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B0F4A7" w14:textId="77777777" w:rsidR="0093227A" w:rsidRPr="00E151E8" w:rsidRDefault="0093227A" w:rsidP="00DC13F8">
      <w:pPr>
        <w:jc w:val="both"/>
        <w:rPr>
          <w:rFonts w:cs="Arial"/>
          <w:sz w:val="20"/>
        </w:rPr>
      </w:pPr>
    </w:p>
    <w:p w14:paraId="7875DB9C" w14:textId="523BFE33" w:rsidR="00F96B20" w:rsidRPr="00E151E8" w:rsidRDefault="00F96B20" w:rsidP="009D4213">
      <w:pPr>
        <w:autoSpaceDE w:val="0"/>
        <w:autoSpaceDN w:val="0"/>
        <w:adjustRightInd w:val="0"/>
        <w:jc w:val="both"/>
        <w:rPr>
          <w:rFonts w:cs="Arial"/>
          <w:b/>
          <w:sz w:val="20"/>
        </w:rPr>
      </w:pPr>
      <w:bookmarkStart w:id="0" w:name="_Toc514873468"/>
      <w:r w:rsidRPr="00E151E8">
        <w:rPr>
          <w:rFonts w:cs="Arial"/>
          <w:b/>
          <w:sz w:val="20"/>
        </w:rPr>
        <w:t>PLEC DE CLÀUSULES ADMINISTRATIVES PARTICULARS QUE REGEIX EL CONTRACTE</w:t>
      </w:r>
      <w:r w:rsidR="00AF06E6" w:rsidRPr="00E151E8">
        <w:rPr>
          <w:rFonts w:cs="Arial"/>
          <w:b/>
          <w:sz w:val="20"/>
        </w:rPr>
        <w:t xml:space="preserve"> </w:t>
      </w:r>
      <w:bookmarkEnd w:id="0"/>
      <w:r w:rsidR="00E22D64" w:rsidRPr="00E151E8">
        <w:rPr>
          <w:rFonts w:cs="Arial"/>
          <w:b/>
          <w:sz w:val="20"/>
        </w:rPr>
        <w:t xml:space="preserve">DE </w:t>
      </w:r>
      <w:r w:rsidR="009D4213" w:rsidRPr="00E151E8">
        <w:rPr>
          <w:rFonts w:cs="Arial"/>
          <w:b/>
          <w:sz w:val="20"/>
        </w:rPr>
        <w:t>SERVEI DE  FABRICACIÓ I SUBMINISTRAMENT DELS ELEMENTS EXPOSITIUS I EXECUCIÓ DEL PROJECTE DE MUNTATGE DE L’ EXPOSICIÓ DE LLARGA DURADA "</w:t>
      </w:r>
      <w:r w:rsidR="009D4213" w:rsidRPr="00E151E8">
        <w:rPr>
          <w:rFonts w:cs="Arial"/>
          <w:b/>
          <w:i/>
          <w:sz w:val="20"/>
        </w:rPr>
        <w:t>IMPERIUM. HISTÒRIES ROMANES</w:t>
      </w:r>
      <w:r w:rsidR="009D4213" w:rsidRPr="00E151E8">
        <w:rPr>
          <w:rFonts w:cs="Arial"/>
          <w:b/>
          <w:sz w:val="20"/>
        </w:rPr>
        <w:t>", ORGANITZADA PEL MUSEU D’ARQUEOLOGIA DE CATALUNYA</w:t>
      </w:r>
    </w:p>
    <w:p w14:paraId="5C76F2DF" w14:textId="77777777" w:rsidR="00F96B20" w:rsidRPr="00E151E8" w:rsidRDefault="00F96B20" w:rsidP="00DC13F8">
      <w:pPr>
        <w:tabs>
          <w:tab w:val="left" w:pos="0"/>
          <w:tab w:val="left" w:pos="4878"/>
          <w:tab w:val="left" w:pos="5040"/>
          <w:tab w:val="left" w:pos="5760"/>
          <w:tab w:val="left" w:pos="6480"/>
          <w:tab w:val="left" w:pos="7200"/>
          <w:tab w:val="left" w:pos="7920"/>
          <w:tab w:val="left" w:pos="8640"/>
        </w:tabs>
        <w:suppressAutoHyphens/>
        <w:jc w:val="both"/>
        <w:rPr>
          <w:rFonts w:cs="Arial"/>
          <w:b/>
          <w:spacing w:val="-2"/>
          <w:sz w:val="20"/>
        </w:rPr>
      </w:pPr>
    </w:p>
    <w:p w14:paraId="5F74CD37" w14:textId="744050FD" w:rsidR="00C954ED" w:rsidRPr="00E151E8" w:rsidRDefault="00F96B20" w:rsidP="00DC13F8">
      <w:pPr>
        <w:jc w:val="both"/>
        <w:rPr>
          <w:rFonts w:cs="Arial"/>
          <w:spacing w:val="-2"/>
          <w:sz w:val="20"/>
        </w:rPr>
      </w:pPr>
      <w:r w:rsidRPr="00E151E8">
        <w:rPr>
          <w:rFonts w:cs="Arial"/>
          <w:b/>
          <w:spacing w:val="-2"/>
          <w:sz w:val="20"/>
        </w:rPr>
        <w:t>Títol:</w:t>
      </w:r>
      <w:r w:rsidR="00332C68" w:rsidRPr="00E151E8">
        <w:rPr>
          <w:rFonts w:cs="Arial"/>
          <w:b/>
          <w:spacing w:val="-2"/>
          <w:sz w:val="20"/>
        </w:rPr>
        <w:t xml:space="preserve"> </w:t>
      </w:r>
      <w:r w:rsidR="009D4213" w:rsidRPr="00E151E8">
        <w:rPr>
          <w:rFonts w:cs="Arial"/>
          <w:sz w:val="20"/>
        </w:rPr>
        <w:t>Servei de fabricació i subministrament dels elements expositius i execució del projecte de muntatge de l’exposició de llarga durada "</w:t>
      </w:r>
      <w:proofErr w:type="spellStart"/>
      <w:r w:rsidR="009D4213" w:rsidRPr="00E151E8">
        <w:rPr>
          <w:rFonts w:cs="Arial"/>
          <w:i/>
          <w:sz w:val="20"/>
        </w:rPr>
        <w:t>Imperium</w:t>
      </w:r>
      <w:proofErr w:type="spellEnd"/>
      <w:r w:rsidR="009D4213" w:rsidRPr="00E151E8">
        <w:rPr>
          <w:rFonts w:cs="Arial"/>
          <w:i/>
          <w:sz w:val="20"/>
        </w:rPr>
        <w:t>. Històries Romanes</w:t>
      </w:r>
      <w:r w:rsidR="009D4213" w:rsidRPr="00E151E8">
        <w:rPr>
          <w:rFonts w:cs="Arial"/>
          <w:sz w:val="20"/>
        </w:rPr>
        <w:t>", organitzada pel Museu d’Arqueologia de Catalunya</w:t>
      </w:r>
    </w:p>
    <w:p w14:paraId="37B9DCFA" w14:textId="728E7D96" w:rsidR="00137D3E" w:rsidRPr="00E151E8" w:rsidRDefault="00137D3E" w:rsidP="00DC13F8">
      <w:pPr>
        <w:tabs>
          <w:tab w:val="left" w:pos="4878"/>
          <w:tab w:val="left" w:pos="5040"/>
          <w:tab w:val="left" w:pos="5760"/>
          <w:tab w:val="left" w:pos="6480"/>
          <w:tab w:val="left" w:pos="7200"/>
          <w:tab w:val="left" w:pos="7920"/>
          <w:tab w:val="left" w:pos="8640"/>
        </w:tabs>
        <w:suppressAutoHyphens/>
        <w:ind w:right="-1"/>
        <w:jc w:val="both"/>
        <w:rPr>
          <w:rFonts w:cs="Arial"/>
          <w:spacing w:val="-2"/>
          <w:sz w:val="20"/>
        </w:rPr>
      </w:pPr>
    </w:p>
    <w:p w14:paraId="705F3B88" w14:textId="573529EC" w:rsidR="00F96B20" w:rsidRPr="00E151E8" w:rsidRDefault="00F96B20" w:rsidP="00DC13F8">
      <w:pPr>
        <w:tabs>
          <w:tab w:val="left" w:pos="4878"/>
          <w:tab w:val="left" w:pos="5040"/>
          <w:tab w:val="left" w:pos="5760"/>
          <w:tab w:val="left" w:pos="6480"/>
          <w:tab w:val="left" w:pos="7200"/>
          <w:tab w:val="left" w:pos="7920"/>
          <w:tab w:val="left" w:pos="8640"/>
        </w:tabs>
        <w:suppressAutoHyphens/>
        <w:ind w:right="-1"/>
        <w:jc w:val="both"/>
        <w:rPr>
          <w:rFonts w:cs="Arial"/>
          <w:b/>
          <w:spacing w:val="-2"/>
          <w:sz w:val="20"/>
        </w:rPr>
      </w:pPr>
      <w:r w:rsidRPr="00E151E8">
        <w:rPr>
          <w:rFonts w:cs="Arial"/>
          <w:b/>
          <w:spacing w:val="-2"/>
          <w:sz w:val="20"/>
        </w:rPr>
        <w:t xml:space="preserve">Número expedient: </w:t>
      </w:r>
      <w:r w:rsidR="001B347E" w:rsidRPr="00E151E8">
        <w:rPr>
          <w:rFonts w:cs="Arial"/>
          <w:spacing w:val="-2"/>
          <w:sz w:val="20"/>
        </w:rPr>
        <w:t>ACPC-202</w:t>
      </w:r>
      <w:r w:rsidR="009D4213" w:rsidRPr="00E151E8">
        <w:rPr>
          <w:rFonts w:cs="Arial"/>
          <w:spacing w:val="-2"/>
          <w:sz w:val="20"/>
        </w:rPr>
        <w:t>3-475</w:t>
      </w:r>
    </w:p>
    <w:p w14:paraId="107BD302" w14:textId="77777777" w:rsidR="00F96B20" w:rsidRPr="00E151E8" w:rsidRDefault="00F96B20" w:rsidP="00DC13F8">
      <w:pPr>
        <w:tabs>
          <w:tab w:val="left" w:pos="4878"/>
          <w:tab w:val="left" w:pos="5040"/>
          <w:tab w:val="left" w:pos="5760"/>
          <w:tab w:val="left" w:pos="6480"/>
          <w:tab w:val="left" w:pos="7200"/>
          <w:tab w:val="left" w:pos="7920"/>
          <w:tab w:val="left" w:pos="8640"/>
        </w:tabs>
        <w:suppressAutoHyphens/>
        <w:ind w:right="-1"/>
        <w:jc w:val="both"/>
        <w:rPr>
          <w:rFonts w:cs="Arial"/>
          <w:b/>
          <w:spacing w:val="-2"/>
          <w:sz w:val="20"/>
        </w:rPr>
      </w:pPr>
    </w:p>
    <w:p w14:paraId="795ABE47" w14:textId="36F04B30" w:rsidR="00F96B20" w:rsidRPr="00E151E8" w:rsidRDefault="00F96B20" w:rsidP="00DC13F8">
      <w:pPr>
        <w:tabs>
          <w:tab w:val="left" w:pos="4878"/>
          <w:tab w:val="left" w:pos="5040"/>
          <w:tab w:val="left" w:pos="5760"/>
          <w:tab w:val="left" w:pos="6480"/>
          <w:tab w:val="left" w:pos="7200"/>
          <w:tab w:val="left" w:pos="7920"/>
          <w:tab w:val="left" w:pos="8640"/>
        </w:tabs>
        <w:suppressAutoHyphens/>
        <w:ind w:right="-1"/>
        <w:jc w:val="both"/>
        <w:rPr>
          <w:rFonts w:cs="Arial"/>
          <w:spacing w:val="-2"/>
          <w:sz w:val="20"/>
        </w:rPr>
      </w:pPr>
      <w:r w:rsidRPr="00E151E8">
        <w:rPr>
          <w:rFonts w:cs="Arial"/>
          <w:b/>
          <w:spacing w:val="-2"/>
          <w:sz w:val="20"/>
        </w:rPr>
        <w:t xml:space="preserve">Òrgan de contractació: </w:t>
      </w:r>
      <w:r w:rsidRPr="00E151E8">
        <w:rPr>
          <w:rFonts w:cs="Arial"/>
          <w:spacing w:val="-2"/>
          <w:sz w:val="20"/>
        </w:rPr>
        <w:t>Director</w:t>
      </w:r>
      <w:r w:rsidR="002A1F69" w:rsidRPr="00E151E8">
        <w:rPr>
          <w:rFonts w:cs="Arial"/>
          <w:spacing w:val="-2"/>
          <w:sz w:val="20"/>
        </w:rPr>
        <w:t>a</w:t>
      </w:r>
      <w:r w:rsidRPr="00E151E8">
        <w:rPr>
          <w:rFonts w:cs="Arial"/>
          <w:spacing w:val="-2"/>
          <w:sz w:val="20"/>
        </w:rPr>
        <w:t xml:space="preserve"> de l’Agencia Catalana del Patrimoni Cultural</w:t>
      </w:r>
    </w:p>
    <w:p w14:paraId="29429FBB" w14:textId="77777777" w:rsidR="00F96B20" w:rsidRPr="00E151E8" w:rsidRDefault="00F96B20" w:rsidP="00DC13F8">
      <w:pPr>
        <w:tabs>
          <w:tab w:val="left" w:pos="4878"/>
          <w:tab w:val="left" w:pos="5040"/>
          <w:tab w:val="left" w:pos="5760"/>
          <w:tab w:val="left" w:pos="6480"/>
          <w:tab w:val="left" w:pos="7200"/>
          <w:tab w:val="left" w:pos="7920"/>
          <w:tab w:val="left" w:pos="8640"/>
        </w:tabs>
        <w:suppressAutoHyphens/>
        <w:ind w:right="-1"/>
        <w:jc w:val="both"/>
        <w:rPr>
          <w:rFonts w:cs="Arial"/>
          <w:spacing w:val="-2"/>
          <w:sz w:val="20"/>
        </w:rPr>
      </w:pPr>
    </w:p>
    <w:p w14:paraId="7BF69F2C" w14:textId="77777777" w:rsidR="00F96B20" w:rsidRPr="00E151E8" w:rsidRDefault="00F96B20" w:rsidP="00DC13F8">
      <w:pPr>
        <w:tabs>
          <w:tab w:val="left" w:pos="4878"/>
          <w:tab w:val="left" w:pos="5040"/>
          <w:tab w:val="left" w:pos="5760"/>
          <w:tab w:val="left" w:pos="6480"/>
          <w:tab w:val="left" w:pos="7200"/>
          <w:tab w:val="left" w:pos="7920"/>
          <w:tab w:val="left" w:pos="8640"/>
        </w:tabs>
        <w:suppressAutoHyphens/>
        <w:ind w:right="-1"/>
        <w:jc w:val="both"/>
        <w:rPr>
          <w:rStyle w:val="Enlla"/>
          <w:rFonts w:cs="Arial"/>
          <w:spacing w:val="-2"/>
          <w:sz w:val="20"/>
        </w:rPr>
      </w:pPr>
      <w:r w:rsidRPr="00E151E8">
        <w:rPr>
          <w:rFonts w:cs="Arial"/>
          <w:b/>
          <w:spacing w:val="-2"/>
          <w:sz w:val="20"/>
        </w:rPr>
        <w:t xml:space="preserve">Adreça del perfil de contractant: </w:t>
      </w:r>
      <w:hyperlink r:id="rId8" w:history="1">
        <w:r w:rsidR="00474B69" w:rsidRPr="00E151E8">
          <w:rPr>
            <w:rStyle w:val="Enlla"/>
            <w:rFonts w:cs="Arial"/>
            <w:spacing w:val="-2"/>
            <w:sz w:val="20"/>
          </w:rPr>
          <w:t>https://contractaciopublica.gencat.cat/perfil/ACPC</w:t>
        </w:r>
      </w:hyperlink>
    </w:p>
    <w:p w14:paraId="3F455DCF" w14:textId="77777777" w:rsidR="006423EB" w:rsidRPr="00E151E8" w:rsidRDefault="006423EB" w:rsidP="00DC13F8">
      <w:pPr>
        <w:tabs>
          <w:tab w:val="left" w:pos="4878"/>
          <w:tab w:val="left" w:pos="5040"/>
          <w:tab w:val="left" w:pos="5760"/>
          <w:tab w:val="left" w:pos="6480"/>
          <w:tab w:val="left" w:pos="7200"/>
          <w:tab w:val="left" w:pos="7920"/>
          <w:tab w:val="left" w:pos="8640"/>
        </w:tabs>
        <w:suppressAutoHyphens/>
        <w:ind w:right="-1"/>
        <w:jc w:val="both"/>
        <w:rPr>
          <w:rStyle w:val="Enlla"/>
          <w:rFonts w:cs="Arial"/>
          <w:spacing w:val="-2"/>
          <w:sz w:val="20"/>
        </w:rPr>
      </w:pPr>
    </w:p>
    <w:p w14:paraId="632CADBB" w14:textId="77777777" w:rsidR="006423EB" w:rsidRPr="00E151E8" w:rsidRDefault="006423EB" w:rsidP="00DC13F8">
      <w:pPr>
        <w:tabs>
          <w:tab w:val="left" w:pos="4878"/>
          <w:tab w:val="left" w:pos="5040"/>
          <w:tab w:val="left" w:pos="5760"/>
          <w:tab w:val="left" w:pos="6480"/>
          <w:tab w:val="left" w:pos="7200"/>
          <w:tab w:val="left" w:pos="7920"/>
          <w:tab w:val="left" w:pos="8640"/>
        </w:tabs>
        <w:suppressAutoHyphens/>
        <w:ind w:right="-1"/>
        <w:jc w:val="both"/>
        <w:rPr>
          <w:rStyle w:val="Enlla"/>
          <w:rFonts w:cs="Arial"/>
          <w:spacing w:val="-2"/>
          <w:sz w:val="20"/>
        </w:rPr>
      </w:pPr>
    </w:p>
    <w:p w14:paraId="4411CF7A" w14:textId="77777777" w:rsidR="006423EB" w:rsidRPr="00E151E8" w:rsidRDefault="006423EB" w:rsidP="00DC13F8">
      <w:pPr>
        <w:tabs>
          <w:tab w:val="left" w:pos="4878"/>
          <w:tab w:val="left" w:pos="5040"/>
          <w:tab w:val="left" w:pos="5760"/>
          <w:tab w:val="left" w:pos="6480"/>
          <w:tab w:val="left" w:pos="7200"/>
          <w:tab w:val="left" w:pos="7920"/>
          <w:tab w:val="left" w:pos="8640"/>
        </w:tabs>
        <w:suppressAutoHyphens/>
        <w:ind w:right="-1"/>
        <w:jc w:val="both"/>
        <w:rPr>
          <w:rStyle w:val="Enlla"/>
          <w:rFonts w:cs="Arial"/>
          <w:spacing w:val="-2"/>
          <w:sz w:val="20"/>
        </w:rPr>
      </w:pPr>
    </w:p>
    <w:p w14:paraId="7A514E6A" w14:textId="77777777" w:rsidR="00AF06E6" w:rsidRPr="00E151E8" w:rsidRDefault="00AF06E6" w:rsidP="00DC13F8">
      <w:pPr>
        <w:jc w:val="both"/>
        <w:rPr>
          <w:rFonts w:cs="Arial"/>
          <w:color w:val="365F91" w:themeColor="accent1" w:themeShade="BF"/>
          <w:spacing w:val="-2"/>
          <w:sz w:val="20"/>
        </w:rPr>
      </w:pPr>
      <w:r w:rsidRPr="00E151E8">
        <w:rPr>
          <w:rFonts w:cs="Arial"/>
          <w:color w:val="365F91" w:themeColor="accent1" w:themeShade="BF"/>
          <w:spacing w:val="-2"/>
          <w:sz w:val="20"/>
        </w:rPr>
        <w:br w:type="page"/>
      </w:r>
    </w:p>
    <w:p w14:paraId="1C3A2335" w14:textId="77777777" w:rsidR="00F96B20" w:rsidRPr="00E151E8" w:rsidRDefault="00F96B20" w:rsidP="00DC13F8">
      <w:pPr>
        <w:keepNext/>
        <w:jc w:val="both"/>
        <w:outlineLvl w:val="0"/>
        <w:rPr>
          <w:rFonts w:cs="Arial"/>
          <w:b/>
          <w:kern w:val="28"/>
          <w:sz w:val="20"/>
        </w:rPr>
      </w:pPr>
      <w:bookmarkStart w:id="1" w:name="_Toc514873470"/>
      <w:r w:rsidRPr="00E151E8">
        <w:rPr>
          <w:rFonts w:cs="Arial"/>
          <w:b/>
          <w:kern w:val="28"/>
          <w:sz w:val="20"/>
        </w:rPr>
        <w:lastRenderedPageBreak/>
        <w:t>QUADRE DE CARACTERÍSTIQUES DEL CONTRACTE</w:t>
      </w:r>
      <w:bookmarkEnd w:id="1"/>
    </w:p>
    <w:p w14:paraId="7D6574E7" w14:textId="77777777" w:rsidR="00F96B20" w:rsidRPr="00E151E8" w:rsidRDefault="00F96B20" w:rsidP="00DC13F8">
      <w:pPr>
        <w:autoSpaceDE w:val="0"/>
        <w:autoSpaceDN w:val="0"/>
        <w:adjustRightInd w:val="0"/>
        <w:jc w:val="both"/>
        <w:rPr>
          <w:rFonts w:cs="Arial"/>
          <w:b/>
          <w:snapToGrid w:val="0"/>
          <w:sz w:val="20"/>
        </w:rPr>
      </w:pPr>
    </w:p>
    <w:p w14:paraId="3842BB27" w14:textId="493D2109" w:rsidR="005B3480" w:rsidRPr="00E151E8" w:rsidRDefault="002A1F69" w:rsidP="00DC13F8">
      <w:pPr>
        <w:autoSpaceDE w:val="0"/>
        <w:autoSpaceDN w:val="0"/>
        <w:adjustRightInd w:val="0"/>
        <w:jc w:val="both"/>
        <w:rPr>
          <w:rFonts w:cs="Arial"/>
          <w:b/>
          <w:snapToGrid w:val="0"/>
          <w:sz w:val="20"/>
        </w:rPr>
      </w:pPr>
      <w:r w:rsidRPr="00E151E8">
        <w:rPr>
          <w:rFonts w:cs="Arial"/>
          <w:b/>
          <w:snapToGrid w:val="0"/>
          <w:sz w:val="20"/>
        </w:rPr>
        <w:t xml:space="preserve">Exp. núm. </w:t>
      </w:r>
      <w:r w:rsidR="009D4213" w:rsidRPr="00E151E8">
        <w:rPr>
          <w:rFonts w:cs="Arial"/>
          <w:b/>
          <w:snapToGrid w:val="0"/>
          <w:sz w:val="20"/>
        </w:rPr>
        <w:t>ACPC-2023-475</w:t>
      </w:r>
    </w:p>
    <w:p w14:paraId="73129D1C" w14:textId="77777777" w:rsidR="00EC40A5" w:rsidRPr="00E151E8" w:rsidRDefault="00EC40A5" w:rsidP="00DC13F8">
      <w:pPr>
        <w:autoSpaceDE w:val="0"/>
        <w:autoSpaceDN w:val="0"/>
        <w:adjustRightInd w:val="0"/>
        <w:jc w:val="both"/>
        <w:rPr>
          <w:rFonts w:cs="Arial"/>
          <w:b/>
          <w:snapToGrid w:val="0"/>
          <w:sz w:val="20"/>
        </w:rPr>
      </w:pPr>
    </w:p>
    <w:p w14:paraId="2C222220" w14:textId="77777777" w:rsidR="00F96B20" w:rsidRPr="00E151E8" w:rsidRDefault="00F96B20" w:rsidP="00DC13F8">
      <w:pPr>
        <w:pStyle w:val="Pargrafdellista"/>
        <w:numPr>
          <w:ilvl w:val="0"/>
          <w:numId w:val="21"/>
        </w:numPr>
        <w:autoSpaceDE w:val="0"/>
        <w:autoSpaceDN w:val="0"/>
        <w:adjustRightInd w:val="0"/>
        <w:rPr>
          <w:rFonts w:cs="Arial"/>
          <w:b/>
          <w:bCs/>
          <w:sz w:val="20"/>
          <w:szCs w:val="20"/>
          <w:u w:val="single"/>
        </w:rPr>
      </w:pPr>
      <w:r w:rsidRPr="00E151E8">
        <w:rPr>
          <w:rFonts w:cs="Arial"/>
          <w:b/>
          <w:bCs/>
          <w:sz w:val="20"/>
          <w:szCs w:val="20"/>
          <w:u w:val="single"/>
        </w:rPr>
        <w:t>Objecte</w:t>
      </w:r>
    </w:p>
    <w:p w14:paraId="3483EF48" w14:textId="77777777" w:rsidR="00F96B20" w:rsidRPr="00E151E8" w:rsidRDefault="00F96B20" w:rsidP="00DC13F8">
      <w:pPr>
        <w:autoSpaceDE w:val="0"/>
        <w:autoSpaceDN w:val="0"/>
        <w:adjustRightInd w:val="0"/>
        <w:jc w:val="both"/>
        <w:rPr>
          <w:rFonts w:cs="Arial"/>
          <w:b/>
          <w:bCs/>
          <w:sz w:val="20"/>
        </w:rPr>
      </w:pPr>
    </w:p>
    <w:p w14:paraId="1E0CA56C" w14:textId="3F6622B3" w:rsidR="00E22D64" w:rsidRPr="00E151E8" w:rsidRDefault="00F96B20" w:rsidP="003D5311">
      <w:pPr>
        <w:autoSpaceDE w:val="0"/>
        <w:autoSpaceDN w:val="0"/>
        <w:adjustRightInd w:val="0"/>
        <w:jc w:val="both"/>
        <w:rPr>
          <w:rFonts w:cs="Arial"/>
          <w:sz w:val="20"/>
        </w:rPr>
      </w:pPr>
      <w:r w:rsidRPr="00E151E8">
        <w:rPr>
          <w:rFonts w:cs="Arial"/>
          <w:sz w:val="20"/>
        </w:rPr>
        <w:t xml:space="preserve">A.1 Descripció: </w:t>
      </w:r>
      <w:r w:rsidR="003D5311" w:rsidRPr="00E151E8">
        <w:rPr>
          <w:rFonts w:cs="Arial"/>
          <w:sz w:val="20"/>
        </w:rPr>
        <w:t xml:space="preserve">L’objecte d’aquest contracte és </w:t>
      </w:r>
      <w:r w:rsidR="009D4213" w:rsidRPr="00E151E8">
        <w:rPr>
          <w:rFonts w:cs="Arial"/>
          <w:sz w:val="20"/>
        </w:rPr>
        <w:t>el servei de fabricació i subministrament dels elements expositius i execució del projecte de muntatge de l’exposició de llarga durada "</w:t>
      </w:r>
      <w:proofErr w:type="spellStart"/>
      <w:r w:rsidR="009D4213" w:rsidRPr="00E151E8">
        <w:rPr>
          <w:rFonts w:cs="Arial"/>
          <w:i/>
          <w:sz w:val="20"/>
        </w:rPr>
        <w:t>Imperium</w:t>
      </w:r>
      <w:proofErr w:type="spellEnd"/>
      <w:r w:rsidR="009D4213" w:rsidRPr="00E151E8">
        <w:rPr>
          <w:rFonts w:cs="Arial"/>
          <w:i/>
          <w:sz w:val="20"/>
        </w:rPr>
        <w:t>. Històries Romanes</w:t>
      </w:r>
      <w:r w:rsidR="009D4213" w:rsidRPr="00E151E8">
        <w:rPr>
          <w:rFonts w:cs="Arial"/>
          <w:sz w:val="20"/>
        </w:rPr>
        <w:t>", organitzada pel Museu d’Arqueologia de Catalunya.</w:t>
      </w:r>
    </w:p>
    <w:p w14:paraId="7081CF9B" w14:textId="72C74B37" w:rsidR="00332C68" w:rsidRPr="00E151E8" w:rsidRDefault="00332C68" w:rsidP="00DC13F8">
      <w:pPr>
        <w:autoSpaceDE w:val="0"/>
        <w:autoSpaceDN w:val="0"/>
        <w:adjustRightInd w:val="0"/>
        <w:jc w:val="both"/>
        <w:rPr>
          <w:rFonts w:cs="Arial"/>
          <w:sz w:val="20"/>
        </w:rPr>
      </w:pPr>
    </w:p>
    <w:p w14:paraId="5B42F1F3" w14:textId="1B627E2D" w:rsidR="00E31E04" w:rsidRPr="00E151E8" w:rsidRDefault="003B232B" w:rsidP="00EB08C7">
      <w:pPr>
        <w:autoSpaceDE w:val="0"/>
        <w:autoSpaceDN w:val="0"/>
        <w:adjustRightInd w:val="0"/>
        <w:jc w:val="both"/>
        <w:rPr>
          <w:rFonts w:cs="Arial"/>
          <w:sz w:val="20"/>
        </w:rPr>
      </w:pPr>
      <w:r w:rsidRPr="00E151E8">
        <w:rPr>
          <w:rFonts w:cs="Arial"/>
          <w:sz w:val="20"/>
        </w:rPr>
        <w:t>A.2 Lots (art. 99 de la Llei 9/2017, de 8 de novembre, de Contractes del se</w:t>
      </w:r>
      <w:r w:rsidR="005B263C" w:rsidRPr="00E151E8">
        <w:rPr>
          <w:rFonts w:cs="Arial"/>
          <w:sz w:val="20"/>
        </w:rPr>
        <w:t>ctor públic - en endavant, LCSP</w:t>
      </w:r>
      <w:r w:rsidRPr="00E151E8">
        <w:rPr>
          <w:rFonts w:cs="Arial"/>
          <w:sz w:val="20"/>
        </w:rPr>
        <w:t xml:space="preserve">-): </w:t>
      </w:r>
      <w:r w:rsidR="00332C68" w:rsidRPr="00E151E8">
        <w:rPr>
          <w:rFonts w:cs="Arial"/>
          <w:sz w:val="20"/>
        </w:rPr>
        <w:t>Als efectes del que disposa l'article 99.3 LCSP, no es considera procedent la divisió en lots de l'objecte</w:t>
      </w:r>
      <w:r w:rsidR="007E1BCF" w:rsidRPr="00E151E8">
        <w:rPr>
          <w:rFonts w:cs="Arial"/>
          <w:sz w:val="20"/>
        </w:rPr>
        <w:t xml:space="preserve"> del contracte d’acord amb el que consta a la memòria justificativa de la Unitat promotora. </w:t>
      </w:r>
    </w:p>
    <w:p w14:paraId="7D156557" w14:textId="7A6A84E2" w:rsidR="00892E91" w:rsidRPr="00E151E8" w:rsidRDefault="00892E91" w:rsidP="00E31E04">
      <w:pPr>
        <w:autoSpaceDE w:val="0"/>
        <w:autoSpaceDN w:val="0"/>
        <w:adjustRightInd w:val="0"/>
        <w:jc w:val="both"/>
        <w:rPr>
          <w:rFonts w:cs="Arial"/>
          <w:sz w:val="20"/>
        </w:rPr>
      </w:pPr>
    </w:p>
    <w:p w14:paraId="3F988981" w14:textId="2C260960" w:rsidR="00137D3E" w:rsidRPr="00E151E8" w:rsidRDefault="00F96B20" w:rsidP="009D4213">
      <w:pPr>
        <w:autoSpaceDE w:val="0"/>
        <w:autoSpaceDN w:val="0"/>
        <w:adjustRightInd w:val="0"/>
        <w:rPr>
          <w:rFonts w:cs="Arial"/>
          <w:sz w:val="20"/>
        </w:rPr>
      </w:pPr>
      <w:r w:rsidRPr="00E151E8">
        <w:rPr>
          <w:rFonts w:cs="Arial"/>
          <w:sz w:val="20"/>
        </w:rPr>
        <w:t>A.3 Codi CPV:</w:t>
      </w:r>
      <w:r w:rsidR="00137D3E" w:rsidRPr="00E151E8">
        <w:rPr>
          <w:rFonts w:cs="Arial"/>
          <w:sz w:val="20"/>
        </w:rPr>
        <w:t xml:space="preserve"> </w:t>
      </w:r>
      <w:r w:rsidR="009D4213" w:rsidRPr="00E151E8">
        <w:rPr>
          <w:rFonts w:cs="Arial"/>
          <w:sz w:val="20"/>
        </w:rPr>
        <w:t>92521100-0 (servei d’exposició en museus).</w:t>
      </w:r>
    </w:p>
    <w:p w14:paraId="2666ED5C" w14:textId="511428C9" w:rsidR="00707970" w:rsidRPr="00E151E8" w:rsidRDefault="00707970" w:rsidP="00DC13F8">
      <w:pPr>
        <w:autoSpaceDE w:val="0"/>
        <w:autoSpaceDN w:val="0"/>
        <w:adjustRightInd w:val="0"/>
        <w:jc w:val="both"/>
        <w:rPr>
          <w:rFonts w:cs="Arial"/>
          <w:sz w:val="20"/>
        </w:rPr>
      </w:pPr>
    </w:p>
    <w:p w14:paraId="7F97F1EE" w14:textId="77777777" w:rsidR="00F96B20" w:rsidRPr="00E151E8" w:rsidRDefault="00F96B20" w:rsidP="00DC13F8">
      <w:pPr>
        <w:pStyle w:val="Pargrafdellista"/>
        <w:numPr>
          <w:ilvl w:val="0"/>
          <w:numId w:val="21"/>
        </w:numPr>
        <w:autoSpaceDE w:val="0"/>
        <w:autoSpaceDN w:val="0"/>
        <w:adjustRightInd w:val="0"/>
        <w:rPr>
          <w:rFonts w:cs="Arial"/>
          <w:b/>
          <w:bCs/>
          <w:color w:val="000000" w:themeColor="text1"/>
          <w:sz w:val="20"/>
          <w:szCs w:val="20"/>
        </w:rPr>
      </w:pPr>
      <w:r w:rsidRPr="00E151E8">
        <w:rPr>
          <w:rFonts w:cs="Arial"/>
          <w:b/>
          <w:bCs/>
          <w:color w:val="000000" w:themeColor="text1"/>
          <w:sz w:val="20"/>
          <w:szCs w:val="20"/>
          <w:u w:val="single"/>
        </w:rPr>
        <w:t>Dades econòmiques</w:t>
      </w:r>
      <w:r w:rsidRPr="00E151E8">
        <w:rPr>
          <w:rFonts w:cs="Arial"/>
          <w:b/>
          <w:bCs/>
          <w:color w:val="000000" w:themeColor="text1"/>
          <w:sz w:val="20"/>
          <w:szCs w:val="20"/>
        </w:rPr>
        <w:t xml:space="preserve"> </w:t>
      </w:r>
    </w:p>
    <w:p w14:paraId="03293319" w14:textId="77777777" w:rsidR="00F96B20" w:rsidRPr="00E151E8" w:rsidRDefault="00F96B20" w:rsidP="00DC13F8">
      <w:pPr>
        <w:autoSpaceDE w:val="0"/>
        <w:autoSpaceDN w:val="0"/>
        <w:adjustRightInd w:val="0"/>
        <w:jc w:val="both"/>
        <w:rPr>
          <w:rFonts w:cs="Arial"/>
          <w:b/>
          <w:bCs/>
          <w:color w:val="000000" w:themeColor="text1"/>
          <w:sz w:val="20"/>
        </w:rPr>
      </w:pPr>
    </w:p>
    <w:p w14:paraId="5E99EE78" w14:textId="044E1219" w:rsidR="00F96B20" w:rsidRPr="00E151E8" w:rsidRDefault="00F96B20" w:rsidP="00DC13F8">
      <w:pPr>
        <w:autoSpaceDE w:val="0"/>
        <w:autoSpaceDN w:val="0"/>
        <w:adjustRightInd w:val="0"/>
        <w:jc w:val="both"/>
        <w:rPr>
          <w:rFonts w:cs="Arial"/>
          <w:iCs/>
          <w:sz w:val="20"/>
        </w:rPr>
      </w:pPr>
      <w:r w:rsidRPr="00E151E8">
        <w:rPr>
          <w:rFonts w:cs="Arial"/>
          <w:b/>
          <w:sz w:val="20"/>
        </w:rPr>
        <w:t>B.1 Determinació del preu</w:t>
      </w:r>
      <w:r w:rsidRPr="00E151E8">
        <w:rPr>
          <w:rFonts w:cs="Arial"/>
          <w:sz w:val="20"/>
        </w:rPr>
        <w:t xml:space="preserve">: </w:t>
      </w:r>
      <w:r w:rsidR="001B2345" w:rsidRPr="00E151E8">
        <w:rPr>
          <w:rFonts w:cs="Arial"/>
          <w:sz w:val="20"/>
        </w:rPr>
        <w:t>a tant alçat.</w:t>
      </w:r>
    </w:p>
    <w:p w14:paraId="525E47C3" w14:textId="77777777" w:rsidR="00F96B20" w:rsidRPr="00E151E8" w:rsidRDefault="00F96B20" w:rsidP="00DC13F8">
      <w:pPr>
        <w:autoSpaceDE w:val="0"/>
        <w:autoSpaceDN w:val="0"/>
        <w:adjustRightInd w:val="0"/>
        <w:jc w:val="both"/>
        <w:rPr>
          <w:rFonts w:cs="Arial"/>
          <w:sz w:val="20"/>
        </w:rPr>
      </w:pPr>
    </w:p>
    <w:p w14:paraId="1DCC0899" w14:textId="1A66B7CE" w:rsidR="007E1BCF" w:rsidRPr="00E151E8" w:rsidRDefault="00F96B20" w:rsidP="00DC13F8">
      <w:pPr>
        <w:autoSpaceDE w:val="0"/>
        <w:autoSpaceDN w:val="0"/>
        <w:adjustRightInd w:val="0"/>
        <w:jc w:val="both"/>
        <w:rPr>
          <w:rFonts w:cs="Arial"/>
          <w:sz w:val="20"/>
        </w:rPr>
      </w:pPr>
      <w:r w:rsidRPr="00E151E8">
        <w:rPr>
          <w:rFonts w:cs="Arial"/>
          <w:b/>
          <w:sz w:val="20"/>
        </w:rPr>
        <w:t>B.2 Valor estimat del contracte i mètode aplicat per al seu càlcul:</w:t>
      </w:r>
      <w:r w:rsidRPr="00E151E8">
        <w:rPr>
          <w:rFonts w:cs="Arial"/>
          <w:sz w:val="20"/>
        </w:rPr>
        <w:t xml:space="preserve"> El valor estimat d’aquest contracte, de conformitat amb el disposat a l'article 101 LCSP, és de</w:t>
      </w:r>
      <w:r w:rsidR="002A1F69" w:rsidRPr="00E151E8">
        <w:rPr>
          <w:rFonts w:cs="Arial"/>
          <w:b/>
          <w:sz w:val="20"/>
        </w:rPr>
        <w:t xml:space="preserve"> 601.365,36 euros </w:t>
      </w:r>
      <w:r w:rsidRPr="00E151E8">
        <w:rPr>
          <w:rFonts w:cs="Arial"/>
          <w:sz w:val="20"/>
        </w:rPr>
        <w:t xml:space="preserve">, </w:t>
      </w:r>
      <w:r w:rsidRPr="00E151E8">
        <w:rPr>
          <w:rFonts w:cs="Arial"/>
          <w:b/>
          <w:sz w:val="20"/>
        </w:rPr>
        <w:t>IVA exclòs</w:t>
      </w:r>
      <w:r w:rsidRPr="00E151E8">
        <w:rPr>
          <w:rFonts w:cs="Arial"/>
          <w:sz w:val="20"/>
        </w:rPr>
        <w:t>, d’acord amb el mètode aplicat per al seu càlcul que consta a la memòria justificativa de la unitat promotora de l’expedient.</w:t>
      </w:r>
    </w:p>
    <w:p w14:paraId="7B4D4F65" w14:textId="77777777" w:rsidR="00D65DAB" w:rsidRPr="00E151E8" w:rsidRDefault="00D65DAB" w:rsidP="00DC13F8">
      <w:pPr>
        <w:autoSpaceDE w:val="0"/>
        <w:autoSpaceDN w:val="0"/>
        <w:adjustRightInd w:val="0"/>
        <w:jc w:val="both"/>
        <w:rPr>
          <w:rFonts w:cs="Arial"/>
          <w:sz w:val="20"/>
        </w:rPr>
      </w:pPr>
    </w:p>
    <w:p w14:paraId="632258D8" w14:textId="64D78B9B" w:rsidR="00EB08C7" w:rsidRPr="00E151E8" w:rsidRDefault="00F96B20" w:rsidP="00DC13F8">
      <w:pPr>
        <w:autoSpaceDE w:val="0"/>
        <w:autoSpaceDN w:val="0"/>
        <w:adjustRightInd w:val="0"/>
        <w:jc w:val="both"/>
        <w:rPr>
          <w:rFonts w:cs="Arial"/>
          <w:sz w:val="20"/>
        </w:rPr>
      </w:pPr>
      <w:r w:rsidRPr="00E151E8">
        <w:rPr>
          <w:rFonts w:cs="Arial"/>
          <w:sz w:val="20"/>
        </w:rPr>
        <w:t xml:space="preserve"> </w:t>
      </w:r>
    </w:p>
    <w:tbl>
      <w:tblPr>
        <w:tblStyle w:val="Taulaambquadrcula"/>
        <w:tblW w:w="0" w:type="auto"/>
        <w:tblInd w:w="-5" w:type="dxa"/>
        <w:tblLook w:val="04A0" w:firstRow="1" w:lastRow="0" w:firstColumn="1" w:lastColumn="0" w:noHBand="0" w:noVBand="1"/>
      </w:tblPr>
      <w:tblGrid>
        <w:gridCol w:w="4427"/>
        <w:gridCol w:w="4072"/>
      </w:tblGrid>
      <w:tr w:rsidR="009D4213" w:rsidRPr="00E151E8" w14:paraId="7F442EF8" w14:textId="77777777" w:rsidTr="002A1F69">
        <w:tc>
          <w:tcPr>
            <w:tcW w:w="4427" w:type="dxa"/>
          </w:tcPr>
          <w:p w14:paraId="4B597C29" w14:textId="77777777" w:rsidR="002A1F69" w:rsidRPr="00E151E8" w:rsidRDefault="002A1F69" w:rsidP="002A1F69">
            <w:pPr>
              <w:jc w:val="both"/>
              <w:rPr>
                <w:rFonts w:cs="Arial"/>
                <w:sz w:val="20"/>
              </w:rPr>
            </w:pPr>
            <w:r w:rsidRPr="00E151E8">
              <w:rPr>
                <w:rFonts w:cs="Arial"/>
                <w:sz w:val="20"/>
              </w:rPr>
              <w:t>Pressupost de licitació (IVA exclòs)</w:t>
            </w:r>
          </w:p>
        </w:tc>
        <w:tc>
          <w:tcPr>
            <w:tcW w:w="4072" w:type="dxa"/>
          </w:tcPr>
          <w:p w14:paraId="42FD020B" w14:textId="77777777" w:rsidR="002A1F69" w:rsidRPr="00E151E8" w:rsidRDefault="002A1F69" w:rsidP="002A1F69">
            <w:pPr>
              <w:rPr>
                <w:rFonts w:cs="Arial"/>
                <w:sz w:val="20"/>
              </w:rPr>
            </w:pPr>
            <w:r w:rsidRPr="00E151E8">
              <w:rPr>
                <w:rFonts w:cs="Arial"/>
                <w:sz w:val="20"/>
              </w:rPr>
              <w:t>501.137,80 €</w:t>
            </w:r>
          </w:p>
        </w:tc>
      </w:tr>
      <w:tr w:rsidR="009D4213" w:rsidRPr="00E151E8" w14:paraId="74DCFF52" w14:textId="77777777" w:rsidTr="002A1F69">
        <w:tc>
          <w:tcPr>
            <w:tcW w:w="4427" w:type="dxa"/>
          </w:tcPr>
          <w:p w14:paraId="75CACB2A" w14:textId="77777777" w:rsidR="002A1F69" w:rsidRPr="00E151E8" w:rsidRDefault="002A1F69" w:rsidP="002A1F69">
            <w:pPr>
              <w:jc w:val="both"/>
              <w:rPr>
                <w:rFonts w:cs="Arial"/>
                <w:sz w:val="20"/>
              </w:rPr>
            </w:pPr>
            <w:r w:rsidRPr="00E151E8">
              <w:rPr>
                <w:rFonts w:cs="Arial"/>
                <w:sz w:val="20"/>
              </w:rPr>
              <w:t xml:space="preserve">20 % modificació </w:t>
            </w:r>
          </w:p>
        </w:tc>
        <w:tc>
          <w:tcPr>
            <w:tcW w:w="4072" w:type="dxa"/>
          </w:tcPr>
          <w:p w14:paraId="7FE0F9D3" w14:textId="77777777" w:rsidR="002A1F69" w:rsidRPr="00E151E8" w:rsidRDefault="002A1F69" w:rsidP="002A1F69">
            <w:pPr>
              <w:rPr>
                <w:rFonts w:cs="Arial"/>
                <w:sz w:val="20"/>
              </w:rPr>
            </w:pPr>
            <w:r w:rsidRPr="00E151E8">
              <w:rPr>
                <w:rFonts w:cs="Arial"/>
                <w:sz w:val="20"/>
              </w:rPr>
              <w:t>100.227,56 €</w:t>
            </w:r>
          </w:p>
        </w:tc>
      </w:tr>
      <w:tr w:rsidR="009D4213" w:rsidRPr="00E151E8" w14:paraId="5E1E2914" w14:textId="77777777" w:rsidTr="002A1F69">
        <w:tc>
          <w:tcPr>
            <w:tcW w:w="4427" w:type="dxa"/>
          </w:tcPr>
          <w:p w14:paraId="5D3BEDBD" w14:textId="77777777" w:rsidR="002A1F69" w:rsidRPr="00E151E8" w:rsidRDefault="002A1F69" w:rsidP="002A1F69">
            <w:pPr>
              <w:jc w:val="both"/>
              <w:rPr>
                <w:rFonts w:cs="Arial"/>
                <w:b/>
                <w:sz w:val="20"/>
              </w:rPr>
            </w:pPr>
            <w:r w:rsidRPr="00E151E8">
              <w:rPr>
                <w:rFonts w:cs="Arial"/>
                <w:b/>
                <w:sz w:val="20"/>
              </w:rPr>
              <w:t>Valor estimat del contracte (VEC)</w:t>
            </w:r>
          </w:p>
        </w:tc>
        <w:tc>
          <w:tcPr>
            <w:tcW w:w="4072" w:type="dxa"/>
          </w:tcPr>
          <w:p w14:paraId="5F1C5CBA" w14:textId="77777777" w:rsidR="002A1F69" w:rsidRPr="00E151E8" w:rsidRDefault="002A1F69" w:rsidP="002A1F69">
            <w:pPr>
              <w:rPr>
                <w:rFonts w:cs="Arial"/>
                <w:b/>
                <w:sz w:val="20"/>
              </w:rPr>
            </w:pPr>
            <w:r w:rsidRPr="00E151E8">
              <w:rPr>
                <w:rFonts w:cs="Arial"/>
                <w:b/>
                <w:sz w:val="20"/>
              </w:rPr>
              <w:t>601.365,36 €</w:t>
            </w:r>
          </w:p>
        </w:tc>
      </w:tr>
    </w:tbl>
    <w:p w14:paraId="42C8CF8C" w14:textId="65C69701" w:rsidR="00D65DAB" w:rsidRPr="00E151E8" w:rsidRDefault="00D65DAB" w:rsidP="00DC13F8">
      <w:pPr>
        <w:autoSpaceDE w:val="0"/>
        <w:autoSpaceDN w:val="0"/>
        <w:adjustRightInd w:val="0"/>
        <w:jc w:val="both"/>
        <w:rPr>
          <w:rFonts w:cs="Arial"/>
          <w:sz w:val="20"/>
        </w:rPr>
      </w:pPr>
    </w:p>
    <w:p w14:paraId="4A0A5A8E" w14:textId="2D4146C4" w:rsidR="002A1F69" w:rsidRPr="00E151E8" w:rsidRDefault="00A27C10" w:rsidP="00DC13F8">
      <w:pPr>
        <w:autoSpaceDE w:val="0"/>
        <w:autoSpaceDN w:val="0"/>
        <w:adjustRightInd w:val="0"/>
        <w:jc w:val="both"/>
        <w:rPr>
          <w:rFonts w:cs="Arial"/>
          <w:sz w:val="20"/>
        </w:rPr>
      </w:pPr>
      <w:r w:rsidRPr="00E151E8">
        <w:rPr>
          <w:rFonts w:cs="Arial"/>
          <w:b/>
          <w:sz w:val="20"/>
        </w:rPr>
        <w:t>B.3 Pressupost base de licitació</w:t>
      </w:r>
      <w:r w:rsidRPr="00E151E8">
        <w:rPr>
          <w:rFonts w:cs="Arial"/>
          <w:sz w:val="20"/>
        </w:rPr>
        <w:t xml:space="preserve">: </w:t>
      </w:r>
      <w:r w:rsidR="00C954ED" w:rsidRPr="00E151E8">
        <w:rPr>
          <w:rFonts w:cs="Arial"/>
          <w:sz w:val="20"/>
        </w:rPr>
        <w:t>El pressupost base de licitació, que determina el límit màxim de despesa al qual es compromet l'Agència Catalana del Patrimoni Cultural, és de</w:t>
      </w:r>
      <w:r w:rsidR="00C954ED" w:rsidRPr="00E151E8">
        <w:rPr>
          <w:rFonts w:cs="Arial"/>
          <w:b/>
          <w:sz w:val="20"/>
        </w:rPr>
        <w:t xml:space="preserve"> </w:t>
      </w:r>
      <w:r w:rsidR="002A1F69" w:rsidRPr="00E151E8">
        <w:rPr>
          <w:rFonts w:cs="Arial"/>
          <w:b/>
          <w:sz w:val="20"/>
        </w:rPr>
        <w:t>606.376,74 €</w:t>
      </w:r>
      <w:r w:rsidR="002A1F69" w:rsidRPr="00E151E8">
        <w:rPr>
          <w:rFonts w:cs="Arial"/>
          <w:sz w:val="20"/>
        </w:rPr>
        <w:t xml:space="preserve"> </w:t>
      </w:r>
      <w:r w:rsidR="00E22D64" w:rsidRPr="00E151E8">
        <w:rPr>
          <w:rFonts w:cs="Arial"/>
          <w:b/>
          <w:sz w:val="20"/>
        </w:rPr>
        <w:t>IVA inclòs</w:t>
      </w:r>
      <w:r w:rsidR="00E22D64" w:rsidRPr="00E151E8">
        <w:rPr>
          <w:rFonts w:cs="Arial"/>
          <w:sz w:val="20"/>
        </w:rPr>
        <w:t xml:space="preserve">, dels quals </w:t>
      </w:r>
      <w:r w:rsidR="002A1F69" w:rsidRPr="00E151E8">
        <w:rPr>
          <w:rFonts w:cs="Arial"/>
          <w:b/>
          <w:sz w:val="20"/>
        </w:rPr>
        <w:t xml:space="preserve">501.137,80 </w:t>
      </w:r>
      <w:r w:rsidR="00E22D64" w:rsidRPr="00E151E8">
        <w:rPr>
          <w:rFonts w:cs="Arial"/>
          <w:sz w:val="20"/>
        </w:rPr>
        <w:t xml:space="preserve">€ corresponen al preu del contracte </w:t>
      </w:r>
      <w:r w:rsidR="002A1F69" w:rsidRPr="00E151E8">
        <w:rPr>
          <w:rFonts w:cs="Arial"/>
          <w:sz w:val="20"/>
        </w:rPr>
        <w:t xml:space="preserve">i </w:t>
      </w:r>
      <w:r w:rsidR="002A1F69" w:rsidRPr="00E151E8">
        <w:rPr>
          <w:rFonts w:cs="Arial"/>
          <w:b/>
          <w:sz w:val="20"/>
        </w:rPr>
        <w:t xml:space="preserve"> 105.238,94 € </w:t>
      </w:r>
      <w:r w:rsidR="00E22D64" w:rsidRPr="00E151E8">
        <w:rPr>
          <w:rFonts w:cs="Arial"/>
          <w:sz w:val="20"/>
        </w:rPr>
        <w:t>€ a l’IVA (21%)</w:t>
      </w:r>
      <w:r w:rsidR="00217DCC" w:rsidRPr="00E151E8">
        <w:rPr>
          <w:rFonts w:cs="Arial"/>
          <w:sz w:val="20"/>
        </w:rPr>
        <w:t xml:space="preserve">. </w:t>
      </w:r>
      <w:r w:rsidR="00F96B20" w:rsidRPr="00E151E8">
        <w:rPr>
          <w:rFonts w:cs="Arial"/>
          <w:sz w:val="20"/>
        </w:rPr>
        <w:t>Quedaran excloses les ofertes que presentin un import supe</w:t>
      </w:r>
      <w:r w:rsidR="00734F06" w:rsidRPr="00E151E8">
        <w:rPr>
          <w:rFonts w:cs="Arial"/>
          <w:sz w:val="20"/>
        </w:rPr>
        <w:t>rior al pressupost de licitació</w:t>
      </w:r>
      <w:r w:rsidR="00217DCC" w:rsidRPr="00E151E8">
        <w:rPr>
          <w:rFonts w:cs="Arial"/>
          <w:sz w:val="20"/>
        </w:rPr>
        <w:t>.</w:t>
      </w:r>
    </w:p>
    <w:p w14:paraId="3C4492E3" w14:textId="77777777" w:rsidR="0003018E" w:rsidRPr="00E151E8" w:rsidRDefault="0003018E" w:rsidP="00DC13F8">
      <w:pPr>
        <w:autoSpaceDE w:val="0"/>
        <w:autoSpaceDN w:val="0"/>
        <w:adjustRightInd w:val="0"/>
        <w:jc w:val="both"/>
        <w:rPr>
          <w:rFonts w:cs="Arial"/>
          <w:sz w:val="20"/>
        </w:rPr>
      </w:pPr>
    </w:p>
    <w:p w14:paraId="6361C6AB" w14:textId="0050200C" w:rsidR="00165A0F" w:rsidRPr="00E151E8" w:rsidRDefault="00217DCC" w:rsidP="00DC13F8">
      <w:pPr>
        <w:autoSpaceDE w:val="0"/>
        <w:autoSpaceDN w:val="0"/>
        <w:adjustRightInd w:val="0"/>
        <w:jc w:val="both"/>
        <w:rPr>
          <w:rFonts w:cs="Arial"/>
          <w:sz w:val="20"/>
        </w:rPr>
      </w:pPr>
      <w:r w:rsidRPr="00E151E8">
        <w:rPr>
          <w:rFonts w:cs="Arial"/>
          <w:sz w:val="20"/>
        </w:rPr>
        <w:t>El p</w:t>
      </w:r>
      <w:r w:rsidR="00707970" w:rsidRPr="00E151E8">
        <w:rPr>
          <w:rFonts w:cs="Arial"/>
          <w:sz w:val="20"/>
        </w:rPr>
        <w:t xml:space="preserve">ressupost es desglossa </w:t>
      </w:r>
      <w:r w:rsidR="009D4213" w:rsidRPr="00E151E8">
        <w:rPr>
          <w:rFonts w:cs="Arial"/>
          <w:sz w:val="20"/>
        </w:rPr>
        <w:t xml:space="preserve">i s’ha calculat d’acord amb </w:t>
      </w:r>
      <w:r w:rsidR="009D4213" w:rsidRPr="00E151E8">
        <w:rPr>
          <w:rFonts w:cs="Arial"/>
          <w:b/>
          <w:sz w:val="20"/>
          <w:u w:val="single"/>
        </w:rPr>
        <w:t>l’Annex 2 de la memòria justificativa</w:t>
      </w:r>
      <w:r w:rsidR="0003018E" w:rsidRPr="00E151E8">
        <w:rPr>
          <w:rFonts w:cs="Arial"/>
          <w:sz w:val="20"/>
        </w:rPr>
        <w:t>.</w:t>
      </w:r>
    </w:p>
    <w:p w14:paraId="6D012C4F" w14:textId="77777777" w:rsidR="005D0DF4" w:rsidRPr="00E151E8" w:rsidRDefault="005D0DF4" w:rsidP="00DC13F8">
      <w:pPr>
        <w:autoSpaceDE w:val="0"/>
        <w:autoSpaceDN w:val="0"/>
        <w:adjustRightInd w:val="0"/>
        <w:jc w:val="both"/>
        <w:rPr>
          <w:rFonts w:cs="Arial"/>
          <w:sz w:val="20"/>
        </w:rPr>
      </w:pPr>
    </w:p>
    <w:tbl>
      <w:tblPr>
        <w:tblStyle w:val="Taulaambquadrcula"/>
        <w:tblW w:w="9214" w:type="dxa"/>
        <w:tblInd w:w="-5" w:type="dxa"/>
        <w:tblLook w:val="04A0" w:firstRow="1" w:lastRow="0" w:firstColumn="1" w:lastColumn="0" w:noHBand="0" w:noVBand="1"/>
      </w:tblPr>
      <w:tblGrid>
        <w:gridCol w:w="6237"/>
        <w:gridCol w:w="2977"/>
      </w:tblGrid>
      <w:tr w:rsidR="004F0764" w:rsidRPr="00E151E8" w14:paraId="04B37934" w14:textId="77777777" w:rsidTr="002D3EA2">
        <w:trPr>
          <w:trHeight w:val="346"/>
        </w:trPr>
        <w:tc>
          <w:tcPr>
            <w:tcW w:w="6237" w:type="dxa"/>
            <w:shd w:val="clear" w:color="auto" w:fill="95B3D7" w:themeFill="accent1" w:themeFillTint="99"/>
            <w:vAlign w:val="center"/>
          </w:tcPr>
          <w:p w14:paraId="36607EE9" w14:textId="217080B5" w:rsidR="004F0764" w:rsidRPr="00E151E8" w:rsidRDefault="00165A0F" w:rsidP="00165A0F">
            <w:pPr>
              <w:autoSpaceDE w:val="0"/>
              <w:autoSpaceDN w:val="0"/>
              <w:adjustRightInd w:val="0"/>
              <w:jc w:val="center"/>
              <w:rPr>
                <w:rFonts w:cs="Arial"/>
                <w:color w:val="000000" w:themeColor="text1"/>
                <w:sz w:val="20"/>
              </w:rPr>
            </w:pPr>
            <w:r w:rsidRPr="00E151E8">
              <w:rPr>
                <w:rFonts w:cs="Arial"/>
                <w:color w:val="000000" w:themeColor="text1"/>
                <w:sz w:val="20"/>
              </w:rPr>
              <w:t>Resum conceptes</w:t>
            </w:r>
          </w:p>
        </w:tc>
        <w:tc>
          <w:tcPr>
            <w:tcW w:w="2977" w:type="dxa"/>
            <w:tcBorders>
              <w:top w:val="single" w:sz="4" w:space="0" w:color="auto"/>
              <w:left w:val="nil"/>
              <w:bottom w:val="single" w:sz="4" w:space="0" w:color="auto"/>
              <w:right w:val="single" w:sz="4" w:space="0" w:color="auto"/>
            </w:tcBorders>
            <w:shd w:val="clear" w:color="auto" w:fill="95B3D7" w:themeFill="accent1" w:themeFillTint="99"/>
            <w:vAlign w:val="center"/>
          </w:tcPr>
          <w:p w14:paraId="2EF1937A" w14:textId="459E942B" w:rsidR="004F0764" w:rsidRPr="00E151E8" w:rsidRDefault="004F0764" w:rsidP="00165A0F">
            <w:pPr>
              <w:autoSpaceDE w:val="0"/>
              <w:autoSpaceDN w:val="0"/>
              <w:adjustRightInd w:val="0"/>
              <w:jc w:val="center"/>
              <w:rPr>
                <w:rFonts w:cs="Arial"/>
                <w:color w:val="000000" w:themeColor="text1"/>
                <w:sz w:val="20"/>
              </w:rPr>
            </w:pPr>
            <w:r w:rsidRPr="00E151E8">
              <w:rPr>
                <w:rFonts w:cs="Arial"/>
                <w:b/>
                <w:bCs/>
                <w:i/>
                <w:iCs/>
                <w:color w:val="000000"/>
                <w:sz w:val="20"/>
              </w:rPr>
              <w:t>I</w:t>
            </w:r>
            <w:r w:rsidR="00165A0F" w:rsidRPr="00E151E8">
              <w:rPr>
                <w:rFonts w:cs="Arial"/>
                <w:b/>
                <w:bCs/>
                <w:i/>
                <w:iCs/>
                <w:color w:val="000000"/>
                <w:sz w:val="20"/>
              </w:rPr>
              <w:t>mport</w:t>
            </w:r>
          </w:p>
        </w:tc>
      </w:tr>
      <w:tr w:rsidR="004F0764" w:rsidRPr="00E151E8" w14:paraId="6B233636" w14:textId="77777777" w:rsidTr="002D3EA2">
        <w:tc>
          <w:tcPr>
            <w:tcW w:w="6237" w:type="dxa"/>
            <w:vAlign w:val="center"/>
          </w:tcPr>
          <w:p w14:paraId="743D771C" w14:textId="7729D246" w:rsidR="004F0764" w:rsidRPr="00E151E8" w:rsidRDefault="002A1F69" w:rsidP="00165A0F">
            <w:pPr>
              <w:autoSpaceDE w:val="0"/>
              <w:autoSpaceDN w:val="0"/>
              <w:adjustRightInd w:val="0"/>
              <w:jc w:val="both"/>
              <w:rPr>
                <w:rFonts w:cs="Arial"/>
                <w:color w:val="000000" w:themeColor="text1"/>
                <w:sz w:val="20"/>
              </w:rPr>
            </w:pPr>
            <w:r w:rsidRPr="00E151E8">
              <w:rPr>
                <w:rFonts w:cs="Arial"/>
                <w:color w:val="000000" w:themeColor="text1"/>
                <w:sz w:val="20"/>
              </w:rPr>
              <w:t xml:space="preserve">CAPÍTOL 1 - PALETERIA </w:t>
            </w:r>
          </w:p>
        </w:tc>
        <w:tc>
          <w:tcPr>
            <w:tcW w:w="2977" w:type="dxa"/>
            <w:tcBorders>
              <w:top w:val="single" w:sz="4" w:space="0" w:color="auto"/>
              <w:left w:val="nil"/>
              <w:bottom w:val="single" w:sz="4" w:space="0" w:color="auto"/>
              <w:right w:val="single" w:sz="4" w:space="0" w:color="auto"/>
            </w:tcBorders>
            <w:shd w:val="clear" w:color="auto" w:fill="auto"/>
            <w:vAlign w:val="center"/>
          </w:tcPr>
          <w:p w14:paraId="750F685A" w14:textId="20A8676F" w:rsidR="004F0764" w:rsidRPr="00E151E8" w:rsidRDefault="002A1F69" w:rsidP="00165A0F">
            <w:pPr>
              <w:autoSpaceDE w:val="0"/>
              <w:autoSpaceDN w:val="0"/>
              <w:adjustRightInd w:val="0"/>
              <w:jc w:val="center"/>
              <w:rPr>
                <w:rFonts w:cs="Arial"/>
                <w:color w:val="000000" w:themeColor="text1"/>
                <w:sz w:val="20"/>
              </w:rPr>
            </w:pPr>
            <w:r w:rsidRPr="00E151E8">
              <w:rPr>
                <w:rFonts w:cs="Arial"/>
                <w:color w:val="000000" w:themeColor="text1"/>
                <w:sz w:val="20"/>
              </w:rPr>
              <w:t>15.572,00 €</w:t>
            </w:r>
          </w:p>
        </w:tc>
      </w:tr>
      <w:tr w:rsidR="004F0764" w:rsidRPr="00E151E8" w14:paraId="751F261C" w14:textId="77777777" w:rsidTr="002D3EA2">
        <w:tc>
          <w:tcPr>
            <w:tcW w:w="6237" w:type="dxa"/>
            <w:vAlign w:val="center"/>
          </w:tcPr>
          <w:p w14:paraId="40E396A6" w14:textId="44C6F8B7" w:rsidR="004F0764" w:rsidRPr="00E151E8" w:rsidRDefault="002A1F69" w:rsidP="00165A0F">
            <w:pPr>
              <w:autoSpaceDE w:val="0"/>
              <w:autoSpaceDN w:val="0"/>
              <w:adjustRightInd w:val="0"/>
              <w:jc w:val="both"/>
              <w:rPr>
                <w:rFonts w:cs="Arial"/>
                <w:color w:val="000000" w:themeColor="text1"/>
                <w:sz w:val="20"/>
              </w:rPr>
            </w:pPr>
            <w:r w:rsidRPr="00E151E8">
              <w:rPr>
                <w:rFonts w:cs="Arial"/>
                <w:color w:val="000000" w:themeColor="text1"/>
                <w:sz w:val="20"/>
              </w:rPr>
              <w:t>CAPÍTOL 2 - PARQUET</w:t>
            </w:r>
          </w:p>
        </w:tc>
        <w:tc>
          <w:tcPr>
            <w:tcW w:w="2977" w:type="dxa"/>
            <w:tcBorders>
              <w:top w:val="single" w:sz="4" w:space="0" w:color="auto"/>
              <w:left w:val="nil"/>
              <w:bottom w:val="single" w:sz="4" w:space="0" w:color="auto"/>
              <w:right w:val="single" w:sz="4" w:space="0" w:color="auto"/>
            </w:tcBorders>
            <w:shd w:val="clear" w:color="auto" w:fill="auto"/>
            <w:vAlign w:val="center"/>
          </w:tcPr>
          <w:p w14:paraId="761740D5" w14:textId="45478D57" w:rsidR="004F0764" w:rsidRPr="00E151E8" w:rsidRDefault="002A1F69" w:rsidP="00165A0F">
            <w:pPr>
              <w:autoSpaceDE w:val="0"/>
              <w:autoSpaceDN w:val="0"/>
              <w:adjustRightInd w:val="0"/>
              <w:jc w:val="center"/>
              <w:rPr>
                <w:rFonts w:cs="Arial"/>
                <w:color w:val="000000" w:themeColor="text1"/>
                <w:sz w:val="20"/>
              </w:rPr>
            </w:pPr>
            <w:r w:rsidRPr="00E151E8">
              <w:rPr>
                <w:rFonts w:cs="Arial"/>
                <w:color w:val="000000" w:themeColor="text1"/>
                <w:sz w:val="20"/>
              </w:rPr>
              <w:t>18.511,00 €</w:t>
            </w:r>
          </w:p>
        </w:tc>
      </w:tr>
      <w:tr w:rsidR="004F0764" w:rsidRPr="00E151E8" w14:paraId="4D71525C" w14:textId="77777777" w:rsidTr="002D3EA2">
        <w:tc>
          <w:tcPr>
            <w:tcW w:w="6237" w:type="dxa"/>
            <w:vAlign w:val="center"/>
          </w:tcPr>
          <w:p w14:paraId="4705EE64" w14:textId="559BC749" w:rsidR="004F0764" w:rsidRPr="00E151E8" w:rsidRDefault="002A1F69" w:rsidP="00165A0F">
            <w:pPr>
              <w:autoSpaceDE w:val="0"/>
              <w:autoSpaceDN w:val="0"/>
              <w:adjustRightInd w:val="0"/>
              <w:jc w:val="both"/>
              <w:rPr>
                <w:rFonts w:cs="Arial"/>
                <w:color w:val="000000" w:themeColor="text1"/>
                <w:sz w:val="20"/>
              </w:rPr>
            </w:pPr>
            <w:r w:rsidRPr="00E151E8">
              <w:rPr>
                <w:rFonts w:cs="Arial"/>
                <w:color w:val="000000" w:themeColor="text1"/>
                <w:sz w:val="20"/>
              </w:rPr>
              <w:t>CAPÍTOL 3 - INSTAL·LACIÓ ELÈCTRICA i IL·LUMINACIÓ</w:t>
            </w:r>
          </w:p>
        </w:tc>
        <w:tc>
          <w:tcPr>
            <w:tcW w:w="2977" w:type="dxa"/>
            <w:tcBorders>
              <w:top w:val="single" w:sz="4" w:space="0" w:color="auto"/>
              <w:left w:val="nil"/>
              <w:bottom w:val="single" w:sz="4" w:space="0" w:color="auto"/>
              <w:right w:val="single" w:sz="4" w:space="0" w:color="auto"/>
            </w:tcBorders>
            <w:shd w:val="clear" w:color="auto" w:fill="auto"/>
            <w:vAlign w:val="center"/>
          </w:tcPr>
          <w:p w14:paraId="499753A9" w14:textId="2337AEF8" w:rsidR="004F0764" w:rsidRPr="00E151E8" w:rsidRDefault="002A1F69" w:rsidP="00165A0F">
            <w:pPr>
              <w:autoSpaceDE w:val="0"/>
              <w:autoSpaceDN w:val="0"/>
              <w:adjustRightInd w:val="0"/>
              <w:jc w:val="center"/>
              <w:rPr>
                <w:rFonts w:cs="Arial"/>
                <w:color w:val="000000" w:themeColor="text1"/>
                <w:sz w:val="20"/>
              </w:rPr>
            </w:pPr>
            <w:r w:rsidRPr="00E151E8">
              <w:rPr>
                <w:rFonts w:cs="Arial"/>
                <w:color w:val="000000" w:themeColor="text1"/>
                <w:sz w:val="20"/>
              </w:rPr>
              <w:t>114.260,00 €</w:t>
            </w:r>
          </w:p>
        </w:tc>
      </w:tr>
      <w:tr w:rsidR="004F0764" w:rsidRPr="00E151E8" w14:paraId="4E32EBB4" w14:textId="77777777" w:rsidTr="002D3EA2">
        <w:tc>
          <w:tcPr>
            <w:tcW w:w="6237" w:type="dxa"/>
            <w:vAlign w:val="center"/>
          </w:tcPr>
          <w:p w14:paraId="0F7176B5" w14:textId="39449ABC" w:rsidR="004F0764" w:rsidRPr="00E151E8" w:rsidRDefault="002A1F69" w:rsidP="004F0764">
            <w:pPr>
              <w:autoSpaceDE w:val="0"/>
              <w:autoSpaceDN w:val="0"/>
              <w:adjustRightInd w:val="0"/>
              <w:jc w:val="both"/>
              <w:rPr>
                <w:rFonts w:cs="Arial"/>
                <w:color w:val="000000" w:themeColor="text1"/>
                <w:sz w:val="20"/>
              </w:rPr>
            </w:pPr>
            <w:r w:rsidRPr="00E151E8">
              <w:rPr>
                <w:rFonts w:cs="Arial"/>
                <w:color w:val="000000" w:themeColor="text1"/>
                <w:sz w:val="20"/>
              </w:rPr>
              <w:t>CAPÍTOL 4 - PINTURA i NETEJA</w:t>
            </w:r>
          </w:p>
        </w:tc>
        <w:tc>
          <w:tcPr>
            <w:tcW w:w="2977" w:type="dxa"/>
            <w:tcBorders>
              <w:top w:val="single" w:sz="4" w:space="0" w:color="auto"/>
              <w:left w:val="nil"/>
              <w:bottom w:val="single" w:sz="4" w:space="0" w:color="auto"/>
              <w:right w:val="single" w:sz="4" w:space="0" w:color="auto"/>
            </w:tcBorders>
            <w:shd w:val="clear" w:color="auto" w:fill="auto"/>
            <w:vAlign w:val="center"/>
          </w:tcPr>
          <w:p w14:paraId="0EE3A4B8" w14:textId="27993DFD" w:rsidR="004F0764" w:rsidRPr="00E151E8" w:rsidRDefault="002A1F69" w:rsidP="00165A0F">
            <w:pPr>
              <w:autoSpaceDE w:val="0"/>
              <w:autoSpaceDN w:val="0"/>
              <w:adjustRightInd w:val="0"/>
              <w:jc w:val="center"/>
              <w:rPr>
                <w:rFonts w:cs="Arial"/>
                <w:color w:val="000000" w:themeColor="text1"/>
                <w:sz w:val="20"/>
              </w:rPr>
            </w:pPr>
            <w:r w:rsidRPr="00E151E8">
              <w:rPr>
                <w:rFonts w:cs="Arial"/>
                <w:color w:val="000000" w:themeColor="text1"/>
                <w:sz w:val="20"/>
              </w:rPr>
              <w:t>7.710,00 €</w:t>
            </w:r>
          </w:p>
        </w:tc>
      </w:tr>
      <w:tr w:rsidR="004F0764" w:rsidRPr="00E151E8" w14:paraId="5E7A3E3E" w14:textId="77777777" w:rsidTr="002D3EA2">
        <w:tc>
          <w:tcPr>
            <w:tcW w:w="6237" w:type="dxa"/>
            <w:vAlign w:val="center"/>
          </w:tcPr>
          <w:p w14:paraId="12892F76" w14:textId="13E86A60" w:rsidR="004F0764" w:rsidRPr="00E151E8" w:rsidRDefault="002A1F69" w:rsidP="004F0764">
            <w:pPr>
              <w:autoSpaceDE w:val="0"/>
              <w:autoSpaceDN w:val="0"/>
              <w:adjustRightInd w:val="0"/>
              <w:jc w:val="both"/>
              <w:rPr>
                <w:rFonts w:cs="Arial"/>
                <w:color w:val="000000" w:themeColor="text1"/>
                <w:sz w:val="20"/>
              </w:rPr>
            </w:pPr>
            <w:r w:rsidRPr="00E151E8">
              <w:rPr>
                <w:rFonts w:cs="Arial"/>
                <w:color w:val="000000" w:themeColor="text1"/>
                <w:sz w:val="20"/>
              </w:rPr>
              <w:t>CAPÍTOL 5 - TARIMES  P1 - P Altell</w:t>
            </w:r>
          </w:p>
        </w:tc>
        <w:tc>
          <w:tcPr>
            <w:tcW w:w="2977" w:type="dxa"/>
            <w:tcBorders>
              <w:top w:val="single" w:sz="4" w:space="0" w:color="auto"/>
              <w:left w:val="nil"/>
              <w:bottom w:val="single" w:sz="4" w:space="0" w:color="auto"/>
              <w:right w:val="single" w:sz="4" w:space="0" w:color="auto"/>
            </w:tcBorders>
            <w:shd w:val="clear" w:color="auto" w:fill="auto"/>
            <w:vAlign w:val="center"/>
          </w:tcPr>
          <w:p w14:paraId="33EE77E4" w14:textId="5FBA44A1" w:rsidR="004F0764" w:rsidRPr="00E151E8" w:rsidRDefault="002A1F69" w:rsidP="00165A0F">
            <w:pPr>
              <w:autoSpaceDE w:val="0"/>
              <w:autoSpaceDN w:val="0"/>
              <w:adjustRightInd w:val="0"/>
              <w:jc w:val="center"/>
              <w:rPr>
                <w:rFonts w:cs="Arial"/>
                <w:color w:val="000000" w:themeColor="text1"/>
                <w:sz w:val="20"/>
              </w:rPr>
            </w:pPr>
            <w:r w:rsidRPr="00E151E8">
              <w:rPr>
                <w:rFonts w:cs="Arial"/>
                <w:color w:val="000000" w:themeColor="text1"/>
                <w:sz w:val="20"/>
              </w:rPr>
              <w:t>47.818,00 €</w:t>
            </w:r>
          </w:p>
        </w:tc>
      </w:tr>
      <w:tr w:rsidR="004F0764" w:rsidRPr="00E151E8" w14:paraId="6F951E16" w14:textId="77777777" w:rsidTr="002D3EA2">
        <w:tc>
          <w:tcPr>
            <w:tcW w:w="6237" w:type="dxa"/>
            <w:vAlign w:val="center"/>
          </w:tcPr>
          <w:p w14:paraId="12B2B741" w14:textId="4922EBEC" w:rsidR="004F0764" w:rsidRPr="00E151E8" w:rsidRDefault="002A1F69" w:rsidP="004F0764">
            <w:pPr>
              <w:autoSpaceDE w:val="0"/>
              <w:autoSpaceDN w:val="0"/>
              <w:adjustRightInd w:val="0"/>
              <w:jc w:val="both"/>
              <w:rPr>
                <w:rFonts w:cs="Arial"/>
                <w:color w:val="000000" w:themeColor="text1"/>
                <w:sz w:val="20"/>
              </w:rPr>
            </w:pPr>
            <w:r w:rsidRPr="00E151E8">
              <w:rPr>
                <w:rFonts w:cs="Arial"/>
                <w:color w:val="000000" w:themeColor="text1"/>
                <w:sz w:val="20"/>
              </w:rPr>
              <w:t>CAPÍTOL 6 – VITRINES</w:t>
            </w:r>
          </w:p>
        </w:tc>
        <w:tc>
          <w:tcPr>
            <w:tcW w:w="2977" w:type="dxa"/>
            <w:tcBorders>
              <w:top w:val="single" w:sz="4" w:space="0" w:color="auto"/>
              <w:left w:val="nil"/>
              <w:bottom w:val="single" w:sz="4" w:space="0" w:color="auto"/>
              <w:right w:val="single" w:sz="4" w:space="0" w:color="auto"/>
            </w:tcBorders>
            <w:shd w:val="clear" w:color="auto" w:fill="auto"/>
            <w:vAlign w:val="center"/>
          </w:tcPr>
          <w:p w14:paraId="6D2CED36" w14:textId="4563750C" w:rsidR="004F0764" w:rsidRPr="00E151E8" w:rsidRDefault="002A1F69" w:rsidP="00165A0F">
            <w:pPr>
              <w:autoSpaceDE w:val="0"/>
              <w:autoSpaceDN w:val="0"/>
              <w:adjustRightInd w:val="0"/>
              <w:jc w:val="center"/>
              <w:rPr>
                <w:rFonts w:cs="Arial"/>
                <w:color w:val="000000" w:themeColor="text1"/>
                <w:sz w:val="20"/>
              </w:rPr>
            </w:pPr>
            <w:r w:rsidRPr="00E151E8">
              <w:rPr>
                <w:rFonts w:cs="Arial"/>
                <w:color w:val="000000" w:themeColor="text1"/>
                <w:sz w:val="20"/>
              </w:rPr>
              <w:t>31.866,00 €</w:t>
            </w:r>
          </w:p>
        </w:tc>
      </w:tr>
      <w:tr w:rsidR="004F0764" w:rsidRPr="00E151E8" w14:paraId="5D1436C5" w14:textId="77777777" w:rsidTr="002D3EA2">
        <w:tc>
          <w:tcPr>
            <w:tcW w:w="6237" w:type="dxa"/>
            <w:vAlign w:val="center"/>
          </w:tcPr>
          <w:p w14:paraId="46B01A5E" w14:textId="1353F177" w:rsidR="004F0764" w:rsidRPr="00E151E8" w:rsidRDefault="002A1F69" w:rsidP="00165A0F">
            <w:pPr>
              <w:autoSpaceDE w:val="0"/>
              <w:autoSpaceDN w:val="0"/>
              <w:adjustRightInd w:val="0"/>
              <w:jc w:val="both"/>
              <w:rPr>
                <w:rFonts w:cs="Arial"/>
                <w:color w:val="000000" w:themeColor="text1"/>
                <w:sz w:val="20"/>
              </w:rPr>
            </w:pPr>
            <w:r w:rsidRPr="00E151E8">
              <w:rPr>
                <w:rFonts w:cs="Arial"/>
                <w:color w:val="000000" w:themeColor="text1"/>
                <w:sz w:val="20"/>
              </w:rPr>
              <w:t>CAPÍTOL 7 - PANTALLES PERSONATGES i PARET TEXT INTRODUCCIO</w:t>
            </w:r>
          </w:p>
        </w:tc>
        <w:tc>
          <w:tcPr>
            <w:tcW w:w="2977" w:type="dxa"/>
            <w:tcBorders>
              <w:top w:val="single" w:sz="4" w:space="0" w:color="auto"/>
              <w:left w:val="nil"/>
              <w:bottom w:val="single" w:sz="4" w:space="0" w:color="auto"/>
              <w:right w:val="single" w:sz="4" w:space="0" w:color="auto"/>
            </w:tcBorders>
            <w:shd w:val="clear" w:color="auto" w:fill="auto"/>
            <w:vAlign w:val="center"/>
          </w:tcPr>
          <w:p w14:paraId="6CF06309" w14:textId="291CEE8D" w:rsidR="004F0764" w:rsidRPr="00E151E8" w:rsidRDefault="002A1F69" w:rsidP="00165A0F">
            <w:pPr>
              <w:autoSpaceDE w:val="0"/>
              <w:autoSpaceDN w:val="0"/>
              <w:adjustRightInd w:val="0"/>
              <w:jc w:val="center"/>
              <w:rPr>
                <w:rFonts w:cs="Arial"/>
                <w:color w:val="000000" w:themeColor="text1"/>
                <w:sz w:val="20"/>
              </w:rPr>
            </w:pPr>
            <w:r w:rsidRPr="00E151E8">
              <w:rPr>
                <w:rFonts w:cs="Arial"/>
                <w:color w:val="000000" w:themeColor="text1"/>
                <w:sz w:val="20"/>
              </w:rPr>
              <w:t>23.171,00 €</w:t>
            </w:r>
          </w:p>
        </w:tc>
      </w:tr>
      <w:tr w:rsidR="002A1F69" w:rsidRPr="00E151E8" w14:paraId="30810AFC" w14:textId="77777777" w:rsidTr="002D3EA2">
        <w:tc>
          <w:tcPr>
            <w:tcW w:w="6237" w:type="dxa"/>
            <w:vAlign w:val="center"/>
          </w:tcPr>
          <w:p w14:paraId="3004CFA3" w14:textId="19A98977" w:rsidR="002A1F69" w:rsidRPr="00E151E8" w:rsidRDefault="002A1F69" w:rsidP="00165A0F">
            <w:pPr>
              <w:autoSpaceDE w:val="0"/>
              <w:autoSpaceDN w:val="0"/>
              <w:adjustRightInd w:val="0"/>
              <w:jc w:val="both"/>
              <w:rPr>
                <w:rFonts w:cs="Arial"/>
                <w:color w:val="000000" w:themeColor="text1"/>
                <w:sz w:val="20"/>
              </w:rPr>
            </w:pPr>
            <w:r w:rsidRPr="00E151E8">
              <w:rPr>
                <w:rFonts w:cs="Arial"/>
                <w:color w:val="000000" w:themeColor="text1"/>
                <w:sz w:val="20"/>
              </w:rPr>
              <w:t>CAPÍTOL 8 - EQUIPS TECNICS</w:t>
            </w:r>
          </w:p>
        </w:tc>
        <w:tc>
          <w:tcPr>
            <w:tcW w:w="2977" w:type="dxa"/>
            <w:tcBorders>
              <w:top w:val="single" w:sz="4" w:space="0" w:color="auto"/>
              <w:left w:val="nil"/>
              <w:bottom w:val="single" w:sz="4" w:space="0" w:color="auto"/>
              <w:right w:val="single" w:sz="4" w:space="0" w:color="auto"/>
            </w:tcBorders>
            <w:shd w:val="clear" w:color="auto" w:fill="auto"/>
            <w:vAlign w:val="center"/>
          </w:tcPr>
          <w:p w14:paraId="439E71D0" w14:textId="29F3FA81" w:rsidR="002A1F69" w:rsidRPr="00E151E8" w:rsidRDefault="002A1F69" w:rsidP="00165A0F">
            <w:pPr>
              <w:autoSpaceDE w:val="0"/>
              <w:autoSpaceDN w:val="0"/>
              <w:adjustRightInd w:val="0"/>
              <w:jc w:val="center"/>
              <w:rPr>
                <w:rFonts w:cs="Arial"/>
                <w:color w:val="000000" w:themeColor="text1"/>
                <w:sz w:val="20"/>
              </w:rPr>
            </w:pPr>
            <w:r w:rsidRPr="00E151E8">
              <w:rPr>
                <w:rFonts w:cs="Arial"/>
                <w:color w:val="000000" w:themeColor="text1"/>
                <w:sz w:val="20"/>
              </w:rPr>
              <w:t>83.290,00 €</w:t>
            </w:r>
          </w:p>
        </w:tc>
      </w:tr>
      <w:tr w:rsidR="002A1F69" w:rsidRPr="00E151E8" w14:paraId="05BA4963" w14:textId="77777777" w:rsidTr="002D3EA2">
        <w:tc>
          <w:tcPr>
            <w:tcW w:w="6237" w:type="dxa"/>
            <w:vAlign w:val="center"/>
          </w:tcPr>
          <w:p w14:paraId="1B0384DB" w14:textId="77854572" w:rsidR="002A1F69" w:rsidRPr="00E151E8" w:rsidRDefault="002A1F69" w:rsidP="00165A0F">
            <w:pPr>
              <w:autoSpaceDE w:val="0"/>
              <w:autoSpaceDN w:val="0"/>
              <w:adjustRightInd w:val="0"/>
              <w:jc w:val="both"/>
              <w:rPr>
                <w:rFonts w:cs="Arial"/>
                <w:color w:val="000000" w:themeColor="text1"/>
                <w:sz w:val="20"/>
              </w:rPr>
            </w:pPr>
            <w:r w:rsidRPr="00E151E8">
              <w:rPr>
                <w:rFonts w:cs="Arial"/>
                <w:color w:val="000000" w:themeColor="text1"/>
                <w:sz w:val="20"/>
              </w:rPr>
              <w:t>CAPÍTOL 9 - SUPORTS PECES I PEANYES</w:t>
            </w:r>
          </w:p>
        </w:tc>
        <w:tc>
          <w:tcPr>
            <w:tcW w:w="2977" w:type="dxa"/>
            <w:tcBorders>
              <w:top w:val="single" w:sz="4" w:space="0" w:color="auto"/>
              <w:left w:val="nil"/>
              <w:bottom w:val="single" w:sz="4" w:space="0" w:color="auto"/>
              <w:right w:val="single" w:sz="4" w:space="0" w:color="auto"/>
            </w:tcBorders>
            <w:shd w:val="clear" w:color="auto" w:fill="auto"/>
            <w:vAlign w:val="center"/>
          </w:tcPr>
          <w:p w14:paraId="710C7390" w14:textId="6B60F82B" w:rsidR="002A1F69" w:rsidRPr="00E151E8" w:rsidRDefault="002A1F69" w:rsidP="00165A0F">
            <w:pPr>
              <w:autoSpaceDE w:val="0"/>
              <w:autoSpaceDN w:val="0"/>
              <w:adjustRightInd w:val="0"/>
              <w:jc w:val="center"/>
              <w:rPr>
                <w:rFonts w:cs="Arial"/>
                <w:color w:val="000000" w:themeColor="text1"/>
                <w:sz w:val="20"/>
              </w:rPr>
            </w:pPr>
            <w:r w:rsidRPr="00E151E8">
              <w:rPr>
                <w:rFonts w:cs="Arial"/>
                <w:color w:val="000000" w:themeColor="text1"/>
                <w:sz w:val="20"/>
              </w:rPr>
              <w:t>21.500,00 €</w:t>
            </w:r>
          </w:p>
        </w:tc>
      </w:tr>
      <w:tr w:rsidR="002A1F69" w:rsidRPr="00E151E8" w14:paraId="58DFAAA4" w14:textId="77777777" w:rsidTr="002D3EA2">
        <w:tc>
          <w:tcPr>
            <w:tcW w:w="6237" w:type="dxa"/>
            <w:vAlign w:val="center"/>
          </w:tcPr>
          <w:p w14:paraId="6D60F54D" w14:textId="778186D7" w:rsidR="002A1F69" w:rsidRPr="00E151E8" w:rsidRDefault="002A1F69" w:rsidP="00165A0F">
            <w:pPr>
              <w:autoSpaceDE w:val="0"/>
              <w:autoSpaceDN w:val="0"/>
              <w:adjustRightInd w:val="0"/>
              <w:jc w:val="both"/>
              <w:rPr>
                <w:rFonts w:cs="Arial"/>
                <w:color w:val="000000" w:themeColor="text1"/>
                <w:sz w:val="20"/>
              </w:rPr>
            </w:pPr>
            <w:r w:rsidRPr="00E151E8">
              <w:rPr>
                <w:rFonts w:cs="Arial"/>
                <w:color w:val="000000" w:themeColor="text1"/>
                <w:sz w:val="20"/>
              </w:rPr>
              <w:t>CAPÍTOL 10 - ARO SUSPÈS I MAQUETA</w:t>
            </w:r>
          </w:p>
        </w:tc>
        <w:tc>
          <w:tcPr>
            <w:tcW w:w="2977" w:type="dxa"/>
            <w:tcBorders>
              <w:top w:val="single" w:sz="4" w:space="0" w:color="auto"/>
              <w:left w:val="nil"/>
              <w:bottom w:val="single" w:sz="4" w:space="0" w:color="auto"/>
              <w:right w:val="single" w:sz="4" w:space="0" w:color="auto"/>
            </w:tcBorders>
            <w:shd w:val="clear" w:color="auto" w:fill="auto"/>
            <w:vAlign w:val="center"/>
          </w:tcPr>
          <w:p w14:paraId="3BAF8DCC" w14:textId="26F2C940" w:rsidR="002A1F69" w:rsidRPr="00E151E8" w:rsidRDefault="002A1F69" w:rsidP="00165A0F">
            <w:pPr>
              <w:autoSpaceDE w:val="0"/>
              <w:autoSpaceDN w:val="0"/>
              <w:adjustRightInd w:val="0"/>
              <w:jc w:val="center"/>
              <w:rPr>
                <w:rFonts w:cs="Arial"/>
                <w:color w:val="000000" w:themeColor="text1"/>
                <w:sz w:val="20"/>
              </w:rPr>
            </w:pPr>
            <w:r w:rsidRPr="00E151E8">
              <w:rPr>
                <w:rFonts w:cs="Arial"/>
                <w:color w:val="000000" w:themeColor="text1"/>
                <w:sz w:val="20"/>
              </w:rPr>
              <w:t>32.000,00 €</w:t>
            </w:r>
          </w:p>
        </w:tc>
      </w:tr>
      <w:tr w:rsidR="002A1F69" w:rsidRPr="00E151E8" w14:paraId="789EEA07" w14:textId="77777777" w:rsidTr="002D3EA2">
        <w:tc>
          <w:tcPr>
            <w:tcW w:w="6237" w:type="dxa"/>
            <w:vAlign w:val="center"/>
          </w:tcPr>
          <w:p w14:paraId="34162F23" w14:textId="06AA67EA" w:rsidR="002A1F69" w:rsidRPr="00E151E8" w:rsidRDefault="002A1F69" w:rsidP="00165A0F">
            <w:pPr>
              <w:autoSpaceDE w:val="0"/>
              <w:autoSpaceDN w:val="0"/>
              <w:adjustRightInd w:val="0"/>
              <w:jc w:val="both"/>
              <w:rPr>
                <w:rFonts w:cs="Arial"/>
                <w:color w:val="000000" w:themeColor="text1"/>
                <w:sz w:val="20"/>
              </w:rPr>
            </w:pPr>
            <w:r w:rsidRPr="00E151E8">
              <w:rPr>
                <w:rFonts w:cs="Arial"/>
                <w:color w:val="000000" w:themeColor="text1"/>
                <w:sz w:val="20"/>
              </w:rPr>
              <w:t>CAPÍTOL 11 – GRÀFICA</w:t>
            </w:r>
          </w:p>
        </w:tc>
        <w:tc>
          <w:tcPr>
            <w:tcW w:w="2977" w:type="dxa"/>
            <w:tcBorders>
              <w:top w:val="single" w:sz="4" w:space="0" w:color="auto"/>
              <w:left w:val="nil"/>
              <w:bottom w:val="single" w:sz="4" w:space="0" w:color="auto"/>
              <w:right w:val="single" w:sz="4" w:space="0" w:color="auto"/>
            </w:tcBorders>
            <w:shd w:val="clear" w:color="auto" w:fill="auto"/>
            <w:vAlign w:val="center"/>
          </w:tcPr>
          <w:p w14:paraId="521B33CC" w14:textId="471CE47F" w:rsidR="002A1F69" w:rsidRPr="00E151E8" w:rsidRDefault="002A1F69" w:rsidP="00165A0F">
            <w:pPr>
              <w:autoSpaceDE w:val="0"/>
              <w:autoSpaceDN w:val="0"/>
              <w:adjustRightInd w:val="0"/>
              <w:jc w:val="center"/>
              <w:rPr>
                <w:rFonts w:cs="Arial"/>
                <w:color w:val="000000" w:themeColor="text1"/>
                <w:sz w:val="20"/>
              </w:rPr>
            </w:pPr>
            <w:r w:rsidRPr="00E151E8">
              <w:rPr>
                <w:rFonts w:cs="Arial"/>
                <w:color w:val="000000" w:themeColor="text1"/>
                <w:sz w:val="20"/>
              </w:rPr>
              <w:t>11.428,00 €</w:t>
            </w:r>
          </w:p>
        </w:tc>
      </w:tr>
      <w:tr w:rsidR="002A1F69" w:rsidRPr="00E151E8" w14:paraId="462A8F78" w14:textId="77777777" w:rsidTr="002D3EA2">
        <w:tc>
          <w:tcPr>
            <w:tcW w:w="6237" w:type="dxa"/>
            <w:vAlign w:val="center"/>
          </w:tcPr>
          <w:p w14:paraId="7FECDF8F" w14:textId="58F9D27A" w:rsidR="002A1F69" w:rsidRPr="00E151E8" w:rsidRDefault="002A1F69" w:rsidP="00165A0F">
            <w:pPr>
              <w:autoSpaceDE w:val="0"/>
              <w:autoSpaceDN w:val="0"/>
              <w:adjustRightInd w:val="0"/>
              <w:jc w:val="both"/>
              <w:rPr>
                <w:rFonts w:cs="Arial"/>
                <w:color w:val="000000" w:themeColor="text1"/>
                <w:sz w:val="20"/>
              </w:rPr>
            </w:pPr>
            <w:r w:rsidRPr="00E151E8">
              <w:rPr>
                <w:rFonts w:cs="Arial"/>
                <w:color w:val="000000" w:themeColor="text1"/>
                <w:sz w:val="20"/>
              </w:rPr>
              <w:t>CAPÍTOL 12 - ARMARIS BOMBERS, TEXTIL CLARABOIES PER FOSCURITZAR L'ESPAI, CANVI PANELLS TEXTIL SOSTRE INCLINAT</w:t>
            </w:r>
          </w:p>
        </w:tc>
        <w:tc>
          <w:tcPr>
            <w:tcW w:w="2977" w:type="dxa"/>
            <w:tcBorders>
              <w:top w:val="single" w:sz="4" w:space="0" w:color="auto"/>
              <w:left w:val="nil"/>
              <w:bottom w:val="single" w:sz="4" w:space="0" w:color="auto"/>
              <w:right w:val="single" w:sz="4" w:space="0" w:color="auto"/>
            </w:tcBorders>
            <w:shd w:val="clear" w:color="auto" w:fill="auto"/>
            <w:vAlign w:val="center"/>
          </w:tcPr>
          <w:p w14:paraId="3D49756C" w14:textId="76ABEA91" w:rsidR="002A1F69" w:rsidRPr="00E151E8" w:rsidRDefault="002A1F69" w:rsidP="00165A0F">
            <w:pPr>
              <w:autoSpaceDE w:val="0"/>
              <w:autoSpaceDN w:val="0"/>
              <w:adjustRightInd w:val="0"/>
              <w:jc w:val="center"/>
              <w:rPr>
                <w:rFonts w:cs="Arial"/>
                <w:color w:val="000000" w:themeColor="text1"/>
                <w:sz w:val="20"/>
              </w:rPr>
            </w:pPr>
            <w:r w:rsidRPr="00E151E8">
              <w:rPr>
                <w:rFonts w:cs="Arial"/>
                <w:color w:val="000000" w:themeColor="text1"/>
                <w:sz w:val="20"/>
              </w:rPr>
              <w:t>28.646,00 €</w:t>
            </w:r>
          </w:p>
        </w:tc>
      </w:tr>
      <w:tr w:rsidR="004F0764" w:rsidRPr="00E151E8" w14:paraId="434E623F" w14:textId="77777777" w:rsidTr="002D3EA2">
        <w:trPr>
          <w:trHeight w:val="331"/>
        </w:trPr>
        <w:tc>
          <w:tcPr>
            <w:tcW w:w="6237" w:type="dxa"/>
            <w:vAlign w:val="center"/>
          </w:tcPr>
          <w:p w14:paraId="7F366C22" w14:textId="5FE1ABE9" w:rsidR="004F0764" w:rsidRPr="00E151E8" w:rsidRDefault="002417C4" w:rsidP="00165A0F">
            <w:pPr>
              <w:autoSpaceDE w:val="0"/>
              <w:autoSpaceDN w:val="0"/>
              <w:adjustRightInd w:val="0"/>
              <w:jc w:val="both"/>
              <w:rPr>
                <w:rFonts w:cs="Arial"/>
                <w:color w:val="000000" w:themeColor="text1"/>
                <w:sz w:val="20"/>
              </w:rPr>
            </w:pPr>
            <w:r w:rsidRPr="00E151E8">
              <w:rPr>
                <w:rFonts w:cs="Arial"/>
                <w:color w:val="000000" w:themeColor="text1"/>
                <w:sz w:val="20"/>
              </w:rPr>
              <w:t>Total pressupost d’execució material (PEM)</w:t>
            </w:r>
          </w:p>
        </w:tc>
        <w:tc>
          <w:tcPr>
            <w:tcW w:w="2977" w:type="dxa"/>
            <w:tcBorders>
              <w:top w:val="single" w:sz="4" w:space="0" w:color="auto"/>
              <w:left w:val="nil"/>
              <w:bottom w:val="single" w:sz="4" w:space="0" w:color="auto"/>
              <w:right w:val="single" w:sz="4" w:space="0" w:color="auto"/>
            </w:tcBorders>
            <w:shd w:val="clear" w:color="auto" w:fill="auto"/>
            <w:vAlign w:val="center"/>
          </w:tcPr>
          <w:p w14:paraId="65DF51B4" w14:textId="35F2FA8C" w:rsidR="004F0764" w:rsidRPr="00E151E8" w:rsidRDefault="002417C4" w:rsidP="00165A0F">
            <w:pPr>
              <w:autoSpaceDE w:val="0"/>
              <w:autoSpaceDN w:val="0"/>
              <w:adjustRightInd w:val="0"/>
              <w:jc w:val="center"/>
              <w:rPr>
                <w:rFonts w:cs="Arial"/>
                <w:color w:val="000000" w:themeColor="text1"/>
                <w:sz w:val="20"/>
              </w:rPr>
            </w:pPr>
            <w:r w:rsidRPr="00E151E8">
              <w:rPr>
                <w:rFonts w:cs="Arial"/>
                <w:color w:val="000000" w:themeColor="text1"/>
                <w:sz w:val="20"/>
              </w:rPr>
              <w:t>435.772,00 €</w:t>
            </w:r>
          </w:p>
        </w:tc>
      </w:tr>
      <w:tr w:rsidR="002417C4" w:rsidRPr="00E151E8" w14:paraId="42098C4E" w14:textId="77777777" w:rsidTr="002D3EA2">
        <w:trPr>
          <w:trHeight w:val="331"/>
        </w:trPr>
        <w:tc>
          <w:tcPr>
            <w:tcW w:w="6237" w:type="dxa"/>
            <w:vAlign w:val="center"/>
          </w:tcPr>
          <w:p w14:paraId="61B2079E" w14:textId="136169C5" w:rsidR="002417C4" w:rsidRPr="00E151E8" w:rsidRDefault="002417C4" w:rsidP="00165A0F">
            <w:pPr>
              <w:autoSpaceDE w:val="0"/>
              <w:autoSpaceDN w:val="0"/>
              <w:adjustRightInd w:val="0"/>
              <w:jc w:val="both"/>
              <w:rPr>
                <w:rFonts w:cs="Arial"/>
                <w:color w:val="000000" w:themeColor="text1"/>
                <w:sz w:val="20"/>
              </w:rPr>
            </w:pPr>
            <w:r w:rsidRPr="00E151E8">
              <w:rPr>
                <w:rFonts w:cs="Arial"/>
                <w:color w:val="000000" w:themeColor="text1"/>
                <w:sz w:val="20"/>
              </w:rPr>
              <w:lastRenderedPageBreak/>
              <w:t>Benefici industrial (15%)</w:t>
            </w:r>
          </w:p>
        </w:tc>
        <w:tc>
          <w:tcPr>
            <w:tcW w:w="2977" w:type="dxa"/>
            <w:tcBorders>
              <w:top w:val="single" w:sz="4" w:space="0" w:color="auto"/>
              <w:left w:val="nil"/>
              <w:bottom w:val="single" w:sz="4" w:space="0" w:color="auto"/>
              <w:right w:val="single" w:sz="4" w:space="0" w:color="auto"/>
            </w:tcBorders>
            <w:shd w:val="clear" w:color="auto" w:fill="auto"/>
            <w:vAlign w:val="center"/>
          </w:tcPr>
          <w:p w14:paraId="05DB1D8E" w14:textId="16D79BE6" w:rsidR="002417C4" w:rsidRPr="00E151E8" w:rsidRDefault="002417C4" w:rsidP="00165A0F">
            <w:pPr>
              <w:autoSpaceDE w:val="0"/>
              <w:autoSpaceDN w:val="0"/>
              <w:adjustRightInd w:val="0"/>
              <w:jc w:val="center"/>
              <w:rPr>
                <w:rFonts w:cs="Arial"/>
                <w:color w:val="000000" w:themeColor="text1"/>
                <w:sz w:val="20"/>
              </w:rPr>
            </w:pPr>
            <w:r w:rsidRPr="00E151E8">
              <w:rPr>
                <w:rFonts w:cs="Arial"/>
                <w:color w:val="000000" w:themeColor="text1"/>
                <w:sz w:val="20"/>
              </w:rPr>
              <w:t>65.365,80 €</w:t>
            </w:r>
          </w:p>
        </w:tc>
      </w:tr>
      <w:tr w:rsidR="002417C4" w:rsidRPr="00E151E8" w14:paraId="19D32E5E" w14:textId="77777777" w:rsidTr="002D3EA2">
        <w:trPr>
          <w:trHeight w:val="279"/>
        </w:trPr>
        <w:tc>
          <w:tcPr>
            <w:tcW w:w="6237" w:type="dxa"/>
            <w:vAlign w:val="center"/>
          </w:tcPr>
          <w:p w14:paraId="79FA4D7A" w14:textId="4256FF92" w:rsidR="002417C4" w:rsidRPr="00E151E8" w:rsidRDefault="002417C4" w:rsidP="004F0764">
            <w:pPr>
              <w:autoSpaceDE w:val="0"/>
              <w:autoSpaceDN w:val="0"/>
              <w:adjustRightInd w:val="0"/>
              <w:jc w:val="both"/>
              <w:rPr>
                <w:rFonts w:cs="Arial"/>
                <w:color w:val="000000" w:themeColor="text1"/>
                <w:sz w:val="20"/>
              </w:rPr>
            </w:pPr>
            <w:r w:rsidRPr="00E151E8">
              <w:rPr>
                <w:rFonts w:cs="Arial"/>
                <w:color w:val="000000" w:themeColor="text1"/>
                <w:sz w:val="20"/>
              </w:rPr>
              <w:t>Total pressupost d’execució per contracte (PEC)</w:t>
            </w:r>
          </w:p>
        </w:tc>
        <w:tc>
          <w:tcPr>
            <w:tcW w:w="2977" w:type="dxa"/>
            <w:tcBorders>
              <w:top w:val="single" w:sz="4" w:space="0" w:color="auto"/>
              <w:left w:val="nil"/>
              <w:bottom w:val="single" w:sz="4" w:space="0" w:color="auto"/>
              <w:right w:val="single" w:sz="4" w:space="0" w:color="auto"/>
            </w:tcBorders>
            <w:shd w:val="clear" w:color="auto" w:fill="auto"/>
            <w:vAlign w:val="center"/>
          </w:tcPr>
          <w:p w14:paraId="127B28A6" w14:textId="7257F2EE" w:rsidR="002417C4" w:rsidRPr="00E151E8" w:rsidRDefault="002417C4" w:rsidP="00165A0F">
            <w:pPr>
              <w:autoSpaceDE w:val="0"/>
              <w:autoSpaceDN w:val="0"/>
              <w:adjustRightInd w:val="0"/>
              <w:jc w:val="center"/>
              <w:rPr>
                <w:rFonts w:cs="Arial"/>
                <w:color w:val="000000" w:themeColor="text1"/>
                <w:sz w:val="20"/>
              </w:rPr>
            </w:pPr>
            <w:r w:rsidRPr="00E151E8">
              <w:rPr>
                <w:rFonts w:cs="Arial"/>
                <w:color w:val="000000" w:themeColor="text1"/>
                <w:sz w:val="20"/>
              </w:rPr>
              <w:t xml:space="preserve">    501.137,80 €</w:t>
            </w:r>
          </w:p>
        </w:tc>
      </w:tr>
      <w:tr w:rsidR="004F0764" w:rsidRPr="00E151E8" w14:paraId="56D9D0CF" w14:textId="77777777" w:rsidTr="002D3EA2">
        <w:trPr>
          <w:trHeight w:val="279"/>
        </w:trPr>
        <w:tc>
          <w:tcPr>
            <w:tcW w:w="6237" w:type="dxa"/>
            <w:vAlign w:val="center"/>
          </w:tcPr>
          <w:p w14:paraId="311BEE65" w14:textId="1C768BF9" w:rsidR="004F0764" w:rsidRPr="00E151E8" w:rsidRDefault="00165A0F" w:rsidP="004F0764">
            <w:pPr>
              <w:autoSpaceDE w:val="0"/>
              <w:autoSpaceDN w:val="0"/>
              <w:adjustRightInd w:val="0"/>
              <w:jc w:val="both"/>
              <w:rPr>
                <w:rFonts w:cs="Arial"/>
                <w:color w:val="000000" w:themeColor="text1"/>
                <w:sz w:val="20"/>
              </w:rPr>
            </w:pPr>
            <w:r w:rsidRPr="00E151E8">
              <w:rPr>
                <w:rFonts w:cs="Arial"/>
                <w:color w:val="000000" w:themeColor="text1"/>
                <w:sz w:val="20"/>
              </w:rPr>
              <w:t>IVA (21%)</w:t>
            </w:r>
          </w:p>
        </w:tc>
        <w:tc>
          <w:tcPr>
            <w:tcW w:w="2977" w:type="dxa"/>
            <w:tcBorders>
              <w:top w:val="single" w:sz="4" w:space="0" w:color="auto"/>
              <w:left w:val="nil"/>
              <w:bottom w:val="single" w:sz="4" w:space="0" w:color="auto"/>
              <w:right w:val="single" w:sz="4" w:space="0" w:color="auto"/>
            </w:tcBorders>
            <w:shd w:val="clear" w:color="auto" w:fill="auto"/>
            <w:vAlign w:val="center"/>
          </w:tcPr>
          <w:p w14:paraId="17955490" w14:textId="313B365A" w:rsidR="004F0764" w:rsidRPr="00E151E8" w:rsidRDefault="002417C4" w:rsidP="00165A0F">
            <w:pPr>
              <w:autoSpaceDE w:val="0"/>
              <w:autoSpaceDN w:val="0"/>
              <w:adjustRightInd w:val="0"/>
              <w:jc w:val="center"/>
              <w:rPr>
                <w:rFonts w:cs="Arial"/>
                <w:color w:val="000000" w:themeColor="text1"/>
                <w:sz w:val="20"/>
              </w:rPr>
            </w:pPr>
            <w:r w:rsidRPr="00E151E8">
              <w:rPr>
                <w:rFonts w:cs="Arial"/>
                <w:color w:val="000000" w:themeColor="text1"/>
                <w:sz w:val="20"/>
              </w:rPr>
              <w:t xml:space="preserve">  105.238,94 €</w:t>
            </w:r>
          </w:p>
        </w:tc>
      </w:tr>
      <w:tr w:rsidR="004F0764" w:rsidRPr="00E151E8" w14:paraId="793CB817" w14:textId="77777777" w:rsidTr="002D3EA2">
        <w:trPr>
          <w:trHeight w:val="269"/>
        </w:trPr>
        <w:tc>
          <w:tcPr>
            <w:tcW w:w="6237" w:type="dxa"/>
            <w:vAlign w:val="center"/>
          </w:tcPr>
          <w:p w14:paraId="060ACF6F" w14:textId="3C3E1459" w:rsidR="004F0764" w:rsidRPr="00E151E8" w:rsidRDefault="00165A0F" w:rsidP="00165A0F">
            <w:pPr>
              <w:autoSpaceDE w:val="0"/>
              <w:autoSpaceDN w:val="0"/>
              <w:adjustRightInd w:val="0"/>
              <w:jc w:val="both"/>
              <w:rPr>
                <w:rFonts w:cs="Arial"/>
                <w:b/>
                <w:color w:val="000000" w:themeColor="text1"/>
                <w:sz w:val="20"/>
              </w:rPr>
            </w:pPr>
            <w:r w:rsidRPr="00E151E8">
              <w:rPr>
                <w:rFonts w:cs="Arial"/>
                <w:b/>
                <w:color w:val="000000" w:themeColor="text1"/>
                <w:sz w:val="20"/>
              </w:rPr>
              <w:t>Pressupost base de licitació (IVA inclòs)</w:t>
            </w:r>
          </w:p>
        </w:tc>
        <w:tc>
          <w:tcPr>
            <w:tcW w:w="2977" w:type="dxa"/>
            <w:tcBorders>
              <w:top w:val="single" w:sz="4" w:space="0" w:color="auto"/>
              <w:left w:val="nil"/>
              <w:bottom w:val="single" w:sz="4" w:space="0" w:color="auto"/>
              <w:right w:val="single" w:sz="4" w:space="0" w:color="auto"/>
            </w:tcBorders>
            <w:shd w:val="clear" w:color="auto" w:fill="auto"/>
            <w:vAlign w:val="center"/>
          </w:tcPr>
          <w:p w14:paraId="67C4855A" w14:textId="00E8830F" w:rsidR="004F0764" w:rsidRPr="00E151E8" w:rsidRDefault="002417C4" w:rsidP="00165A0F">
            <w:pPr>
              <w:autoSpaceDE w:val="0"/>
              <w:autoSpaceDN w:val="0"/>
              <w:adjustRightInd w:val="0"/>
              <w:jc w:val="center"/>
              <w:rPr>
                <w:rFonts w:cs="Arial"/>
                <w:b/>
                <w:color w:val="000000" w:themeColor="text1"/>
                <w:sz w:val="20"/>
              </w:rPr>
            </w:pPr>
            <w:r w:rsidRPr="00E151E8">
              <w:rPr>
                <w:rFonts w:cs="Arial"/>
                <w:color w:val="000000" w:themeColor="text1"/>
                <w:sz w:val="20"/>
              </w:rPr>
              <w:t xml:space="preserve">    </w:t>
            </w:r>
            <w:r w:rsidRPr="00E151E8">
              <w:rPr>
                <w:rFonts w:cs="Arial"/>
                <w:b/>
                <w:color w:val="000000" w:themeColor="text1"/>
                <w:sz w:val="20"/>
              </w:rPr>
              <w:t>606.376,74 €</w:t>
            </w:r>
          </w:p>
        </w:tc>
      </w:tr>
    </w:tbl>
    <w:p w14:paraId="3483066D" w14:textId="40A335CE" w:rsidR="005D0DF4" w:rsidRPr="00E151E8" w:rsidRDefault="005D0DF4" w:rsidP="00DC13F8">
      <w:pPr>
        <w:autoSpaceDE w:val="0"/>
        <w:autoSpaceDN w:val="0"/>
        <w:adjustRightInd w:val="0"/>
        <w:jc w:val="both"/>
        <w:rPr>
          <w:rFonts w:cs="Arial"/>
          <w:color w:val="000000" w:themeColor="text1"/>
          <w:sz w:val="20"/>
        </w:rPr>
      </w:pPr>
    </w:p>
    <w:p w14:paraId="280E24C7" w14:textId="06CD6193" w:rsidR="00217DCC" w:rsidRPr="00E151E8" w:rsidRDefault="00217DCC" w:rsidP="00DC13F8">
      <w:pPr>
        <w:autoSpaceDE w:val="0"/>
        <w:autoSpaceDN w:val="0"/>
        <w:adjustRightInd w:val="0"/>
        <w:jc w:val="both"/>
        <w:rPr>
          <w:rFonts w:cs="Arial"/>
          <w:color w:val="000000" w:themeColor="text1"/>
          <w:sz w:val="20"/>
        </w:rPr>
      </w:pPr>
      <w:r w:rsidRPr="00E151E8">
        <w:rPr>
          <w:rFonts w:cs="Arial"/>
          <w:color w:val="000000" w:themeColor="text1"/>
          <w:sz w:val="20"/>
        </w:rPr>
        <w:t>En el pressupost base de licitació, que ha estat elaborat de conformitat amb el disposat als articles 100 i 309 LCSP, s'entenen incloses totes les despeses que l’adjudicatari hagi de realitzar per al normal compliment de les prestacions contractades com són els generals, financers, beneficis, assegurances, transports i desplaçaments, materials, honoraris del personal tècnic al seu càrrec, de comprovació i encàrrec, taxes, recàrrecs, comissions i tota classe d'impostos que graven l'activitat cont</w:t>
      </w:r>
      <w:r w:rsidR="00BF79DF" w:rsidRPr="00E151E8">
        <w:rPr>
          <w:rFonts w:cs="Arial"/>
          <w:color w:val="000000" w:themeColor="text1"/>
          <w:sz w:val="20"/>
        </w:rPr>
        <w:t>ractada excepció feta de l'IVA.</w:t>
      </w:r>
    </w:p>
    <w:p w14:paraId="3651EE97" w14:textId="047471DC" w:rsidR="00A258C3" w:rsidRPr="00E151E8" w:rsidRDefault="00A258C3" w:rsidP="00DC13F8">
      <w:pPr>
        <w:autoSpaceDE w:val="0"/>
        <w:autoSpaceDN w:val="0"/>
        <w:adjustRightInd w:val="0"/>
        <w:jc w:val="both"/>
        <w:rPr>
          <w:rFonts w:cs="Arial"/>
          <w:color w:val="000000" w:themeColor="text1"/>
          <w:sz w:val="20"/>
        </w:rPr>
      </w:pPr>
    </w:p>
    <w:p w14:paraId="7F861019" w14:textId="4B16BD47" w:rsidR="00734F06" w:rsidRPr="00E151E8" w:rsidRDefault="00734F06" w:rsidP="00DC13F8">
      <w:pPr>
        <w:autoSpaceDE w:val="0"/>
        <w:autoSpaceDN w:val="0"/>
        <w:adjustRightInd w:val="0"/>
        <w:jc w:val="both"/>
        <w:rPr>
          <w:rFonts w:cs="Arial"/>
          <w:color w:val="000000" w:themeColor="text1"/>
          <w:sz w:val="20"/>
        </w:rPr>
      </w:pPr>
    </w:p>
    <w:p w14:paraId="6FBCB778" w14:textId="6B1294BB" w:rsidR="00F96B20" w:rsidRPr="00E151E8" w:rsidRDefault="00F96B20" w:rsidP="00DC13F8">
      <w:pPr>
        <w:pStyle w:val="Pargrafdellista"/>
        <w:numPr>
          <w:ilvl w:val="0"/>
          <w:numId w:val="21"/>
        </w:numPr>
        <w:autoSpaceDE w:val="0"/>
        <w:autoSpaceDN w:val="0"/>
        <w:adjustRightInd w:val="0"/>
        <w:rPr>
          <w:rFonts w:cs="Arial"/>
          <w:b/>
          <w:bCs/>
          <w:color w:val="000000" w:themeColor="text1"/>
          <w:sz w:val="20"/>
          <w:szCs w:val="20"/>
          <w:u w:val="single"/>
        </w:rPr>
      </w:pPr>
      <w:r w:rsidRPr="00E151E8">
        <w:rPr>
          <w:rFonts w:cs="Arial"/>
          <w:b/>
          <w:bCs/>
          <w:color w:val="000000" w:themeColor="text1"/>
          <w:sz w:val="20"/>
          <w:szCs w:val="20"/>
          <w:u w:val="single"/>
        </w:rPr>
        <w:t>Existència de crèdit</w:t>
      </w:r>
      <w:r w:rsidR="008935E3" w:rsidRPr="00E151E8">
        <w:rPr>
          <w:rFonts w:cs="Arial"/>
          <w:b/>
          <w:bCs/>
          <w:color w:val="000000" w:themeColor="text1"/>
          <w:sz w:val="20"/>
          <w:szCs w:val="20"/>
          <w:u w:val="single"/>
        </w:rPr>
        <w:t>.</w:t>
      </w:r>
    </w:p>
    <w:p w14:paraId="353BAD7F" w14:textId="3B1C2E88" w:rsidR="005D0DF4" w:rsidRPr="00E151E8" w:rsidRDefault="00F96B20" w:rsidP="00DC13F8">
      <w:pPr>
        <w:spacing w:before="240"/>
        <w:jc w:val="both"/>
        <w:rPr>
          <w:rFonts w:cs="Arial"/>
          <w:b/>
          <w:color w:val="000000" w:themeColor="text1"/>
          <w:sz w:val="20"/>
        </w:rPr>
      </w:pPr>
      <w:r w:rsidRPr="00E151E8">
        <w:rPr>
          <w:rFonts w:cs="Arial"/>
          <w:b/>
          <w:color w:val="000000" w:themeColor="text1"/>
          <w:sz w:val="20"/>
        </w:rPr>
        <w:t>C.1 Partida pressupostària:</w:t>
      </w:r>
      <w:r w:rsidR="00E170FD" w:rsidRPr="00E151E8">
        <w:rPr>
          <w:rFonts w:cs="Arial"/>
          <w:b/>
          <w:color w:val="000000" w:themeColor="text1"/>
          <w:sz w:val="20"/>
        </w:rPr>
        <w:t xml:space="preserve"> </w:t>
      </w:r>
    </w:p>
    <w:p w14:paraId="7F07FCC1" w14:textId="192774E5" w:rsidR="002417C4" w:rsidRPr="00E151E8" w:rsidRDefault="002417C4" w:rsidP="002417C4">
      <w:pPr>
        <w:autoSpaceDE w:val="0"/>
        <w:autoSpaceDN w:val="0"/>
        <w:adjustRightInd w:val="0"/>
        <w:jc w:val="both"/>
        <w:rPr>
          <w:rFonts w:cs="Arial"/>
          <w:sz w:val="20"/>
        </w:rPr>
      </w:pPr>
      <w:r w:rsidRPr="00E151E8">
        <w:rPr>
          <w:rFonts w:cs="Arial"/>
          <w:sz w:val="20"/>
        </w:rPr>
        <w:t>La despesa corresponent a l'exercici 2023 es farà efectiva amb càrrec a la partida D/226000100/4450/0000 Exposicions, certàmens i altres activitats de promoció Inversions en edificis i altres construccions. Centre gestor: 757505.</w:t>
      </w:r>
    </w:p>
    <w:p w14:paraId="70786E7F" w14:textId="77777777" w:rsidR="002417C4" w:rsidRPr="00E151E8" w:rsidRDefault="002417C4" w:rsidP="002417C4">
      <w:pPr>
        <w:autoSpaceDE w:val="0"/>
        <w:autoSpaceDN w:val="0"/>
        <w:adjustRightInd w:val="0"/>
        <w:jc w:val="both"/>
        <w:rPr>
          <w:rFonts w:cs="Arial"/>
          <w:sz w:val="20"/>
        </w:rPr>
      </w:pPr>
    </w:p>
    <w:p w14:paraId="5733FE0A" w14:textId="77777777" w:rsidR="002417C4" w:rsidRPr="00E151E8" w:rsidRDefault="002417C4" w:rsidP="002417C4">
      <w:pPr>
        <w:autoSpaceDE w:val="0"/>
        <w:autoSpaceDN w:val="0"/>
        <w:adjustRightInd w:val="0"/>
        <w:jc w:val="both"/>
        <w:rPr>
          <w:rFonts w:cs="Arial"/>
          <w:sz w:val="20"/>
        </w:rPr>
      </w:pPr>
      <w:r w:rsidRPr="00E151E8">
        <w:rPr>
          <w:rFonts w:cs="Arial"/>
          <w:sz w:val="20"/>
        </w:rPr>
        <w:t>La despesa corresponent a l'exercici 2024 es farà efectiva amb càrrec a la partida D/226000100/4450/0000 Exposicions, certàmens i altres activitats de promoció Inversions en edificis i altres construccions. Centre gestor: 757505.</w:t>
      </w:r>
    </w:p>
    <w:p w14:paraId="21D6513F" w14:textId="6D659E8A" w:rsidR="00F96B20" w:rsidRPr="00E151E8" w:rsidRDefault="00F96B20" w:rsidP="00DC13F8">
      <w:pPr>
        <w:autoSpaceDE w:val="0"/>
        <w:autoSpaceDN w:val="0"/>
        <w:adjustRightInd w:val="0"/>
        <w:jc w:val="both"/>
        <w:rPr>
          <w:rFonts w:cs="Arial"/>
          <w:color w:val="000000" w:themeColor="text1"/>
          <w:sz w:val="20"/>
        </w:rPr>
      </w:pPr>
    </w:p>
    <w:p w14:paraId="35F7A12C" w14:textId="4E0A7FD3" w:rsidR="00F96B20" w:rsidRPr="00E151E8" w:rsidRDefault="00F96B20" w:rsidP="00DC13F8">
      <w:pPr>
        <w:autoSpaceDE w:val="0"/>
        <w:autoSpaceDN w:val="0"/>
        <w:adjustRightInd w:val="0"/>
        <w:jc w:val="both"/>
        <w:rPr>
          <w:rFonts w:cs="Arial"/>
          <w:color w:val="000000" w:themeColor="text1"/>
          <w:sz w:val="20"/>
        </w:rPr>
      </w:pPr>
      <w:r w:rsidRPr="00E151E8">
        <w:rPr>
          <w:rFonts w:cs="Arial"/>
          <w:b/>
          <w:color w:val="000000" w:themeColor="text1"/>
          <w:sz w:val="20"/>
        </w:rPr>
        <w:t>C.2 Exped</w:t>
      </w:r>
      <w:r w:rsidR="002417C4" w:rsidRPr="00E151E8">
        <w:rPr>
          <w:rFonts w:cs="Arial"/>
          <w:b/>
          <w:color w:val="000000" w:themeColor="text1"/>
          <w:sz w:val="20"/>
        </w:rPr>
        <w:t>ient d’abast plurianual</w:t>
      </w:r>
      <w:r w:rsidR="002417C4" w:rsidRPr="00E151E8">
        <w:rPr>
          <w:rFonts w:cs="Arial"/>
          <w:color w:val="000000" w:themeColor="text1"/>
          <w:sz w:val="20"/>
        </w:rPr>
        <w:t>: SÍ</w:t>
      </w:r>
      <w:r w:rsidR="005D0DF4" w:rsidRPr="00E151E8">
        <w:rPr>
          <w:rFonts w:cs="Arial"/>
          <w:color w:val="000000" w:themeColor="text1"/>
          <w:sz w:val="20"/>
        </w:rPr>
        <w:t xml:space="preserve">. </w:t>
      </w:r>
    </w:p>
    <w:p w14:paraId="5EBB5A5F" w14:textId="77777777" w:rsidR="002417C4" w:rsidRPr="00E151E8" w:rsidRDefault="002417C4" w:rsidP="002417C4">
      <w:pPr>
        <w:autoSpaceDE w:val="0"/>
        <w:autoSpaceDN w:val="0"/>
        <w:adjustRightInd w:val="0"/>
        <w:jc w:val="both"/>
        <w:rPr>
          <w:rFonts w:cs="Arial"/>
          <w:color w:val="FF0000"/>
          <w:sz w:val="20"/>
        </w:rPr>
      </w:pPr>
    </w:p>
    <w:p w14:paraId="24F39ED3" w14:textId="5F0FEC7E" w:rsidR="00F96B20" w:rsidRPr="00E151E8" w:rsidRDefault="00F96B20" w:rsidP="00635D6C">
      <w:pPr>
        <w:pStyle w:val="Pargrafdellista"/>
        <w:numPr>
          <w:ilvl w:val="0"/>
          <w:numId w:val="27"/>
        </w:numPr>
        <w:autoSpaceDE w:val="0"/>
        <w:autoSpaceDN w:val="0"/>
        <w:adjustRightInd w:val="0"/>
        <w:rPr>
          <w:rFonts w:cs="Arial"/>
          <w:iCs/>
          <w:color w:val="000000" w:themeColor="text1"/>
          <w:sz w:val="20"/>
          <w:szCs w:val="20"/>
        </w:rPr>
      </w:pPr>
      <w:r w:rsidRPr="00E151E8">
        <w:rPr>
          <w:rFonts w:cs="Arial"/>
          <w:color w:val="000000" w:themeColor="text1"/>
          <w:sz w:val="20"/>
          <w:szCs w:val="20"/>
        </w:rPr>
        <w:t>Acord de Govern:</w:t>
      </w:r>
      <w:r w:rsidRPr="00E151E8">
        <w:rPr>
          <w:rFonts w:cs="Arial"/>
          <w:iCs/>
          <w:color w:val="000000" w:themeColor="text1"/>
          <w:sz w:val="20"/>
          <w:szCs w:val="20"/>
        </w:rPr>
        <w:t xml:space="preserve"> No </w:t>
      </w:r>
    </w:p>
    <w:p w14:paraId="3120D534" w14:textId="77777777" w:rsidR="00F96B20" w:rsidRPr="00E151E8" w:rsidRDefault="00F96B20" w:rsidP="00DC13F8">
      <w:pPr>
        <w:autoSpaceDE w:val="0"/>
        <w:autoSpaceDN w:val="0"/>
        <w:adjustRightInd w:val="0"/>
        <w:jc w:val="both"/>
        <w:rPr>
          <w:rFonts w:cs="Arial"/>
          <w:iCs/>
          <w:color w:val="000000" w:themeColor="text1"/>
          <w:sz w:val="20"/>
        </w:rPr>
      </w:pPr>
    </w:p>
    <w:p w14:paraId="643D0D42" w14:textId="305ED8DE" w:rsidR="005D0DF4" w:rsidRPr="00E151E8" w:rsidRDefault="00F96B20" w:rsidP="00635D6C">
      <w:pPr>
        <w:pStyle w:val="Pargrafdellista"/>
        <w:numPr>
          <w:ilvl w:val="0"/>
          <w:numId w:val="26"/>
        </w:numPr>
        <w:autoSpaceDE w:val="0"/>
        <w:autoSpaceDN w:val="0"/>
        <w:adjustRightInd w:val="0"/>
        <w:rPr>
          <w:rFonts w:eastAsia="Times New Roman" w:cs="Arial"/>
          <w:sz w:val="20"/>
          <w:szCs w:val="20"/>
          <w:lang w:eastAsia="ca-ES"/>
        </w:rPr>
      </w:pPr>
      <w:r w:rsidRPr="00E151E8">
        <w:rPr>
          <w:rFonts w:eastAsia="Times New Roman" w:cs="Arial"/>
          <w:sz w:val="20"/>
          <w:szCs w:val="20"/>
          <w:lang w:eastAsia="ca-ES"/>
        </w:rPr>
        <w:t xml:space="preserve">Distribució de les anualitats: </w:t>
      </w:r>
      <w:r w:rsidR="005D0DF4" w:rsidRPr="00E151E8">
        <w:rPr>
          <w:rFonts w:eastAsia="Times New Roman" w:cs="Arial"/>
          <w:sz w:val="20"/>
          <w:szCs w:val="20"/>
          <w:lang w:eastAsia="ca-ES"/>
        </w:rPr>
        <w:t>La despesa total del projecte es desglossarà en dos exercicis pressupostaris, aprovat pel Consell d’Administració de l’ACPC en data 27 d’abril de 2023:</w:t>
      </w:r>
    </w:p>
    <w:p w14:paraId="1532855B" w14:textId="77777777" w:rsidR="005D0DF4" w:rsidRPr="00E151E8" w:rsidRDefault="005D0DF4" w:rsidP="00635D6C">
      <w:pPr>
        <w:pStyle w:val="Pargrafdellista"/>
        <w:numPr>
          <w:ilvl w:val="1"/>
          <w:numId w:val="26"/>
        </w:numPr>
        <w:autoSpaceDE w:val="0"/>
        <w:autoSpaceDN w:val="0"/>
        <w:adjustRightInd w:val="0"/>
        <w:rPr>
          <w:rFonts w:eastAsia="Times New Roman" w:cs="Arial"/>
          <w:sz w:val="20"/>
          <w:szCs w:val="20"/>
          <w:lang w:eastAsia="ca-ES"/>
        </w:rPr>
      </w:pPr>
      <w:r w:rsidRPr="00E151E8">
        <w:rPr>
          <w:rFonts w:eastAsia="Times New Roman" w:cs="Arial"/>
          <w:sz w:val="20"/>
          <w:szCs w:val="20"/>
          <w:lang w:eastAsia="ca-ES"/>
        </w:rPr>
        <w:t>2023: 320.221,10 € (IVA inclòs)</w:t>
      </w:r>
    </w:p>
    <w:p w14:paraId="539FE97B" w14:textId="69321D2B" w:rsidR="00F96B20" w:rsidRPr="00E151E8" w:rsidRDefault="005D0DF4" w:rsidP="00635D6C">
      <w:pPr>
        <w:pStyle w:val="Pargrafdellista"/>
        <w:numPr>
          <w:ilvl w:val="1"/>
          <w:numId w:val="26"/>
        </w:numPr>
        <w:autoSpaceDE w:val="0"/>
        <w:autoSpaceDN w:val="0"/>
        <w:adjustRightInd w:val="0"/>
        <w:rPr>
          <w:rFonts w:eastAsia="Times New Roman" w:cs="Arial"/>
          <w:sz w:val="20"/>
          <w:szCs w:val="20"/>
          <w:lang w:eastAsia="ca-ES"/>
        </w:rPr>
      </w:pPr>
      <w:r w:rsidRPr="00E151E8">
        <w:rPr>
          <w:rFonts w:eastAsia="Times New Roman" w:cs="Arial"/>
          <w:sz w:val="20"/>
          <w:szCs w:val="20"/>
          <w:lang w:eastAsia="ca-ES"/>
        </w:rPr>
        <w:t>2024: 286.155,64 € (IVA inclòs)</w:t>
      </w:r>
    </w:p>
    <w:p w14:paraId="38CCF95D" w14:textId="77777777" w:rsidR="00A201D9" w:rsidRPr="00E151E8" w:rsidRDefault="00A201D9" w:rsidP="00DC13F8">
      <w:pPr>
        <w:autoSpaceDE w:val="0"/>
        <w:autoSpaceDN w:val="0"/>
        <w:adjustRightInd w:val="0"/>
        <w:jc w:val="both"/>
        <w:rPr>
          <w:rFonts w:cs="Arial"/>
          <w:iCs/>
          <w:color w:val="000000" w:themeColor="text1"/>
          <w:sz w:val="20"/>
        </w:rPr>
      </w:pPr>
    </w:p>
    <w:p w14:paraId="2A872AEB" w14:textId="7638A003" w:rsidR="00A201D9" w:rsidRPr="00E151E8" w:rsidRDefault="00A201D9" w:rsidP="00DC13F8">
      <w:pPr>
        <w:autoSpaceDE w:val="0"/>
        <w:autoSpaceDN w:val="0"/>
        <w:adjustRightInd w:val="0"/>
        <w:jc w:val="both"/>
        <w:rPr>
          <w:rFonts w:cs="Arial"/>
          <w:iCs/>
          <w:color w:val="000000" w:themeColor="text1"/>
          <w:sz w:val="20"/>
        </w:rPr>
      </w:pPr>
      <w:r w:rsidRPr="00E151E8">
        <w:rPr>
          <w:rFonts w:cs="Arial"/>
          <w:b/>
          <w:iCs/>
          <w:color w:val="000000" w:themeColor="text1"/>
          <w:sz w:val="20"/>
        </w:rPr>
        <w:t>C.3 Expedient de despesa anticipada:</w:t>
      </w:r>
      <w:r w:rsidRPr="00E151E8">
        <w:rPr>
          <w:rFonts w:cs="Arial"/>
          <w:iCs/>
          <w:color w:val="000000" w:themeColor="text1"/>
          <w:sz w:val="20"/>
        </w:rPr>
        <w:t xml:space="preserve"> </w:t>
      </w:r>
      <w:r w:rsidR="002417C4" w:rsidRPr="00E151E8">
        <w:rPr>
          <w:rFonts w:cs="Arial"/>
          <w:iCs/>
          <w:color w:val="000000" w:themeColor="text1"/>
          <w:sz w:val="20"/>
        </w:rPr>
        <w:t>No</w:t>
      </w:r>
    </w:p>
    <w:p w14:paraId="06186B20" w14:textId="514DC7FD" w:rsidR="00AC36BD" w:rsidRPr="00E151E8" w:rsidRDefault="00AC36BD" w:rsidP="00DC13F8">
      <w:pPr>
        <w:autoSpaceDE w:val="0"/>
        <w:autoSpaceDN w:val="0"/>
        <w:adjustRightInd w:val="0"/>
        <w:jc w:val="both"/>
        <w:rPr>
          <w:rFonts w:cs="Arial"/>
          <w:iCs/>
          <w:color w:val="000000" w:themeColor="text1"/>
          <w:sz w:val="20"/>
        </w:rPr>
      </w:pPr>
    </w:p>
    <w:p w14:paraId="1E8653D0" w14:textId="0A707F97" w:rsidR="00F96B20" w:rsidRPr="00E151E8" w:rsidRDefault="00F96B20" w:rsidP="00DC13F8">
      <w:pPr>
        <w:autoSpaceDE w:val="0"/>
        <w:autoSpaceDN w:val="0"/>
        <w:adjustRightInd w:val="0"/>
        <w:jc w:val="both"/>
        <w:rPr>
          <w:rFonts w:cs="Arial"/>
          <w:i/>
          <w:iCs/>
          <w:color w:val="000000" w:themeColor="text1"/>
          <w:sz w:val="20"/>
        </w:rPr>
      </w:pPr>
    </w:p>
    <w:p w14:paraId="224A0F42" w14:textId="77777777" w:rsidR="00F96B20" w:rsidRPr="00E151E8" w:rsidRDefault="00F96B20" w:rsidP="00DC13F8">
      <w:pPr>
        <w:numPr>
          <w:ilvl w:val="0"/>
          <w:numId w:val="21"/>
        </w:numPr>
        <w:autoSpaceDE w:val="0"/>
        <w:autoSpaceDN w:val="0"/>
        <w:adjustRightInd w:val="0"/>
        <w:jc w:val="both"/>
        <w:rPr>
          <w:rFonts w:cs="Arial"/>
          <w:b/>
          <w:bCs/>
          <w:color w:val="000000" w:themeColor="text1"/>
          <w:sz w:val="20"/>
          <w:u w:val="single"/>
        </w:rPr>
      </w:pPr>
      <w:r w:rsidRPr="00E151E8">
        <w:rPr>
          <w:rFonts w:cs="Arial"/>
          <w:b/>
          <w:bCs/>
          <w:color w:val="000000" w:themeColor="text1"/>
          <w:sz w:val="20"/>
          <w:u w:val="single"/>
        </w:rPr>
        <w:t>Termini de durada del contracte</w:t>
      </w:r>
      <w:r w:rsidR="0075067E" w:rsidRPr="00E151E8">
        <w:rPr>
          <w:rFonts w:cs="Arial"/>
          <w:b/>
          <w:bCs/>
          <w:color w:val="000000" w:themeColor="text1"/>
          <w:sz w:val="20"/>
          <w:u w:val="single"/>
        </w:rPr>
        <w:t>. Lloc d’execució.</w:t>
      </w:r>
    </w:p>
    <w:p w14:paraId="0E380F67" w14:textId="77777777" w:rsidR="00F96B20" w:rsidRPr="00E151E8" w:rsidRDefault="00F96B20" w:rsidP="00DC13F8">
      <w:pPr>
        <w:autoSpaceDE w:val="0"/>
        <w:autoSpaceDN w:val="0"/>
        <w:adjustRightInd w:val="0"/>
        <w:jc w:val="both"/>
        <w:rPr>
          <w:rFonts w:cs="Arial"/>
          <w:b/>
          <w:bCs/>
          <w:color w:val="000000" w:themeColor="text1"/>
          <w:sz w:val="20"/>
        </w:rPr>
      </w:pPr>
    </w:p>
    <w:p w14:paraId="17B38D48" w14:textId="5DCD8B49" w:rsidR="004C0EF4" w:rsidRPr="00E151E8" w:rsidRDefault="00F96B20" w:rsidP="00DC13F8">
      <w:pPr>
        <w:autoSpaceDE w:val="0"/>
        <w:autoSpaceDN w:val="0"/>
        <w:adjustRightInd w:val="0"/>
        <w:jc w:val="both"/>
        <w:rPr>
          <w:rFonts w:cs="Arial"/>
          <w:color w:val="000000" w:themeColor="text1"/>
          <w:sz w:val="20"/>
        </w:rPr>
      </w:pPr>
      <w:r w:rsidRPr="00E151E8">
        <w:rPr>
          <w:rFonts w:cs="Arial"/>
          <w:color w:val="000000" w:themeColor="text1"/>
          <w:sz w:val="20"/>
        </w:rPr>
        <w:t xml:space="preserve">D.1 Termini de durada: </w:t>
      </w:r>
      <w:r w:rsidR="00E170FD" w:rsidRPr="00E151E8">
        <w:rPr>
          <w:rFonts w:cs="Arial"/>
          <w:color w:val="000000" w:themeColor="text1"/>
          <w:sz w:val="20"/>
        </w:rPr>
        <w:t>La durad</w:t>
      </w:r>
      <w:r w:rsidR="00E7737D" w:rsidRPr="00E151E8">
        <w:rPr>
          <w:rFonts w:cs="Arial"/>
          <w:color w:val="000000" w:themeColor="text1"/>
          <w:sz w:val="20"/>
        </w:rPr>
        <w:t>a prevista</w:t>
      </w:r>
      <w:r w:rsidR="00305F63" w:rsidRPr="00E151E8">
        <w:rPr>
          <w:rFonts w:cs="Arial"/>
          <w:color w:val="000000" w:themeColor="text1"/>
          <w:sz w:val="20"/>
        </w:rPr>
        <w:t xml:space="preserve"> del contracte</w:t>
      </w:r>
      <w:r w:rsidR="00E7737D" w:rsidRPr="00E151E8">
        <w:rPr>
          <w:rFonts w:cs="Arial"/>
          <w:color w:val="000000" w:themeColor="text1"/>
          <w:sz w:val="20"/>
        </w:rPr>
        <w:t xml:space="preserve"> </w:t>
      </w:r>
      <w:r w:rsidR="00BF79DF" w:rsidRPr="00E151E8">
        <w:rPr>
          <w:rFonts w:cs="Arial"/>
          <w:color w:val="000000" w:themeColor="text1"/>
          <w:sz w:val="20"/>
        </w:rPr>
        <w:t>és</w:t>
      </w:r>
      <w:r w:rsidR="00AC36BD" w:rsidRPr="00E151E8">
        <w:rPr>
          <w:rFonts w:cs="Arial"/>
          <w:color w:val="000000" w:themeColor="text1"/>
          <w:sz w:val="20"/>
        </w:rPr>
        <w:t xml:space="preserve"> </w:t>
      </w:r>
      <w:r w:rsidR="002417C4" w:rsidRPr="00E151E8">
        <w:rPr>
          <w:rFonts w:cs="Arial"/>
          <w:color w:val="000000" w:themeColor="text1"/>
          <w:sz w:val="20"/>
        </w:rPr>
        <w:t>d</w:t>
      </w:r>
      <w:r w:rsidR="002417C4" w:rsidRPr="00E151E8">
        <w:rPr>
          <w:rFonts w:cs="Arial"/>
          <w:sz w:val="20"/>
        </w:rPr>
        <w:t xml:space="preserve">es de la data de formalització del contracte fins el </w:t>
      </w:r>
      <w:r w:rsidR="002417C4" w:rsidRPr="00E151E8">
        <w:rPr>
          <w:rFonts w:cs="Arial"/>
          <w:b/>
          <w:sz w:val="20"/>
          <w:u w:val="single"/>
        </w:rPr>
        <w:t>18 de març de 2024</w:t>
      </w:r>
      <w:r w:rsidR="002417C4" w:rsidRPr="00E151E8">
        <w:rPr>
          <w:rFonts w:cs="Arial"/>
          <w:sz w:val="20"/>
        </w:rPr>
        <w:t xml:space="preserve">, data en què les tasques objecte del contracte han d’estar totalment acabades de manera que es pugui procedir a la posterior obertura al públic de la mostra. </w:t>
      </w:r>
    </w:p>
    <w:p w14:paraId="478A0DC6" w14:textId="4860EF2A" w:rsidR="00AC36BD" w:rsidRPr="00E151E8" w:rsidRDefault="00AC36BD" w:rsidP="00DC13F8">
      <w:pPr>
        <w:autoSpaceDE w:val="0"/>
        <w:autoSpaceDN w:val="0"/>
        <w:adjustRightInd w:val="0"/>
        <w:jc w:val="both"/>
        <w:rPr>
          <w:rFonts w:cs="Arial"/>
          <w:color w:val="000000" w:themeColor="text1"/>
          <w:sz w:val="20"/>
        </w:rPr>
      </w:pPr>
    </w:p>
    <w:p w14:paraId="49C4061C" w14:textId="575ED1B2" w:rsidR="00AC36BD" w:rsidRPr="00E151E8" w:rsidRDefault="00AC36BD" w:rsidP="00DC13F8">
      <w:pPr>
        <w:autoSpaceDE w:val="0"/>
        <w:autoSpaceDN w:val="0"/>
        <w:adjustRightInd w:val="0"/>
        <w:jc w:val="both"/>
        <w:rPr>
          <w:rFonts w:cs="Arial"/>
          <w:color w:val="000000" w:themeColor="text1"/>
          <w:sz w:val="20"/>
        </w:rPr>
      </w:pPr>
      <w:r w:rsidRPr="00E151E8">
        <w:rPr>
          <w:rFonts w:cs="Arial"/>
          <w:color w:val="000000" w:themeColor="text1"/>
          <w:sz w:val="20"/>
        </w:rPr>
        <w:t xml:space="preserve">El calendari tècnic previst és el següent: </w:t>
      </w:r>
    </w:p>
    <w:p w14:paraId="6B9F8B2E" w14:textId="044F6F81" w:rsidR="00AC36BD" w:rsidRPr="00E151E8" w:rsidRDefault="00AC36BD" w:rsidP="00DC13F8">
      <w:pPr>
        <w:autoSpaceDE w:val="0"/>
        <w:autoSpaceDN w:val="0"/>
        <w:adjustRightInd w:val="0"/>
        <w:jc w:val="both"/>
        <w:rPr>
          <w:rFonts w:cs="Arial"/>
          <w:color w:val="000000" w:themeColor="text1"/>
          <w:sz w:val="20"/>
        </w:rPr>
      </w:pPr>
    </w:p>
    <w:tbl>
      <w:tblPr>
        <w:tblStyle w:val="Taulaambquadrcula"/>
        <w:tblW w:w="0" w:type="auto"/>
        <w:tblLook w:val="04A0" w:firstRow="1" w:lastRow="0" w:firstColumn="1" w:lastColumn="0" w:noHBand="0" w:noVBand="1"/>
      </w:tblPr>
      <w:tblGrid>
        <w:gridCol w:w="4247"/>
        <w:gridCol w:w="4247"/>
      </w:tblGrid>
      <w:tr w:rsidR="0003018E" w:rsidRPr="00E151E8" w14:paraId="6E549A3D" w14:textId="77777777" w:rsidTr="00D92486">
        <w:tc>
          <w:tcPr>
            <w:tcW w:w="4247" w:type="dxa"/>
          </w:tcPr>
          <w:p w14:paraId="56103186" w14:textId="77777777" w:rsidR="002417C4" w:rsidRPr="00E151E8" w:rsidRDefault="002417C4" w:rsidP="00D92486">
            <w:pPr>
              <w:autoSpaceDE w:val="0"/>
              <w:autoSpaceDN w:val="0"/>
              <w:adjustRightInd w:val="0"/>
              <w:jc w:val="both"/>
              <w:rPr>
                <w:rFonts w:cs="Arial"/>
                <w:b/>
                <w:sz w:val="20"/>
              </w:rPr>
            </w:pPr>
            <w:r w:rsidRPr="00E151E8">
              <w:rPr>
                <w:rFonts w:cs="Arial"/>
                <w:b/>
                <w:sz w:val="20"/>
              </w:rPr>
              <w:t>TASCA</w:t>
            </w:r>
          </w:p>
        </w:tc>
        <w:tc>
          <w:tcPr>
            <w:tcW w:w="4247" w:type="dxa"/>
          </w:tcPr>
          <w:p w14:paraId="4648B500" w14:textId="77777777" w:rsidR="002417C4" w:rsidRPr="00E151E8" w:rsidRDefault="002417C4" w:rsidP="00D92486">
            <w:pPr>
              <w:autoSpaceDE w:val="0"/>
              <w:autoSpaceDN w:val="0"/>
              <w:adjustRightInd w:val="0"/>
              <w:jc w:val="both"/>
              <w:rPr>
                <w:rFonts w:cs="Arial"/>
                <w:b/>
                <w:sz w:val="20"/>
              </w:rPr>
            </w:pPr>
            <w:r w:rsidRPr="00E151E8">
              <w:rPr>
                <w:rFonts w:cs="Arial"/>
                <w:b/>
                <w:sz w:val="20"/>
              </w:rPr>
              <w:t>DATES</w:t>
            </w:r>
          </w:p>
        </w:tc>
      </w:tr>
      <w:tr w:rsidR="0003018E" w:rsidRPr="00E151E8" w14:paraId="2FA477EB" w14:textId="77777777" w:rsidTr="00D92486">
        <w:tc>
          <w:tcPr>
            <w:tcW w:w="4247" w:type="dxa"/>
          </w:tcPr>
          <w:p w14:paraId="3EADFCD0" w14:textId="77777777" w:rsidR="002417C4" w:rsidRPr="00E151E8" w:rsidRDefault="002417C4" w:rsidP="00D92486">
            <w:pPr>
              <w:autoSpaceDE w:val="0"/>
              <w:autoSpaceDN w:val="0"/>
              <w:adjustRightInd w:val="0"/>
              <w:jc w:val="both"/>
              <w:rPr>
                <w:rFonts w:cs="Arial"/>
                <w:sz w:val="20"/>
              </w:rPr>
            </w:pPr>
            <w:r w:rsidRPr="00E151E8">
              <w:rPr>
                <w:rFonts w:cs="Arial"/>
                <w:sz w:val="20"/>
              </w:rPr>
              <w:t>Disponibilitat de l’espai expositiu</w:t>
            </w:r>
          </w:p>
        </w:tc>
        <w:tc>
          <w:tcPr>
            <w:tcW w:w="4247" w:type="dxa"/>
          </w:tcPr>
          <w:p w14:paraId="33C88BB5" w14:textId="769E9760" w:rsidR="002417C4" w:rsidRPr="00E151E8" w:rsidRDefault="002417C4" w:rsidP="00D92486">
            <w:pPr>
              <w:autoSpaceDE w:val="0"/>
              <w:autoSpaceDN w:val="0"/>
              <w:adjustRightInd w:val="0"/>
              <w:jc w:val="both"/>
              <w:rPr>
                <w:rFonts w:cs="Arial"/>
                <w:sz w:val="20"/>
              </w:rPr>
            </w:pPr>
            <w:r w:rsidRPr="00E151E8">
              <w:rPr>
                <w:rFonts w:cs="Arial"/>
                <w:sz w:val="20"/>
              </w:rPr>
              <w:t>A partir de</w:t>
            </w:r>
            <w:r w:rsidR="0003018E" w:rsidRPr="00E151E8">
              <w:rPr>
                <w:rFonts w:cs="Arial"/>
                <w:sz w:val="20"/>
              </w:rPr>
              <w:t>l</w:t>
            </w:r>
            <w:r w:rsidRPr="00E151E8">
              <w:rPr>
                <w:rFonts w:cs="Arial"/>
                <w:sz w:val="20"/>
              </w:rPr>
              <w:t xml:space="preserve"> 15 de setembre de 2023</w:t>
            </w:r>
          </w:p>
        </w:tc>
      </w:tr>
      <w:tr w:rsidR="0003018E" w:rsidRPr="00E151E8" w14:paraId="2A3384BF" w14:textId="77777777" w:rsidTr="00D92486">
        <w:tc>
          <w:tcPr>
            <w:tcW w:w="4247" w:type="dxa"/>
          </w:tcPr>
          <w:p w14:paraId="5399520E" w14:textId="77777777" w:rsidR="002417C4" w:rsidRPr="00E151E8" w:rsidRDefault="002417C4" w:rsidP="00D92486">
            <w:pPr>
              <w:autoSpaceDE w:val="0"/>
              <w:autoSpaceDN w:val="0"/>
              <w:adjustRightInd w:val="0"/>
              <w:jc w:val="both"/>
              <w:rPr>
                <w:rFonts w:cs="Arial"/>
                <w:sz w:val="20"/>
              </w:rPr>
            </w:pPr>
            <w:r w:rsidRPr="00E151E8">
              <w:rPr>
                <w:rFonts w:cs="Arial"/>
                <w:sz w:val="20"/>
              </w:rPr>
              <w:t>Entrega de mostres de materials a responsables del MAC</w:t>
            </w:r>
          </w:p>
        </w:tc>
        <w:tc>
          <w:tcPr>
            <w:tcW w:w="4247" w:type="dxa"/>
          </w:tcPr>
          <w:p w14:paraId="3BEDBB34" w14:textId="77777777" w:rsidR="002417C4" w:rsidRPr="00E151E8" w:rsidRDefault="002417C4" w:rsidP="00D92486">
            <w:pPr>
              <w:autoSpaceDE w:val="0"/>
              <w:autoSpaceDN w:val="0"/>
              <w:adjustRightInd w:val="0"/>
              <w:jc w:val="both"/>
              <w:rPr>
                <w:rFonts w:cs="Arial"/>
                <w:sz w:val="20"/>
              </w:rPr>
            </w:pPr>
            <w:r w:rsidRPr="00E151E8">
              <w:rPr>
                <w:rFonts w:cs="Arial"/>
                <w:sz w:val="20"/>
              </w:rPr>
              <w:t>Abans del 28 de setembre de 2023</w:t>
            </w:r>
          </w:p>
        </w:tc>
      </w:tr>
      <w:tr w:rsidR="0003018E" w:rsidRPr="00E151E8" w14:paraId="681B8DB2" w14:textId="77777777" w:rsidTr="00D92486">
        <w:tc>
          <w:tcPr>
            <w:tcW w:w="4247" w:type="dxa"/>
          </w:tcPr>
          <w:p w14:paraId="15785879" w14:textId="77777777" w:rsidR="002417C4" w:rsidRPr="00E151E8" w:rsidRDefault="002417C4" w:rsidP="00D92486">
            <w:pPr>
              <w:autoSpaceDE w:val="0"/>
              <w:autoSpaceDN w:val="0"/>
              <w:adjustRightInd w:val="0"/>
              <w:jc w:val="both"/>
              <w:rPr>
                <w:rFonts w:cs="Arial"/>
                <w:sz w:val="20"/>
              </w:rPr>
            </w:pPr>
            <w:r w:rsidRPr="00E151E8">
              <w:rPr>
                <w:rFonts w:cs="Arial"/>
                <w:sz w:val="20"/>
              </w:rPr>
              <w:t>Subministrament i instal·lació dels suports de peces de gran format fora de vitrina</w:t>
            </w:r>
          </w:p>
        </w:tc>
        <w:tc>
          <w:tcPr>
            <w:tcW w:w="4247" w:type="dxa"/>
          </w:tcPr>
          <w:p w14:paraId="44E6DF91" w14:textId="77777777" w:rsidR="002417C4" w:rsidRPr="00E151E8" w:rsidRDefault="002417C4" w:rsidP="00D92486">
            <w:pPr>
              <w:autoSpaceDE w:val="0"/>
              <w:autoSpaceDN w:val="0"/>
              <w:adjustRightInd w:val="0"/>
              <w:jc w:val="both"/>
              <w:rPr>
                <w:rFonts w:cs="Arial"/>
                <w:sz w:val="20"/>
              </w:rPr>
            </w:pPr>
            <w:r w:rsidRPr="00E151E8">
              <w:rPr>
                <w:rFonts w:cs="Arial"/>
                <w:sz w:val="20"/>
              </w:rPr>
              <w:t>Els treballs s’hauran d’acabar abans del 27 d’octubre de 2023</w:t>
            </w:r>
          </w:p>
        </w:tc>
      </w:tr>
      <w:tr w:rsidR="0003018E" w:rsidRPr="00E151E8" w14:paraId="4ED5469E" w14:textId="77777777" w:rsidTr="00D92486">
        <w:tc>
          <w:tcPr>
            <w:tcW w:w="4247" w:type="dxa"/>
          </w:tcPr>
          <w:p w14:paraId="0417E592" w14:textId="77777777" w:rsidR="002417C4" w:rsidRPr="00E151E8" w:rsidRDefault="002417C4" w:rsidP="00D92486">
            <w:pPr>
              <w:autoSpaceDE w:val="0"/>
              <w:autoSpaceDN w:val="0"/>
              <w:adjustRightInd w:val="0"/>
              <w:jc w:val="both"/>
              <w:rPr>
                <w:rFonts w:cs="Arial"/>
                <w:sz w:val="20"/>
              </w:rPr>
            </w:pPr>
            <w:r w:rsidRPr="00E151E8">
              <w:rPr>
                <w:rFonts w:cs="Arial"/>
                <w:sz w:val="20"/>
              </w:rPr>
              <w:t>Poliment de parquet i condicionament i pintura de parets de l’espai expositiu</w:t>
            </w:r>
          </w:p>
        </w:tc>
        <w:tc>
          <w:tcPr>
            <w:tcW w:w="4247" w:type="dxa"/>
          </w:tcPr>
          <w:p w14:paraId="23CEC7D7" w14:textId="77777777" w:rsidR="002417C4" w:rsidRPr="00E151E8" w:rsidRDefault="002417C4" w:rsidP="00D92486">
            <w:pPr>
              <w:autoSpaceDE w:val="0"/>
              <w:autoSpaceDN w:val="0"/>
              <w:adjustRightInd w:val="0"/>
              <w:jc w:val="both"/>
              <w:rPr>
                <w:rFonts w:cs="Arial"/>
                <w:sz w:val="20"/>
              </w:rPr>
            </w:pPr>
            <w:r w:rsidRPr="00E151E8">
              <w:rPr>
                <w:rFonts w:cs="Arial"/>
                <w:sz w:val="20"/>
              </w:rPr>
              <w:t>Els treballs s’hauran d’acabar abans del 24 de novembre de 2023</w:t>
            </w:r>
          </w:p>
        </w:tc>
      </w:tr>
      <w:tr w:rsidR="0003018E" w:rsidRPr="00E151E8" w14:paraId="2D95BFE7" w14:textId="77777777" w:rsidTr="00D92486">
        <w:tc>
          <w:tcPr>
            <w:tcW w:w="4247" w:type="dxa"/>
          </w:tcPr>
          <w:p w14:paraId="6702E81F" w14:textId="77777777" w:rsidR="002417C4" w:rsidRPr="00E151E8" w:rsidRDefault="002417C4" w:rsidP="00D92486">
            <w:pPr>
              <w:autoSpaceDE w:val="0"/>
              <w:autoSpaceDN w:val="0"/>
              <w:adjustRightInd w:val="0"/>
              <w:jc w:val="both"/>
              <w:rPr>
                <w:rFonts w:cs="Arial"/>
                <w:sz w:val="20"/>
              </w:rPr>
            </w:pPr>
            <w:r w:rsidRPr="00E151E8">
              <w:rPr>
                <w:rFonts w:cs="Arial"/>
                <w:sz w:val="20"/>
              </w:rPr>
              <w:t xml:space="preserve">Protecció del parquet i subministrament i instal·lació de totes les estructures i elements del dispositiu museogràfic previstos en el </w:t>
            </w:r>
            <w:r w:rsidRPr="00E151E8">
              <w:rPr>
                <w:rFonts w:cs="Arial"/>
                <w:sz w:val="20"/>
              </w:rPr>
              <w:lastRenderedPageBreak/>
              <w:t>projecte (murs, suports de pantalles,  vitrines, paviments, peanyes i faristols), del sistema d’il·luminació i dels projectors de mapatges i altres audiovisuals</w:t>
            </w:r>
          </w:p>
        </w:tc>
        <w:tc>
          <w:tcPr>
            <w:tcW w:w="4247" w:type="dxa"/>
          </w:tcPr>
          <w:p w14:paraId="758FED76" w14:textId="77777777" w:rsidR="002417C4" w:rsidRPr="00E151E8" w:rsidRDefault="002417C4" w:rsidP="00D92486">
            <w:pPr>
              <w:autoSpaceDE w:val="0"/>
              <w:autoSpaceDN w:val="0"/>
              <w:adjustRightInd w:val="0"/>
              <w:jc w:val="both"/>
              <w:rPr>
                <w:rFonts w:cs="Arial"/>
                <w:sz w:val="20"/>
              </w:rPr>
            </w:pPr>
            <w:r w:rsidRPr="00E151E8">
              <w:rPr>
                <w:rFonts w:cs="Arial"/>
                <w:sz w:val="20"/>
              </w:rPr>
              <w:lastRenderedPageBreak/>
              <w:t>Els treballs s’hauran d’acabar abans del 29 de febrer de 2024</w:t>
            </w:r>
          </w:p>
        </w:tc>
      </w:tr>
      <w:tr w:rsidR="0003018E" w:rsidRPr="00E151E8" w14:paraId="724CE1A1" w14:textId="77777777" w:rsidTr="00D92486">
        <w:tc>
          <w:tcPr>
            <w:tcW w:w="4247" w:type="dxa"/>
          </w:tcPr>
          <w:p w14:paraId="64EFDA75" w14:textId="77777777" w:rsidR="002417C4" w:rsidRPr="00E151E8" w:rsidRDefault="002417C4" w:rsidP="00D92486">
            <w:pPr>
              <w:autoSpaceDE w:val="0"/>
              <w:autoSpaceDN w:val="0"/>
              <w:adjustRightInd w:val="0"/>
              <w:jc w:val="both"/>
              <w:rPr>
                <w:rFonts w:cs="Arial"/>
                <w:sz w:val="20"/>
              </w:rPr>
            </w:pPr>
            <w:r w:rsidRPr="00E151E8">
              <w:rPr>
                <w:rFonts w:cs="Arial"/>
                <w:sz w:val="20"/>
              </w:rPr>
              <w:lastRenderedPageBreak/>
              <w:t>Subministrament i instal·lació d’elements gràfics fora de vitrina</w:t>
            </w:r>
          </w:p>
        </w:tc>
        <w:tc>
          <w:tcPr>
            <w:tcW w:w="4247" w:type="dxa"/>
          </w:tcPr>
          <w:p w14:paraId="609C96AA" w14:textId="77777777" w:rsidR="002417C4" w:rsidRPr="00E151E8" w:rsidRDefault="002417C4" w:rsidP="00D92486">
            <w:pPr>
              <w:autoSpaceDE w:val="0"/>
              <w:autoSpaceDN w:val="0"/>
              <w:adjustRightInd w:val="0"/>
              <w:jc w:val="both"/>
              <w:rPr>
                <w:rFonts w:cs="Arial"/>
                <w:sz w:val="20"/>
              </w:rPr>
            </w:pPr>
            <w:r w:rsidRPr="00E151E8">
              <w:rPr>
                <w:rFonts w:cs="Arial"/>
                <w:sz w:val="20"/>
              </w:rPr>
              <w:t>Els treballs hauran d’acabar abans de l’1 de març de 2024</w:t>
            </w:r>
          </w:p>
        </w:tc>
      </w:tr>
      <w:tr w:rsidR="0003018E" w:rsidRPr="00E151E8" w14:paraId="4452E6FB" w14:textId="77777777" w:rsidTr="00D92486">
        <w:tc>
          <w:tcPr>
            <w:tcW w:w="4247" w:type="dxa"/>
          </w:tcPr>
          <w:p w14:paraId="0A78D095" w14:textId="77777777" w:rsidR="002417C4" w:rsidRPr="00E151E8" w:rsidRDefault="002417C4" w:rsidP="00D92486">
            <w:pPr>
              <w:autoSpaceDE w:val="0"/>
              <w:autoSpaceDN w:val="0"/>
              <w:adjustRightInd w:val="0"/>
              <w:jc w:val="both"/>
              <w:rPr>
                <w:rFonts w:cs="Arial"/>
                <w:sz w:val="20"/>
              </w:rPr>
            </w:pPr>
            <w:r w:rsidRPr="00E151E8">
              <w:rPr>
                <w:rFonts w:cs="Arial"/>
                <w:sz w:val="20"/>
              </w:rPr>
              <w:t>Instal·lació de peces i cartel·les dins de vitrina</w:t>
            </w:r>
          </w:p>
        </w:tc>
        <w:tc>
          <w:tcPr>
            <w:tcW w:w="4247" w:type="dxa"/>
          </w:tcPr>
          <w:p w14:paraId="57E6979A" w14:textId="77777777" w:rsidR="002417C4" w:rsidRPr="00E151E8" w:rsidRDefault="002417C4" w:rsidP="00D92486">
            <w:pPr>
              <w:autoSpaceDE w:val="0"/>
              <w:autoSpaceDN w:val="0"/>
              <w:adjustRightInd w:val="0"/>
              <w:jc w:val="both"/>
              <w:rPr>
                <w:rFonts w:cs="Arial"/>
                <w:sz w:val="20"/>
              </w:rPr>
            </w:pPr>
            <w:r w:rsidRPr="00E151E8">
              <w:rPr>
                <w:rFonts w:cs="Arial"/>
                <w:sz w:val="20"/>
              </w:rPr>
              <w:t>Els treballs hauran d’acabar abans del 15 de  març de 2024</w:t>
            </w:r>
          </w:p>
        </w:tc>
      </w:tr>
      <w:tr w:rsidR="0003018E" w:rsidRPr="00E151E8" w14:paraId="7375713D" w14:textId="77777777" w:rsidTr="00D92486">
        <w:tc>
          <w:tcPr>
            <w:tcW w:w="4247" w:type="dxa"/>
          </w:tcPr>
          <w:p w14:paraId="3B740493" w14:textId="77777777" w:rsidR="002417C4" w:rsidRPr="00E151E8" w:rsidRDefault="002417C4" w:rsidP="00D92486">
            <w:pPr>
              <w:autoSpaceDE w:val="0"/>
              <w:autoSpaceDN w:val="0"/>
              <w:adjustRightInd w:val="0"/>
              <w:jc w:val="both"/>
              <w:rPr>
                <w:rFonts w:cs="Arial"/>
                <w:sz w:val="20"/>
              </w:rPr>
            </w:pPr>
            <w:r w:rsidRPr="00E151E8">
              <w:rPr>
                <w:rFonts w:cs="Arial"/>
                <w:sz w:val="20"/>
              </w:rPr>
              <w:t>Retocs de pintura i il·luminació i neteja general</w:t>
            </w:r>
          </w:p>
        </w:tc>
        <w:tc>
          <w:tcPr>
            <w:tcW w:w="4247" w:type="dxa"/>
          </w:tcPr>
          <w:p w14:paraId="6CE049A0" w14:textId="77777777" w:rsidR="002417C4" w:rsidRPr="00E151E8" w:rsidRDefault="002417C4" w:rsidP="00D92486">
            <w:pPr>
              <w:autoSpaceDE w:val="0"/>
              <w:autoSpaceDN w:val="0"/>
              <w:adjustRightInd w:val="0"/>
              <w:jc w:val="both"/>
              <w:rPr>
                <w:rFonts w:cs="Arial"/>
                <w:sz w:val="20"/>
              </w:rPr>
            </w:pPr>
            <w:r w:rsidRPr="00E151E8">
              <w:rPr>
                <w:rFonts w:cs="Arial"/>
                <w:sz w:val="20"/>
              </w:rPr>
              <w:t>Els treballs hauran d’acabar abans del 18 de  març de 2024</w:t>
            </w:r>
          </w:p>
        </w:tc>
      </w:tr>
    </w:tbl>
    <w:p w14:paraId="767568F9" w14:textId="77777777" w:rsidR="00AC36BD" w:rsidRPr="00E151E8" w:rsidRDefault="00AC36BD" w:rsidP="00DC13F8">
      <w:pPr>
        <w:autoSpaceDE w:val="0"/>
        <w:autoSpaceDN w:val="0"/>
        <w:adjustRightInd w:val="0"/>
        <w:jc w:val="both"/>
        <w:rPr>
          <w:rFonts w:cs="Arial"/>
          <w:color w:val="000000" w:themeColor="text1"/>
          <w:sz w:val="20"/>
        </w:rPr>
      </w:pPr>
    </w:p>
    <w:p w14:paraId="5E3FB2BC" w14:textId="77777777" w:rsidR="004C0EF4" w:rsidRPr="00E151E8" w:rsidRDefault="004C0EF4" w:rsidP="00DC13F8">
      <w:pPr>
        <w:autoSpaceDE w:val="0"/>
        <w:autoSpaceDN w:val="0"/>
        <w:adjustRightInd w:val="0"/>
        <w:jc w:val="both"/>
        <w:rPr>
          <w:rFonts w:cs="Arial"/>
          <w:color w:val="000000" w:themeColor="text1"/>
          <w:sz w:val="20"/>
        </w:rPr>
      </w:pPr>
    </w:p>
    <w:p w14:paraId="1D070D25" w14:textId="66428162" w:rsidR="007C4B3D" w:rsidRPr="00E151E8" w:rsidRDefault="00F96B20" w:rsidP="007C4B3D">
      <w:pPr>
        <w:tabs>
          <w:tab w:val="left" w:pos="284"/>
        </w:tabs>
        <w:autoSpaceDE w:val="0"/>
        <w:autoSpaceDN w:val="0"/>
        <w:adjustRightInd w:val="0"/>
        <w:jc w:val="both"/>
        <w:rPr>
          <w:rFonts w:cs="Arial"/>
          <w:sz w:val="20"/>
          <w:lang w:eastAsia="es-ES_tradnl"/>
        </w:rPr>
      </w:pPr>
      <w:r w:rsidRPr="00E151E8">
        <w:rPr>
          <w:rFonts w:cs="Arial"/>
          <w:b/>
          <w:color w:val="000000" w:themeColor="text1"/>
          <w:sz w:val="20"/>
        </w:rPr>
        <w:t>D.2 Possibil</w:t>
      </w:r>
      <w:r w:rsidR="0003018E" w:rsidRPr="00E151E8">
        <w:rPr>
          <w:rFonts w:cs="Arial"/>
          <w:b/>
          <w:color w:val="000000" w:themeColor="text1"/>
          <w:sz w:val="20"/>
        </w:rPr>
        <w:t>itat de pròrrogues</w:t>
      </w:r>
      <w:r w:rsidR="00457DEC" w:rsidRPr="00E151E8">
        <w:rPr>
          <w:rFonts w:cs="Arial"/>
          <w:color w:val="000000" w:themeColor="text1"/>
          <w:sz w:val="20"/>
        </w:rPr>
        <w:t>:</w:t>
      </w:r>
      <w:r w:rsidR="007C4B3D" w:rsidRPr="00E151E8">
        <w:rPr>
          <w:rFonts w:cs="Arial"/>
          <w:color w:val="000000" w:themeColor="text1"/>
          <w:sz w:val="20"/>
        </w:rPr>
        <w:t xml:space="preserve"> </w:t>
      </w:r>
      <w:r w:rsidR="00AC36BD" w:rsidRPr="00E151E8">
        <w:rPr>
          <w:rFonts w:cs="Arial"/>
          <w:color w:val="000000" w:themeColor="text1"/>
          <w:sz w:val="20"/>
        </w:rPr>
        <w:t>No.</w:t>
      </w:r>
    </w:p>
    <w:p w14:paraId="664109C1" w14:textId="20D71081" w:rsidR="00C963AA" w:rsidRPr="00E151E8" w:rsidRDefault="00C963AA" w:rsidP="00DC13F8">
      <w:pPr>
        <w:tabs>
          <w:tab w:val="left" w:pos="284"/>
        </w:tabs>
        <w:autoSpaceDE w:val="0"/>
        <w:autoSpaceDN w:val="0"/>
        <w:adjustRightInd w:val="0"/>
        <w:jc w:val="both"/>
        <w:rPr>
          <w:rFonts w:cs="Arial"/>
          <w:color w:val="000000" w:themeColor="text1"/>
          <w:sz w:val="20"/>
        </w:rPr>
      </w:pPr>
    </w:p>
    <w:p w14:paraId="72D237AF" w14:textId="7374FEAB" w:rsidR="00292388" w:rsidRPr="00E151E8" w:rsidRDefault="009C4A5D" w:rsidP="00DC13F8">
      <w:pPr>
        <w:tabs>
          <w:tab w:val="left" w:pos="284"/>
        </w:tabs>
        <w:autoSpaceDE w:val="0"/>
        <w:autoSpaceDN w:val="0"/>
        <w:adjustRightInd w:val="0"/>
        <w:jc w:val="both"/>
        <w:rPr>
          <w:rFonts w:cs="Arial"/>
          <w:color w:val="000000" w:themeColor="text1"/>
          <w:sz w:val="20"/>
        </w:rPr>
      </w:pPr>
      <w:r w:rsidRPr="00E151E8">
        <w:rPr>
          <w:rFonts w:cs="Arial"/>
          <w:b/>
          <w:color w:val="000000" w:themeColor="text1"/>
          <w:sz w:val="20"/>
        </w:rPr>
        <w:t>D.3 Lloc d’execució:</w:t>
      </w:r>
      <w:r w:rsidR="00F83E0D" w:rsidRPr="00E151E8">
        <w:rPr>
          <w:rFonts w:cs="Arial"/>
          <w:color w:val="000000" w:themeColor="text1"/>
          <w:sz w:val="20"/>
        </w:rPr>
        <w:t xml:space="preserve"> </w:t>
      </w:r>
      <w:r w:rsidR="00F040DA" w:rsidRPr="00E151E8">
        <w:rPr>
          <w:rFonts w:cs="Arial"/>
          <w:color w:val="000000" w:themeColor="text1"/>
          <w:sz w:val="20"/>
        </w:rPr>
        <w:t>L’àm</w:t>
      </w:r>
      <w:r w:rsidR="00656BF7" w:rsidRPr="00E151E8">
        <w:rPr>
          <w:rFonts w:cs="Arial"/>
          <w:color w:val="000000" w:themeColor="text1"/>
          <w:sz w:val="20"/>
        </w:rPr>
        <w:t xml:space="preserve">bit de prestació del servei són </w:t>
      </w:r>
      <w:r w:rsidR="00755E5B" w:rsidRPr="00E151E8">
        <w:rPr>
          <w:rFonts w:cs="Arial"/>
          <w:color w:val="000000" w:themeColor="text1"/>
          <w:sz w:val="20"/>
        </w:rPr>
        <w:t>la seu</w:t>
      </w:r>
      <w:r w:rsidR="00657802" w:rsidRPr="00E151E8">
        <w:rPr>
          <w:rFonts w:cs="Arial"/>
          <w:color w:val="000000" w:themeColor="text1"/>
          <w:sz w:val="20"/>
        </w:rPr>
        <w:t xml:space="preserve"> de Barcelona</w:t>
      </w:r>
      <w:r w:rsidR="00755E5B" w:rsidRPr="00E151E8">
        <w:rPr>
          <w:rFonts w:cs="Arial"/>
          <w:color w:val="000000" w:themeColor="text1"/>
          <w:sz w:val="20"/>
        </w:rPr>
        <w:t xml:space="preserve"> del Museu </w:t>
      </w:r>
      <w:r w:rsidR="00657802" w:rsidRPr="00E151E8">
        <w:rPr>
          <w:rFonts w:cs="Arial"/>
          <w:color w:val="000000" w:themeColor="text1"/>
          <w:sz w:val="20"/>
        </w:rPr>
        <w:t>d’Arqueologia de Catalunya</w:t>
      </w:r>
      <w:r w:rsidR="00755E5B" w:rsidRPr="00E151E8">
        <w:rPr>
          <w:rFonts w:cs="Arial"/>
          <w:color w:val="000000" w:themeColor="text1"/>
          <w:sz w:val="20"/>
        </w:rPr>
        <w:t xml:space="preserve"> (</w:t>
      </w:r>
      <w:r w:rsidR="00657802" w:rsidRPr="00E151E8">
        <w:rPr>
          <w:rFonts w:cs="Arial"/>
          <w:color w:val="000000" w:themeColor="text1"/>
          <w:sz w:val="20"/>
        </w:rPr>
        <w:t>Passeig de Santa Madrona, 39-41, 08002, Barcelona)</w:t>
      </w:r>
      <w:r w:rsidR="00E731ED" w:rsidRPr="00E151E8">
        <w:rPr>
          <w:rFonts w:cs="Arial"/>
          <w:color w:val="000000" w:themeColor="text1"/>
          <w:sz w:val="20"/>
        </w:rPr>
        <w:t xml:space="preserve"> </w:t>
      </w:r>
      <w:r w:rsidR="00656BF7" w:rsidRPr="00E151E8">
        <w:rPr>
          <w:rFonts w:cs="Arial"/>
          <w:color w:val="000000" w:themeColor="text1"/>
          <w:sz w:val="20"/>
        </w:rPr>
        <w:t xml:space="preserve">i el lloc o llocs necessaris per la correcta i completa prestació del servei. </w:t>
      </w:r>
    </w:p>
    <w:p w14:paraId="7AF73F4A" w14:textId="77777777" w:rsidR="00E557C6" w:rsidRPr="00E151E8" w:rsidRDefault="00E557C6" w:rsidP="00DC13F8">
      <w:pPr>
        <w:tabs>
          <w:tab w:val="left" w:pos="284"/>
        </w:tabs>
        <w:autoSpaceDE w:val="0"/>
        <w:autoSpaceDN w:val="0"/>
        <w:adjustRightInd w:val="0"/>
        <w:jc w:val="both"/>
        <w:rPr>
          <w:rFonts w:cs="Arial"/>
          <w:color w:val="000000" w:themeColor="text1"/>
          <w:sz w:val="20"/>
        </w:rPr>
      </w:pPr>
    </w:p>
    <w:p w14:paraId="77CD69D8" w14:textId="77777777" w:rsidR="00F96B20" w:rsidRPr="00E151E8" w:rsidRDefault="00F96B20" w:rsidP="00DC13F8">
      <w:pPr>
        <w:numPr>
          <w:ilvl w:val="0"/>
          <w:numId w:val="21"/>
        </w:numPr>
        <w:autoSpaceDE w:val="0"/>
        <w:autoSpaceDN w:val="0"/>
        <w:adjustRightInd w:val="0"/>
        <w:jc w:val="both"/>
        <w:rPr>
          <w:rFonts w:cs="Arial"/>
          <w:b/>
          <w:bCs/>
          <w:sz w:val="20"/>
          <w:u w:val="single"/>
        </w:rPr>
      </w:pPr>
      <w:r w:rsidRPr="00E151E8">
        <w:rPr>
          <w:rFonts w:cs="Arial"/>
          <w:b/>
          <w:bCs/>
          <w:sz w:val="20"/>
          <w:u w:val="single"/>
        </w:rPr>
        <w:t>Tramitació de l’expedient i procediment d’adjudicació</w:t>
      </w:r>
    </w:p>
    <w:p w14:paraId="1E627609" w14:textId="77777777" w:rsidR="00F96B20" w:rsidRPr="00E151E8" w:rsidRDefault="00F96B20" w:rsidP="00DC13F8">
      <w:pPr>
        <w:autoSpaceDE w:val="0"/>
        <w:autoSpaceDN w:val="0"/>
        <w:adjustRightInd w:val="0"/>
        <w:jc w:val="both"/>
        <w:rPr>
          <w:rFonts w:cs="Arial"/>
          <w:b/>
          <w:bCs/>
          <w:sz w:val="20"/>
        </w:rPr>
      </w:pPr>
    </w:p>
    <w:p w14:paraId="425706C5" w14:textId="77777777" w:rsidR="00F96B20" w:rsidRPr="00E151E8" w:rsidRDefault="00F96B20" w:rsidP="00DC13F8">
      <w:pPr>
        <w:autoSpaceDE w:val="0"/>
        <w:autoSpaceDN w:val="0"/>
        <w:adjustRightInd w:val="0"/>
        <w:jc w:val="both"/>
        <w:rPr>
          <w:rFonts w:cs="Arial"/>
          <w:iCs/>
          <w:sz w:val="20"/>
        </w:rPr>
      </w:pPr>
      <w:r w:rsidRPr="00E151E8">
        <w:rPr>
          <w:rFonts w:cs="Arial"/>
          <w:b/>
          <w:sz w:val="20"/>
        </w:rPr>
        <w:t>E.1 Forma de tramitació:</w:t>
      </w:r>
      <w:r w:rsidRPr="00E151E8">
        <w:rPr>
          <w:rFonts w:cs="Arial"/>
          <w:sz w:val="20"/>
        </w:rPr>
        <w:t xml:space="preserve"> </w:t>
      </w:r>
      <w:r w:rsidRPr="00E151E8">
        <w:rPr>
          <w:rFonts w:cs="Arial"/>
          <w:iCs/>
          <w:sz w:val="20"/>
        </w:rPr>
        <w:t>Ordinària</w:t>
      </w:r>
    </w:p>
    <w:p w14:paraId="1FAB82B1" w14:textId="77777777" w:rsidR="00F96B20" w:rsidRPr="00E151E8" w:rsidRDefault="00F96B20" w:rsidP="00DC13F8">
      <w:pPr>
        <w:autoSpaceDE w:val="0"/>
        <w:autoSpaceDN w:val="0"/>
        <w:adjustRightInd w:val="0"/>
        <w:jc w:val="both"/>
        <w:rPr>
          <w:rFonts w:cs="Arial"/>
          <w:i/>
          <w:iCs/>
          <w:sz w:val="20"/>
        </w:rPr>
      </w:pPr>
    </w:p>
    <w:p w14:paraId="11C192F3" w14:textId="77777777" w:rsidR="00F96B20" w:rsidRPr="00E151E8" w:rsidRDefault="00F96B20" w:rsidP="00DC13F8">
      <w:pPr>
        <w:autoSpaceDE w:val="0"/>
        <w:autoSpaceDN w:val="0"/>
        <w:adjustRightInd w:val="0"/>
        <w:jc w:val="both"/>
        <w:rPr>
          <w:rFonts w:cs="Arial"/>
          <w:sz w:val="20"/>
        </w:rPr>
      </w:pPr>
      <w:r w:rsidRPr="00E151E8">
        <w:rPr>
          <w:rFonts w:cs="Arial"/>
          <w:b/>
          <w:sz w:val="20"/>
        </w:rPr>
        <w:t>E.2 Procediment d’adjudicació</w:t>
      </w:r>
      <w:r w:rsidRPr="00E151E8">
        <w:rPr>
          <w:rFonts w:cs="Arial"/>
          <w:sz w:val="20"/>
        </w:rPr>
        <w:t>: Obert.</w:t>
      </w:r>
    </w:p>
    <w:p w14:paraId="4A2F352A" w14:textId="77777777" w:rsidR="00F96B20" w:rsidRPr="00E151E8" w:rsidRDefault="00F96B20" w:rsidP="00DC13F8">
      <w:pPr>
        <w:autoSpaceDE w:val="0"/>
        <w:autoSpaceDN w:val="0"/>
        <w:adjustRightInd w:val="0"/>
        <w:jc w:val="both"/>
        <w:rPr>
          <w:rFonts w:cs="Arial"/>
          <w:sz w:val="20"/>
        </w:rPr>
      </w:pPr>
    </w:p>
    <w:p w14:paraId="101771A4" w14:textId="77777777" w:rsidR="00F96B20" w:rsidRPr="00E151E8" w:rsidRDefault="00F96B20" w:rsidP="00DC13F8">
      <w:pPr>
        <w:autoSpaceDE w:val="0"/>
        <w:autoSpaceDN w:val="0"/>
        <w:adjustRightInd w:val="0"/>
        <w:jc w:val="both"/>
        <w:rPr>
          <w:rFonts w:cs="Arial"/>
          <w:iCs/>
          <w:sz w:val="20"/>
        </w:rPr>
      </w:pPr>
      <w:r w:rsidRPr="00E151E8">
        <w:rPr>
          <w:rFonts w:cs="Arial"/>
          <w:sz w:val="20"/>
        </w:rPr>
        <w:t xml:space="preserve">E.3 </w:t>
      </w:r>
      <w:r w:rsidRPr="00E151E8">
        <w:rPr>
          <w:rFonts w:cs="Arial"/>
          <w:b/>
          <w:sz w:val="20"/>
        </w:rPr>
        <w:t xml:space="preserve">Presentació d’ofertes mitjançant eina de Sobre Digital: </w:t>
      </w:r>
      <w:r w:rsidRPr="00E151E8">
        <w:rPr>
          <w:rFonts w:cs="Arial"/>
          <w:sz w:val="20"/>
        </w:rPr>
        <w:t>Sí</w:t>
      </w:r>
      <w:r w:rsidR="00F96988" w:rsidRPr="00E151E8">
        <w:rPr>
          <w:rFonts w:cs="Arial"/>
          <w:sz w:val="20"/>
        </w:rPr>
        <w:t>, exclusivament</w:t>
      </w:r>
      <w:r w:rsidR="00C25AC7" w:rsidRPr="00E151E8">
        <w:rPr>
          <w:rFonts w:cs="Arial"/>
          <w:iCs/>
          <w:sz w:val="20"/>
        </w:rPr>
        <w:t>. No s’admetrà la presentació d’ofertes en paper i només serà possible fer-ho per mitjans electrònics mitjançant l’eina de Sobre Digital.</w:t>
      </w:r>
    </w:p>
    <w:p w14:paraId="6E6F4AD6" w14:textId="77777777" w:rsidR="00F96B20" w:rsidRPr="00E151E8" w:rsidRDefault="00F96B20" w:rsidP="00DC13F8">
      <w:pPr>
        <w:autoSpaceDE w:val="0"/>
        <w:autoSpaceDN w:val="0"/>
        <w:adjustRightInd w:val="0"/>
        <w:jc w:val="both"/>
        <w:rPr>
          <w:rFonts w:cs="Arial"/>
          <w:i/>
          <w:iCs/>
          <w:sz w:val="20"/>
        </w:rPr>
      </w:pPr>
    </w:p>
    <w:p w14:paraId="3E96DEAA" w14:textId="77777777" w:rsidR="00F96B20" w:rsidRPr="00E151E8" w:rsidRDefault="00F96B20" w:rsidP="00DC13F8">
      <w:pPr>
        <w:autoSpaceDE w:val="0"/>
        <w:autoSpaceDN w:val="0"/>
        <w:adjustRightInd w:val="0"/>
        <w:jc w:val="both"/>
        <w:rPr>
          <w:rFonts w:cs="Arial"/>
          <w:bCs/>
          <w:sz w:val="20"/>
        </w:rPr>
      </w:pPr>
      <w:r w:rsidRPr="00E151E8">
        <w:rPr>
          <w:rFonts w:cs="Arial"/>
          <w:iCs/>
          <w:sz w:val="20"/>
        </w:rPr>
        <w:t>L’eina de Sobre Digital es troba disponible a la part superior dreta de</w:t>
      </w:r>
      <w:r w:rsidRPr="00E151E8">
        <w:rPr>
          <w:rFonts w:cs="Arial"/>
          <w:bCs/>
          <w:sz w:val="20"/>
        </w:rPr>
        <w:t xml:space="preserve"> la pàgina de l’anunci d’aquesta licitació, dins del </w:t>
      </w:r>
      <w:hyperlink r:id="rId9" w:history="1">
        <w:r w:rsidRPr="00E151E8">
          <w:rPr>
            <w:rFonts w:cs="Arial"/>
            <w:bCs/>
            <w:sz w:val="20"/>
            <w:u w:val="single"/>
          </w:rPr>
          <w:t>Perfil de Contractant de l’ACPC</w:t>
        </w:r>
      </w:hyperlink>
      <w:r w:rsidRPr="00E151E8">
        <w:rPr>
          <w:rFonts w:cs="Arial"/>
          <w:bCs/>
          <w:sz w:val="20"/>
        </w:rPr>
        <w:t>.</w:t>
      </w:r>
    </w:p>
    <w:p w14:paraId="3CE90164" w14:textId="77777777" w:rsidR="00F96B20" w:rsidRPr="00E151E8" w:rsidRDefault="00F96B20" w:rsidP="00DC13F8">
      <w:pPr>
        <w:autoSpaceDE w:val="0"/>
        <w:autoSpaceDN w:val="0"/>
        <w:adjustRightInd w:val="0"/>
        <w:jc w:val="both"/>
        <w:rPr>
          <w:rFonts w:cs="Arial"/>
          <w:bCs/>
          <w:sz w:val="20"/>
        </w:rPr>
      </w:pPr>
    </w:p>
    <w:p w14:paraId="51E726CE" w14:textId="77777777" w:rsidR="00F96B20" w:rsidRPr="00E151E8" w:rsidRDefault="00F96B20" w:rsidP="00DC13F8">
      <w:pPr>
        <w:autoSpaceDE w:val="0"/>
        <w:autoSpaceDN w:val="0"/>
        <w:adjustRightInd w:val="0"/>
        <w:jc w:val="both"/>
        <w:rPr>
          <w:rFonts w:cs="Arial"/>
          <w:sz w:val="20"/>
        </w:rPr>
      </w:pPr>
      <w:r w:rsidRPr="00E151E8">
        <w:rPr>
          <w:rFonts w:cs="Arial"/>
          <w:b/>
          <w:sz w:val="20"/>
        </w:rPr>
        <w:t>E.4. Contracte subjecte a regulació harmonitzada</w:t>
      </w:r>
      <w:r w:rsidRPr="00E151E8">
        <w:rPr>
          <w:rFonts w:cs="Arial"/>
          <w:sz w:val="20"/>
        </w:rPr>
        <w:t>: No.</w:t>
      </w:r>
    </w:p>
    <w:p w14:paraId="2BC87FA2" w14:textId="77777777" w:rsidR="00EC40A5" w:rsidRPr="00E151E8" w:rsidRDefault="00EC40A5" w:rsidP="00DC13F8">
      <w:pPr>
        <w:autoSpaceDE w:val="0"/>
        <w:autoSpaceDN w:val="0"/>
        <w:adjustRightInd w:val="0"/>
        <w:jc w:val="both"/>
        <w:rPr>
          <w:rFonts w:cs="Arial"/>
          <w:i/>
          <w:iCs/>
          <w:color w:val="1F497D" w:themeColor="text2"/>
          <w:sz w:val="20"/>
        </w:rPr>
      </w:pPr>
    </w:p>
    <w:p w14:paraId="45D538AD" w14:textId="77777777" w:rsidR="00F96B20" w:rsidRPr="00E151E8" w:rsidRDefault="00F96B20" w:rsidP="00DC13F8">
      <w:pPr>
        <w:pStyle w:val="Pargrafdellista"/>
        <w:numPr>
          <w:ilvl w:val="0"/>
          <w:numId w:val="21"/>
        </w:numPr>
        <w:autoSpaceDE w:val="0"/>
        <w:autoSpaceDN w:val="0"/>
        <w:adjustRightInd w:val="0"/>
        <w:rPr>
          <w:rFonts w:cs="Arial"/>
          <w:b/>
          <w:bCs/>
          <w:sz w:val="20"/>
          <w:szCs w:val="20"/>
          <w:u w:val="single"/>
        </w:rPr>
      </w:pPr>
      <w:r w:rsidRPr="00E151E8">
        <w:rPr>
          <w:rFonts w:cs="Arial"/>
          <w:b/>
          <w:bCs/>
          <w:sz w:val="20"/>
          <w:szCs w:val="20"/>
          <w:u w:val="single"/>
        </w:rPr>
        <w:t>Solvència i classificació empresarial:</w:t>
      </w:r>
    </w:p>
    <w:p w14:paraId="1FEC21FC" w14:textId="77777777" w:rsidR="00F96B20" w:rsidRPr="00E151E8" w:rsidRDefault="00F96B20" w:rsidP="00DC13F8">
      <w:pPr>
        <w:autoSpaceDE w:val="0"/>
        <w:autoSpaceDN w:val="0"/>
        <w:adjustRightInd w:val="0"/>
        <w:jc w:val="both"/>
        <w:rPr>
          <w:rFonts w:cs="Arial"/>
          <w:sz w:val="20"/>
        </w:rPr>
      </w:pPr>
    </w:p>
    <w:p w14:paraId="40E091EB" w14:textId="374E9BB2" w:rsidR="00F96B20" w:rsidRPr="00E151E8" w:rsidRDefault="00F96B20" w:rsidP="00DC13F8">
      <w:pPr>
        <w:autoSpaceDE w:val="0"/>
        <w:autoSpaceDN w:val="0"/>
        <w:adjustRightInd w:val="0"/>
        <w:jc w:val="both"/>
        <w:rPr>
          <w:rFonts w:cs="Arial"/>
          <w:b/>
          <w:sz w:val="20"/>
        </w:rPr>
      </w:pPr>
      <w:r w:rsidRPr="00E151E8">
        <w:rPr>
          <w:rFonts w:cs="Arial"/>
          <w:b/>
          <w:sz w:val="20"/>
        </w:rPr>
        <w:t xml:space="preserve">F1. Criteris de selecció relatius a la solvència econòmica i financera i tècnica o professional: </w:t>
      </w:r>
    </w:p>
    <w:p w14:paraId="26B4C4EB" w14:textId="54AE760C" w:rsidR="009C4A5D" w:rsidRPr="00E151E8" w:rsidRDefault="009C4A5D" w:rsidP="00DC13F8">
      <w:pPr>
        <w:spacing w:before="240"/>
        <w:jc w:val="both"/>
        <w:rPr>
          <w:rFonts w:cs="Arial"/>
          <w:sz w:val="20"/>
        </w:rPr>
      </w:pPr>
      <w:r w:rsidRPr="00E151E8">
        <w:rPr>
          <w:rFonts w:cs="Arial"/>
          <w:sz w:val="20"/>
        </w:rPr>
        <w:t xml:space="preserve">Considerant l'objecte del contracte i el seu valor estimat, així com els principis de no discriminació i proporcionalitat que han de regir en la contractació administrativa, les condicions d'aptitud mínima que s’hauran d'exigir als licitadors per a participar en aquest procediment d'adjudicació són les següents: </w:t>
      </w:r>
    </w:p>
    <w:p w14:paraId="7FF32836" w14:textId="77777777" w:rsidR="009C4A5D" w:rsidRPr="00E151E8" w:rsidRDefault="009C4A5D" w:rsidP="00DC13F8">
      <w:pPr>
        <w:spacing w:before="240"/>
        <w:jc w:val="both"/>
        <w:rPr>
          <w:rFonts w:cs="Arial"/>
          <w:sz w:val="20"/>
        </w:rPr>
      </w:pPr>
      <w:r w:rsidRPr="00E151E8">
        <w:rPr>
          <w:rFonts w:cs="Arial"/>
          <w:sz w:val="20"/>
        </w:rPr>
        <w:t>Empreses amb plena capacitat d'obrar que incloguin en el seu objecte social prestacions que siguin idèntiques o similars a les de l’objecte del contracte que es pretén licitar i que no es trobin en supòsits de prohibició de contractar.</w:t>
      </w:r>
    </w:p>
    <w:p w14:paraId="2E5A8C57" w14:textId="77777777" w:rsidR="009C4A5D" w:rsidRPr="00E151E8" w:rsidRDefault="009C4A5D" w:rsidP="00DC13F8">
      <w:pPr>
        <w:spacing w:before="240"/>
        <w:jc w:val="both"/>
        <w:rPr>
          <w:rFonts w:cs="Arial"/>
          <w:sz w:val="20"/>
        </w:rPr>
      </w:pPr>
      <w:r w:rsidRPr="00E151E8">
        <w:rPr>
          <w:rFonts w:cs="Arial"/>
          <w:sz w:val="20"/>
        </w:rPr>
        <w:t>Així mateix, per assegurar la idoneïtat de les empreses licitadores s’exigirà la següent solvència:</w:t>
      </w:r>
    </w:p>
    <w:p w14:paraId="62C6AEA9" w14:textId="77777777" w:rsidR="009C4A5D" w:rsidRPr="00E151E8" w:rsidRDefault="009C4A5D" w:rsidP="00DC13F8">
      <w:pPr>
        <w:spacing w:before="240"/>
        <w:jc w:val="both"/>
        <w:rPr>
          <w:rFonts w:cs="Arial"/>
          <w:b/>
          <w:sz w:val="20"/>
        </w:rPr>
      </w:pPr>
      <w:r w:rsidRPr="00E151E8">
        <w:rPr>
          <w:rFonts w:cs="Arial"/>
          <w:b/>
          <w:sz w:val="20"/>
        </w:rPr>
        <w:t>Solvència econòmica i financera:</w:t>
      </w:r>
    </w:p>
    <w:p w14:paraId="77E1383C" w14:textId="77777777" w:rsidR="00B0767B" w:rsidRPr="00E151E8" w:rsidRDefault="00B0767B" w:rsidP="00B0767B">
      <w:pPr>
        <w:autoSpaceDE w:val="0"/>
        <w:autoSpaceDN w:val="0"/>
        <w:adjustRightInd w:val="0"/>
        <w:rPr>
          <w:rFonts w:cs="Arial"/>
          <w:sz w:val="20"/>
        </w:rPr>
      </w:pPr>
    </w:p>
    <w:p w14:paraId="6C371AAB" w14:textId="5AB0DD6C" w:rsidR="00B0767B" w:rsidRPr="00E151E8" w:rsidRDefault="00B0767B" w:rsidP="00B0767B">
      <w:pPr>
        <w:autoSpaceDE w:val="0"/>
        <w:autoSpaceDN w:val="0"/>
        <w:adjustRightInd w:val="0"/>
        <w:jc w:val="both"/>
        <w:rPr>
          <w:rFonts w:cs="Arial"/>
          <w:sz w:val="20"/>
        </w:rPr>
      </w:pPr>
      <w:r w:rsidRPr="00E151E8">
        <w:rPr>
          <w:rFonts w:cs="Arial"/>
          <w:sz w:val="20"/>
        </w:rPr>
        <w:t>La solvència econòmica i financera de l’empresari s’haurà d’acreditar pel mitjà següent:</w:t>
      </w:r>
    </w:p>
    <w:p w14:paraId="4E2B718B" w14:textId="77777777" w:rsidR="00B0767B" w:rsidRPr="00E151E8" w:rsidRDefault="00B0767B" w:rsidP="00B0767B">
      <w:pPr>
        <w:autoSpaceDE w:val="0"/>
        <w:autoSpaceDN w:val="0"/>
        <w:adjustRightInd w:val="0"/>
        <w:jc w:val="both"/>
        <w:rPr>
          <w:rFonts w:cs="Arial"/>
          <w:sz w:val="20"/>
        </w:rPr>
      </w:pPr>
    </w:p>
    <w:p w14:paraId="77FF4C71" w14:textId="477B4656" w:rsidR="00B0767B" w:rsidRPr="00E151E8" w:rsidRDefault="00B0767B" w:rsidP="00B0767B">
      <w:pPr>
        <w:autoSpaceDE w:val="0"/>
        <w:autoSpaceDN w:val="0"/>
        <w:adjustRightInd w:val="0"/>
        <w:jc w:val="both"/>
        <w:rPr>
          <w:rFonts w:cs="Arial"/>
          <w:sz w:val="20"/>
        </w:rPr>
      </w:pPr>
      <w:r w:rsidRPr="00E151E8">
        <w:rPr>
          <w:rFonts w:cs="Arial"/>
          <w:sz w:val="20"/>
        </w:rPr>
        <w:t>a) Volum anual de negocis en l’àmbit al que es refereix el contracte referit al millor exercici dins dels tres darrers disponibles en funció de les dates de constitució o d’inici d’activitats de l’empresari i de presentació de les ofertes per import igual o superior a 300.000 €.</w:t>
      </w:r>
    </w:p>
    <w:p w14:paraId="7F2810CA" w14:textId="77777777" w:rsidR="00B0767B" w:rsidRPr="00E151E8" w:rsidRDefault="00B0767B" w:rsidP="00B0767B">
      <w:pPr>
        <w:autoSpaceDE w:val="0"/>
        <w:autoSpaceDN w:val="0"/>
        <w:adjustRightInd w:val="0"/>
        <w:jc w:val="both"/>
        <w:rPr>
          <w:rFonts w:cs="Arial"/>
          <w:sz w:val="20"/>
        </w:rPr>
      </w:pPr>
    </w:p>
    <w:p w14:paraId="08730021" w14:textId="1C1F6EDE" w:rsidR="00B0767B" w:rsidRPr="00E151E8" w:rsidRDefault="00B0767B" w:rsidP="00B0767B">
      <w:pPr>
        <w:autoSpaceDE w:val="0"/>
        <w:autoSpaceDN w:val="0"/>
        <w:adjustRightInd w:val="0"/>
        <w:jc w:val="both"/>
        <w:rPr>
          <w:rFonts w:cs="Arial"/>
          <w:sz w:val="20"/>
        </w:rPr>
      </w:pPr>
      <w:r w:rsidRPr="00E151E8">
        <w:rPr>
          <w:rFonts w:cs="Arial"/>
          <w:sz w:val="20"/>
        </w:rPr>
        <w:lastRenderedPageBreak/>
        <w:t>Mitjà per acreditar la solvència: aportació dels certificats i documents següents: comptes anuals o declaració responsable de l’empresari en què indiqui el volum de negocis global de l’empresa.</w:t>
      </w:r>
    </w:p>
    <w:p w14:paraId="3726B08E" w14:textId="13DFB6C3" w:rsidR="00811E45" w:rsidRPr="00E151E8" w:rsidRDefault="00736E4B" w:rsidP="00DC13F8">
      <w:pPr>
        <w:spacing w:before="240"/>
        <w:jc w:val="both"/>
        <w:rPr>
          <w:rFonts w:cs="Arial"/>
          <w:sz w:val="20"/>
        </w:rPr>
      </w:pPr>
      <w:r w:rsidRPr="00E151E8">
        <w:rPr>
          <w:rFonts w:cs="Arial"/>
          <w:sz w:val="20"/>
        </w:rPr>
        <w:t>L’òrgan de contractació, a més dels documents als quals es refereix el paràgraf anterior, pot admetre de forma justificada altres mitjans de prova de la solvència diferents dels indicats. I quan per una raó vàlida, l’operador econòmic no estigui en condicions de presentar les referències que sol·licita l’òrgan de contractació, se l’autoritzarà a acreditar la seva solvència econòmica i financera per mitjà de qualsevol altre document que el poder adjudicador consideri apropiat.</w:t>
      </w:r>
    </w:p>
    <w:p w14:paraId="6A3AC864" w14:textId="1D6497F7" w:rsidR="009C4A5D" w:rsidRPr="00E151E8" w:rsidRDefault="009C4A5D" w:rsidP="00DC13F8">
      <w:pPr>
        <w:spacing w:before="240"/>
        <w:jc w:val="both"/>
        <w:rPr>
          <w:rFonts w:cs="Arial"/>
          <w:b/>
          <w:sz w:val="20"/>
        </w:rPr>
      </w:pPr>
      <w:r w:rsidRPr="00E151E8">
        <w:rPr>
          <w:rFonts w:cs="Arial"/>
          <w:b/>
          <w:sz w:val="20"/>
        </w:rPr>
        <w:t>Solvència tècnica i professional</w:t>
      </w:r>
    </w:p>
    <w:p w14:paraId="0139B76A" w14:textId="77777777" w:rsidR="00811E45" w:rsidRPr="00E151E8" w:rsidRDefault="00811E45" w:rsidP="00DC13F8">
      <w:pPr>
        <w:tabs>
          <w:tab w:val="left" w:pos="284"/>
        </w:tabs>
        <w:autoSpaceDE w:val="0"/>
        <w:autoSpaceDN w:val="0"/>
        <w:adjustRightInd w:val="0"/>
        <w:jc w:val="both"/>
        <w:rPr>
          <w:rFonts w:cs="Arial"/>
          <w:b/>
          <w:sz w:val="20"/>
        </w:rPr>
      </w:pPr>
    </w:p>
    <w:p w14:paraId="72C148B5" w14:textId="1A9A062D" w:rsidR="00B0767B" w:rsidRPr="00E151E8" w:rsidRDefault="00B0767B" w:rsidP="00B0767B">
      <w:pPr>
        <w:autoSpaceDE w:val="0"/>
        <w:autoSpaceDN w:val="0"/>
        <w:adjustRightInd w:val="0"/>
        <w:jc w:val="both"/>
        <w:rPr>
          <w:rFonts w:cs="Arial"/>
          <w:sz w:val="20"/>
        </w:rPr>
      </w:pPr>
      <w:r w:rsidRPr="00E151E8">
        <w:rPr>
          <w:rFonts w:cs="Arial"/>
          <w:sz w:val="20"/>
        </w:rPr>
        <w:t>La solvència tècnica o professional de l’empresari s’haurà d’acreditar pel mitjà següent:</w:t>
      </w:r>
    </w:p>
    <w:p w14:paraId="21EBABE4" w14:textId="77777777" w:rsidR="00B0767B" w:rsidRPr="00E151E8" w:rsidRDefault="00B0767B" w:rsidP="00B0767B">
      <w:pPr>
        <w:autoSpaceDE w:val="0"/>
        <w:autoSpaceDN w:val="0"/>
        <w:adjustRightInd w:val="0"/>
        <w:jc w:val="both"/>
        <w:rPr>
          <w:rFonts w:cs="Arial"/>
          <w:sz w:val="20"/>
        </w:rPr>
      </w:pPr>
    </w:p>
    <w:p w14:paraId="38118908" w14:textId="0A09AB4D" w:rsidR="00B0767B" w:rsidRPr="00E151E8" w:rsidRDefault="00B0767B" w:rsidP="002D3EA2">
      <w:pPr>
        <w:autoSpaceDE w:val="0"/>
        <w:autoSpaceDN w:val="0"/>
        <w:adjustRightInd w:val="0"/>
        <w:jc w:val="both"/>
        <w:rPr>
          <w:rFonts w:cs="Arial"/>
          <w:sz w:val="20"/>
        </w:rPr>
      </w:pPr>
      <w:r w:rsidRPr="00E151E8">
        <w:rPr>
          <w:rFonts w:cs="Arial"/>
          <w:sz w:val="20"/>
        </w:rPr>
        <w:t>Una relació dels principals serveis o treballs efectuats de la mateixa o similar naturalesa que els que constitueixen l’objecte del contracte en el curs dels tres últims anys, en la qual se n’indiqui l’import, la data i el destinatari, públic o privat. Caldrà acreditar un mínim de dos serveis o treballs efectuats de la mateixa o similar naturalesa i s’han d’acreditar mitjançant certificats expedits o visats per l’òrgan competent, quan el destinatari sigui una entitat del sector públic; quan el destinatari sigui un subjecte privat, mitjançant un certificat expedit per aquest o, a falta d’aquest certificat, mitjançant una declaració de l’empresari, acompanyada dels documents en poder seu que acreditin la realització de la prestació.</w:t>
      </w:r>
    </w:p>
    <w:p w14:paraId="7A3A33B8" w14:textId="77777777" w:rsidR="00B0767B" w:rsidRPr="00E151E8" w:rsidRDefault="00B0767B" w:rsidP="00B0767B">
      <w:pPr>
        <w:autoSpaceDE w:val="0"/>
        <w:autoSpaceDN w:val="0"/>
        <w:adjustRightInd w:val="0"/>
        <w:ind w:left="360"/>
        <w:rPr>
          <w:rFonts w:cs="Arial"/>
          <w:sz w:val="20"/>
        </w:rPr>
      </w:pPr>
    </w:p>
    <w:p w14:paraId="34A1D64D" w14:textId="5B3343BE" w:rsidR="00B0767B" w:rsidRPr="00E151E8" w:rsidRDefault="00B0767B" w:rsidP="00B0767B">
      <w:pPr>
        <w:autoSpaceDE w:val="0"/>
        <w:autoSpaceDN w:val="0"/>
        <w:adjustRightInd w:val="0"/>
        <w:jc w:val="both"/>
        <w:rPr>
          <w:rFonts w:cs="Arial"/>
          <w:sz w:val="20"/>
        </w:rPr>
      </w:pPr>
      <w:r w:rsidRPr="00E151E8">
        <w:rPr>
          <w:rFonts w:cs="Arial"/>
          <w:sz w:val="20"/>
        </w:rPr>
        <w:t>Per determinar els serveis que són similars als de l'objecte del contracte es tindran en compte els tres primers dígits dels respectius codis CPV, tal i com disposa l'article 90.1.a) de la LCSP.</w:t>
      </w:r>
    </w:p>
    <w:p w14:paraId="58BAC43C" w14:textId="77777777" w:rsidR="00B0767B" w:rsidRPr="00E151E8" w:rsidRDefault="00B0767B" w:rsidP="00B0767B">
      <w:pPr>
        <w:autoSpaceDE w:val="0"/>
        <w:autoSpaceDN w:val="0"/>
        <w:adjustRightInd w:val="0"/>
        <w:jc w:val="both"/>
        <w:rPr>
          <w:rFonts w:cs="Arial"/>
          <w:sz w:val="20"/>
        </w:rPr>
      </w:pPr>
    </w:p>
    <w:p w14:paraId="4DEA7DCE" w14:textId="087E71C2" w:rsidR="00736E4B" w:rsidRPr="00E151E8" w:rsidRDefault="00B0767B" w:rsidP="00B0767B">
      <w:pPr>
        <w:autoSpaceDE w:val="0"/>
        <w:autoSpaceDN w:val="0"/>
        <w:adjustRightInd w:val="0"/>
        <w:jc w:val="both"/>
        <w:rPr>
          <w:rFonts w:cs="Arial"/>
          <w:sz w:val="20"/>
        </w:rPr>
      </w:pPr>
      <w:r w:rsidRPr="00E151E8">
        <w:rPr>
          <w:rFonts w:cs="Arial"/>
          <w:sz w:val="20"/>
        </w:rPr>
        <w:t>S'admet que els empresaris puguin acreditar la solvència necessària mitjançant la solvència i recursos d'altres entitats que no es trobin amb cap supòsit de prohibició per contractar i amb independència dels vincles que tinguin amb elles, sempre i quan demostrin que durant la vigència del contracte disposaran efectivament dels mitjans i solvència d'aquella entitat.</w:t>
      </w:r>
    </w:p>
    <w:p w14:paraId="75DEC397" w14:textId="77777777" w:rsidR="00B0767B" w:rsidRPr="00E151E8" w:rsidRDefault="00B0767B" w:rsidP="00B0767B">
      <w:pPr>
        <w:autoSpaceDE w:val="0"/>
        <w:autoSpaceDN w:val="0"/>
        <w:adjustRightInd w:val="0"/>
        <w:jc w:val="both"/>
        <w:rPr>
          <w:rFonts w:cs="Arial"/>
          <w:sz w:val="20"/>
        </w:rPr>
      </w:pPr>
    </w:p>
    <w:p w14:paraId="1481E2D3" w14:textId="478722A4" w:rsidR="00EE779A" w:rsidRPr="00E151E8" w:rsidRDefault="00736E4B" w:rsidP="00DC13F8">
      <w:pPr>
        <w:tabs>
          <w:tab w:val="left" w:pos="284"/>
        </w:tabs>
        <w:autoSpaceDE w:val="0"/>
        <w:autoSpaceDN w:val="0"/>
        <w:adjustRightInd w:val="0"/>
        <w:jc w:val="both"/>
        <w:rPr>
          <w:rFonts w:cs="Arial"/>
          <w:sz w:val="20"/>
        </w:rPr>
      </w:pPr>
      <w:r w:rsidRPr="00E151E8">
        <w:rPr>
          <w:rFonts w:cs="Arial"/>
          <w:sz w:val="20"/>
        </w:rPr>
        <w:t>Per tractar-se de contracte no subjecte a regulació harmonitzada, quan el contractista sigui una empresa de nova creació, entenent per tal la que tingui una antiguitat inferior a cinc anys, la seva solvència tècnica s’acreditarà per un o diversos dels mitjans a que es refereixen les lletres b) a i) de l'article 90 de la Llei 9/2017 de 8 de novembre, de contractes del sector públic, sense que en cap cas sigui aplicable el que estableix la lletra a), relatiu a l'execució d'un nombre determinat de serveis.</w:t>
      </w:r>
    </w:p>
    <w:p w14:paraId="44DC1EE1" w14:textId="6ED5F221" w:rsidR="00F96B20" w:rsidRPr="00E151E8" w:rsidRDefault="00F96B20" w:rsidP="00DC13F8">
      <w:pPr>
        <w:tabs>
          <w:tab w:val="left" w:pos="284"/>
        </w:tabs>
        <w:autoSpaceDE w:val="0"/>
        <w:autoSpaceDN w:val="0"/>
        <w:adjustRightInd w:val="0"/>
        <w:jc w:val="both"/>
        <w:rPr>
          <w:rFonts w:cs="Arial"/>
          <w:sz w:val="20"/>
        </w:rPr>
      </w:pPr>
    </w:p>
    <w:p w14:paraId="2BA22D15" w14:textId="3D031CD7" w:rsidR="00062B1B" w:rsidRPr="00E151E8" w:rsidRDefault="00F96B20" w:rsidP="00DC13F8">
      <w:pPr>
        <w:autoSpaceDE w:val="0"/>
        <w:autoSpaceDN w:val="0"/>
        <w:adjustRightInd w:val="0"/>
        <w:jc w:val="both"/>
        <w:rPr>
          <w:rFonts w:cs="Arial"/>
          <w:sz w:val="20"/>
        </w:rPr>
      </w:pPr>
      <w:r w:rsidRPr="00E151E8">
        <w:rPr>
          <w:rFonts w:cs="Arial"/>
          <w:b/>
          <w:sz w:val="20"/>
        </w:rPr>
        <w:t>F2. Classificació empresarial</w:t>
      </w:r>
      <w:r w:rsidRPr="00E151E8">
        <w:rPr>
          <w:rFonts w:cs="Arial"/>
          <w:sz w:val="20"/>
        </w:rPr>
        <w:t xml:space="preserve">: </w:t>
      </w:r>
      <w:r w:rsidR="00CD4E0D" w:rsidRPr="00E151E8">
        <w:rPr>
          <w:rFonts w:cs="Arial"/>
          <w:sz w:val="20"/>
        </w:rPr>
        <w:t xml:space="preserve">No hi </w:t>
      </w:r>
      <w:r w:rsidR="0003018E" w:rsidRPr="00E151E8">
        <w:rPr>
          <w:rFonts w:cs="Arial"/>
          <w:sz w:val="20"/>
        </w:rPr>
        <w:t>ha equivalència (article 77.1.b</w:t>
      </w:r>
      <w:r w:rsidR="00CD4E0D" w:rsidRPr="00E151E8">
        <w:rPr>
          <w:rFonts w:cs="Arial"/>
          <w:sz w:val="20"/>
        </w:rPr>
        <w:t xml:space="preserve"> LCSP).</w:t>
      </w:r>
    </w:p>
    <w:p w14:paraId="07A83E79" w14:textId="77777777" w:rsidR="00787EEC" w:rsidRPr="00E151E8" w:rsidRDefault="00787EEC" w:rsidP="00DC13F8">
      <w:pPr>
        <w:autoSpaceDE w:val="0"/>
        <w:autoSpaceDN w:val="0"/>
        <w:adjustRightInd w:val="0"/>
        <w:jc w:val="both"/>
        <w:rPr>
          <w:rFonts w:cs="Arial"/>
          <w:sz w:val="20"/>
        </w:rPr>
      </w:pPr>
    </w:p>
    <w:p w14:paraId="5C715224" w14:textId="7329F364" w:rsidR="00F96B20" w:rsidRPr="00E151E8" w:rsidRDefault="00F96B20" w:rsidP="00DC13F8">
      <w:pPr>
        <w:autoSpaceDE w:val="0"/>
        <w:autoSpaceDN w:val="0"/>
        <w:adjustRightInd w:val="0"/>
        <w:jc w:val="both"/>
        <w:rPr>
          <w:rFonts w:cs="Arial"/>
          <w:sz w:val="20"/>
        </w:rPr>
      </w:pPr>
      <w:r w:rsidRPr="00E151E8">
        <w:rPr>
          <w:rFonts w:cs="Arial"/>
          <w:b/>
          <w:sz w:val="20"/>
        </w:rPr>
        <w:t>F3. Adscripció de mitjans materials i/o personals a l’execució del contracte</w:t>
      </w:r>
      <w:r w:rsidRPr="00E151E8">
        <w:rPr>
          <w:rFonts w:cs="Arial"/>
          <w:sz w:val="20"/>
        </w:rPr>
        <w:t xml:space="preserve">: </w:t>
      </w:r>
      <w:r w:rsidR="008657EA" w:rsidRPr="00E151E8">
        <w:rPr>
          <w:rFonts w:cs="Arial"/>
          <w:sz w:val="20"/>
        </w:rPr>
        <w:t>Sí, d’acord amb els PPT.</w:t>
      </w:r>
      <w:r w:rsidR="00B14EE2" w:rsidRPr="00E151E8">
        <w:rPr>
          <w:rFonts w:cs="Arial"/>
          <w:sz w:val="20"/>
        </w:rPr>
        <w:t xml:space="preserve"> </w:t>
      </w:r>
      <w:r w:rsidRPr="00E151E8">
        <w:rPr>
          <w:rFonts w:cs="Arial"/>
          <w:sz w:val="20"/>
        </w:rPr>
        <w:t xml:space="preserve"> </w:t>
      </w:r>
    </w:p>
    <w:p w14:paraId="02691309" w14:textId="77777777" w:rsidR="00F96B20" w:rsidRPr="00E151E8" w:rsidRDefault="00F96B20" w:rsidP="00DC13F8">
      <w:pPr>
        <w:autoSpaceDE w:val="0"/>
        <w:autoSpaceDN w:val="0"/>
        <w:adjustRightInd w:val="0"/>
        <w:jc w:val="both"/>
        <w:rPr>
          <w:rFonts w:cs="Arial"/>
          <w:sz w:val="20"/>
        </w:rPr>
      </w:pPr>
    </w:p>
    <w:p w14:paraId="140BFF96" w14:textId="447107AA" w:rsidR="00F96B20" w:rsidRPr="00E151E8" w:rsidRDefault="00F96B20" w:rsidP="00DC13F8">
      <w:pPr>
        <w:autoSpaceDE w:val="0"/>
        <w:autoSpaceDN w:val="0"/>
        <w:adjustRightInd w:val="0"/>
        <w:jc w:val="both"/>
        <w:rPr>
          <w:rFonts w:cs="Arial"/>
          <w:sz w:val="20"/>
        </w:rPr>
      </w:pPr>
      <w:r w:rsidRPr="00E151E8">
        <w:rPr>
          <w:rFonts w:cs="Arial"/>
          <w:b/>
          <w:sz w:val="20"/>
        </w:rPr>
        <w:t>F4. Certificats acreditatius del compliment de les normes de garantia de la qualitat i/o de gestió mediambiental</w:t>
      </w:r>
      <w:r w:rsidRPr="00E151E8">
        <w:rPr>
          <w:rFonts w:cs="Arial"/>
          <w:sz w:val="20"/>
        </w:rPr>
        <w:t>: No.</w:t>
      </w:r>
    </w:p>
    <w:p w14:paraId="305B5121" w14:textId="3C0264D2" w:rsidR="00305F63" w:rsidRPr="00E151E8" w:rsidRDefault="00305F63" w:rsidP="00DC13F8">
      <w:pPr>
        <w:autoSpaceDE w:val="0"/>
        <w:autoSpaceDN w:val="0"/>
        <w:adjustRightInd w:val="0"/>
        <w:jc w:val="both"/>
        <w:rPr>
          <w:rFonts w:cs="Arial"/>
          <w:sz w:val="20"/>
        </w:rPr>
      </w:pPr>
    </w:p>
    <w:p w14:paraId="104E4E4B" w14:textId="716B87BB" w:rsidR="009012C8" w:rsidRPr="00E151E8" w:rsidRDefault="009012C8" w:rsidP="00DC13F8">
      <w:pPr>
        <w:autoSpaceDE w:val="0"/>
        <w:autoSpaceDN w:val="0"/>
        <w:adjustRightInd w:val="0"/>
        <w:jc w:val="both"/>
        <w:rPr>
          <w:rFonts w:cs="Arial"/>
          <w:sz w:val="20"/>
        </w:rPr>
      </w:pPr>
    </w:p>
    <w:p w14:paraId="0C216292" w14:textId="77777777" w:rsidR="00F96B20" w:rsidRPr="00E151E8" w:rsidRDefault="00F96B20" w:rsidP="00DC13F8">
      <w:pPr>
        <w:numPr>
          <w:ilvl w:val="0"/>
          <w:numId w:val="21"/>
        </w:numPr>
        <w:autoSpaceDE w:val="0"/>
        <w:autoSpaceDN w:val="0"/>
        <w:adjustRightInd w:val="0"/>
        <w:jc w:val="both"/>
        <w:rPr>
          <w:rFonts w:cs="Arial"/>
          <w:b/>
          <w:snapToGrid w:val="0"/>
          <w:sz w:val="20"/>
        </w:rPr>
      </w:pPr>
      <w:r w:rsidRPr="00E151E8">
        <w:rPr>
          <w:rFonts w:cs="Arial"/>
          <w:b/>
          <w:snapToGrid w:val="0"/>
          <w:sz w:val="20"/>
          <w:u w:val="single"/>
        </w:rPr>
        <w:t>Sobres a presentar i contingut</w:t>
      </w:r>
      <w:r w:rsidRPr="00E151E8">
        <w:rPr>
          <w:rFonts w:cs="Arial"/>
          <w:b/>
          <w:snapToGrid w:val="0"/>
          <w:sz w:val="20"/>
        </w:rPr>
        <w:t>:</w:t>
      </w:r>
    </w:p>
    <w:p w14:paraId="77CF2EA9" w14:textId="77777777" w:rsidR="00F96B20" w:rsidRPr="00E151E8" w:rsidRDefault="00F96B20" w:rsidP="00DC13F8">
      <w:pPr>
        <w:autoSpaceDE w:val="0"/>
        <w:autoSpaceDN w:val="0"/>
        <w:adjustRightInd w:val="0"/>
        <w:jc w:val="both"/>
        <w:rPr>
          <w:rFonts w:cs="Arial"/>
          <w:b/>
          <w:snapToGrid w:val="0"/>
          <w:sz w:val="20"/>
        </w:rPr>
      </w:pPr>
    </w:p>
    <w:p w14:paraId="623E0F5D" w14:textId="77777777" w:rsidR="00F96B20" w:rsidRPr="00E151E8" w:rsidRDefault="00606C43" w:rsidP="00DC13F8">
      <w:pPr>
        <w:autoSpaceDE w:val="0"/>
        <w:autoSpaceDN w:val="0"/>
        <w:adjustRightInd w:val="0"/>
        <w:jc w:val="both"/>
        <w:rPr>
          <w:rFonts w:cs="Arial"/>
          <w:b/>
          <w:snapToGrid w:val="0"/>
          <w:sz w:val="20"/>
        </w:rPr>
      </w:pPr>
      <w:r w:rsidRPr="00E151E8">
        <w:rPr>
          <w:rFonts w:cs="Arial"/>
          <w:b/>
          <w:snapToGrid w:val="0"/>
          <w:sz w:val="20"/>
        </w:rPr>
        <w:t>G</w:t>
      </w:r>
      <w:r w:rsidR="00F96B20" w:rsidRPr="00E151E8">
        <w:rPr>
          <w:rFonts w:cs="Arial"/>
          <w:b/>
          <w:snapToGrid w:val="0"/>
          <w:sz w:val="20"/>
        </w:rPr>
        <w:t>.1. Sobre A</w:t>
      </w:r>
      <w:r w:rsidR="00FB2205" w:rsidRPr="00E151E8">
        <w:rPr>
          <w:rFonts w:cs="Arial"/>
          <w:b/>
          <w:snapToGrid w:val="0"/>
          <w:sz w:val="20"/>
        </w:rPr>
        <w:t xml:space="preserve"> (Documentació general)</w:t>
      </w:r>
      <w:r w:rsidR="00F96B20" w:rsidRPr="00E151E8">
        <w:rPr>
          <w:rFonts w:cs="Arial"/>
          <w:b/>
          <w:snapToGrid w:val="0"/>
          <w:sz w:val="20"/>
        </w:rPr>
        <w:t xml:space="preserve">: </w:t>
      </w:r>
    </w:p>
    <w:p w14:paraId="01E05A4D" w14:textId="77777777" w:rsidR="00F96B20" w:rsidRPr="00E151E8" w:rsidRDefault="00F96B20" w:rsidP="00DC13F8">
      <w:pPr>
        <w:autoSpaceDE w:val="0"/>
        <w:autoSpaceDN w:val="0"/>
        <w:adjustRightInd w:val="0"/>
        <w:jc w:val="both"/>
        <w:rPr>
          <w:rFonts w:cs="Arial"/>
          <w:b/>
          <w:snapToGrid w:val="0"/>
          <w:sz w:val="20"/>
        </w:rPr>
      </w:pPr>
    </w:p>
    <w:p w14:paraId="16F4E496" w14:textId="0222910F" w:rsidR="00F96B20" w:rsidRPr="00E151E8" w:rsidRDefault="00F96B20" w:rsidP="00DC13F8">
      <w:pPr>
        <w:numPr>
          <w:ilvl w:val="0"/>
          <w:numId w:val="6"/>
        </w:numPr>
        <w:autoSpaceDE w:val="0"/>
        <w:autoSpaceDN w:val="0"/>
        <w:adjustRightInd w:val="0"/>
        <w:jc w:val="both"/>
        <w:rPr>
          <w:rFonts w:cs="Arial"/>
          <w:b/>
          <w:snapToGrid w:val="0"/>
          <w:sz w:val="20"/>
        </w:rPr>
      </w:pPr>
      <w:r w:rsidRPr="00E151E8">
        <w:rPr>
          <w:rFonts w:cs="Arial"/>
          <w:bCs/>
          <w:sz w:val="20"/>
          <w:u w:val="single"/>
        </w:rPr>
        <w:t>Document europeu únic de contractació (DEUC)</w:t>
      </w:r>
      <w:r w:rsidRPr="00E151E8">
        <w:rPr>
          <w:rFonts w:cs="Arial"/>
          <w:bCs/>
          <w:sz w:val="20"/>
        </w:rPr>
        <w:t xml:space="preserve">, segons model que es facilita a </w:t>
      </w:r>
      <w:r w:rsidRPr="00E151E8">
        <w:rPr>
          <w:rFonts w:cs="Arial"/>
          <w:snapToGrid w:val="0"/>
          <w:sz w:val="20"/>
        </w:rPr>
        <w:t>l</w:t>
      </w:r>
      <w:r w:rsidRPr="00E151E8">
        <w:rPr>
          <w:rFonts w:cs="Arial"/>
          <w:bCs/>
          <w:sz w:val="20"/>
        </w:rPr>
        <w:t>a pàgina de l’anunci d’aquesta licitació, dins del perfil de contractant:</w:t>
      </w:r>
    </w:p>
    <w:p w14:paraId="0323A968" w14:textId="77777777" w:rsidR="00985CCA" w:rsidRPr="00E151E8" w:rsidRDefault="00985CCA" w:rsidP="00DC13F8">
      <w:pPr>
        <w:autoSpaceDE w:val="0"/>
        <w:autoSpaceDN w:val="0"/>
        <w:adjustRightInd w:val="0"/>
        <w:jc w:val="both"/>
        <w:rPr>
          <w:rFonts w:cs="Arial"/>
          <w:b/>
          <w:snapToGrid w:val="0"/>
          <w:sz w:val="20"/>
        </w:rPr>
      </w:pPr>
    </w:p>
    <w:p w14:paraId="4201708C" w14:textId="1C5EF67B" w:rsidR="002F68E6" w:rsidRPr="00E151E8" w:rsidRDefault="00954C9E" w:rsidP="00DC13F8">
      <w:pPr>
        <w:autoSpaceDE w:val="0"/>
        <w:autoSpaceDN w:val="0"/>
        <w:adjustRightInd w:val="0"/>
        <w:ind w:left="360"/>
        <w:jc w:val="both"/>
        <w:rPr>
          <w:rFonts w:cs="Arial"/>
          <w:b/>
          <w:snapToGrid w:val="0"/>
          <w:sz w:val="20"/>
        </w:rPr>
      </w:pPr>
      <w:hyperlink r:id="rId10" w:history="1">
        <w:r w:rsidR="00985CCA" w:rsidRPr="00E151E8">
          <w:rPr>
            <w:rStyle w:val="Enlla"/>
            <w:rFonts w:cs="Arial"/>
            <w:b/>
            <w:snapToGrid w:val="0"/>
            <w:sz w:val="20"/>
          </w:rPr>
          <w:t>https://contractaciopublica.gencat.cat/ecofin_pscp/AppJava/perfil/ACPC</w:t>
        </w:r>
      </w:hyperlink>
    </w:p>
    <w:p w14:paraId="0AA201CF" w14:textId="24C96FFA" w:rsidR="0037484A" w:rsidRPr="00E151E8" w:rsidRDefault="0037484A" w:rsidP="00DC13F8">
      <w:pPr>
        <w:jc w:val="both"/>
        <w:rPr>
          <w:rFonts w:cs="Arial"/>
          <w:sz w:val="20"/>
        </w:rPr>
      </w:pPr>
    </w:p>
    <w:p w14:paraId="0909CBBF" w14:textId="77777777" w:rsidR="00F96B20" w:rsidRPr="00E151E8" w:rsidRDefault="00F96B20" w:rsidP="00DC13F8">
      <w:pPr>
        <w:ind w:left="360"/>
        <w:jc w:val="both"/>
        <w:rPr>
          <w:rFonts w:eastAsia="Calibri" w:cs="Arial"/>
          <w:bCs/>
          <w:iCs/>
          <w:snapToGrid w:val="0"/>
          <w:sz w:val="20"/>
        </w:rPr>
      </w:pPr>
      <w:r w:rsidRPr="00E151E8">
        <w:rPr>
          <w:rFonts w:eastAsia="Calibri" w:cs="Arial"/>
          <w:bCs/>
          <w:iCs/>
          <w:snapToGrid w:val="0"/>
          <w:sz w:val="20"/>
        </w:rPr>
        <w:t>Si l’empresa licitadora respon afirmativament la primera pregunta de la part IV del DEUC: “</w:t>
      </w:r>
      <w:r w:rsidRPr="00E151E8">
        <w:rPr>
          <w:rFonts w:eastAsia="Calibri" w:cs="Arial"/>
          <w:bCs/>
          <w:i/>
          <w:iCs/>
          <w:snapToGrid w:val="0"/>
          <w:sz w:val="20"/>
        </w:rPr>
        <w:t>Criteris de selecció</w:t>
      </w:r>
      <w:r w:rsidRPr="00E151E8">
        <w:rPr>
          <w:rFonts w:eastAsia="Calibri" w:cs="Arial"/>
          <w:bCs/>
          <w:iCs/>
          <w:snapToGrid w:val="0"/>
          <w:sz w:val="20"/>
        </w:rPr>
        <w:t xml:space="preserve">”, relativa al compliment de tots els criteris de selecció, s’entendrà que l’empresa licitadora reuneix els requisits de solvència exigits en aquest plec, sense que sigui necessari omplir cap altre casella de la part IV. </w:t>
      </w:r>
    </w:p>
    <w:p w14:paraId="57DA1083" w14:textId="77777777" w:rsidR="00F96B20" w:rsidRPr="00E151E8" w:rsidRDefault="00F96B20" w:rsidP="00DC13F8">
      <w:pPr>
        <w:ind w:left="360"/>
        <w:jc w:val="both"/>
        <w:rPr>
          <w:rFonts w:eastAsia="Calibri" w:cs="Arial"/>
          <w:bCs/>
          <w:iCs/>
          <w:snapToGrid w:val="0"/>
          <w:sz w:val="20"/>
        </w:rPr>
      </w:pPr>
    </w:p>
    <w:p w14:paraId="63B85F48" w14:textId="77777777" w:rsidR="00F96B20" w:rsidRPr="00E151E8" w:rsidRDefault="00F96B20" w:rsidP="00DC13F8">
      <w:pPr>
        <w:autoSpaceDE w:val="0"/>
        <w:autoSpaceDN w:val="0"/>
        <w:adjustRightInd w:val="0"/>
        <w:ind w:left="360"/>
        <w:jc w:val="both"/>
        <w:rPr>
          <w:rFonts w:cs="Arial"/>
          <w:b/>
          <w:snapToGrid w:val="0"/>
          <w:sz w:val="20"/>
        </w:rPr>
      </w:pPr>
      <w:r w:rsidRPr="00E151E8">
        <w:rPr>
          <w:rFonts w:cs="Arial"/>
          <w:b/>
          <w:snapToGrid w:val="0"/>
          <w:sz w:val="20"/>
        </w:rPr>
        <w:t>L’eventual falsedat en les declaracions efectuades per les empreses licitadores al DEUC pot donar lloc a la causa de prohibició de contractar amb el sector públic prevista en l’article 71.1.e de la LCSP.</w:t>
      </w:r>
    </w:p>
    <w:p w14:paraId="332C4A5D" w14:textId="77777777" w:rsidR="00F96B20" w:rsidRPr="00E151E8" w:rsidRDefault="00F96B20" w:rsidP="00DC13F8">
      <w:pPr>
        <w:jc w:val="both"/>
        <w:rPr>
          <w:rFonts w:eastAsia="Calibri" w:cs="Arial"/>
          <w:bCs/>
          <w:iCs/>
          <w:snapToGrid w:val="0"/>
          <w:sz w:val="20"/>
        </w:rPr>
      </w:pPr>
    </w:p>
    <w:p w14:paraId="452D9944" w14:textId="30D0309F" w:rsidR="00F96B20" w:rsidRPr="00E151E8" w:rsidRDefault="00F96B20" w:rsidP="00DC13F8">
      <w:pPr>
        <w:numPr>
          <w:ilvl w:val="0"/>
          <w:numId w:val="6"/>
        </w:numPr>
        <w:autoSpaceDE w:val="0"/>
        <w:autoSpaceDN w:val="0"/>
        <w:adjustRightInd w:val="0"/>
        <w:jc w:val="both"/>
        <w:rPr>
          <w:rFonts w:cs="Arial"/>
          <w:snapToGrid w:val="0"/>
          <w:sz w:val="20"/>
        </w:rPr>
      </w:pPr>
      <w:r w:rsidRPr="00E151E8">
        <w:rPr>
          <w:rFonts w:cs="Arial"/>
          <w:snapToGrid w:val="0"/>
          <w:sz w:val="20"/>
        </w:rPr>
        <w:t xml:space="preserve">Declaració de submissió als jutjats i tribunals espanyols, en cas d’empresa licitadora estrangera. </w:t>
      </w:r>
    </w:p>
    <w:p w14:paraId="3DE5FE95" w14:textId="77777777" w:rsidR="002D76FF" w:rsidRPr="00E151E8" w:rsidRDefault="002D76FF" w:rsidP="00DC13F8">
      <w:pPr>
        <w:autoSpaceDE w:val="0"/>
        <w:autoSpaceDN w:val="0"/>
        <w:adjustRightInd w:val="0"/>
        <w:ind w:left="360"/>
        <w:jc w:val="both"/>
        <w:rPr>
          <w:rFonts w:cs="Arial"/>
          <w:snapToGrid w:val="0"/>
          <w:sz w:val="20"/>
        </w:rPr>
      </w:pPr>
    </w:p>
    <w:p w14:paraId="2EACA8B0" w14:textId="39218D02" w:rsidR="002D76FF" w:rsidRPr="00E151E8" w:rsidRDefault="002D76FF" w:rsidP="00DC13F8">
      <w:pPr>
        <w:numPr>
          <w:ilvl w:val="0"/>
          <w:numId w:val="6"/>
        </w:numPr>
        <w:autoSpaceDE w:val="0"/>
        <w:autoSpaceDN w:val="0"/>
        <w:adjustRightInd w:val="0"/>
        <w:jc w:val="both"/>
        <w:rPr>
          <w:rFonts w:cs="Arial"/>
          <w:snapToGrid w:val="0"/>
          <w:sz w:val="20"/>
        </w:rPr>
      </w:pPr>
      <w:r w:rsidRPr="00E151E8">
        <w:rPr>
          <w:rFonts w:cs="Arial"/>
          <w:snapToGrid w:val="0"/>
          <w:sz w:val="20"/>
        </w:rPr>
        <w:t>Declaració de garantia en el tractament de dades personals, segons model de l’Annex 9.</w:t>
      </w:r>
    </w:p>
    <w:p w14:paraId="33C4E8F5" w14:textId="77777777" w:rsidR="0012443F" w:rsidRPr="00E151E8" w:rsidRDefault="0012443F" w:rsidP="0012443F">
      <w:pPr>
        <w:pStyle w:val="Pargrafdellista"/>
        <w:rPr>
          <w:rFonts w:cs="Arial"/>
          <w:snapToGrid w:val="0"/>
          <w:sz w:val="20"/>
          <w:szCs w:val="20"/>
        </w:rPr>
      </w:pPr>
    </w:p>
    <w:p w14:paraId="572B50BB" w14:textId="35620A84" w:rsidR="0012443F" w:rsidRPr="00E151E8" w:rsidRDefault="0012443F" w:rsidP="0012443F">
      <w:pPr>
        <w:numPr>
          <w:ilvl w:val="0"/>
          <w:numId w:val="6"/>
        </w:numPr>
        <w:autoSpaceDE w:val="0"/>
        <w:autoSpaceDN w:val="0"/>
        <w:adjustRightInd w:val="0"/>
        <w:jc w:val="both"/>
        <w:rPr>
          <w:rFonts w:cs="Arial"/>
          <w:snapToGrid w:val="0"/>
          <w:sz w:val="20"/>
        </w:rPr>
      </w:pPr>
      <w:r w:rsidRPr="00E151E8">
        <w:rPr>
          <w:rFonts w:cs="Arial"/>
          <w:snapToGrid w:val="0"/>
          <w:sz w:val="20"/>
        </w:rPr>
        <w:t>Declaració adscripció mitjans personals i mater</w:t>
      </w:r>
      <w:r w:rsidR="00B21DB2" w:rsidRPr="00E151E8">
        <w:rPr>
          <w:rFonts w:cs="Arial"/>
          <w:snapToGrid w:val="0"/>
          <w:sz w:val="20"/>
        </w:rPr>
        <w:t>i</w:t>
      </w:r>
      <w:r w:rsidR="00FC3FB6" w:rsidRPr="00E151E8">
        <w:rPr>
          <w:rFonts w:cs="Arial"/>
          <w:snapToGrid w:val="0"/>
          <w:sz w:val="20"/>
        </w:rPr>
        <w:t>als, segons model de l’Annex 13</w:t>
      </w:r>
      <w:r w:rsidRPr="00E151E8">
        <w:rPr>
          <w:rFonts w:cs="Arial"/>
          <w:snapToGrid w:val="0"/>
          <w:sz w:val="20"/>
        </w:rPr>
        <w:t>.</w:t>
      </w:r>
    </w:p>
    <w:p w14:paraId="015DAA7C" w14:textId="5ED997AB" w:rsidR="00F96B20" w:rsidRPr="00E151E8" w:rsidRDefault="00F96B20" w:rsidP="005F5FCC">
      <w:pPr>
        <w:autoSpaceDE w:val="0"/>
        <w:autoSpaceDN w:val="0"/>
        <w:adjustRightInd w:val="0"/>
        <w:jc w:val="both"/>
        <w:rPr>
          <w:rFonts w:cs="Arial"/>
          <w:snapToGrid w:val="0"/>
          <w:sz w:val="20"/>
        </w:rPr>
      </w:pPr>
    </w:p>
    <w:p w14:paraId="0162164A" w14:textId="26BD967D" w:rsidR="00F96B20" w:rsidRPr="00E151E8" w:rsidRDefault="00F96B20" w:rsidP="00DC13F8">
      <w:pPr>
        <w:numPr>
          <w:ilvl w:val="0"/>
          <w:numId w:val="6"/>
        </w:numPr>
        <w:autoSpaceDE w:val="0"/>
        <w:autoSpaceDN w:val="0"/>
        <w:adjustRightInd w:val="0"/>
        <w:jc w:val="both"/>
        <w:rPr>
          <w:rFonts w:cs="Arial"/>
          <w:snapToGrid w:val="0"/>
          <w:sz w:val="20"/>
        </w:rPr>
      </w:pPr>
      <w:r w:rsidRPr="00E151E8">
        <w:rPr>
          <w:rFonts w:cs="Arial"/>
          <w:snapToGrid w:val="0"/>
          <w:sz w:val="20"/>
        </w:rPr>
        <w:t>Altra documentació a presentar per les empreses licitadores: segons es prevegi en la configuració del sobre A digital.</w:t>
      </w:r>
    </w:p>
    <w:p w14:paraId="6F9A2EB3" w14:textId="77777777" w:rsidR="00242FAD" w:rsidRPr="00E151E8" w:rsidRDefault="00242FAD" w:rsidP="00242FAD">
      <w:pPr>
        <w:pStyle w:val="Pargrafdellista"/>
        <w:rPr>
          <w:rFonts w:cs="Arial"/>
          <w:snapToGrid w:val="0"/>
          <w:sz w:val="20"/>
          <w:szCs w:val="20"/>
        </w:rPr>
      </w:pPr>
    </w:p>
    <w:p w14:paraId="4C15045D" w14:textId="371ED695" w:rsidR="00242FAD" w:rsidRPr="00E151E8" w:rsidRDefault="00242FAD" w:rsidP="00242FAD">
      <w:pPr>
        <w:pStyle w:val="Default"/>
        <w:rPr>
          <w:rFonts w:ascii="Arial" w:hAnsi="Arial" w:cs="Arial"/>
          <w:b/>
          <w:bCs/>
          <w:sz w:val="20"/>
          <w:szCs w:val="20"/>
        </w:rPr>
      </w:pPr>
      <w:r w:rsidRPr="00E151E8">
        <w:rPr>
          <w:rFonts w:ascii="Arial" w:hAnsi="Arial" w:cs="Arial"/>
          <w:b/>
          <w:bCs/>
          <w:sz w:val="20"/>
          <w:szCs w:val="20"/>
        </w:rPr>
        <w:t xml:space="preserve">G.2. Sobre B (Criteris Subjectes a judici de valor): </w:t>
      </w:r>
    </w:p>
    <w:p w14:paraId="351AD80A" w14:textId="77777777" w:rsidR="00242FAD" w:rsidRPr="00E151E8" w:rsidRDefault="00242FAD" w:rsidP="00242FAD">
      <w:pPr>
        <w:pStyle w:val="Default"/>
        <w:rPr>
          <w:rFonts w:ascii="Arial" w:hAnsi="Arial" w:cs="Arial"/>
          <w:sz w:val="20"/>
          <w:szCs w:val="20"/>
        </w:rPr>
      </w:pPr>
    </w:p>
    <w:p w14:paraId="390BE3AD" w14:textId="5922AF4C" w:rsidR="00242FAD" w:rsidRPr="00E151E8" w:rsidRDefault="00242FAD" w:rsidP="00EF3A45">
      <w:pPr>
        <w:pStyle w:val="Default"/>
        <w:ind w:left="0" w:firstLine="0"/>
        <w:rPr>
          <w:rFonts w:ascii="Arial" w:hAnsi="Arial" w:cs="Arial"/>
          <w:sz w:val="20"/>
          <w:szCs w:val="20"/>
        </w:rPr>
      </w:pPr>
      <w:r w:rsidRPr="00E151E8">
        <w:rPr>
          <w:rFonts w:ascii="Arial" w:hAnsi="Arial" w:cs="Arial"/>
          <w:sz w:val="20"/>
          <w:szCs w:val="20"/>
        </w:rPr>
        <w:t xml:space="preserve">La proposició del licitador subjecte a judici de valor contindrà </w:t>
      </w:r>
      <w:r w:rsidR="00EF3A45" w:rsidRPr="00E151E8">
        <w:rPr>
          <w:rFonts w:ascii="Arial" w:hAnsi="Arial" w:cs="Arial"/>
          <w:sz w:val="20"/>
          <w:szCs w:val="20"/>
        </w:rPr>
        <w:t xml:space="preserve">tots els aspectes avaluables mitjançant judici de valor a què es refereix la lletra </w:t>
      </w:r>
      <w:r w:rsidR="00EF3A45" w:rsidRPr="00E151E8">
        <w:rPr>
          <w:rFonts w:ascii="Arial" w:hAnsi="Arial" w:cs="Arial"/>
          <w:b/>
          <w:sz w:val="20"/>
          <w:szCs w:val="20"/>
        </w:rPr>
        <w:t xml:space="preserve">K.1 </w:t>
      </w:r>
      <w:r w:rsidR="00EF3A45" w:rsidRPr="00E151E8">
        <w:rPr>
          <w:rFonts w:ascii="Arial" w:hAnsi="Arial" w:cs="Arial"/>
          <w:sz w:val="20"/>
          <w:szCs w:val="20"/>
        </w:rPr>
        <w:t>del Quadre de Característiques:</w:t>
      </w:r>
    </w:p>
    <w:p w14:paraId="2C3759D9" w14:textId="33405AD4" w:rsidR="00242FAD" w:rsidRPr="00E151E8" w:rsidRDefault="00242FAD" w:rsidP="00B7230D">
      <w:pPr>
        <w:pStyle w:val="Default"/>
        <w:rPr>
          <w:rFonts w:ascii="Arial" w:hAnsi="Arial" w:cs="Arial"/>
          <w:sz w:val="20"/>
          <w:szCs w:val="20"/>
        </w:rPr>
      </w:pPr>
      <w:r w:rsidRPr="00E151E8">
        <w:rPr>
          <w:rFonts w:ascii="Arial" w:hAnsi="Arial" w:cs="Arial"/>
          <w:sz w:val="20"/>
          <w:szCs w:val="20"/>
        </w:rPr>
        <w:t xml:space="preserve"> </w:t>
      </w:r>
    </w:p>
    <w:p w14:paraId="4B0B4C52" w14:textId="77777777" w:rsidR="00242FAD" w:rsidRPr="00E151E8" w:rsidRDefault="00242FAD" w:rsidP="00242FAD">
      <w:pPr>
        <w:autoSpaceDE w:val="0"/>
        <w:autoSpaceDN w:val="0"/>
        <w:adjustRightInd w:val="0"/>
        <w:jc w:val="both"/>
        <w:rPr>
          <w:rFonts w:cs="Arial"/>
          <w:bCs/>
          <w:sz w:val="20"/>
        </w:rPr>
      </w:pPr>
      <w:r w:rsidRPr="00E151E8">
        <w:rPr>
          <w:rFonts w:cs="Arial"/>
          <w:bCs/>
          <w:sz w:val="20"/>
        </w:rPr>
        <w:t>Solucions alternatives / Variants</w:t>
      </w:r>
      <w:r w:rsidRPr="00E151E8">
        <w:rPr>
          <w:rFonts w:cs="Arial"/>
          <w:b/>
          <w:bCs/>
          <w:sz w:val="20"/>
        </w:rPr>
        <w:t xml:space="preserve">: </w:t>
      </w:r>
      <w:r w:rsidRPr="00E151E8">
        <w:rPr>
          <w:rFonts w:cs="Arial"/>
          <w:sz w:val="20"/>
        </w:rPr>
        <w:t xml:space="preserve">No s’admeten variants o alternatives dels licitadors envers les condicions </w:t>
      </w:r>
      <w:r w:rsidRPr="00E151E8">
        <w:rPr>
          <w:rFonts w:cs="Arial"/>
          <w:bCs/>
          <w:sz w:val="20"/>
        </w:rPr>
        <w:t>o termes d'execució de l'objecte del contracte. Si un licitador presenta variants en la seva proposició, cap d’elles serà tinguda en compte en la valoració i per tant s’exclourà de la licitació.</w:t>
      </w:r>
    </w:p>
    <w:p w14:paraId="723BDB01" w14:textId="46E935A8" w:rsidR="00242FAD" w:rsidRPr="00E151E8" w:rsidRDefault="00242FAD" w:rsidP="00242FAD">
      <w:pPr>
        <w:pStyle w:val="Default"/>
        <w:ind w:left="0" w:firstLine="0"/>
        <w:rPr>
          <w:rFonts w:ascii="Arial" w:hAnsi="Arial" w:cs="Arial"/>
          <w:b/>
          <w:bCs/>
          <w:sz w:val="20"/>
          <w:szCs w:val="20"/>
        </w:rPr>
      </w:pPr>
    </w:p>
    <w:p w14:paraId="1DFE4865" w14:textId="0CBCFC26" w:rsidR="00242FAD" w:rsidRPr="00E151E8" w:rsidRDefault="00242FAD" w:rsidP="00242FAD">
      <w:pPr>
        <w:pStyle w:val="Default"/>
        <w:rPr>
          <w:rFonts w:ascii="Arial" w:hAnsi="Arial" w:cs="Arial"/>
          <w:b/>
          <w:bCs/>
          <w:sz w:val="20"/>
          <w:szCs w:val="20"/>
        </w:rPr>
      </w:pPr>
      <w:r w:rsidRPr="00E151E8">
        <w:rPr>
          <w:rFonts w:ascii="Arial" w:hAnsi="Arial" w:cs="Arial"/>
          <w:b/>
          <w:bCs/>
          <w:sz w:val="20"/>
          <w:szCs w:val="20"/>
        </w:rPr>
        <w:t xml:space="preserve">G.3. Sobre C (Criteris de valoració automàtica): </w:t>
      </w:r>
    </w:p>
    <w:p w14:paraId="4921FD92" w14:textId="77777777" w:rsidR="00E731ED" w:rsidRPr="00E151E8" w:rsidRDefault="00E731ED" w:rsidP="00242FAD">
      <w:pPr>
        <w:pStyle w:val="Default"/>
        <w:rPr>
          <w:rFonts w:ascii="Arial" w:hAnsi="Arial" w:cs="Arial"/>
          <w:b/>
          <w:bCs/>
          <w:sz w:val="20"/>
          <w:szCs w:val="20"/>
        </w:rPr>
      </w:pPr>
    </w:p>
    <w:p w14:paraId="66FCC381" w14:textId="446F3611" w:rsidR="005F5FCC" w:rsidRPr="00E151E8" w:rsidRDefault="00242FAD" w:rsidP="0081052D">
      <w:pPr>
        <w:pStyle w:val="Default"/>
        <w:ind w:left="0" w:firstLine="0"/>
        <w:rPr>
          <w:rFonts w:ascii="Arial" w:hAnsi="Arial" w:cs="Arial"/>
          <w:sz w:val="20"/>
          <w:szCs w:val="20"/>
        </w:rPr>
      </w:pPr>
      <w:r w:rsidRPr="00E151E8">
        <w:rPr>
          <w:rFonts w:ascii="Arial" w:hAnsi="Arial" w:cs="Arial"/>
          <w:bCs/>
          <w:sz w:val="20"/>
          <w:szCs w:val="20"/>
        </w:rPr>
        <w:t xml:space="preserve">La proposició del licitador contindrà </w:t>
      </w:r>
      <w:r w:rsidR="00B7230D" w:rsidRPr="00E151E8">
        <w:rPr>
          <w:rFonts w:ascii="Arial" w:hAnsi="Arial" w:cs="Arial"/>
          <w:bCs/>
          <w:sz w:val="20"/>
          <w:szCs w:val="20"/>
        </w:rPr>
        <w:t>l’oferta econòmica</w:t>
      </w:r>
      <w:r w:rsidRPr="00E151E8">
        <w:rPr>
          <w:rFonts w:ascii="Arial" w:hAnsi="Arial" w:cs="Arial"/>
          <w:bCs/>
          <w:sz w:val="20"/>
          <w:szCs w:val="20"/>
        </w:rPr>
        <w:t xml:space="preserve">, segons el model de </w:t>
      </w:r>
      <w:r w:rsidRPr="00E151E8">
        <w:rPr>
          <w:rFonts w:ascii="Arial" w:hAnsi="Arial" w:cs="Arial"/>
          <w:sz w:val="20"/>
          <w:szCs w:val="20"/>
        </w:rPr>
        <w:t>l’</w:t>
      </w:r>
      <w:r w:rsidRPr="00E151E8">
        <w:rPr>
          <w:rFonts w:ascii="Arial" w:hAnsi="Arial" w:cs="Arial"/>
          <w:b/>
          <w:bCs/>
          <w:sz w:val="20"/>
          <w:szCs w:val="20"/>
        </w:rPr>
        <w:t xml:space="preserve">Annex 2 </w:t>
      </w:r>
      <w:r w:rsidR="00B0767B" w:rsidRPr="00E151E8">
        <w:rPr>
          <w:rFonts w:ascii="Arial" w:hAnsi="Arial" w:cs="Arial"/>
          <w:b/>
          <w:bCs/>
          <w:sz w:val="20"/>
          <w:szCs w:val="20"/>
        </w:rPr>
        <w:t>del</w:t>
      </w:r>
      <w:r w:rsidR="00F06AC4" w:rsidRPr="00E151E8">
        <w:rPr>
          <w:rFonts w:ascii="Arial" w:hAnsi="Arial" w:cs="Arial"/>
          <w:b/>
          <w:bCs/>
          <w:sz w:val="20"/>
          <w:szCs w:val="20"/>
        </w:rPr>
        <w:t xml:space="preserve"> present plec </w:t>
      </w:r>
      <w:r w:rsidR="00B7230D" w:rsidRPr="00E151E8">
        <w:rPr>
          <w:rFonts w:ascii="Arial" w:hAnsi="Arial" w:cs="Arial"/>
          <w:sz w:val="20"/>
          <w:szCs w:val="20"/>
        </w:rPr>
        <w:t>i</w:t>
      </w:r>
      <w:r w:rsidRPr="00E151E8">
        <w:rPr>
          <w:rFonts w:ascii="Arial" w:hAnsi="Arial" w:cs="Arial"/>
          <w:sz w:val="20"/>
          <w:szCs w:val="20"/>
        </w:rPr>
        <w:t xml:space="preserve"> la </w:t>
      </w:r>
      <w:r w:rsidRPr="00E151E8">
        <w:rPr>
          <w:rFonts w:ascii="Arial" w:hAnsi="Arial" w:cs="Arial"/>
          <w:b/>
          <w:bCs/>
          <w:sz w:val="20"/>
          <w:szCs w:val="20"/>
        </w:rPr>
        <w:t xml:space="preserve">lletra K.2 </w:t>
      </w:r>
      <w:r w:rsidRPr="00E151E8">
        <w:rPr>
          <w:rFonts w:ascii="Arial" w:hAnsi="Arial" w:cs="Arial"/>
          <w:sz w:val="20"/>
          <w:szCs w:val="20"/>
        </w:rPr>
        <w:t>del Quadr</w:t>
      </w:r>
      <w:r w:rsidR="00B7230D" w:rsidRPr="00E151E8">
        <w:rPr>
          <w:rFonts w:ascii="Arial" w:hAnsi="Arial" w:cs="Arial"/>
          <w:sz w:val="20"/>
          <w:szCs w:val="20"/>
        </w:rPr>
        <w:t>e de Característiques.</w:t>
      </w:r>
    </w:p>
    <w:p w14:paraId="514A3AEF" w14:textId="77777777" w:rsidR="005F5FCC" w:rsidRPr="00E151E8" w:rsidRDefault="005F5FCC" w:rsidP="005F5FCC">
      <w:pPr>
        <w:tabs>
          <w:tab w:val="left" w:pos="284"/>
        </w:tabs>
        <w:ind w:left="142"/>
        <w:jc w:val="both"/>
        <w:rPr>
          <w:rFonts w:cs="Arial"/>
          <w:bCs/>
          <w:sz w:val="20"/>
        </w:rPr>
      </w:pPr>
    </w:p>
    <w:tbl>
      <w:tblPr>
        <w:tblStyle w:val="Taulaambquadrcula"/>
        <w:tblW w:w="9214" w:type="dxa"/>
        <w:tblInd w:w="-5" w:type="dxa"/>
        <w:tblLook w:val="04A0" w:firstRow="1" w:lastRow="0" w:firstColumn="1" w:lastColumn="0" w:noHBand="0" w:noVBand="1"/>
      </w:tblPr>
      <w:tblGrid>
        <w:gridCol w:w="9214"/>
      </w:tblGrid>
      <w:tr w:rsidR="005F5FCC" w:rsidRPr="00E151E8" w14:paraId="1C9C66C0" w14:textId="77777777" w:rsidTr="005F5FCC">
        <w:trPr>
          <w:trHeight w:val="1012"/>
        </w:trPr>
        <w:tc>
          <w:tcPr>
            <w:tcW w:w="9214" w:type="dxa"/>
            <w:vAlign w:val="center"/>
          </w:tcPr>
          <w:p w14:paraId="27C3C655" w14:textId="77777777" w:rsidR="005F5FCC" w:rsidRPr="00E151E8" w:rsidRDefault="005F5FCC" w:rsidP="00393FBA">
            <w:pPr>
              <w:tabs>
                <w:tab w:val="left" w:pos="284"/>
              </w:tabs>
              <w:jc w:val="both"/>
              <w:rPr>
                <w:rFonts w:cs="Arial"/>
                <w:b/>
                <w:bCs/>
                <w:sz w:val="20"/>
              </w:rPr>
            </w:pPr>
            <w:r w:rsidRPr="00E151E8">
              <w:rPr>
                <w:rFonts w:cs="Arial"/>
                <w:b/>
                <w:bCs/>
                <w:sz w:val="20"/>
              </w:rPr>
              <w:t>La inclusió en el sobre A o en el sobre B de la documentació o informació que s’ha d’incloure al sobre C pot comportar l’exclusió de l’empresa licitadora.</w:t>
            </w:r>
          </w:p>
        </w:tc>
      </w:tr>
    </w:tbl>
    <w:p w14:paraId="6286FFA3" w14:textId="510A9CBF" w:rsidR="00F96B20" w:rsidRPr="00E151E8" w:rsidRDefault="00F96B20" w:rsidP="00DC13F8">
      <w:pPr>
        <w:autoSpaceDE w:val="0"/>
        <w:autoSpaceDN w:val="0"/>
        <w:adjustRightInd w:val="0"/>
        <w:jc w:val="both"/>
        <w:rPr>
          <w:rFonts w:cs="Arial"/>
          <w:b/>
          <w:bCs/>
          <w:sz w:val="20"/>
          <w:u w:val="single"/>
        </w:rPr>
      </w:pPr>
    </w:p>
    <w:p w14:paraId="7009FB36" w14:textId="5AD2CE00" w:rsidR="00F96B20" w:rsidRPr="00E151E8" w:rsidRDefault="00F96B20" w:rsidP="00DC13F8">
      <w:pPr>
        <w:numPr>
          <w:ilvl w:val="0"/>
          <w:numId w:val="21"/>
        </w:numPr>
        <w:autoSpaceDE w:val="0"/>
        <w:autoSpaceDN w:val="0"/>
        <w:adjustRightInd w:val="0"/>
        <w:ind w:hanging="426"/>
        <w:jc w:val="both"/>
        <w:rPr>
          <w:rFonts w:cs="Arial"/>
          <w:i/>
          <w:iCs/>
          <w:sz w:val="20"/>
        </w:rPr>
      </w:pPr>
      <w:r w:rsidRPr="00E151E8">
        <w:rPr>
          <w:rFonts w:cs="Arial"/>
          <w:b/>
          <w:bCs/>
          <w:sz w:val="20"/>
          <w:u w:val="single"/>
        </w:rPr>
        <w:t>Garantia provisional (art. 106 LCSP)</w:t>
      </w:r>
      <w:r w:rsidRPr="00E151E8">
        <w:rPr>
          <w:rFonts w:cs="Arial"/>
          <w:b/>
          <w:bCs/>
          <w:sz w:val="20"/>
        </w:rPr>
        <w:t>:</w:t>
      </w:r>
      <w:r w:rsidRPr="00E151E8">
        <w:rPr>
          <w:rFonts w:cs="Arial"/>
          <w:sz w:val="20"/>
        </w:rPr>
        <w:t xml:space="preserve"> No</w:t>
      </w:r>
      <w:r w:rsidRPr="00E151E8">
        <w:rPr>
          <w:rFonts w:cs="Arial"/>
          <w:b/>
          <w:bCs/>
          <w:sz w:val="20"/>
        </w:rPr>
        <w:t xml:space="preserve"> </w:t>
      </w:r>
    </w:p>
    <w:p w14:paraId="414EC62A" w14:textId="77777777" w:rsidR="00D7255E" w:rsidRPr="00E151E8" w:rsidRDefault="00D7255E" w:rsidP="00D7255E">
      <w:pPr>
        <w:autoSpaceDE w:val="0"/>
        <w:autoSpaceDN w:val="0"/>
        <w:adjustRightInd w:val="0"/>
        <w:ind w:left="294"/>
        <w:jc w:val="both"/>
        <w:rPr>
          <w:rFonts w:cs="Arial"/>
          <w:iCs/>
          <w:sz w:val="20"/>
        </w:rPr>
      </w:pPr>
    </w:p>
    <w:p w14:paraId="39B58BB6" w14:textId="3C983EC8" w:rsidR="00D7255E" w:rsidRPr="00E151E8" w:rsidRDefault="00D7255E" w:rsidP="00D7255E">
      <w:pPr>
        <w:autoSpaceDE w:val="0"/>
        <w:autoSpaceDN w:val="0"/>
        <w:adjustRightInd w:val="0"/>
        <w:jc w:val="both"/>
        <w:rPr>
          <w:rFonts w:cs="Arial"/>
          <w:iCs/>
          <w:sz w:val="20"/>
        </w:rPr>
      </w:pPr>
      <w:r w:rsidRPr="00E151E8">
        <w:rPr>
          <w:rFonts w:cs="Arial"/>
          <w:iCs/>
          <w:sz w:val="20"/>
        </w:rPr>
        <w:t xml:space="preserve">Import: Ateses les característiques del contracte no s'exigeix garantia provisional. </w:t>
      </w:r>
    </w:p>
    <w:p w14:paraId="37AD50B4" w14:textId="77777777" w:rsidR="00D7255E" w:rsidRPr="00E151E8" w:rsidRDefault="00D7255E" w:rsidP="00D7255E">
      <w:pPr>
        <w:autoSpaceDE w:val="0"/>
        <w:autoSpaceDN w:val="0"/>
        <w:adjustRightInd w:val="0"/>
        <w:jc w:val="both"/>
        <w:rPr>
          <w:rFonts w:cs="Arial"/>
          <w:iCs/>
          <w:sz w:val="20"/>
        </w:rPr>
      </w:pPr>
    </w:p>
    <w:p w14:paraId="6435BAED" w14:textId="3809939F" w:rsidR="00D7255E" w:rsidRPr="00E151E8" w:rsidRDefault="00D7255E" w:rsidP="00D7255E">
      <w:pPr>
        <w:autoSpaceDE w:val="0"/>
        <w:autoSpaceDN w:val="0"/>
        <w:adjustRightInd w:val="0"/>
        <w:jc w:val="both"/>
        <w:rPr>
          <w:rFonts w:cs="Arial"/>
          <w:iCs/>
          <w:sz w:val="20"/>
        </w:rPr>
      </w:pPr>
      <w:r w:rsidRPr="00E151E8">
        <w:rPr>
          <w:rFonts w:cs="Arial"/>
          <w:iCs/>
          <w:sz w:val="20"/>
        </w:rPr>
        <w:t>Forma de constitució: No</w:t>
      </w:r>
    </w:p>
    <w:p w14:paraId="0B325772" w14:textId="403E82FD" w:rsidR="00305F63" w:rsidRPr="00E151E8" w:rsidRDefault="00305F63" w:rsidP="00D7255E">
      <w:pPr>
        <w:autoSpaceDE w:val="0"/>
        <w:autoSpaceDN w:val="0"/>
        <w:adjustRightInd w:val="0"/>
        <w:jc w:val="both"/>
        <w:rPr>
          <w:rFonts w:cs="Arial"/>
          <w:iCs/>
          <w:sz w:val="20"/>
        </w:rPr>
      </w:pPr>
    </w:p>
    <w:p w14:paraId="6234FC59" w14:textId="77777777" w:rsidR="00305F63" w:rsidRPr="00E151E8" w:rsidRDefault="00305F63" w:rsidP="00D7255E">
      <w:pPr>
        <w:autoSpaceDE w:val="0"/>
        <w:autoSpaceDN w:val="0"/>
        <w:adjustRightInd w:val="0"/>
        <w:jc w:val="both"/>
        <w:rPr>
          <w:rFonts w:cs="Arial"/>
          <w:iCs/>
          <w:sz w:val="20"/>
        </w:rPr>
      </w:pPr>
    </w:p>
    <w:p w14:paraId="0C6CFE5B" w14:textId="67C83AFD" w:rsidR="00F96B20" w:rsidRPr="00E151E8" w:rsidRDefault="00F96B20" w:rsidP="00DC13F8">
      <w:pPr>
        <w:numPr>
          <w:ilvl w:val="0"/>
          <w:numId w:val="21"/>
        </w:numPr>
        <w:autoSpaceDE w:val="0"/>
        <w:autoSpaceDN w:val="0"/>
        <w:adjustRightInd w:val="0"/>
        <w:ind w:hanging="426"/>
        <w:jc w:val="both"/>
        <w:rPr>
          <w:rFonts w:cs="Arial"/>
          <w:i/>
          <w:iCs/>
          <w:sz w:val="20"/>
        </w:rPr>
      </w:pPr>
      <w:r w:rsidRPr="00E151E8">
        <w:rPr>
          <w:rFonts w:cs="Arial"/>
          <w:b/>
          <w:iCs/>
          <w:sz w:val="20"/>
          <w:u w:val="single"/>
        </w:rPr>
        <w:t>Mesa de contractació</w:t>
      </w:r>
      <w:r w:rsidRPr="00E151E8">
        <w:rPr>
          <w:rFonts w:cs="Arial"/>
          <w:b/>
          <w:iCs/>
          <w:sz w:val="20"/>
        </w:rPr>
        <w:t xml:space="preserve">: </w:t>
      </w:r>
    </w:p>
    <w:p w14:paraId="3EF053AF" w14:textId="24C72D01" w:rsidR="005D1A18" w:rsidRPr="00E151E8" w:rsidRDefault="005D1A18" w:rsidP="00DC13F8">
      <w:pPr>
        <w:autoSpaceDE w:val="0"/>
        <w:autoSpaceDN w:val="0"/>
        <w:adjustRightInd w:val="0"/>
        <w:jc w:val="both"/>
        <w:rPr>
          <w:rFonts w:cs="Arial"/>
          <w:b/>
          <w:bCs/>
          <w:sz w:val="20"/>
        </w:rPr>
      </w:pPr>
    </w:p>
    <w:p w14:paraId="2FD2EB1F" w14:textId="67258190" w:rsidR="005D1A18" w:rsidRPr="00E151E8" w:rsidRDefault="005D1A18" w:rsidP="00E731ED">
      <w:pPr>
        <w:autoSpaceDE w:val="0"/>
        <w:autoSpaceDN w:val="0"/>
        <w:adjustRightInd w:val="0"/>
        <w:jc w:val="both"/>
        <w:rPr>
          <w:rFonts w:cs="Arial"/>
          <w:bCs/>
          <w:sz w:val="20"/>
        </w:rPr>
      </w:pPr>
      <w:r w:rsidRPr="00E151E8">
        <w:rPr>
          <w:rFonts w:cs="Arial"/>
          <w:bCs/>
          <w:sz w:val="20"/>
          <w:u w:val="single"/>
        </w:rPr>
        <w:t>President</w:t>
      </w:r>
      <w:r w:rsidR="008A6908" w:rsidRPr="00E151E8">
        <w:rPr>
          <w:rFonts w:cs="Arial"/>
          <w:bCs/>
          <w:sz w:val="20"/>
        </w:rPr>
        <w:t>:</w:t>
      </w:r>
      <w:r w:rsidR="00B85B83" w:rsidRPr="00E151E8">
        <w:rPr>
          <w:rFonts w:cs="Arial"/>
          <w:bCs/>
          <w:sz w:val="20"/>
        </w:rPr>
        <w:t xml:space="preserve"> </w:t>
      </w:r>
      <w:r w:rsidR="00E151E8" w:rsidRPr="00E151E8">
        <w:rPr>
          <w:rFonts w:cs="Arial"/>
          <w:bCs/>
          <w:sz w:val="20"/>
        </w:rPr>
        <w:t xml:space="preserve">Josep Maria </w:t>
      </w:r>
      <w:proofErr w:type="spellStart"/>
      <w:r w:rsidR="00E151E8" w:rsidRPr="00E151E8">
        <w:rPr>
          <w:rFonts w:cs="Arial"/>
          <w:bCs/>
          <w:sz w:val="20"/>
        </w:rPr>
        <w:t>Carreté</w:t>
      </w:r>
      <w:proofErr w:type="spellEnd"/>
      <w:r w:rsidR="00E151E8" w:rsidRPr="00E151E8">
        <w:rPr>
          <w:rFonts w:cs="Arial"/>
          <w:bCs/>
          <w:sz w:val="20"/>
        </w:rPr>
        <w:t xml:space="preserve"> Nadal, gerent de l’Agència Catalana del Patrimoni Cultural</w:t>
      </w:r>
    </w:p>
    <w:p w14:paraId="3BF35D0E" w14:textId="77777777" w:rsidR="005D1A18" w:rsidRPr="00E151E8" w:rsidRDefault="005D1A18" w:rsidP="00E731ED">
      <w:pPr>
        <w:autoSpaceDE w:val="0"/>
        <w:autoSpaceDN w:val="0"/>
        <w:adjustRightInd w:val="0"/>
        <w:jc w:val="both"/>
        <w:rPr>
          <w:rFonts w:cs="Arial"/>
          <w:bCs/>
          <w:sz w:val="20"/>
          <w:u w:val="single"/>
        </w:rPr>
      </w:pPr>
    </w:p>
    <w:p w14:paraId="4992C526" w14:textId="125AEFD6" w:rsidR="005D1A18" w:rsidRPr="00E151E8" w:rsidRDefault="005D1A18" w:rsidP="00E731ED">
      <w:pPr>
        <w:autoSpaceDE w:val="0"/>
        <w:autoSpaceDN w:val="0"/>
        <w:adjustRightInd w:val="0"/>
        <w:jc w:val="both"/>
        <w:rPr>
          <w:rFonts w:cs="Arial"/>
          <w:bCs/>
          <w:sz w:val="20"/>
        </w:rPr>
      </w:pPr>
      <w:r w:rsidRPr="00E151E8">
        <w:rPr>
          <w:rFonts w:cs="Arial"/>
          <w:bCs/>
          <w:sz w:val="20"/>
          <w:u w:val="single"/>
        </w:rPr>
        <w:t>Vocals</w:t>
      </w:r>
      <w:r w:rsidRPr="00E151E8">
        <w:rPr>
          <w:rFonts w:cs="Arial"/>
          <w:bCs/>
          <w:sz w:val="20"/>
        </w:rPr>
        <w:t>:</w:t>
      </w:r>
    </w:p>
    <w:p w14:paraId="45AF8D6E" w14:textId="77777777" w:rsidR="005D1A18" w:rsidRPr="00E151E8" w:rsidRDefault="005D1A18" w:rsidP="00E731ED">
      <w:pPr>
        <w:autoSpaceDE w:val="0"/>
        <w:autoSpaceDN w:val="0"/>
        <w:adjustRightInd w:val="0"/>
        <w:jc w:val="both"/>
        <w:rPr>
          <w:rFonts w:cs="Arial"/>
          <w:bCs/>
          <w:sz w:val="20"/>
        </w:rPr>
      </w:pPr>
    </w:p>
    <w:p w14:paraId="171790C8" w14:textId="35412D3B" w:rsidR="00D850F4" w:rsidRDefault="00D850F4" w:rsidP="00D850F4">
      <w:pPr>
        <w:widowControl w:val="0"/>
        <w:numPr>
          <w:ilvl w:val="0"/>
          <w:numId w:val="32"/>
        </w:numPr>
        <w:tabs>
          <w:tab w:val="left" w:pos="142"/>
          <w:tab w:val="left" w:pos="426"/>
          <w:tab w:val="left" w:pos="1560"/>
          <w:tab w:val="left" w:pos="2160"/>
          <w:tab w:val="left" w:pos="2760"/>
          <w:tab w:val="left" w:pos="3360"/>
          <w:tab w:val="left" w:pos="3960"/>
          <w:tab w:val="center" w:pos="4440"/>
          <w:tab w:val="left" w:pos="5160"/>
          <w:tab w:val="left" w:pos="5760"/>
          <w:tab w:val="right" w:pos="8760"/>
        </w:tabs>
        <w:spacing w:line="240" w:lineRule="exact"/>
        <w:ind w:left="142" w:hanging="142"/>
        <w:jc w:val="both"/>
        <w:rPr>
          <w:rFonts w:eastAsia="Calibri" w:cs="Arial"/>
          <w:sz w:val="20"/>
          <w:lang w:eastAsia="en-US"/>
        </w:rPr>
      </w:pPr>
      <w:r w:rsidRPr="0043286A">
        <w:rPr>
          <w:rFonts w:eastAsia="Calibri" w:cs="Arial"/>
          <w:sz w:val="20"/>
          <w:lang w:eastAsia="en-US"/>
        </w:rPr>
        <w:t xml:space="preserve">Pilar </w:t>
      </w:r>
      <w:proofErr w:type="spellStart"/>
      <w:r w:rsidRPr="0043286A">
        <w:rPr>
          <w:rFonts w:eastAsia="Calibri" w:cs="Arial"/>
          <w:sz w:val="20"/>
          <w:lang w:eastAsia="en-US"/>
        </w:rPr>
        <w:t>Bayarri</w:t>
      </w:r>
      <w:proofErr w:type="spellEnd"/>
      <w:r w:rsidRPr="0043286A">
        <w:rPr>
          <w:rFonts w:eastAsia="Calibri" w:cs="Arial"/>
          <w:sz w:val="20"/>
          <w:lang w:eastAsia="en-US"/>
        </w:rPr>
        <w:t xml:space="preserve"> Roda, advocada en cap del Departament de Cultura que, en cas d’a</w:t>
      </w:r>
      <w:r w:rsidR="00F665E2">
        <w:rPr>
          <w:rFonts w:eastAsia="Calibri" w:cs="Arial"/>
          <w:sz w:val="20"/>
          <w:lang w:eastAsia="en-US"/>
        </w:rPr>
        <w:t xml:space="preserve">bsència, serà substituït per Marc Serra Serrats, lletrat </w:t>
      </w:r>
      <w:r w:rsidRPr="0043286A">
        <w:rPr>
          <w:rFonts w:eastAsia="Calibri" w:cs="Arial"/>
          <w:sz w:val="20"/>
          <w:lang w:eastAsia="en-US"/>
        </w:rPr>
        <w:t>adscrit a l’Assessoria Jurídica.</w:t>
      </w:r>
    </w:p>
    <w:p w14:paraId="7E1A0F9C" w14:textId="77777777" w:rsidR="00D850F4" w:rsidRPr="0043286A" w:rsidRDefault="00D850F4" w:rsidP="00D850F4">
      <w:pPr>
        <w:widowControl w:val="0"/>
        <w:tabs>
          <w:tab w:val="left" w:pos="142"/>
          <w:tab w:val="left" w:pos="426"/>
          <w:tab w:val="left" w:pos="1560"/>
          <w:tab w:val="left" w:pos="2160"/>
          <w:tab w:val="left" w:pos="2760"/>
          <w:tab w:val="left" w:pos="3360"/>
          <w:tab w:val="left" w:pos="3960"/>
          <w:tab w:val="center" w:pos="4440"/>
          <w:tab w:val="left" w:pos="5160"/>
          <w:tab w:val="left" w:pos="5760"/>
          <w:tab w:val="right" w:pos="8760"/>
        </w:tabs>
        <w:spacing w:line="240" w:lineRule="exact"/>
        <w:ind w:left="142"/>
        <w:jc w:val="both"/>
        <w:rPr>
          <w:rFonts w:eastAsia="Calibri" w:cs="Arial"/>
          <w:sz w:val="20"/>
          <w:lang w:eastAsia="en-US"/>
        </w:rPr>
      </w:pPr>
    </w:p>
    <w:p w14:paraId="48D5D466" w14:textId="7CBCBF38" w:rsidR="00D850F4" w:rsidRDefault="00954C9E" w:rsidP="00D850F4">
      <w:pPr>
        <w:widowControl w:val="0"/>
        <w:numPr>
          <w:ilvl w:val="0"/>
          <w:numId w:val="32"/>
        </w:numPr>
        <w:tabs>
          <w:tab w:val="left" w:pos="142"/>
          <w:tab w:val="left" w:pos="426"/>
          <w:tab w:val="left" w:pos="1560"/>
          <w:tab w:val="left" w:pos="2160"/>
          <w:tab w:val="left" w:pos="2760"/>
          <w:tab w:val="left" w:pos="3360"/>
          <w:tab w:val="left" w:pos="3960"/>
          <w:tab w:val="center" w:pos="4440"/>
          <w:tab w:val="left" w:pos="5160"/>
          <w:tab w:val="left" w:pos="5760"/>
          <w:tab w:val="right" w:pos="8760"/>
        </w:tabs>
        <w:spacing w:line="240" w:lineRule="exact"/>
        <w:ind w:left="142" w:hanging="142"/>
        <w:jc w:val="both"/>
        <w:rPr>
          <w:rFonts w:eastAsia="Calibri" w:cs="Arial"/>
          <w:sz w:val="20"/>
          <w:lang w:eastAsia="en-US"/>
        </w:rPr>
      </w:pPr>
      <w:r>
        <w:rPr>
          <w:rFonts w:eastAsia="Calibri" w:cs="Arial"/>
          <w:sz w:val="20"/>
          <w:lang w:eastAsia="en-US"/>
        </w:rPr>
        <w:t xml:space="preserve">El/La Cap </w:t>
      </w:r>
      <w:r w:rsidR="00D850F4" w:rsidRPr="0043286A">
        <w:rPr>
          <w:rFonts w:eastAsia="Calibri" w:cs="Arial"/>
          <w:sz w:val="20"/>
          <w:lang w:eastAsia="en-US"/>
        </w:rPr>
        <w:t>de l’Àrea de Gestió Econòmica de l’Agència Catalana del Patrimoni Cultural (d’acord amb l’article 28.3.b) del Decret 198/2013) o persona de l’Àrea de Gestió Ec</w:t>
      </w:r>
      <w:r w:rsidR="00D850F4" w:rsidRPr="00904D1D">
        <w:rPr>
          <w:rFonts w:eastAsia="Calibri" w:cs="Arial"/>
          <w:sz w:val="20"/>
          <w:lang w:eastAsia="en-US"/>
        </w:rPr>
        <w:t>onòmica que  l’òrgan de control economicofinancer intern designi per actuar en el seu nom.</w:t>
      </w:r>
    </w:p>
    <w:p w14:paraId="7E62CA26" w14:textId="77777777" w:rsidR="00954C9E" w:rsidRDefault="00954C9E" w:rsidP="00954C9E">
      <w:pPr>
        <w:pStyle w:val="Pargrafdellista"/>
        <w:rPr>
          <w:rFonts w:cs="Arial"/>
          <w:sz w:val="20"/>
        </w:rPr>
      </w:pPr>
    </w:p>
    <w:p w14:paraId="7000BB08" w14:textId="5CED8A5C" w:rsidR="00954C9E" w:rsidRPr="00954C9E" w:rsidRDefault="00954C9E" w:rsidP="00954C9E">
      <w:pPr>
        <w:numPr>
          <w:ilvl w:val="0"/>
          <w:numId w:val="32"/>
        </w:numPr>
        <w:tabs>
          <w:tab w:val="left" w:pos="142"/>
          <w:tab w:val="left" w:pos="426"/>
        </w:tabs>
        <w:ind w:left="142" w:hanging="142"/>
        <w:jc w:val="both"/>
        <w:rPr>
          <w:rFonts w:eastAsia="Calibri" w:cs="Arial"/>
          <w:sz w:val="20"/>
          <w:lang w:eastAsia="en-US"/>
        </w:rPr>
      </w:pPr>
      <w:r>
        <w:rPr>
          <w:rFonts w:eastAsia="Calibri" w:cs="Arial"/>
          <w:sz w:val="20"/>
          <w:lang w:eastAsia="en-US"/>
        </w:rPr>
        <w:t xml:space="preserve">Jusèp Boya Busquets, director del Museu d’Arqueologia de Catalunya. </w:t>
      </w:r>
    </w:p>
    <w:p w14:paraId="4E42294A" w14:textId="77777777" w:rsidR="00D850F4" w:rsidRPr="003B70D5" w:rsidRDefault="00D850F4" w:rsidP="00D850F4">
      <w:pPr>
        <w:rPr>
          <w:rFonts w:eastAsia="Calibri" w:cs="Arial"/>
          <w:sz w:val="20"/>
          <w:lang w:eastAsia="en-US"/>
        </w:rPr>
      </w:pPr>
    </w:p>
    <w:p w14:paraId="5B36ECB9" w14:textId="7C006D6E" w:rsidR="00D850F4" w:rsidRDefault="00D850F4" w:rsidP="00D850F4">
      <w:pPr>
        <w:numPr>
          <w:ilvl w:val="0"/>
          <w:numId w:val="32"/>
        </w:numPr>
        <w:tabs>
          <w:tab w:val="left" w:pos="142"/>
          <w:tab w:val="left" w:pos="426"/>
        </w:tabs>
        <w:ind w:left="142" w:hanging="142"/>
        <w:jc w:val="both"/>
        <w:rPr>
          <w:rFonts w:eastAsia="Calibri" w:cs="Arial"/>
          <w:sz w:val="20"/>
          <w:lang w:eastAsia="en-US"/>
        </w:rPr>
      </w:pPr>
      <w:r w:rsidRPr="00545788">
        <w:rPr>
          <w:rFonts w:cs="Arial"/>
          <w:bCs/>
          <w:sz w:val="20"/>
        </w:rPr>
        <w:lastRenderedPageBreak/>
        <w:t xml:space="preserve">Carme Rovira </w:t>
      </w:r>
      <w:proofErr w:type="spellStart"/>
      <w:r w:rsidRPr="00545788">
        <w:rPr>
          <w:rFonts w:cs="Arial"/>
          <w:bCs/>
          <w:sz w:val="20"/>
        </w:rPr>
        <w:t>Hortalà</w:t>
      </w:r>
      <w:proofErr w:type="spellEnd"/>
      <w:r w:rsidRPr="00545788">
        <w:rPr>
          <w:rFonts w:cs="Arial"/>
          <w:bCs/>
          <w:sz w:val="20"/>
        </w:rPr>
        <w:t>, responsable d’exposicions del Museu d’Arqueologia de Catalunya que, en cas d’absència, serà substituïda per Joan Muñoz Vicente, responsable de Públics, Comunicació i acció educativa del Museu d’Arqueologia de Catalunya.</w:t>
      </w:r>
      <w:r w:rsidRPr="00F41BD9">
        <w:rPr>
          <w:rFonts w:eastAsia="Calibri" w:cs="Arial"/>
          <w:sz w:val="20"/>
          <w:lang w:eastAsia="en-US"/>
        </w:rPr>
        <w:t xml:space="preserve"> </w:t>
      </w:r>
    </w:p>
    <w:p w14:paraId="55B93224" w14:textId="77777777" w:rsidR="00954C9E" w:rsidRDefault="00954C9E" w:rsidP="00E731ED">
      <w:pPr>
        <w:autoSpaceDE w:val="0"/>
        <w:autoSpaceDN w:val="0"/>
        <w:adjustRightInd w:val="0"/>
        <w:jc w:val="both"/>
        <w:rPr>
          <w:rFonts w:cs="Arial"/>
          <w:bCs/>
          <w:sz w:val="20"/>
        </w:rPr>
      </w:pPr>
    </w:p>
    <w:p w14:paraId="3316C15F" w14:textId="02ECE927" w:rsidR="005D1A18" w:rsidRPr="00E151E8" w:rsidRDefault="005D1A18" w:rsidP="00E731ED">
      <w:pPr>
        <w:autoSpaceDE w:val="0"/>
        <w:autoSpaceDN w:val="0"/>
        <w:adjustRightInd w:val="0"/>
        <w:jc w:val="both"/>
        <w:rPr>
          <w:rFonts w:cs="Arial"/>
          <w:bCs/>
          <w:sz w:val="20"/>
        </w:rPr>
      </w:pPr>
      <w:r w:rsidRPr="00954C9E">
        <w:rPr>
          <w:rFonts w:cs="Arial"/>
          <w:bCs/>
          <w:sz w:val="20"/>
          <w:u w:val="single"/>
        </w:rPr>
        <w:t>S</w:t>
      </w:r>
      <w:r w:rsidR="00B85B83" w:rsidRPr="00954C9E">
        <w:rPr>
          <w:rFonts w:cs="Arial"/>
          <w:bCs/>
          <w:sz w:val="20"/>
          <w:u w:val="single"/>
        </w:rPr>
        <w:t>ecretari/a</w:t>
      </w:r>
      <w:r w:rsidR="00B85B83" w:rsidRPr="00E151E8">
        <w:rPr>
          <w:rFonts w:cs="Arial"/>
          <w:bCs/>
          <w:sz w:val="20"/>
        </w:rPr>
        <w:t>: Mercè Turu Segura, responsable de l’Àrea de C</w:t>
      </w:r>
      <w:r w:rsidRPr="00E151E8">
        <w:rPr>
          <w:rFonts w:cs="Arial"/>
          <w:bCs/>
          <w:sz w:val="20"/>
        </w:rPr>
        <w:t>ontractació de l’Agència Catalana</w:t>
      </w:r>
      <w:r w:rsidR="00E731ED" w:rsidRPr="00E151E8">
        <w:rPr>
          <w:rFonts w:cs="Arial"/>
          <w:bCs/>
          <w:sz w:val="20"/>
        </w:rPr>
        <w:t xml:space="preserve"> </w:t>
      </w:r>
      <w:r w:rsidR="002417C4" w:rsidRPr="00E151E8">
        <w:rPr>
          <w:rFonts w:cs="Arial"/>
          <w:bCs/>
          <w:sz w:val="20"/>
        </w:rPr>
        <w:t xml:space="preserve">del Patrimoni Cultural o un/a tècnic/a </w:t>
      </w:r>
      <w:r w:rsidR="000C284A" w:rsidRPr="00E151E8">
        <w:rPr>
          <w:rFonts w:cs="Arial"/>
          <w:bCs/>
          <w:sz w:val="20"/>
        </w:rPr>
        <w:t>de l’Àrea de Contractació de l’Agència Catalana del P</w:t>
      </w:r>
      <w:bookmarkStart w:id="2" w:name="_GoBack"/>
      <w:bookmarkEnd w:id="2"/>
      <w:r w:rsidR="000C284A" w:rsidRPr="00E151E8">
        <w:rPr>
          <w:rFonts w:cs="Arial"/>
          <w:bCs/>
          <w:sz w:val="20"/>
        </w:rPr>
        <w:t>atrimoni Cultural.</w:t>
      </w:r>
    </w:p>
    <w:p w14:paraId="4296F68D" w14:textId="77777777" w:rsidR="00242FAD" w:rsidRPr="00E151E8" w:rsidRDefault="00242FAD" w:rsidP="00DC13F8">
      <w:pPr>
        <w:autoSpaceDE w:val="0"/>
        <w:autoSpaceDN w:val="0"/>
        <w:adjustRightInd w:val="0"/>
        <w:jc w:val="both"/>
        <w:rPr>
          <w:rFonts w:cs="Arial"/>
          <w:bCs/>
          <w:sz w:val="20"/>
        </w:rPr>
      </w:pPr>
    </w:p>
    <w:p w14:paraId="607901E9" w14:textId="61991CE8" w:rsidR="005D1A18" w:rsidRPr="00E151E8" w:rsidRDefault="005D1A18" w:rsidP="00DC13F8">
      <w:pPr>
        <w:autoSpaceDE w:val="0"/>
        <w:autoSpaceDN w:val="0"/>
        <w:adjustRightInd w:val="0"/>
        <w:jc w:val="both"/>
        <w:rPr>
          <w:rFonts w:cs="Arial"/>
          <w:bCs/>
          <w:sz w:val="20"/>
        </w:rPr>
      </w:pPr>
      <w:r w:rsidRPr="00E151E8">
        <w:rPr>
          <w:rFonts w:cs="Arial"/>
          <w:bCs/>
          <w:sz w:val="20"/>
        </w:rPr>
        <w:t>El president de la Mesa pot decidir l’assistència del personal tècnic especialitzat adequat, amb</w:t>
      </w:r>
      <w:r w:rsidR="00B85B83" w:rsidRPr="00E151E8">
        <w:rPr>
          <w:rFonts w:cs="Arial"/>
          <w:bCs/>
          <w:sz w:val="20"/>
        </w:rPr>
        <w:t xml:space="preserve"> </w:t>
      </w:r>
      <w:r w:rsidRPr="00E151E8">
        <w:rPr>
          <w:rFonts w:cs="Arial"/>
          <w:bCs/>
          <w:sz w:val="20"/>
        </w:rPr>
        <w:t>veu però sense vot.</w:t>
      </w:r>
    </w:p>
    <w:p w14:paraId="49F6E47F" w14:textId="77777777" w:rsidR="002417C4" w:rsidRPr="00E151E8" w:rsidRDefault="002417C4" w:rsidP="00DC13F8">
      <w:pPr>
        <w:autoSpaceDE w:val="0"/>
        <w:autoSpaceDN w:val="0"/>
        <w:adjustRightInd w:val="0"/>
        <w:jc w:val="both"/>
        <w:rPr>
          <w:rFonts w:cs="Arial"/>
          <w:bCs/>
          <w:sz w:val="20"/>
        </w:rPr>
      </w:pPr>
    </w:p>
    <w:p w14:paraId="08163D55" w14:textId="6CE4C629" w:rsidR="005D1A18" w:rsidRPr="00E151E8" w:rsidRDefault="005D1A18" w:rsidP="00DC13F8">
      <w:pPr>
        <w:autoSpaceDE w:val="0"/>
        <w:autoSpaceDN w:val="0"/>
        <w:adjustRightInd w:val="0"/>
        <w:jc w:val="both"/>
        <w:rPr>
          <w:rFonts w:cs="Arial"/>
          <w:bCs/>
          <w:sz w:val="20"/>
        </w:rPr>
      </w:pPr>
      <w:r w:rsidRPr="00E151E8">
        <w:rPr>
          <w:rFonts w:cs="Arial"/>
          <w:bCs/>
          <w:sz w:val="20"/>
        </w:rPr>
        <w:t>En cas d’absència, vacant, malaltia, impossibilitat o per qualsevol altra causa justificada, l’òrgan</w:t>
      </w:r>
      <w:r w:rsidR="00E731ED" w:rsidRPr="00E151E8">
        <w:rPr>
          <w:rFonts w:cs="Arial"/>
          <w:bCs/>
          <w:sz w:val="20"/>
        </w:rPr>
        <w:t xml:space="preserve"> </w:t>
      </w:r>
      <w:r w:rsidRPr="00E151E8">
        <w:rPr>
          <w:rFonts w:cs="Arial"/>
          <w:bCs/>
          <w:sz w:val="20"/>
        </w:rPr>
        <w:t>de contractació designarà la/les persona/es que hagin de substituir als membres respectius de</w:t>
      </w:r>
      <w:r w:rsidR="00E731ED" w:rsidRPr="00E151E8">
        <w:rPr>
          <w:rFonts w:cs="Arial"/>
          <w:bCs/>
          <w:sz w:val="20"/>
        </w:rPr>
        <w:t xml:space="preserve"> </w:t>
      </w:r>
      <w:r w:rsidRPr="00E151E8">
        <w:rPr>
          <w:rFonts w:cs="Arial"/>
          <w:bCs/>
          <w:sz w:val="20"/>
        </w:rPr>
        <w:t>la Mesa.</w:t>
      </w:r>
    </w:p>
    <w:p w14:paraId="76396169" w14:textId="347D5B89" w:rsidR="005D1A18" w:rsidRPr="00E151E8" w:rsidRDefault="005D1A18" w:rsidP="00DC13F8">
      <w:pPr>
        <w:autoSpaceDE w:val="0"/>
        <w:autoSpaceDN w:val="0"/>
        <w:adjustRightInd w:val="0"/>
        <w:jc w:val="both"/>
        <w:rPr>
          <w:rFonts w:cs="Arial"/>
          <w:bCs/>
          <w:sz w:val="20"/>
        </w:rPr>
      </w:pPr>
    </w:p>
    <w:p w14:paraId="55C14F04" w14:textId="38AE6699" w:rsidR="006E149D" w:rsidRPr="00E151E8" w:rsidRDefault="00F96B20" w:rsidP="006E149D">
      <w:pPr>
        <w:numPr>
          <w:ilvl w:val="0"/>
          <w:numId w:val="21"/>
        </w:numPr>
        <w:autoSpaceDE w:val="0"/>
        <w:autoSpaceDN w:val="0"/>
        <w:adjustRightInd w:val="0"/>
        <w:jc w:val="both"/>
        <w:rPr>
          <w:rFonts w:cs="Arial"/>
          <w:b/>
          <w:bCs/>
          <w:sz w:val="20"/>
        </w:rPr>
      </w:pPr>
      <w:r w:rsidRPr="00E151E8">
        <w:rPr>
          <w:rFonts w:cs="Arial"/>
          <w:b/>
          <w:iCs/>
          <w:sz w:val="20"/>
          <w:u w:val="single"/>
        </w:rPr>
        <w:t>Comitè</w:t>
      </w:r>
      <w:r w:rsidRPr="00E151E8">
        <w:rPr>
          <w:rFonts w:cs="Arial"/>
          <w:b/>
          <w:bCs/>
          <w:sz w:val="20"/>
          <w:u w:val="single"/>
        </w:rPr>
        <w:t xml:space="preserve"> d’experts</w:t>
      </w:r>
      <w:r w:rsidRPr="00E151E8">
        <w:rPr>
          <w:rFonts w:cs="Arial"/>
          <w:b/>
          <w:bCs/>
          <w:sz w:val="20"/>
        </w:rPr>
        <w:t xml:space="preserve">: </w:t>
      </w:r>
      <w:r w:rsidRPr="00E151E8">
        <w:rPr>
          <w:rFonts w:cs="Arial"/>
          <w:bCs/>
          <w:sz w:val="20"/>
        </w:rPr>
        <w:t>No</w:t>
      </w:r>
    </w:p>
    <w:p w14:paraId="46DFEC7F" w14:textId="77777777" w:rsidR="007858C1" w:rsidRPr="00E151E8" w:rsidRDefault="007858C1" w:rsidP="00DC13F8">
      <w:pPr>
        <w:autoSpaceDE w:val="0"/>
        <w:autoSpaceDN w:val="0"/>
        <w:adjustRightInd w:val="0"/>
        <w:ind w:left="357" w:hanging="357"/>
        <w:jc w:val="both"/>
        <w:rPr>
          <w:rFonts w:cs="Arial"/>
          <w:b/>
          <w:bCs/>
          <w:sz w:val="20"/>
        </w:rPr>
      </w:pPr>
    </w:p>
    <w:p w14:paraId="1780B090" w14:textId="77777777" w:rsidR="006D2A22" w:rsidRPr="00E151E8" w:rsidRDefault="006A3F8A" w:rsidP="00DC13F8">
      <w:pPr>
        <w:numPr>
          <w:ilvl w:val="0"/>
          <w:numId w:val="21"/>
        </w:numPr>
        <w:autoSpaceDE w:val="0"/>
        <w:autoSpaceDN w:val="0"/>
        <w:adjustRightInd w:val="0"/>
        <w:jc w:val="both"/>
        <w:rPr>
          <w:rFonts w:cs="Arial"/>
          <w:b/>
          <w:iCs/>
          <w:sz w:val="20"/>
          <w:u w:val="single"/>
        </w:rPr>
      </w:pPr>
      <w:r w:rsidRPr="00E151E8">
        <w:rPr>
          <w:rFonts w:cs="Arial"/>
          <w:b/>
          <w:iCs/>
          <w:sz w:val="20"/>
          <w:u w:val="single"/>
        </w:rPr>
        <w:t>C</w:t>
      </w:r>
      <w:r w:rsidR="00F96B20" w:rsidRPr="00E151E8">
        <w:rPr>
          <w:rFonts w:cs="Arial"/>
          <w:b/>
          <w:iCs/>
          <w:sz w:val="20"/>
          <w:u w:val="single"/>
        </w:rPr>
        <w:t>riteris d’adjudicació:</w:t>
      </w:r>
      <w:r w:rsidRPr="00E151E8">
        <w:rPr>
          <w:rFonts w:cs="Arial"/>
          <w:b/>
          <w:iCs/>
          <w:sz w:val="20"/>
          <w:u w:val="single"/>
        </w:rPr>
        <w:t xml:space="preserve"> </w:t>
      </w:r>
    </w:p>
    <w:p w14:paraId="3F02316B" w14:textId="77777777" w:rsidR="007858C1" w:rsidRPr="00E151E8" w:rsidRDefault="007858C1" w:rsidP="00DC13F8">
      <w:pPr>
        <w:jc w:val="both"/>
        <w:rPr>
          <w:rFonts w:cs="Arial"/>
          <w:bCs/>
          <w:snapToGrid w:val="0"/>
          <w:sz w:val="20"/>
        </w:rPr>
      </w:pPr>
    </w:p>
    <w:p w14:paraId="22F5B81F" w14:textId="4502EACA" w:rsidR="005D1A18" w:rsidRPr="00E151E8" w:rsidRDefault="00606C43" w:rsidP="00DC13F8">
      <w:pPr>
        <w:jc w:val="both"/>
        <w:rPr>
          <w:rFonts w:cs="Arial"/>
          <w:b/>
          <w:bCs/>
          <w:snapToGrid w:val="0"/>
          <w:sz w:val="20"/>
        </w:rPr>
      </w:pPr>
      <w:r w:rsidRPr="00E151E8">
        <w:rPr>
          <w:rFonts w:cs="Arial"/>
          <w:b/>
          <w:bCs/>
          <w:snapToGrid w:val="0"/>
          <w:sz w:val="20"/>
        </w:rPr>
        <w:t>K</w:t>
      </w:r>
      <w:r w:rsidR="00F96B20" w:rsidRPr="00E151E8">
        <w:rPr>
          <w:rFonts w:cs="Arial"/>
          <w:b/>
          <w:bCs/>
          <w:snapToGrid w:val="0"/>
          <w:sz w:val="20"/>
        </w:rPr>
        <w:t xml:space="preserve">.1) </w:t>
      </w:r>
      <w:r w:rsidR="00F96B20" w:rsidRPr="00E151E8">
        <w:rPr>
          <w:rFonts w:cs="Arial"/>
          <w:b/>
          <w:bCs/>
          <w:snapToGrid w:val="0"/>
          <w:sz w:val="20"/>
          <w:u w:val="single"/>
        </w:rPr>
        <w:t>Criteris d’adjudicació la valoració dels quals requereix un judici de valor (SOBRE B)</w:t>
      </w:r>
      <w:r w:rsidR="00F96B20" w:rsidRPr="00E151E8">
        <w:rPr>
          <w:rFonts w:cs="Arial"/>
          <w:bCs/>
          <w:snapToGrid w:val="0"/>
          <w:sz w:val="20"/>
          <w:u w:val="single"/>
        </w:rPr>
        <w:t>:</w:t>
      </w:r>
      <w:r w:rsidR="00F96B20" w:rsidRPr="00E151E8">
        <w:rPr>
          <w:rFonts w:cs="Arial"/>
          <w:bCs/>
          <w:snapToGrid w:val="0"/>
          <w:sz w:val="20"/>
        </w:rPr>
        <w:t xml:space="preserve"> </w:t>
      </w:r>
      <w:r w:rsidR="007858C1" w:rsidRPr="00E151E8">
        <w:rPr>
          <w:rFonts w:cs="Arial"/>
          <w:b/>
          <w:bCs/>
          <w:snapToGrid w:val="0"/>
          <w:sz w:val="20"/>
        </w:rPr>
        <w:t>f</w:t>
      </w:r>
      <w:r w:rsidR="00960785" w:rsidRPr="00E151E8">
        <w:rPr>
          <w:rFonts w:cs="Arial"/>
          <w:b/>
          <w:bCs/>
          <w:snapToGrid w:val="0"/>
          <w:sz w:val="20"/>
        </w:rPr>
        <w:t>ins a 49</w:t>
      </w:r>
      <w:r w:rsidR="00F96B20" w:rsidRPr="00E151E8">
        <w:rPr>
          <w:rFonts w:cs="Arial"/>
          <w:b/>
          <w:bCs/>
          <w:snapToGrid w:val="0"/>
          <w:sz w:val="20"/>
        </w:rPr>
        <w:t xml:space="preserve"> punts.</w:t>
      </w:r>
    </w:p>
    <w:p w14:paraId="1BF62472" w14:textId="77777777" w:rsidR="00960785" w:rsidRPr="00E151E8" w:rsidRDefault="00960785" w:rsidP="00DC13F8">
      <w:pPr>
        <w:jc w:val="both"/>
        <w:rPr>
          <w:rFonts w:cs="Arial"/>
          <w:b/>
          <w:bCs/>
          <w:snapToGrid w:val="0"/>
          <w:sz w:val="20"/>
        </w:rPr>
      </w:pPr>
    </w:p>
    <w:p w14:paraId="64E49CBB" w14:textId="77777777" w:rsidR="00B00111" w:rsidRPr="00E151E8" w:rsidRDefault="003C719D" w:rsidP="00B00111">
      <w:pPr>
        <w:jc w:val="both"/>
        <w:rPr>
          <w:rFonts w:eastAsia="Calibri" w:cs="Arial"/>
          <w:sz w:val="20"/>
          <w:u w:val="single"/>
          <w:lang w:eastAsia="en-US"/>
        </w:rPr>
      </w:pPr>
      <w:r w:rsidRPr="00E151E8">
        <w:rPr>
          <w:rFonts w:cs="Arial"/>
          <w:sz w:val="20"/>
          <w:u w:val="single"/>
        </w:rPr>
        <w:t>K.1.1)</w:t>
      </w:r>
      <w:r w:rsidR="00DD107E" w:rsidRPr="00E151E8">
        <w:rPr>
          <w:rFonts w:cs="Arial"/>
          <w:sz w:val="20"/>
          <w:u w:val="single"/>
        </w:rPr>
        <w:t xml:space="preserve"> </w:t>
      </w:r>
      <w:r w:rsidR="00B00111" w:rsidRPr="00E151E8">
        <w:rPr>
          <w:rFonts w:eastAsia="Calibri" w:cs="Arial"/>
          <w:sz w:val="20"/>
          <w:u w:val="single"/>
          <w:lang w:eastAsia="en-US"/>
        </w:rPr>
        <w:t xml:space="preserve">Per la presentació d’un pla de treball de producció i muntatge, fins a 20 punts. </w:t>
      </w:r>
    </w:p>
    <w:p w14:paraId="039E64E1" w14:textId="77777777" w:rsidR="00B00111" w:rsidRPr="00E151E8" w:rsidRDefault="00B00111" w:rsidP="00B00111">
      <w:pPr>
        <w:jc w:val="both"/>
        <w:rPr>
          <w:rFonts w:eastAsia="Calibri" w:cs="Arial"/>
          <w:sz w:val="20"/>
          <w:lang w:eastAsia="en-US"/>
        </w:rPr>
      </w:pPr>
    </w:p>
    <w:p w14:paraId="078AD4F8" w14:textId="4C78A637" w:rsidR="00B00111" w:rsidRPr="00E151E8" w:rsidRDefault="00B00111" w:rsidP="00B00111">
      <w:pPr>
        <w:jc w:val="both"/>
        <w:rPr>
          <w:rFonts w:eastAsia="Calibri" w:cs="Arial"/>
          <w:sz w:val="20"/>
          <w:lang w:eastAsia="en-US"/>
        </w:rPr>
      </w:pPr>
      <w:r w:rsidRPr="00E151E8">
        <w:rPr>
          <w:rFonts w:eastAsia="Calibri" w:cs="Arial"/>
          <w:sz w:val="20"/>
          <w:lang w:eastAsia="en-US"/>
        </w:rPr>
        <w:t>El licitador haurà de prese</w:t>
      </w:r>
      <w:r w:rsidR="00B85B83" w:rsidRPr="00E151E8">
        <w:rPr>
          <w:rFonts w:eastAsia="Calibri" w:cs="Arial"/>
          <w:sz w:val="20"/>
          <w:lang w:eastAsia="en-US"/>
        </w:rPr>
        <w:t>ntar un pla de treball en el què</w:t>
      </w:r>
      <w:r w:rsidRPr="00E151E8">
        <w:rPr>
          <w:rFonts w:eastAsia="Calibri" w:cs="Arial"/>
          <w:sz w:val="20"/>
          <w:lang w:eastAsia="en-US"/>
        </w:rPr>
        <w:t xml:space="preserve"> es detallin totes les fases de fabricació, subministrament i muntatge de tots els elements recollits en el plec tècnic i projecte executiu de la present licitació</w:t>
      </w:r>
      <w:r w:rsidR="00B85B83" w:rsidRPr="00E151E8">
        <w:rPr>
          <w:rFonts w:eastAsia="Calibri" w:cs="Arial"/>
          <w:sz w:val="20"/>
          <w:lang w:eastAsia="en-US"/>
        </w:rPr>
        <w:t>.</w:t>
      </w:r>
    </w:p>
    <w:p w14:paraId="7EF8510A" w14:textId="77777777" w:rsidR="00B00111" w:rsidRPr="00E151E8" w:rsidRDefault="00B00111" w:rsidP="00B00111">
      <w:pPr>
        <w:jc w:val="both"/>
        <w:rPr>
          <w:rFonts w:eastAsia="Calibri" w:cs="Arial"/>
          <w:sz w:val="20"/>
          <w:lang w:eastAsia="en-US"/>
        </w:rPr>
      </w:pPr>
    </w:p>
    <w:p w14:paraId="7418E922" w14:textId="77777777" w:rsidR="00B00111" w:rsidRPr="00E151E8" w:rsidRDefault="00B00111" w:rsidP="00B00111">
      <w:pPr>
        <w:spacing w:after="160" w:line="259" w:lineRule="auto"/>
        <w:jc w:val="both"/>
        <w:rPr>
          <w:rFonts w:eastAsia="Calibri" w:cs="Arial"/>
          <w:sz w:val="20"/>
          <w:lang w:eastAsia="en-US"/>
        </w:rPr>
      </w:pPr>
      <w:r w:rsidRPr="00E151E8">
        <w:rPr>
          <w:rFonts w:eastAsia="Calibri" w:cs="Arial"/>
          <w:sz w:val="20"/>
          <w:lang w:eastAsia="en-US"/>
        </w:rPr>
        <w:t xml:space="preserve">Es detallaran tant les operacions que es facin a taller com aquelles que es facin dins de les sales del museu. </w:t>
      </w:r>
    </w:p>
    <w:p w14:paraId="7AB4C2A5" w14:textId="77777777" w:rsidR="00B00111" w:rsidRPr="00E151E8" w:rsidRDefault="00B00111" w:rsidP="00B00111">
      <w:pPr>
        <w:spacing w:after="160" w:line="259" w:lineRule="auto"/>
        <w:jc w:val="both"/>
        <w:rPr>
          <w:rFonts w:eastAsia="Calibri" w:cs="Arial"/>
          <w:sz w:val="20"/>
          <w:lang w:eastAsia="en-US"/>
        </w:rPr>
      </w:pPr>
      <w:r w:rsidRPr="00E151E8">
        <w:rPr>
          <w:rFonts w:eastAsia="Calibri" w:cs="Arial"/>
          <w:sz w:val="20"/>
          <w:lang w:eastAsia="en-US"/>
        </w:rPr>
        <w:t xml:space="preserve">El pla ha de tenir en compte les dades d’inici de muntatge, del període d’instal·lació de peces i de la inauguració de l’exposició previstes a l’apartat 4 del plec de prescripcions tècniques del present concurs. </w:t>
      </w:r>
    </w:p>
    <w:p w14:paraId="039C398B" w14:textId="77777777" w:rsidR="00B00111" w:rsidRPr="00E151E8" w:rsidRDefault="00B00111" w:rsidP="00B00111">
      <w:pPr>
        <w:spacing w:after="160" w:line="259" w:lineRule="auto"/>
        <w:jc w:val="both"/>
        <w:rPr>
          <w:rFonts w:eastAsia="Calibri" w:cs="Arial"/>
          <w:sz w:val="20"/>
          <w:lang w:eastAsia="en-US"/>
        </w:rPr>
      </w:pPr>
      <w:r w:rsidRPr="00E151E8">
        <w:rPr>
          <w:rFonts w:eastAsia="Calibri" w:cs="Arial"/>
          <w:sz w:val="20"/>
          <w:lang w:eastAsia="en-US"/>
        </w:rPr>
        <w:t xml:space="preserve">Es presentarà en forma de </w:t>
      </w:r>
      <w:r w:rsidRPr="00E151E8">
        <w:rPr>
          <w:rFonts w:cs="Arial"/>
          <w:bCs/>
          <w:sz w:val="20"/>
        </w:rPr>
        <w:t>cronograma</w:t>
      </w:r>
      <w:r w:rsidRPr="00E151E8">
        <w:rPr>
          <w:rFonts w:eastAsia="Calibri" w:cs="Arial"/>
          <w:sz w:val="20"/>
          <w:lang w:eastAsia="en-US"/>
        </w:rPr>
        <w:t xml:space="preserve">. </w:t>
      </w:r>
    </w:p>
    <w:p w14:paraId="1B5837E1" w14:textId="77777777" w:rsidR="00B00111" w:rsidRPr="00E151E8" w:rsidRDefault="00B00111" w:rsidP="00B00111">
      <w:pPr>
        <w:spacing w:after="160" w:line="259" w:lineRule="auto"/>
        <w:jc w:val="both"/>
        <w:rPr>
          <w:rFonts w:eastAsia="Calibri" w:cs="Arial"/>
          <w:sz w:val="20"/>
          <w:lang w:eastAsia="en-US"/>
        </w:rPr>
      </w:pPr>
      <w:r w:rsidRPr="00E151E8">
        <w:rPr>
          <w:rFonts w:eastAsia="Calibri" w:cs="Arial"/>
          <w:sz w:val="20"/>
          <w:lang w:eastAsia="en-US"/>
        </w:rPr>
        <w:t xml:space="preserve">Aquest pla de treball ha de ser coherent amb el temps d’execució estimat de tot el procés, contemplant les diferents fases tant a taller com a sala, la seva possible simultaneïtat, coordinació amb altres agents implicats en el muntatge de l’exposició etc. </w:t>
      </w:r>
    </w:p>
    <w:p w14:paraId="320DF765" w14:textId="3F0C6231" w:rsidR="00B00111" w:rsidRPr="00E151E8" w:rsidRDefault="00B00111" w:rsidP="00B00111">
      <w:pPr>
        <w:spacing w:after="160" w:line="259" w:lineRule="auto"/>
        <w:jc w:val="both"/>
        <w:rPr>
          <w:rFonts w:eastAsia="Calibri" w:cs="Arial"/>
          <w:sz w:val="20"/>
          <w:lang w:eastAsia="en-US"/>
        </w:rPr>
      </w:pPr>
      <w:r w:rsidRPr="00E151E8">
        <w:rPr>
          <w:rFonts w:eastAsia="Calibri" w:cs="Arial"/>
          <w:sz w:val="20"/>
          <w:lang w:eastAsia="en-US"/>
        </w:rPr>
        <w:t xml:space="preserve">Si es considera necessari es pot adjuntar un text justificatiu, que no ha de superar les 4 pàgines en un cos de lletra </w:t>
      </w:r>
      <w:proofErr w:type="spellStart"/>
      <w:r w:rsidRPr="00E151E8">
        <w:rPr>
          <w:rFonts w:eastAsia="Calibri" w:cs="Arial"/>
          <w:sz w:val="20"/>
          <w:lang w:eastAsia="en-US"/>
        </w:rPr>
        <w:t>Arial</w:t>
      </w:r>
      <w:proofErr w:type="spellEnd"/>
      <w:r w:rsidRPr="00E151E8">
        <w:rPr>
          <w:rFonts w:eastAsia="Calibri" w:cs="Arial"/>
          <w:sz w:val="20"/>
          <w:lang w:eastAsia="en-US"/>
        </w:rPr>
        <w:t xml:space="preserve"> 11. </w:t>
      </w:r>
    </w:p>
    <w:p w14:paraId="284614B8" w14:textId="77777777" w:rsidR="00B0767B" w:rsidRPr="00E151E8" w:rsidRDefault="00824637" w:rsidP="00960785">
      <w:pPr>
        <w:jc w:val="both"/>
        <w:rPr>
          <w:rFonts w:cs="Arial"/>
          <w:sz w:val="20"/>
        </w:rPr>
      </w:pPr>
      <w:r w:rsidRPr="00E151E8">
        <w:rPr>
          <w:rFonts w:cs="Arial"/>
          <w:sz w:val="20"/>
          <w:u w:val="single"/>
        </w:rPr>
        <w:t>K.1.2)</w:t>
      </w:r>
      <w:r w:rsidR="001A2B30" w:rsidRPr="00E151E8">
        <w:rPr>
          <w:rFonts w:cs="Arial"/>
          <w:sz w:val="20"/>
          <w:u w:val="single"/>
        </w:rPr>
        <w:t xml:space="preserve"> </w:t>
      </w:r>
      <w:r w:rsidR="00B00111" w:rsidRPr="00E151E8">
        <w:rPr>
          <w:rFonts w:cs="Arial"/>
          <w:sz w:val="20"/>
          <w:u w:val="single"/>
        </w:rPr>
        <w:t>Presentació d’una proposta d’organització de l’equip implicat directament en la producció i muntatge de l’exposició, fins a 15 punts</w:t>
      </w:r>
      <w:r w:rsidR="00B00111" w:rsidRPr="00E151E8">
        <w:rPr>
          <w:rFonts w:cs="Arial"/>
          <w:sz w:val="20"/>
        </w:rPr>
        <w:t xml:space="preserve">. </w:t>
      </w:r>
    </w:p>
    <w:p w14:paraId="3CF4E1AE" w14:textId="77777777" w:rsidR="00B0767B" w:rsidRPr="00E151E8" w:rsidRDefault="00B0767B" w:rsidP="00960785">
      <w:pPr>
        <w:jc w:val="both"/>
        <w:rPr>
          <w:rFonts w:cs="Arial"/>
          <w:sz w:val="20"/>
        </w:rPr>
      </w:pPr>
    </w:p>
    <w:p w14:paraId="74772964" w14:textId="08FBBFAC" w:rsidR="00B00111" w:rsidRPr="00E151E8" w:rsidRDefault="00B00111" w:rsidP="00960785">
      <w:pPr>
        <w:jc w:val="both"/>
        <w:rPr>
          <w:rFonts w:cs="Arial"/>
          <w:sz w:val="20"/>
        </w:rPr>
      </w:pPr>
      <w:r w:rsidRPr="00E151E8">
        <w:rPr>
          <w:rFonts w:cs="Arial"/>
          <w:sz w:val="20"/>
        </w:rPr>
        <w:t xml:space="preserve">La proposta presentada pel licitador detallarà el nombre, funció i experiència en projectes similars de les persones participants en les diverses fases o etapes del pla de treball presentat,  i anirà acompanyada necessàriament d’un organigrama que expliciti la modalitat de la seva organització i coordinació. La proposta no podrà superar les 4 pàgines en un cos de lletra </w:t>
      </w:r>
      <w:proofErr w:type="spellStart"/>
      <w:r w:rsidRPr="00E151E8">
        <w:rPr>
          <w:rFonts w:cs="Arial"/>
          <w:sz w:val="20"/>
        </w:rPr>
        <w:t>Arial</w:t>
      </w:r>
      <w:proofErr w:type="spellEnd"/>
      <w:r w:rsidRPr="00E151E8">
        <w:rPr>
          <w:rFonts w:cs="Arial"/>
          <w:sz w:val="20"/>
        </w:rPr>
        <w:t xml:space="preserve"> 11.</w:t>
      </w:r>
    </w:p>
    <w:p w14:paraId="023F7A26" w14:textId="4A14983F" w:rsidR="00960785" w:rsidRPr="00E151E8" w:rsidRDefault="00960785" w:rsidP="00960785">
      <w:pPr>
        <w:jc w:val="both"/>
        <w:rPr>
          <w:rFonts w:cs="Arial"/>
          <w:sz w:val="20"/>
        </w:rPr>
      </w:pPr>
    </w:p>
    <w:p w14:paraId="6FE74FBF" w14:textId="4DAB63E9" w:rsidR="004533E9" w:rsidRPr="00E151E8" w:rsidRDefault="00960785" w:rsidP="004533E9">
      <w:pPr>
        <w:jc w:val="both"/>
        <w:rPr>
          <w:rFonts w:cs="Arial"/>
          <w:sz w:val="20"/>
          <w:u w:val="single"/>
        </w:rPr>
      </w:pPr>
      <w:r w:rsidRPr="00E151E8">
        <w:rPr>
          <w:rFonts w:cs="Arial"/>
          <w:sz w:val="20"/>
          <w:u w:val="single"/>
        </w:rPr>
        <w:t>K.1.3)</w:t>
      </w:r>
      <w:r w:rsidR="004533E9" w:rsidRPr="00E151E8">
        <w:rPr>
          <w:rFonts w:cs="Arial"/>
          <w:sz w:val="20"/>
          <w:u w:val="single"/>
        </w:rPr>
        <w:t xml:space="preserve"> </w:t>
      </w:r>
      <w:r w:rsidR="00B00111" w:rsidRPr="00E151E8">
        <w:rPr>
          <w:rFonts w:cs="Arial"/>
          <w:sz w:val="20"/>
          <w:u w:val="single"/>
        </w:rPr>
        <w:t>Es valorarà l’ajut sense cost de col·laboració en el tancament dels mòduls expositius, fins a 7 punts.</w:t>
      </w:r>
    </w:p>
    <w:p w14:paraId="4324CEE4" w14:textId="3A33B799" w:rsidR="00B00111" w:rsidRPr="00E151E8" w:rsidRDefault="00B00111" w:rsidP="004533E9">
      <w:pPr>
        <w:jc w:val="both"/>
        <w:rPr>
          <w:rFonts w:cs="Arial"/>
          <w:sz w:val="20"/>
        </w:rPr>
      </w:pPr>
    </w:p>
    <w:p w14:paraId="6D174A23" w14:textId="42D7D816" w:rsidR="00B00111" w:rsidRPr="00E151E8" w:rsidRDefault="00B00111" w:rsidP="004533E9">
      <w:pPr>
        <w:jc w:val="both"/>
        <w:rPr>
          <w:rFonts w:cs="Arial"/>
          <w:sz w:val="20"/>
          <w:u w:val="single"/>
        </w:rPr>
      </w:pPr>
      <w:r w:rsidRPr="00E151E8">
        <w:rPr>
          <w:rFonts w:cs="Arial"/>
          <w:sz w:val="20"/>
          <w:u w:val="single"/>
        </w:rPr>
        <w:t>K.1.4) Es valorarà l’ajut sense cost de col·laboració de personal especialitzat en el procés d’instal·lació d’objectes i documents dins de les corresponents vitrines i mòduls expositius, fins a 7 punts.</w:t>
      </w:r>
    </w:p>
    <w:p w14:paraId="4A070F13" w14:textId="65ADFF80" w:rsidR="00960785" w:rsidRPr="00E151E8" w:rsidRDefault="00960785" w:rsidP="00733EBF">
      <w:pPr>
        <w:jc w:val="both"/>
        <w:rPr>
          <w:rFonts w:cs="Arial"/>
          <w:sz w:val="20"/>
        </w:rPr>
      </w:pPr>
    </w:p>
    <w:p w14:paraId="0CCCCDB2" w14:textId="1424CA53" w:rsidR="00D364C4" w:rsidRPr="00E151E8" w:rsidRDefault="00D364C4" w:rsidP="00DC13F8">
      <w:pPr>
        <w:jc w:val="both"/>
        <w:rPr>
          <w:rFonts w:cs="Arial"/>
          <w:bCs/>
          <w:snapToGrid w:val="0"/>
          <w:sz w:val="20"/>
        </w:rPr>
      </w:pPr>
    </w:p>
    <w:p w14:paraId="37D4C0FF" w14:textId="39ED096B" w:rsidR="00F96B20" w:rsidRPr="00E151E8" w:rsidRDefault="00606C43" w:rsidP="00DC13F8">
      <w:pPr>
        <w:jc w:val="both"/>
        <w:rPr>
          <w:rFonts w:cs="Arial"/>
          <w:b/>
          <w:bCs/>
          <w:strike/>
          <w:snapToGrid w:val="0"/>
          <w:sz w:val="20"/>
          <w:u w:val="single"/>
        </w:rPr>
      </w:pPr>
      <w:r w:rsidRPr="00E151E8">
        <w:rPr>
          <w:rFonts w:cs="Arial"/>
          <w:b/>
          <w:bCs/>
          <w:snapToGrid w:val="0"/>
          <w:sz w:val="20"/>
          <w:u w:val="single"/>
        </w:rPr>
        <w:lastRenderedPageBreak/>
        <w:t>K</w:t>
      </w:r>
      <w:r w:rsidR="00F96B20" w:rsidRPr="00E151E8">
        <w:rPr>
          <w:rFonts w:cs="Arial"/>
          <w:b/>
          <w:bCs/>
          <w:snapToGrid w:val="0"/>
          <w:sz w:val="20"/>
          <w:u w:val="single"/>
        </w:rPr>
        <w:t xml:space="preserve">.2) Criteris d’adjudicació la valoració dels quals es produeix de forma automàtica (SOBRE C): </w:t>
      </w:r>
      <w:r w:rsidR="00EA16E8" w:rsidRPr="00E151E8">
        <w:rPr>
          <w:rFonts w:cs="Arial"/>
          <w:b/>
          <w:snapToGrid w:val="0"/>
          <w:sz w:val="20"/>
        </w:rPr>
        <w:t xml:space="preserve">fins </w:t>
      </w:r>
      <w:r w:rsidR="004533E9" w:rsidRPr="00E151E8">
        <w:rPr>
          <w:rFonts w:cs="Arial"/>
          <w:b/>
          <w:snapToGrid w:val="0"/>
          <w:sz w:val="20"/>
        </w:rPr>
        <w:t>a 51</w:t>
      </w:r>
      <w:r w:rsidR="009977D7" w:rsidRPr="00E151E8">
        <w:rPr>
          <w:rFonts w:cs="Arial"/>
          <w:b/>
          <w:snapToGrid w:val="0"/>
          <w:sz w:val="20"/>
        </w:rPr>
        <w:t xml:space="preserve"> </w:t>
      </w:r>
      <w:r w:rsidR="00F96B20" w:rsidRPr="00E151E8">
        <w:rPr>
          <w:rFonts w:cs="Arial"/>
          <w:b/>
          <w:bCs/>
          <w:snapToGrid w:val="0"/>
          <w:sz w:val="20"/>
        </w:rPr>
        <w:t>punts</w:t>
      </w:r>
    </w:p>
    <w:p w14:paraId="77FCCC34" w14:textId="77777777" w:rsidR="00F96B20" w:rsidRPr="00E151E8" w:rsidRDefault="00F96B20" w:rsidP="00DC13F8">
      <w:pPr>
        <w:jc w:val="both"/>
        <w:rPr>
          <w:rFonts w:cs="Arial"/>
          <w:b/>
          <w:bCs/>
          <w:strike/>
          <w:snapToGrid w:val="0"/>
          <w:sz w:val="20"/>
        </w:rPr>
      </w:pPr>
    </w:p>
    <w:p w14:paraId="12E45F4D" w14:textId="6178BC58" w:rsidR="00D364C4" w:rsidRPr="00E151E8" w:rsidRDefault="00D364C4" w:rsidP="00D364C4">
      <w:pPr>
        <w:tabs>
          <w:tab w:val="left" w:pos="142"/>
        </w:tabs>
        <w:jc w:val="both"/>
        <w:rPr>
          <w:rFonts w:cs="Arial"/>
          <w:sz w:val="20"/>
        </w:rPr>
      </w:pPr>
      <w:r w:rsidRPr="00E151E8">
        <w:rPr>
          <w:rFonts w:cs="Arial"/>
          <w:sz w:val="20"/>
          <w:u w:val="single"/>
        </w:rPr>
        <w:t>Proposta econòmica</w:t>
      </w:r>
      <w:r w:rsidRPr="00E151E8">
        <w:rPr>
          <w:rFonts w:cs="Arial"/>
          <w:sz w:val="20"/>
        </w:rPr>
        <w:t xml:space="preserve"> de conformitat amb el model de </w:t>
      </w:r>
      <w:r w:rsidRPr="00E151E8">
        <w:rPr>
          <w:rFonts w:cs="Arial"/>
          <w:b/>
          <w:sz w:val="20"/>
        </w:rPr>
        <w:t>l’</w:t>
      </w:r>
      <w:r w:rsidRPr="00E151E8">
        <w:rPr>
          <w:rFonts w:cs="Arial"/>
          <w:b/>
          <w:bCs/>
          <w:sz w:val="20"/>
        </w:rPr>
        <w:t xml:space="preserve">Annex 2 </w:t>
      </w:r>
      <w:r w:rsidRPr="00E151E8">
        <w:rPr>
          <w:rFonts w:cs="Arial"/>
          <w:b/>
          <w:sz w:val="20"/>
        </w:rPr>
        <w:t>del present plec</w:t>
      </w:r>
      <w:r w:rsidRPr="00E151E8">
        <w:rPr>
          <w:rFonts w:cs="Arial"/>
          <w:sz w:val="20"/>
        </w:rPr>
        <w:t xml:space="preserve">: fins a un màxim de </w:t>
      </w:r>
      <w:r w:rsidR="004533E9" w:rsidRPr="00E151E8">
        <w:rPr>
          <w:rFonts w:cs="Arial"/>
          <w:bCs/>
          <w:sz w:val="20"/>
        </w:rPr>
        <w:t>51</w:t>
      </w:r>
      <w:r w:rsidR="008456AD" w:rsidRPr="00E151E8">
        <w:rPr>
          <w:rFonts w:cs="Arial"/>
          <w:bCs/>
          <w:sz w:val="20"/>
        </w:rPr>
        <w:t xml:space="preserve"> </w:t>
      </w:r>
      <w:r w:rsidRPr="00E151E8">
        <w:rPr>
          <w:rFonts w:cs="Arial"/>
          <w:bCs/>
          <w:sz w:val="20"/>
        </w:rPr>
        <w:t>Punts.</w:t>
      </w:r>
    </w:p>
    <w:p w14:paraId="10033893" w14:textId="77777777" w:rsidR="00F06AC4" w:rsidRPr="00E151E8" w:rsidRDefault="00DC13F8" w:rsidP="00DC13F8">
      <w:pPr>
        <w:tabs>
          <w:tab w:val="left" w:pos="142"/>
        </w:tabs>
        <w:jc w:val="both"/>
        <w:rPr>
          <w:rFonts w:cs="Arial"/>
          <w:bCs/>
          <w:snapToGrid w:val="0"/>
          <w:sz w:val="20"/>
        </w:rPr>
      </w:pPr>
      <w:r w:rsidRPr="00E151E8">
        <w:rPr>
          <w:rFonts w:cs="Arial"/>
          <w:bCs/>
          <w:snapToGrid w:val="0"/>
          <w:sz w:val="20"/>
        </w:rPr>
        <w:tab/>
        <w:t xml:space="preserve"> </w:t>
      </w:r>
    </w:p>
    <w:p w14:paraId="4DE9ABEA" w14:textId="77777777" w:rsidR="00E151E8" w:rsidRPr="00E151E8" w:rsidRDefault="00E151E8" w:rsidP="00E151E8">
      <w:pPr>
        <w:pStyle w:val="Pargrafdellista"/>
        <w:numPr>
          <w:ilvl w:val="0"/>
          <w:numId w:val="31"/>
        </w:numPr>
        <w:tabs>
          <w:tab w:val="left" w:pos="142"/>
        </w:tabs>
        <w:spacing w:after="160" w:line="259" w:lineRule="auto"/>
        <w:rPr>
          <w:rFonts w:cs="Arial"/>
          <w:b/>
          <w:bCs/>
          <w:snapToGrid w:val="0"/>
          <w:sz w:val="20"/>
          <w:szCs w:val="20"/>
        </w:rPr>
      </w:pPr>
      <w:r w:rsidRPr="00E151E8">
        <w:rPr>
          <w:rFonts w:cs="Arial"/>
          <w:bCs/>
          <w:snapToGrid w:val="0"/>
          <w:sz w:val="20"/>
          <w:szCs w:val="20"/>
        </w:rPr>
        <w:t xml:space="preserve">L’oferta més econòmica rebrà la </w:t>
      </w:r>
      <w:r w:rsidRPr="00E151E8">
        <w:rPr>
          <w:rFonts w:cs="Arial"/>
          <w:b/>
          <w:bCs/>
          <w:snapToGrid w:val="0"/>
          <w:sz w:val="20"/>
          <w:szCs w:val="20"/>
        </w:rPr>
        <w:t>puntuació màxima de 51 punts</w:t>
      </w:r>
    </w:p>
    <w:p w14:paraId="18751623" w14:textId="6CA4B063" w:rsidR="00E151E8" w:rsidRPr="00E151E8" w:rsidRDefault="00E151E8" w:rsidP="00E151E8">
      <w:pPr>
        <w:pStyle w:val="Pargrafdellista"/>
        <w:numPr>
          <w:ilvl w:val="0"/>
          <w:numId w:val="31"/>
        </w:numPr>
        <w:tabs>
          <w:tab w:val="left" w:pos="142"/>
        </w:tabs>
        <w:spacing w:after="160" w:line="259" w:lineRule="auto"/>
        <w:rPr>
          <w:rFonts w:cs="Arial"/>
          <w:b/>
          <w:bCs/>
          <w:snapToGrid w:val="0"/>
          <w:sz w:val="20"/>
          <w:szCs w:val="20"/>
        </w:rPr>
      </w:pPr>
      <w:r w:rsidRPr="00E151E8">
        <w:rPr>
          <w:rFonts w:cs="Arial"/>
          <w:bCs/>
          <w:snapToGrid w:val="0"/>
          <w:sz w:val="20"/>
          <w:szCs w:val="20"/>
        </w:rPr>
        <w:t>La resta d’ofertes rebran una puntuació inversament proporcional a la de l’oferta més econòmica d’acord amb el càlcul següent</w:t>
      </w:r>
      <w:r w:rsidRPr="00E151E8">
        <w:rPr>
          <w:rStyle w:val="Refernciadenotaapeudepgina"/>
          <w:rFonts w:cs="Arial"/>
          <w:bCs/>
          <w:snapToGrid w:val="0"/>
          <w:sz w:val="20"/>
          <w:szCs w:val="20"/>
        </w:rPr>
        <w:footnoteReference w:id="1"/>
      </w:r>
      <w:r w:rsidRPr="00E151E8">
        <w:rPr>
          <w:rFonts w:cs="Arial"/>
          <w:bCs/>
          <w:snapToGrid w:val="0"/>
          <w:sz w:val="20"/>
          <w:szCs w:val="20"/>
        </w:rPr>
        <w:t>:</w:t>
      </w:r>
    </w:p>
    <w:p w14:paraId="050FBDEE" w14:textId="77777777" w:rsidR="00E151E8" w:rsidRPr="00E151E8" w:rsidRDefault="00E151E8" w:rsidP="00E151E8">
      <w:pPr>
        <w:pStyle w:val="Pargrafdellista"/>
        <w:tabs>
          <w:tab w:val="left" w:pos="142"/>
        </w:tabs>
        <w:spacing w:after="160" w:line="259" w:lineRule="auto"/>
        <w:ind w:firstLine="0"/>
        <w:rPr>
          <w:rFonts w:cs="Arial"/>
          <w:b/>
          <w:bCs/>
          <w:snapToGrid w:val="0"/>
          <w:sz w:val="20"/>
          <w:szCs w:val="20"/>
        </w:rPr>
      </w:pPr>
    </w:p>
    <w:p w14:paraId="5EDF064B" w14:textId="52B236C7" w:rsidR="00E151E8" w:rsidRPr="00E151E8" w:rsidRDefault="00954C9E" w:rsidP="00E151E8">
      <w:pPr>
        <w:tabs>
          <w:tab w:val="left" w:pos="142"/>
        </w:tabs>
        <w:jc w:val="both"/>
        <w:rPr>
          <w:rFonts w:cs="Arial"/>
          <w:snapToGrid w:val="0"/>
          <w:sz w:val="20"/>
        </w:rPr>
      </w:pPr>
      <m:oMathPara>
        <m:oMath>
          <m:sSub>
            <m:sSubPr>
              <m:ctrlPr>
                <w:rPr>
                  <w:rFonts w:ascii="Cambria Math" w:hAnsi="Cambria Math" w:cs="Arial"/>
                  <w:bCs/>
                  <w:i/>
                  <w:snapToGrid w:val="0"/>
                  <w:sz w:val="20"/>
                </w:rPr>
              </m:ctrlPr>
            </m:sSubPr>
            <m:e>
              <m:r>
                <w:rPr>
                  <w:rFonts w:ascii="Cambria Math" w:hAnsi="Cambria Math" w:cs="Arial"/>
                  <w:snapToGrid w:val="0"/>
                  <w:sz w:val="20"/>
                </w:rPr>
                <m:t>P</m:t>
              </m:r>
            </m:e>
            <m:sub>
              <m:r>
                <w:rPr>
                  <w:rFonts w:ascii="Cambria Math" w:hAnsi="Cambria Math" w:cs="Arial"/>
                  <w:snapToGrid w:val="0"/>
                  <w:sz w:val="20"/>
                </w:rPr>
                <m:t>v</m:t>
              </m:r>
            </m:sub>
          </m:sSub>
          <m:r>
            <w:rPr>
              <w:rFonts w:ascii="Cambria Math" w:hAnsi="Cambria Math" w:cs="Arial"/>
              <w:snapToGrid w:val="0"/>
              <w:sz w:val="20"/>
            </w:rPr>
            <m:t>=</m:t>
          </m:r>
          <m:d>
            <m:dPr>
              <m:begChr m:val="["/>
              <m:endChr m:val="]"/>
              <m:ctrlPr>
                <w:rPr>
                  <w:rFonts w:ascii="Cambria Math" w:hAnsi="Cambria Math" w:cs="Arial"/>
                  <w:bCs/>
                  <w:i/>
                  <w:snapToGrid w:val="0"/>
                  <w:sz w:val="20"/>
                </w:rPr>
              </m:ctrlPr>
            </m:dPr>
            <m:e>
              <m:r>
                <w:rPr>
                  <w:rFonts w:ascii="Cambria Math" w:hAnsi="Cambria Math" w:cs="Arial"/>
                  <w:snapToGrid w:val="0"/>
                  <w:sz w:val="20"/>
                </w:rPr>
                <m:t>1-</m:t>
              </m:r>
              <m:d>
                <m:dPr>
                  <m:ctrlPr>
                    <w:rPr>
                      <w:rFonts w:ascii="Cambria Math" w:hAnsi="Cambria Math" w:cs="Arial"/>
                      <w:bCs/>
                      <w:i/>
                      <w:snapToGrid w:val="0"/>
                      <w:sz w:val="20"/>
                    </w:rPr>
                  </m:ctrlPr>
                </m:dPr>
                <m:e>
                  <m:f>
                    <m:fPr>
                      <m:ctrlPr>
                        <w:rPr>
                          <w:rFonts w:ascii="Cambria Math" w:hAnsi="Cambria Math" w:cs="Arial"/>
                          <w:bCs/>
                          <w:i/>
                          <w:snapToGrid w:val="0"/>
                          <w:sz w:val="20"/>
                        </w:rPr>
                      </m:ctrlPr>
                    </m:fPr>
                    <m:num>
                      <m:sSub>
                        <m:sSubPr>
                          <m:ctrlPr>
                            <w:rPr>
                              <w:rFonts w:ascii="Cambria Math" w:hAnsi="Cambria Math" w:cs="Arial"/>
                              <w:bCs/>
                              <w:i/>
                              <w:snapToGrid w:val="0"/>
                              <w:sz w:val="20"/>
                            </w:rPr>
                          </m:ctrlPr>
                        </m:sSubPr>
                        <m:e>
                          <m:r>
                            <w:rPr>
                              <w:rFonts w:ascii="Cambria Math" w:hAnsi="Cambria Math" w:cs="Arial"/>
                              <w:snapToGrid w:val="0"/>
                              <w:sz w:val="20"/>
                            </w:rPr>
                            <m:t>O</m:t>
                          </m:r>
                        </m:e>
                        <m:sub>
                          <m:r>
                            <w:rPr>
                              <w:rFonts w:ascii="Cambria Math" w:hAnsi="Cambria Math" w:cs="Arial"/>
                              <w:snapToGrid w:val="0"/>
                              <w:sz w:val="20"/>
                            </w:rPr>
                            <m:t>v</m:t>
                          </m:r>
                        </m:sub>
                      </m:sSub>
                      <m:r>
                        <w:rPr>
                          <w:rFonts w:ascii="Cambria Math" w:hAnsi="Cambria Math" w:cs="Arial"/>
                          <w:snapToGrid w:val="0"/>
                          <w:sz w:val="20"/>
                        </w:rPr>
                        <m:t>-</m:t>
                      </m:r>
                      <m:sSub>
                        <m:sSubPr>
                          <m:ctrlPr>
                            <w:rPr>
                              <w:rFonts w:ascii="Cambria Math" w:hAnsi="Cambria Math" w:cs="Arial"/>
                              <w:bCs/>
                              <w:i/>
                              <w:snapToGrid w:val="0"/>
                              <w:sz w:val="20"/>
                            </w:rPr>
                          </m:ctrlPr>
                        </m:sSubPr>
                        <m:e>
                          <m:r>
                            <w:rPr>
                              <w:rFonts w:ascii="Cambria Math" w:hAnsi="Cambria Math" w:cs="Arial"/>
                              <w:snapToGrid w:val="0"/>
                              <w:sz w:val="20"/>
                            </w:rPr>
                            <m:t>O</m:t>
                          </m:r>
                        </m:e>
                        <m:sub>
                          <m:r>
                            <w:rPr>
                              <w:rFonts w:ascii="Cambria Math" w:hAnsi="Cambria Math" w:cs="Arial"/>
                              <w:snapToGrid w:val="0"/>
                              <w:sz w:val="20"/>
                            </w:rPr>
                            <m:t>m</m:t>
                          </m:r>
                        </m:sub>
                      </m:sSub>
                    </m:num>
                    <m:den>
                      <m:r>
                        <w:rPr>
                          <w:rFonts w:ascii="Cambria Math" w:hAnsi="Cambria Math" w:cs="Arial"/>
                          <w:snapToGrid w:val="0"/>
                          <w:sz w:val="20"/>
                        </w:rPr>
                        <m:t>IL</m:t>
                      </m:r>
                    </m:den>
                  </m:f>
                </m:e>
              </m:d>
              <m:r>
                <w:rPr>
                  <w:rFonts w:ascii="Cambria Math" w:hAnsi="Cambria Math" w:cs="Arial"/>
                  <w:snapToGrid w:val="0"/>
                  <w:sz w:val="20"/>
                </w:rPr>
                <m:t>×</m:t>
              </m:r>
              <m:d>
                <m:dPr>
                  <m:ctrlPr>
                    <w:rPr>
                      <w:rFonts w:ascii="Cambria Math" w:hAnsi="Cambria Math" w:cs="Arial"/>
                      <w:bCs/>
                      <w:i/>
                      <w:snapToGrid w:val="0"/>
                      <w:sz w:val="20"/>
                    </w:rPr>
                  </m:ctrlPr>
                </m:dPr>
                <m:e>
                  <m:f>
                    <m:fPr>
                      <m:ctrlPr>
                        <w:rPr>
                          <w:rFonts w:ascii="Cambria Math" w:hAnsi="Cambria Math" w:cs="Arial"/>
                          <w:bCs/>
                          <w:i/>
                          <w:snapToGrid w:val="0"/>
                          <w:sz w:val="20"/>
                        </w:rPr>
                      </m:ctrlPr>
                    </m:fPr>
                    <m:num>
                      <m:r>
                        <w:rPr>
                          <w:rFonts w:ascii="Cambria Math" w:hAnsi="Cambria Math" w:cs="Arial"/>
                          <w:snapToGrid w:val="0"/>
                          <w:sz w:val="20"/>
                        </w:rPr>
                        <m:t>1</m:t>
                      </m:r>
                    </m:num>
                    <m:den>
                      <m:r>
                        <w:rPr>
                          <w:rFonts w:ascii="Cambria Math" w:hAnsi="Cambria Math" w:cs="Arial"/>
                          <w:snapToGrid w:val="0"/>
                          <w:sz w:val="20"/>
                        </w:rPr>
                        <m:t>VP</m:t>
                      </m:r>
                    </m:den>
                  </m:f>
                </m:e>
              </m:d>
            </m:e>
          </m:d>
          <m:r>
            <w:rPr>
              <w:rFonts w:ascii="Cambria Math" w:hAnsi="Cambria Math" w:cs="Arial"/>
              <w:snapToGrid w:val="0"/>
              <w:sz w:val="20"/>
            </w:rPr>
            <m:t>×P</m:t>
          </m:r>
        </m:oMath>
      </m:oMathPara>
    </w:p>
    <w:p w14:paraId="19EC5D77" w14:textId="77777777" w:rsidR="00E151E8" w:rsidRPr="00E151E8" w:rsidRDefault="00E151E8" w:rsidP="00E151E8">
      <w:pPr>
        <w:tabs>
          <w:tab w:val="left" w:pos="142"/>
        </w:tabs>
        <w:jc w:val="both"/>
        <w:rPr>
          <w:rFonts w:cs="Arial"/>
          <w:bCs/>
          <w:snapToGrid w:val="0"/>
          <w:sz w:val="20"/>
        </w:rPr>
      </w:pPr>
    </w:p>
    <w:tbl>
      <w:tblPr>
        <w:tblpPr w:leftFromText="141" w:rightFromText="141" w:vertAnchor="text" w:horzAnchor="page" w:tblpX="4173" w:tblpY="15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tblGrid>
      <w:tr w:rsidR="00E151E8" w:rsidRPr="00E151E8" w14:paraId="3B761886" w14:textId="77777777" w:rsidTr="009009F2">
        <w:tc>
          <w:tcPr>
            <w:tcW w:w="5098" w:type="dxa"/>
            <w:shd w:val="clear" w:color="auto" w:fill="auto"/>
          </w:tcPr>
          <w:p w14:paraId="2D015353" w14:textId="77777777" w:rsidR="00E151E8" w:rsidRPr="00E151E8" w:rsidRDefault="00E151E8" w:rsidP="009009F2">
            <w:pPr>
              <w:tabs>
                <w:tab w:val="left" w:pos="142"/>
              </w:tabs>
              <w:jc w:val="both"/>
              <w:rPr>
                <w:rFonts w:cs="Arial"/>
                <w:bCs/>
                <w:snapToGrid w:val="0"/>
                <w:sz w:val="20"/>
              </w:rPr>
            </w:pPr>
            <w:proofErr w:type="spellStart"/>
            <w:r w:rsidRPr="00E151E8">
              <w:rPr>
                <w:rFonts w:cs="Arial"/>
                <w:bCs/>
                <w:snapToGrid w:val="0"/>
                <w:sz w:val="20"/>
              </w:rPr>
              <w:t>Pv</w:t>
            </w:r>
            <w:proofErr w:type="spellEnd"/>
            <w:r w:rsidRPr="00E151E8">
              <w:rPr>
                <w:rFonts w:cs="Arial"/>
                <w:bCs/>
                <w:snapToGrid w:val="0"/>
                <w:sz w:val="20"/>
              </w:rPr>
              <w:t xml:space="preserve"> = Puntuació de l’oferta a valorar</w:t>
            </w:r>
          </w:p>
          <w:p w14:paraId="26E65618" w14:textId="77777777" w:rsidR="00E151E8" w:rsidRPr="00E151E8" w:rsidRDefault="00E151E8" w:rsidP="009009F2">
            <w:pPr>
              <w:tabs>
                <w:tab w:val="left" w:pos="142"/>
              </w:tabs>
              <w:jc w:val="both"/>
              <w:rPr>
                <w:rFonts w:cs="Arial"/>
                <w:bCs/>
                <w:snapToGrid w:val="0"/>
                <w:sz w:val="20"/>
              </w:rPr>
            </w:pPr>
            <w:r w:rsidRPr="00E151E8">
              <w:rPr>
                <w:rFonts w:cs="Arial"/>
                <w:bCs/>
                <w:snapToGrid w:val="0"/>
                <w:sz w:val="20"/>
              </w:rPr>
              <w:t>P = Punts criteri econòmica: 51 punts</w:t>
            </w:r>
          </w:p>
          <w:p w14:paraId="6D81A05F" w14:textId="77777777" w:rsidR="00E151E8" w:rsidRPr="00E151E8" w:rsidRDefault="00E151E8" w:rsidP="009009F2">
            <w:pPr>
              <w:tabs>
                <w:tab w:val="left" w:pos="142"/>
              </w:tabs>
              <w:jc w:val="both"/>
              <w:rPr>
                <w:rFonts w:cs="Arial"/>
                <w:bCs/>
                <w:snapToGrid w:val="0"/>
                <w:sz w:val="20"/>
              </w:rPr>
            </w:pPr>
            <w:r w:rsidRPr="00E151E8">
              <w:rPr>
                <w:rFonts w:cs="Arial"/>
                <w:bCs/>
                <w:snapToGrid w:val="0"/>
                <w:sz w:val="20"/>
              </w:rPr>
              <w:t>Om = Oferta millor (IVA exclòs)</w:t>
            </w:r>
          </w:p>
          <w:p w14:paraId="20F24B8F" w14:textId="77777777" w:rsidR="00E151E8" w:rsidRPr="00E151E8" w:rsidRDefault="00E151E8" w:rsidP="009009F2">
            <w:pPr>
              <w:tabs>
                <w:tab w:val="left" w:pos="142"/>
              </w:tabs>
              <w:jc w:val="both"/>
              <w:rPr>
                <w:rFonts w:cs="Arial"/>
                <w:bCs/>
                <w:snapToGrid w:val="0"/>
                <w:sz w:val="20"/>
              </w:rPr>
            </w:pPr>
            <w:proofErr w:type="spellStart"/>
            <w:r w:rsidRPr="00E151E8">
              <w:rPr>
                <w:rFonts w:cs="Arial"/>
                <w:bCs/>
                <w:snapToGrid w:val="0"/>
                <w:sz w:val="20"/>
              </w:rPr>
              <w:t>Ov</w:t>
            </w:r>
            <w:proofErr w:type="spellEnd"/>
            <w:r w:rsidRPr="00E151E8">
              <w:rPr>
                <w:rFonts w:cs="Arial"/>
                <w:bCs/>
                <w:snapToGrid w:val="0"/>
                <w:sz w:val="20"/>
              </w:rPr>
              <w:t xml:space="preserve"> = Oferta a valorar (IVA exclòs)</w:t>
            </w:r>
          </w:p>
          <w:p w14:paraId="0A4967EC" w14:textId="77777777" w:rsidR="00E151E8" w:rsidRPr="00E151E8" w:rsidRDefault="00E151E8" w:rsidP="009009F2">
            <w:pPr>
              <w:tabs>
                <w:tab w:val="left" w:pos="142"/>
              </w:tabs>
              <w:jc w:val="both"/>
              <w:rPr>
                <w:rFonts w:cs="Arial"/>
                <w:bCs/>
                <w:snapToGrid w:val="0"/>
                <w:sz w:val="20"/>
              </w:rPr>
            </w:pPr>
            <w:r w:rsidRPr="00E151E8">
              <w:rPr>
                <w:rFonts w:cs="Arial"/>
                <w:bCs/>
                <w:snapToGrid w:val="0"/>
                <w:sz w:val="20"/>
              </w:rPr>
              <w:t xml:space="preserve">IL = Import licitació (IVA exclòs): </w:t>
            </w:r>
            <w:r w:rsidRPr="00E151E8">
              <w:rPr>
                <w:rFonts w:cs="Arial"/>
                <w:sz w:val="20"/>
              </w:rPr>
              <w:t>501.137,80€</w:t>
            </w:r>
            <w:r w:rsidRPr="00E151E8">
              <w:rPr>
                <w:rFonts w:cs="Arial"/>
                <w:b/>
                <w:sz w:val="20"/>
              </w:rPr>
              <w:t xml:space="preserve">  </w:t>
            </w:r>
          </w:p>
          <w:p w14:paraId="3D247A56" w14:textId="77777777" w:rsidR="00E151E8" w:rsidRPr="00E151E8" w:rsidRDefault="00E151E8" w:rsidP="009009F2">
            <w:pPr>
              <w:tabs>
                <w:tab w:val="left" w:pos="142"/>
              </w:tabs>
              <w:jc w:val="both"/>
              <w:rPr>
                <w:rFonts w:cs="Arial"/>
                <w:bCs/>
                <w:snapToGrid w:val="0"/>
                <w:sz w:val="20"/>
              </w:rPr>
            </w:pPr>
            <w:r w:rsidRPr="00E151E8">
              <w:rPr>
                <w:rFonts w:cs="Arial"/>
                <w:bCs/>
                <w:snapToGrid w:val="0"/>
                <w:sz w:val="20"/>
              </w:rPr>
              <w:t>VP = Valor de ponderació: 1</w:t>
            </w:r>
          </w:p>
        </w:tc>
      </w:tr>
    </w:tbl>
    <w:p w14:paraId="499AC6DA" w14:textId="12F0FDC1" w:rsidR="00DC13F8" w:rsidRPr="00E151E8" w:rsidRDefault="00DC13F8" w:rsidP="00DC13F8">
      <w:pPr>
        <w:ind w:left="2832" w:firstLine="708"/>
        <w:jc w:val="both"/>
        <w:rPr>
          <w:rFonts w:cs="Arial"/>
          <w:sz w:val="20"/>
        </w:rPr>
      </w:pPr>
    </w:p>
    <w:p w14:paraId="42439900" w14:textId="7260A6A7" w:rsidR="00E151E8" w:rsidRPr="00E151E8" w:rsidRDefault="00E151E8" w:rsidP="00DC13F8">
      <w:pPr>
        <w:ind w:left="2832" w:firstLine="708"/>
        <w:jc w:val="both"/>
        <w:rPr>
          <w:rFonts w:cs="Arial"/>
          <w:sz w:val="20"/>
        </w:rPr>
      </w:pPr>
    </w:p>
    <w:p w14:paraId="00E658FF" w14:textId="4CC5F25B" w:rsidR="00E151E8" w:rsidRPr="00E151E8" w:rsidRDefault="00E151E8" w:rsidP="00DC13F8">
      <w:pPr>
        <w:ind w:left="2832" w:firstLine="708"/>
        <w:jc w:val="both"/>
        <w:rPr>
          <w:rFonts w:cs="Arial"/>
          <w:sz w:val="20"/>
        </w:rPr>
      </w:pPr>
    </w:p>
    <w:p w14:paraId="60EF6E2A" w14:textId="6BA2A309" w:rsidR="00E151E8" w:rsidRPr="00E151E8" w:rsidRDefault="00E151E8" w:rsidP="00DC13F8">
      <w:pPr>
        <w:ind w:left="2832" w:firstLine="708"/>
        <w:jc w:val="both"/>
        <w:rPr>
          <w:rFonts w:cs="Arial"/>
          <w:sz w:val="20"/>
        </w:rPr>
      </w:pPr>
    </w:p>
    <w:p w14:paraId="595573FF" w14:textId="33637E38" w:rsidR="00E151E8" w:rsidRPr="00E151E8" w:rsidRDefault="00E151E8" w:rsidP="00DC13F8">
      <w:pPr>
        <w:ind w:left="2832" w:firstLine="708"/>
        <w:jc w:val="both"/>
        <w:rPr>
          <w:rFonts w:cs="Arial"/>
          <w:sz w:val="20"/>
        </w:rPr>
      </w:pPr>
    </w:p>
    <w:p w14:paraId="0AEDE803" w14:textId="1B344BAB" w:rsidR="00E151E8" w:rsidRPr="00E151E8" w:rsidRDefault="00E151E8" w:rsidP="00DC13F8">
      <w:pPr>
        <w:ind w:left="2832" w:firstLine="708"/>
        <w:jc w:val="both"/>
        <w:rPr>
          <w:rFonts w:cs="Arial"/>
          <w:sz w:val="20"/>
        </w:rPr>
      </w:pPr>
    </w:p>
    <w:p w14:paraId="4047AF98" w14:textId="52ABAB69" w:rsidR="00E151E8" w:rsidRPr="00E151E8" w:rsidRDefault="00E151E8" w:rsidP="00DC13F8">
      <w:pPr>
        <w:ind w:left="2832" w:firstLine="708"/>
        <w:jc w:val="both"/>
        <w:rPr>
          <w:rFonts w:cs="Arial"/>
          <w:sz w:val="20"/>
        </w:rPr>
      </w:pPr>
    </w:p>
    <w:p w14:paraId="1EDBB8CF" w14:textId="77777777" w:rsidR="00E151E8" w:rsidRPr="00E151E8" w:rsidRDefault="00E151E8" w:rsidP="00DC13F8">
      <w:pPr>
        <w:ind w:left="2832" w:firstLine="708"/>
        <w:jc w:val="both"/>
        <w:rPr>
          <w:rFonts w:cs="Arial"/>
          <w:sz w:val="20"/>
        </w:rPr>
      </w:pPr>
    </w:p>
    <w:p w14:paraId="1D0797CF" w14:textId="77777777" w:rsidR="00B00111" w:rsidRPr="00E151E8" w:rsidRDefault="00B00111" w:rsidP="00B0011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cs="Arial"/>
          <w:b/>
          <w:bCs/>
          <w:color w:val="000008"/>
          <w:sz w:val="20"/>
        </w:rPr>
      </w:pPr>
    </w:p>
    <w:p w14:paraId="628EB179" w14:textId="3827D121" w:rsidR="00B00111" w:rsidRPr="00E151E8" w:rsidRDefault="00B00111" w:rsidP="00B0011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cs="Arial"/>
          <w:snapToGrid w:val="0"/>
          <w:sz w:val="20"/>
          <w:lang w:eastAsia="es-ES"/>
        </w:rPr>
      </w:pPr>
      <w:r w:rsidRPr="00E151E8">
        <w:rPr>
          <w:rFonts w:cs="Arial"/>
          <w:b/>
          <w:bCs/>
          <w:color w:val="000008"/>
          <w:sz w:val="20"/>
        </w:rPr>
        <w:t>L’oferta econòmica es completarà amb el pressupost desglossat que els licitadors hauran de presentar (Annex 2 bis</w:t>
      </w:r>
      <w:r w:rsidR="00F06AC4" w:rsidRPr="00E151E8">
        <w:rPr>
          <w:rFonts w:cs="Arial"/>
          <w:b/>
          <w:bCs/>
          <w:color w:val="000008"/>
          <w:sz w:val="20"/>
        </w:rPr>
        <w:t xml:space="preserve"> del PCAP</w:t>
      </w:r>
      <w:r w:rsidRPr="00E151E8">
        <w:rPr>
          <w:rFonts w:cs="Arial"/>
          <w:b/>
          <w:bCs/>
          <w:color w:val="000008"/>
          <w:sz w:val="20"/>
        </w:rPr>
        <w:t>). La no presentació d’aquest pressupost desglossat és motiu d’exclusió automàtica.</w:t>
      </w:r>
    </w:p>
    <w:p w14:paraId="4EF2A95E" w14:textId="6721CEA6" w:rsidR="00B00111" w:rsidRPr="00E151E8" w:rsidRDefault="00B00111" w:rsidP="001C4F82">
      <w:pPr>
        <w:spacing w:before="240"/>
        <w:rPr>
          <w:rFonts w:cs="Arial"/>
          <w:sz w:val="20"/>
        </w:rPr>
      </w:pPr>
    </w:p>
    <w:tbl>
      <w:tblPr>
        <w:tblStyle w:val="Taulaambquadrcula"/>
        <w:tblW w:w="9214" w:type="dxa"/>
        <w:tblInd w:w="-5" w:type="dxa"/>
        <w:tblLook w:val="04A0" w:firstRow="1" w:lastRow="0" w:firstColumn="1" w:lastColumn="0" w:noHBand="0" w:noVBand="1"/>
      </w:tblPr>
      <w:tblGrid>
        <w:gridCol w:w="9214"/>
      </w:tblGrid>
      <w:tr w:rsidR="000D02C0" w:rsidRPr="00E151E8" w14:paraId="4463B7F6" w14:textId="77777777" w:rsidTr="004533E9">
        <w:trPr>
          <w:trHeight w:val="1012"/>
        </w:trPr>
        <w:tc>
          <w:tcPr>
            <w:tcW w:w="9214" w:type="dxa"/>
            <w:vAlign w:val="center"/>
          </w:tcPr>
          <w:p w14:paraId="5594B154" w14:textId="77777777" w:rsidR="000D02C0" w:rsidRPr="00E151E8" w:rsidRDefault="000D02C0" w:rsidP="000D02C0">
            <w:pPr>
              <w:tabs>
                <w:tab w:val="left" w:pos="284"/>
              </w:tabs>
              <w:rPr>
                <w:rFonts w:cs="Arial"/>
                <w:b/>
                <w:bCs/>
                <w:sz w:val="20"/>
              </w:rPr>
            </w:pPr>
            <w:r w:rsidRPr="00E151E8">
              <w:rPr>
                <w:rFonts w:cs="Arial"/>
                <w:b/>
                <w:bCs/>
                <w:sz w:val="20"/>
              </w:rPr>
              <w:t>La inclusió en el sobre A o en el sobre B de la documentació o informació que s’ha d’incloure al sobre C pot comportar l’exclusió de l’empresa licitadora.</w:t>
            </w:r>
          </w:p>
        </w:tc>
      </w:tr>
    </w:tbl>
    <w:p w14:paraId="3910DA46" w14:textId="721779D0" w:rsidR="004533E9" w:rsidRPr="00E151E8" w:rsidRDefault="004533E9" w:rsidP="00DC13F8">
      <w:pPr>
        <w:autoSpaceDE w:val="0"/>
        <w:autoSpaceDN w:val="0"/>
        <w:adjustRightInd w:val="0"/>
        <w:jc w:val="both"/>
        <w:rPr>
          <w:rFonts w:cs="Arial"/>
          <w:bCs/>
          <w:snapToGrid w:val="0"/>
          <w:sz w:val="20"/>
        </w:rPr>
      </w:pPr>
    </w:p>
    <w:p w14:paraId="68C127DC" w14:textId="01FF81ED" w:rsidR="004533E9" w:rsidRPr="00E151E8" w:rsidRDefault="004533E9" w:rsidP="00DC13F8">
      <w:pPr>
        <w:autoSpaceDE w:val="0"/>
        <w:autoSpaceDN w:val="0"/>
        <w:adjustRightInd w:val="0"/>
        <w:jc w:val="both"/>
        <w:rPr>
          <w:rFonts w:cs="Arial"/>
          <w:bCs/>
          <w:snapToGrid w:val="0"/>
          <w:sz w:val="20"/>
        </w:rPr>
      </w:pPr>
    </w:p>
    <w:p w14:paraId="59CB34F5" w14:textId="62F131C5" w:rsidR="00F96B20" w:rsidRPr="00E151E8" w:rsidRDefault="007858C1" w:rsidP="00DC13F8">
      <w:pPr>
        <w:autoSpaceDE w:val="0"/>
        <w:autoSpaceDN w:val="0"/>
        <w:adjustRightInd w:val="0"/>
        <w:jc w:val="both"/>
        <w:rPr>
          <w:rFonts w:cs="Arial"/>
          <w:b/>
          <w:bCs/>
          <w:snapToGrid w:val="0"/>
          <w:sz w:val="20"/>
        </w:rPr>
      </w:pPr>
      <w:r w:rsidRPr="00E151E8">
        <w:rPr>
          <w:rFonts w:cs="Arial"/>
          <w:b/>
          <w:bCs/>
          <w:snapToGrid w:val="0"/>
          <w:sz w:val="20"/>
        </w:rPr>
        <w:t>K</w:t>
      </w:r>
      <w:r w:rsidR="00F96B20" w:rsidRPr="00E151E8">
        <w:rPr>
          <w:rFonts w:cs="Arial"/>
          <w:b/>
          <w:bCs/>
          <w:snapToGrid w:val="0"/>
          <w:sz w:val="20"/>
        </w:rPr>
        <w:t xml:space="preserve">.3) </w:t>
      </w:r>
      <w:r w:rsidR="00F96B20" w:rsidRPr="00E151E8">
        <w:rPr>
          <w:rFonts w:cs="Arial"/>
          <w:b/>
          <w:bCs/>
          <w:snapToGrid w:val="0"/>
          <w:sz w:val="20"/>
          <w:u w:val="single"/>
        </w:rPr>
        <w:t>Criteris d’adjudicació específics per al desempat:</w:t>
      </w:r>
      <w:r w:rsidR="00F96B20" w:rsidRPr="00E151E8">
        <w:rPr>
          <w:rFonts w:cs="Arial"/>
          <w:b/>
          <w:bCs/>
          <w:snapToGrid w:val="0"/>
          <w:sz w:val="20"/>
        </w:rPr>
        <w:t xml:space="preserve"> </w:t>
      </w:r>
    </w:p>
    <w:p w14:paraId="63BB87CC" w14:textId="77777777" w:rsidR="00F96B20" w:rsidRPr="00E151E8" w:rsidRDefault="00F96B20" w:rsidP="00DC13F8">
      <w:pPr>
        <w:autoSpaceDE w:val="0"/>
        <w:autoSpaceDN w:val="0"/>
        <w:adjustRightInd w:val="0"/>
        <w:jc w:val="both"/>
        <w:rPr>
          <w:rFonts w:cs="Arial"/>
          <w:sz w:val="20"/>
        </w:rPr>
      </w:pPr>
    </w:p>
    <w:p w14:paraId="2C55936C" w14:textId="77777777" w:rsidR="00F96B20" w:rsidRPr="00E151E8" w:rsidRDefault="00F96B20" w:rsidP="00DC13F8">
      <w:pPr>
        <w:autoSpaceDE w:val="0"/>
        <w:autoSpaceDN w:val="0"/>
        <w:adjustRightInd w:val="0"/>
        <w:jc w:val="both"/>
        <w:rPr>
          <w:rFonts w:cs="Arial"/>
          <w:sz w:val="20"/>
        </w:rPr>
      </w:pPr>
      <w:r w:rsidRPr="00E151E8">
        <w:rPr>
          <w:rFonts w:cs="Arial"/>
          <w:sz w:val="20"/>
        </w:rPr>
        <w:t>En casos d’empat en les puntuacions obtingudes per les ofertes de les empreses licitadores, es resoldrà mitjançant l’aplicació per ordre dels criteris socials que preveu l’article 147.2 de la LCSP.</w:t>
      </w:r>
    </w:p>
    <w:p w14:paraId="6A0568CE" w14:textId="3770E7FB" w:rsidR="00F96B20" w:rsidRPr="00E151E8" w:rsidRDefault="00F96B20" w:rsidP="00DC13F8">
      <w:pPr>
        <w:autoSpaceDE w:val="0"/>
        <w:autoSpaceDN w:val="0"/>
        <w:adjustRightInd w:val="0"/>
        <w:jc w:val="both"/>
        <w:rPr>
          <w:rFonts w:cs="Arial"/>
          <w:sz w:val="20"/>
        </w:rPr>
      </w:pPr>
    </w:p>
    <w:p w14:paraId="6CB57063" w14:textId="4F60EA15" w:rsidR="008456AD" w:rsidRPr="00E151E8" w:rsidRDefault="008456AD" w:rsidP="00DC13F8">
      <w:pPr>
        <w:autoSpaceDE w:val="0"/>
        <w:autoSpaceDN w:val="0"/>
        <w:adjustRightInd w:val="0"/>
        <w:jc w:val="both"/>
        <w:rPr>
          <w:rFonts w:cs="Arial"/>
          <w:sz w:val="20"/>
        </w:rPr>
      </w:pPr>
    </w:p>
    <w:p w14:paraId="6C92871E" w14:textId="77777777" w:rsidR="00F96B20" w:rsidRPr="00E151E8" w:rsidRDefault="00F96B20" w:rsidP="00DC13F8">
      <w:pPr>
        <w:numPr>
          <w:ilvl w:val="0"/>
          <w:numId w:val="21"/>
        </w:numPr>
        <w:autoSpaceDE w:val="0"/>
        <w:autoSpaceDN w:val="0"/>
        <w:adjustRightInd w:val="0"/>
        <w:ind w:hanging="426"/>
        <w:jc w:val="both"/>
        <w:rPr>
          <w:rFonts w:cs="Arial"/>
          <w:b/>
          <w:bCs/>
          <w:sz w:val="20"/>
          <w:u w:val="single"/>
        </w:rPr>
      </w:pPr>
      <w:r w:rsidRPr="00E151E8">
        <w:rPr>
          <w:rFonts w:cs="Arial"/>
          <w:b/>
          <w:bCs/>
          <w:sz w:val="20"/>
          <w:u w:val="single"/>
        </w:rPr>
        <w:t>Criteris per a la determinació de l’existència d’</w:t>
      </w:r>
      <w:r w:rsidRPr="00E151E8">
        <w:rPr>
          <w:rFonts w:cs="Arial"/>
          <w:b/>
          <w:snapToGrid w:val="0"/>
          <w:sz w:val="20"/>
          <w:u w:val="single"/>
        </w:rPr>
        <w:t>ofertes anormalment baixes:</w:t>
      </w:r>
    </w:p>
    <w:p w14:paraId="4C567366" w14:textId="77777777" w:rsidR="00F96B20" w:rsidRPr="00E151E8" w:rsidRDefault="00F96B20" w:rsidP="00DC13F8">
      <w:pPr>
        <w:autoSpaceDE w:val="0"/>
        <w:autoSpaceDN w:val="0"/>
        <w:adjustRightInd w:val="0"/>
        <w:jc w:val="both"/>
        <w:rPr>
          <w:rFonts w:cs="Arial"/>
          <w:b/>
          <w:bCs/>
          <w:sz w:val="20"/>
        </w:rPr>
      </w:pPr>
    </w:p>
    <w:p w14:paraId="2B95E04E" w14:textId="1B22A8B6" w:rsidR="00F96B20" w:rsidRPr="00E151E8" w:rsidRDefault="00F96B20" w:rsidP="00DC13F8">
      <w:pPr>
        <w:autoSpaceDE w:val="0"/>
        <w:autoSpaceDN w:val="0"/>
        <w:adjustRightInd w:val="0"/>
        <w:jc w:val="both"/>
        <w:rPr>
          <w:rFonts w:cs="Arial"/>
          <w:sz w:val="20"/>
        </w:rPr>
      </w:pPr>
      <w:r w:rsidRPr="00E151E8">
        <w:rPr>
          <w:rFonts w:cs="Arial"/>
          <w:sz w:val="20"/>
        </w:rPr>
        <w:t xml:space="preserve">Es considerarà una oferta incursa en valor anormalment baix, als efectes de l’article 149 de la LCSP, quan la puntuació obtinguda pels criteris d’adjudicació que </w:t>
      </w:r>
      <w:r w:rsidRPr="00E151E8">
        <w:rPr>
          <w:rFonts w:cs="Arial"/>
          <w:b/>
          <w:sz w:val="20"/>
        </w:rPr>
        <w:t>no</w:t>
      </w:r>
      <w:r w:rsidRPr="00E151E8">
        <w:rPr>
          <w:rFonts w:cs="Arial"/>
          <w:sz w:val="20"/>
        </w:rPr>
        <w:t xml:space="preserve"> són </w:t>
      </w:r>
      <w:r w:rsidRPr="00E151E8">
        <w:rPr>
          <w:rFonts w:cs="Arial"/>
          <w:b/>
          <w:sz w:val="20"/>
        </w:rPr>
        <w:t>preu</w:t>
      </w:r>
      <w:r w:rsidRPr="00E151E8">
        <w:rPr>
          <w:rFonts w:cs="Arial"/>
          <w:sz w:val="20"/>
        </w:rPr>
        <w:t xml:space="preserve"> estigui per damunt de la suma de les següents variables a) i b) </w:t>
      </w:r>
      <w:r w:rsidRPr="00E151E8">
        <w:rPr>
          <w:rFonts w:cs="Arial"/>
          <w:b/>
          <w:sz w:val="20"/>
        </w:rPr>
        <w:t>i que, al mateix temps</w:t>
      </w:r>
      <w:r w:rsidRPr="00E151E8">
        <w:rPr>
          <w:rFonts w:cs="Arial"/>
          <w:sz w:val="20"/>
        </w:rPr>
        <w:t>, la seva oferta econòmica (</w:t>
      </w:r>
      <w:r w:rsidRPr="00E151E8">
        <w:rPr>
          <w:rFonts w:cs="Arial"/>
          <w:b/>
          <w:sz w:val="20"/>
        </w:rPr>
        <w:t>preu</w:t>
      </w:r>
      <w:r w:rsidRPr="00E151E8">
        <w:rPr>
          <w:rFonts w:cs="Arial"/>
          <w:sz w:val="20"/>
        </w:rPr>
        <w:t xml:space="preserve">) sigui inferior a la mitjana de les ofertes econòmiques presentades en un percentatge superior al </w:t>
      </w:r>
      <w:r w:rsidR="00922ECD" w:rsidRPr="00E151E8">
        <w:rPr>
          <w:rFonts w:cs="Arial"/>
          <w:sz w:val="20"/>
        </w:rPr>
        <w:t>1</w:t>
      </w:r>
      <w:r w:rsidR="00450227" w:rsidRPr="00E151E8">
        <w:rPr>
          <w:rFonts w:cs="Arial"/>
          <w:sz w:val="20"/>
        </w:rPr>
        <w:t>0</w:t>
      </w:r>
      <w:r w:rsidRPr="00E151E8">
        <w:rPr>
          <w:rFonts w:cs="Arial"/>
          <w:b/>
          <w:sz w:val="20"/>
        </w:rPr>
        <w:t>%</w:t>
      </w:r>
      <w:r w:rsidRPr="00E151E8">
        <w:rPr>
          <w:rFonts w:cs="Arial"/>
          <w:sz w:val="20"/>
        </w:rPr>
        <w:t>:</w:t>
      </w:r>
    </w:p>
    <w:p w14:paraId="2C19B47D" w14:textId="77777777" w:rsidR="009C4A5D" w:rsidRPr="00E151E8" w:rsidRDefault="009C4A5D" w:rsidP="00DC13F8">
      <w:pPr>
        <w:autoSpaceDE w:val="0"/>
        <w:autoSpaceDN w:val="0"/>
        <w:adjustRightInd w:val="0"/>
        <w:jc w:val="both"/>
        <w:rPr>
          <w:rFonts w:cs="Arial"/>
          <w:sz w:val="20"/>
        </w:rPr>
      </w:pPr>
    </w:p>
    <w:p w14:paraId="2FCAD86B" w14:textId="712DFBA5" w:rsidR="00F96B20" w:rsidRPr="00E151E8" w:rsidRDefault="00F96B20" w:rsidP="00DC13F8">
      <w:pPr>
        <w:numPr>
          <w:ilvl w:val="0"/>
          <w:numId w:val="5"/>
        </w:numPr>
        <w:autoSpaceDE w:val="0"/>
        <w:autoSpaceDN w:val="0"/>
        <w:adjustRightInd w:val="0"/>
        <w:ind w:left="426" w:hanging="284"/>
        <w:jc w:val="both"/>
        <w:rPr>
          <w:rFonts w:cs="Arial"/>
          <w:sz w:val="20"/>
        </w:rPr>
      </w:pPr>
      <w:r w:rsidRPr="00E151E8">
        <w:rPr>
          <w:rFonts w:cs="Arial"/>
          <w:sz w:val="20"/>
        </w:rPr>
        <w:t>La mitjana aritmètica de la puntuació obtinguda per les empreses licitadores en els criteris d’adjudicació que no són preu.</w:t>
      </w:r>
    </w:p>
    <w:p w14:paraId="0C1BD9C9" w14:textId="77777777" w:rsidR="009C4A5D" w:rsidRPr="00E151E8" w:rsidRDefault="009C4A5D" w:rsidP="00DC13F8">
      <w:pPr>
        <w:autoSpaceDE w:val="0"/>
        <w:autoSpaceDN w:val="0"/>
        <w:adjustRightInd w:val="0"/>
        <w:ind w:left="426"/>
        <w:jc w:val="both"/>
        <w:rPr>
          <w:rFonts w:cs="Arial"/>
          <w:sz w:val="20"/>
        </w:rPr>
      </w:pPr>
    </w:p>
    <w:p w14:paraId="13DD50AC" w14:textId="77777777" w:rsidR="00F96B20" w:rsidRPr="00E151E8" w:rsidRDefault="00F96B20" w:rsidP="00DC13F8">
      <w:pPr>
        <w:numPr>
          <w:ilvl w:val="0"/>
          <w:numId w:val="5"/>
        </w:numPr>
        <w:autoSpaceDE w:val="0"/>
        <w:autoSpaceDN w:val="0"/>
        <w:adjustRightInd w:val="0"/>
        <w:ind w:left="426" w:hanging="284"/>
        <w:jc w:val="both"/>
        <w:rPr>
          <w:rFonts w:cs="Arial"/>
          <w:sz w:val="20"/>
        </w:rPr>
      </w:pPr>
      <w:r w:rsidRPr="00E151E8">
        <w:rPr>
          <w:rFonts w:cs="Arial"/>
          <w:sz w:val="20"/>
        </w:rPr>
        <w:t>El càlcul de la mitjana aritmètica de les desviacions obtingudes, en valor absolut, és a dir, sense tenir en compte el signe positiu o negatiu, pels criteris que no són preu.</w:t>
      </w:r>
    </w:p>
    <w:p w14:paraId="2C6C9B1F" w14:textId="77777777" w:rsidR="00F96B20" w:rsidRPr="00E151E8" w:rsidRDefault="00F96B20" w:rsidP="00DC13F8">
      <w:pPr>
        <w:jc w:val="both"/>
        <w:rPr>
          <w:rFonts w:cs="Arial"/>
          <w:snapToGrid w:val="0"/>
          <w:sz w:val="20"/>
        </w:rPr>
      </w:pPr>
    </w:p>
    <w:p w14:paraId="5D87B66C" w14:textId="77777777" w:rsidR="00F96B20" w:rsidRPr="00E151E8" w:rsidRDefault="00F96B20" w:rsidP="00DC13F8">
      <w:pPr>
        <w:jc w:val="both"/>
        <w:rPr>
          <w:rFonts w:cs="Arial"/>
          <w:snapToGrid w:val="0"/>
          <w:sz w:val="20"/>
        </w:rPr>
      </w:pPr>
      <w:r w:rsidRPr="00E151E8">
        <w:rPr>
          <w:rFonts w:cs="Arial"/>
          <w:snapToGrid w:val="0"/>
          <w:sz w:val="20"/>
        </w:rPr>
        <w:lastRenderedPageBreak/>
        <w:t xml:space="preserve">En cas d’existir ofertes anormalment baixes, es seguirà el procediment descrit a la clàusula 14.5 d’aquest plec. </w:t>
      </w:r>
    </w:p>
    <w:p w14:paraId="3A6E35FC" w14:textId="77777777" w:rsidR="00F96B20" w:rsidRPr="00E151E8" w:rsidRDefault="00F96B20" w:rsidP="00DC13F8">
      <w:pPr>
        <w:autoSpaceDE w:val="0"/>
        <w:autoSpaceDN w:val="0"/>
        <w:adjustRightInd w:val="0"/>
        <w:jc w:val="both"/>
        <w:rPr>
          <w:rFonts w:cs="Arial"/>
          <w:sz w:val="20"/>
        </w:rPr>
      </w:pPr>
    </w:p>
    <w:p w14:paraId="3119DBD7" w14:textId="77777777" w:rsidR="00F96B20" w:rsidRPr="00E151E8" w:rsidRDefault="00F96B20" w:rsidP="00DC13F8">
      <w:pPr>
        <w:numPr>
          <w:ilvl w:val="0"/>
          <w:numId w:val="21"/>
        </w:numPr>
        <w:autoSpaceDE w:val="0"/>
        <w:autoSpaceDN w:val="0"/>
        <w:adjustRightInd w:val="0"/>
        <w:ind w:hanging="426"/>
        <w:jc w:val="both"/>
        <w:rPr>
          <w:rFonts w:cs="Arial"/>
          <w:b/>
          <w:bCs/>
          <w:sz w:val="20"/>
        </w:rPr>
      </w:pPr>
      <w:r w:rsidRPr="00E151E8">
        <w:rPr>
          <w:rFonts w:cs="Arial"/>
          <w:b/>
          <w:bCs/>
          <w:sz w:val="20"/>
          <w:u w:val="single"/>
        </w:rPr>
        <w:t>Garantia definitiva</w:t>
      </w:r>
      <w:r w:rsidRPr="00E151E8">
        <w:rPr>
          <w:rFonts w:cs="Arial"/>
          <w:b/>
          <w:bCs/>
          <w:sz w:val="20"/>
        </w:rPr>
        <w:t>:</w:t>
      </w:r>
      <w:r w:rsidRPr="00E151E8">
        <w:rPr>
          <w:rFonts w:cs="Arial"/>
          <w:sz w:val="20"/>
        </w:rPr>
        <w:t xml:space="preserve"> </w:t>
      </w:r>
      <w:r w:rsidRPr="00E151E8">
        <w:rPr>
          <w:rFonts w:cs="Arial"/>
          <w:bCs/>
          <w:sz w:val="20"/>
        </w:rPr>
        <w:t>Sí</w:t>
      </w:r>
    </w:p>
    <w:p w14:paraId="48139209" w14:textId="77777777" w:rsidR="00F96B20" w:rsidRPr="00E151E8" w:rsidRDefault="00F96B20" w:rsidP="00DC13F8">
      <w:pPr>
        <w:autoSpaceDE w:val="0"/>
        <w:autoSpaceDN w:val="0"/>
        <w:adjustRightInd w:val="0"/>
        <w:jc w:val="both"/>
        <w:rPr>
          <w:rFonts w:cs="Arial"/>
          <w:b/>
          <w:bCs/>
          <w:sz w:val="20"/>
        </w:rPr>
      </w:pPr>
    </w:p>
    <w:p w14:paraId="31D62F53" w14:textId="4E31BE10" w:rsidR="00F96B20" w:rsidRPr="00E151E8" w:rsidRDefault="00F96B20" w:rsidP="00DC13F8">
      <w:pPr>
        <w:autoSpaceDE w:val="0"/>
        <w:autoSpaceDN w:val="0"/>
        <w:adjustRightInd w:val="0"/>
        <w:jc w:val="both"/>
        <w:rPr>
          <w:rFonts w:cs="Arial"/>
          <w:sz w:val="20"/>
        </w:rPr>
      </w:pPr>
      <w:r w:rsidRPr="00E151E8">
        <w:rPr>
          <w:rFonts w:cs="Arial"/>
          <w:b/>
          <w:sz w:val="20"/>
        </w:rPr>
        <w:t>Import:</w:t>
      </w:r>
      <w:r w:rsidRPr="00E151E8">
        <w:rPr>
          <w:rFonts w:cs="Arial"/>
          <w:sz w:val="20"/>
        </w:rPr>
        <w:t xml:space="preserve"> 5 % del preu final ofert, IVA exclòs.</w:t>
      </w:r>
    </w:p>
    <w:p w14:paraId="00E244A5" w14:textId="7B36B0F7" w:rsidR="00F96B20" w:rsidRPr="00E151E8" w:rsidRDefault="00F96B20" w:rsidP="00DC13F8">
      <w:pPr>
        <w:autoSpaceDE w:val="0"/>
        <w:autoSpaceDN w:val="0"/>
        <w:adjustRightInd w:val="0"/>
        <w:jc w:val="both"/>
        <w:rPr>
          <w:rFonts w:cs="Arial"/>
          <w:sz w:val="20"/>
        </w:rPr>
      </w:pPr>
    </w:p>
    <w:p w14:paraId="037017FB" w14:textId="48AE63CD" w:rsidR="00F96B20" w:rsidRPr="00E151E8" w:rsidRDefault="00F96B20" w:rsidP="00DC13F8">
      <w:pPr>
        <w:autoSpaceDE w:val="0"/>
        <w:autoSpaceDN w:val="0"/>
        <w:adjustRightInd w:val="0"/>
        <w:jc w:val="both"/>
        <w:rPr>
          <w:rFonts w:cs="Arial"/>
          <w:sz w:val="20"/>
        </w:rPr>
      </w:pPr>
      <w:r w:rsidRPr="00E151E8">
        <w:rPr>
          <w:rFonts w:cs="Arial"/>
          <w:b/>
          <w:sz w:val="20"/>
        </w:rPr>
        <w:t>Forma de constitució:</w:t>
      </w:r>
      <w:r w:rsidRPr="00E151E8">
        <w:rPr>
          <w:rFonts w:cs="Arial"/>
          <w:sz w:val="20"/>
        </w:rPr>
        <w:t xml:space="preserve"> D’acord a</w:t>
      </w:r>
      <w:r w:rsidR="00E151E8">
        <w:rPr>
          <w:rFonts w:cs="Arial"/>
          <w:sz w:val="20"/>
        </w:rPr>
        <w:t xml:space="preserve">mb el que disposa l’article 108 </w:t>
      </w:r>
      <w:r w:rsidRPr="00E151E8">
        <w:rPr>
          <w:rFonts w:cs="Arial"/>
          <w:sz w:val="20"/>
        </w:rPr>
        <w:t>LCSP i la clàusula setzena.</w:t>
      </w:r>
    </w:p>
    <w:p w14:paraId="7E54A7D6" w14:textId="77777777" w:rsidR="00F96B20" w:rsidRPr="00E151E8" w:rsidRDefault="00F96B20" w:rsidP="00DC13F8">
      <w:pPr>
        <w:autoSpaceDE w:val="0"/>
        <w:autoSpaceDN w:val="0"/>
        <w:adjustRightInd w:val="0"/>
        <w:jc w:val="both"/>
        <w:rPr>
          <w:rFonts w:cs="Arial"/>
          <w:sz w:val="20"/>
        </w:rPr>
      </w:pPr>
    </w:p>
    <w:p w14:paraId="10B7B629" w14:textId="77777777" w:rsidR="00F96B20" w:rsidRPr="00E151E8" w:rsidRDefault="00F96B20" w:rsidP="00DC13F8">
      <w:pPr>
        <w:autoSpaceDE w:val="0"/>
        <w:autoSpaceDN w:val="0"/>
        <w:adjustRightInd w:val="0"/>
        <w:jc w:val="both"/>
        <w:rPr>
          <w:rFonts w:cs="Arial"/>
          <w:sz w:val="20"/>
        </w:rPr>
      </w:pPr>
      <w:r w:rsidRPr="00E151E8">
        <w:rPr>
          <w:rFonts w:cs="Arial"/>
          <w:b/>
          <w:sz w:val="20"/>
        </w:rPr>
        <w:t>Garantia complementària</w:t>
      </w:r>
      <w:r w:rsidRPr="00E151E8">
        <w:rPr>
          <w:rFonts w:cs="Arial"/>
          <w:sz w:val="20"/>
        </w:rPr>
        <w:t xml:space="preserve">: No </w:t>
      </w:r>
    </w:p>
    <w:p w14:paraId="72D40F65" w14:textId="77777777" w:rsidR="00372A08" w:rsidRPr="00E151E8" w:rsidRDefault="00372A08" w:rsidP="00DC13F8">
      <w:pPr>
        <w:autoSpaceDE w:val="0"/>
        <w:autoSpaceDN w:val="0"/>
        <w:adjustRightInd w:val="0"/>
        <w:jc w:val="both"/>
        <w:rPr>
          <w:rFonts w:cs="Arial"/>
          <w:sz w:val="20"/>
        </w:rPr>
      </w:pPr>
    </w:p>
    <w:p w14:paraId="4C5F80FD" w14:textId="77777777" w:rsidR="00F96B20" w:rsidRPr="00E151E8" w:rsidRDefault="00F96B20" w:rsidP="00DC13F8">
      <w:pPr>
        <w:numPr>
          <w:ilvl w:val="0"/>
          <w:numId w:val="21"/>
        </w:numPr>
        <w:autoSpaceDE w:val="0"/>
        <w:autoSpaceDN w:val="0"/>
        <w:adjustRightInd w:val="0"/>
        <w:ind w:left="284" w:firstLine="10"/>
        <w:jc w:val="both"/>
        <w:rPr>
          <w:rFonts w:cs="Arial"/>
          <w:b/>
          <w:bCs/>
          <w:sz w:val="20"/>
          <w:u w:val="single"/>
        </w:rPr>
      </w:pPr>
      <w:r w:rsidRPr="00E151E8">
        <w:rPr>
          <w:rFonts w:cs="Arial"/>
          <w:b/>
          <w:bCs/>
          <w:sz w:val="20"/>
          <w:u w:val="single"/>
        </w:rPr>
        <w:t>Altra documentació a presentar per l’empresa que hagi presentat la millor oferta, a més de l’exigida a la clàusula 15.2 d’aquest plec:</w:t>
      </w:r>
    </w:p>
    <w:p w14:paraId="06E447F3" w14:textId="328E004F" w:rsidR="00F96B20" w:rsidRPr="00E151E8" w:rsidRDefault="00F96B20" w:rsidP="001C4F82">
      <w:pPr>
        <w:autoSpaceDE w:val="0"/>
        <w:autoSpaceDN w:val="0"/>
        <w:adjustRightInd w:val="0"/>
        <w:ind w:left="357" w:hanging="357"/>
        <w:jc w:val="both"/>
        <w:rPr>
          <w:rFonts w:cs="Arial"/>
          <w:b/>
          <w:bCs/>
          <w:sz w:val="20"/>
          <w:u w:val="single"/>
        </w:rPr>
      </w:pPr>
    </w:p>
    <w:p w14:paraId="0CAE92A5" w14:textId="04C58FB4" w:rsidR="00E90D6D" w:rsidRPr="00E151E8" w:rsidRDefault="00570D96" w:rsidP="001C4F82">
      <w:pPr>
        <w:autoSpaceDE w:val="0"/>
        <w:autoSpaceDN w:val="0"/>
        <w:adjustRightInd w:val="0"/>
        <w:jc w:val="both"/>
        <w:rPr>
          <w:rFonts w:cs="Arial"/>
          <w:bCs/>
          <w:sz w:val="20"/>
        </w:rPr>
      </w:pPr>
      <w:r w:rsidRPr="00E151E8">
        <w:rPr>
          <w:rFonts w:cs="Arial"/>
          <w:bCs/>
          <w:sz w:val="20"/>
        </w:rPr>
        <w:t xml:space="preserve">Els proposats adjudicataris hauran de disposar d’una pòlissa d’assegurances que els cobreixi dels possibles riscos i responsabilitats sobre les persones i els béns, que puguin ser causats per l’adjudicatari i els seus agents en el desenvolupament dels serveis contractats, per un import de, com a mínim, </w:t>
      </w:r>
      <w:r w:rsidR="00733EBF" w:rsidRPr="00E151E8">
        <w:rPr>
          <w:rFonts w:cs="Arial"/>
          <w:bCs/>
          <w:sz w:val="20"/>
        </w:rPr>
        <w:t>6</w:t>
      </w:r>
      <w:r w:rsidRPr="00E151E8">
        <w:rPr>
          <w:rFonts w:cs="Arial"/>
          <w:bCs/>
          <w:sz w:val="20"/>
        </w:rPr>
        <w:t>00.000,00 €. Aquesta pòlissa haurà d’estar en vigor durant l’execució del contracte. Documentació justificativa de tenir subscrita la pòlissa d’assegurança: s’aportarà copia del contracte i document acreditatiu del pagament de la prima.</w:t>
      </w:r>
    </w:p>
    <w:p w14:paraId="150A5CB7" w14:textId="27D04545" w:rsidR="00BF3E49" w:rsidRPr="00E151E8" w:rsidRDefault="00BF3E49" w:rsidP="00BF3E49">
      <w:pPr>
        <w:autoSpaceDE w:val="0"/>
        <w:autoSpaceDN w:val="0"/>
        <w:adjustRightInd w:val="0"/>
        <w:rPr>
          <w:rFonts w:cs="Arial"/>
          <w:bCs/>
          <w:sz w:val="20"/>
        </w:rPr>
      </w:pPr>
    </w:p>
    <w:p w14:paraId="089E891E" w14:textId="5623F4F4" w:rsidR="00A36325" w:rsidRPr="00E151E8" w:rsidRDefault="00A36325" w:rsidP="00DC13F8">
      <w:pPr>
        <w:autoSpaceDE w:val="0"/>
        <w:autoSpaceDN w:val="0"/>
        <w:adjustRightInd w:val="0"/>
        <w:jc w:val="both"/>
        <w:rPr>
          <w:rFonts w:cs="Arial"/>
          <w:snapToGrid w:val="0"/>
          <w:sz w:val="20"/>
        </w:rPr>
      </w:pPr>
    </w:p>
    <w:p w14:paraId="44C9F1FB" w14:textId="77777777" w:rsidR="00963B68" w:rsidRPr="00E151E8" w:rsidRDefault="00963B68" w:rsidP="00963B68">
      <w:pPr>
        <w:numPr>
          <w:ilvl w:val="0"/>
          <w:numId w:val="21"/>
        </w:numPr>
        <w:autoSpaceDE w:val="0"/>
        <w:autoSpaceDN w:val="0"/>
        <w:adjustRightInd w:val="0"/>
        <w:ind w:hanging="426"/>
        <w:jc w:val="both"/>
        <w:rPr>
          <w:rFonts w:cs="Arial"/>
          <w:b/>
          <w:bCs/>
          <w:sz w:val="20"/>
          <w:u w:val="single"/>
        </w:rPr>
      </w:pPr>
      <w:r w:rsidRPr="00E151E8">
        <w:rPr>
          <w:rFonts w:cs="Arial"/>
          <w:b/>
          <w:bCs/>
          <w:sz w:val="20"/>
          <w:u w:val="single"/>
        </w:rPr>
        <w:t>Condicions especials d’execució i obligacions essencials del contracte</w:t>
      </w:r>
      <w:r w:rsidRPr="00E151E8">
        <w:rPr>
          <w:rFonts w:cs="Arial"/>
          <w:b/>
          <w:bCs/>
          <w:sz w:val="20"/>
        </w:rPr>
        <w:t>:</w:t>
      </w:r>
    </w:p>
    <w:p w14:paraId="1254F4BE" w14:textId="77777777" w:rsidR="00963B68" w:rsidRPr="00E151E8" w:rsidRDefault="00963B68" w:rsidP="00963B68">
      <w:pPr>
        <w:autoSpaceDE w:val="0"/>
        <w:autoSpaceDN w:val="0"/>
        <w:adjustRightInd w:val="0"/>
        <w:jc w:val="both"/>
        <w:rPr>
          <w:rFonts w:cs="Arial"/>
          <w:b/>
          <w:bCs/>
          <w:sz w:val="20"/>
          <w:u w:val="single"/>
        </w:rPr>
      </w:pPr>
    </w:p>
    <w:p w14:paraId="603DC63B" w14:textId="77777777" w:rsidR="00963B68" w:rsidRPr="00E151E8" w:rsidRDefault="00963B68" w:rsidP="00635D6C">
      <w:pPr>
        <w:pStyle w:val="Pargrafdellista"/>
        <w:numPr>
          <w:ilvl w:val="0"/>
          <w:numId w:val="25"/>
        </w:numPr>
        <w:autoSpaceDE w:val="0"/>
        <w:autoSpaceDN w:val="0"/>
        <w:adjustRightInd w:val="0"/>
        <w:rPr>
          <w:rFonts w:cs="Arial"/>
          <w:bCs/>
          <w:sz w:val="20"/>
          <w:szCs w:val="20"/>
        </w:rPr>
      </w:pPr>
      <w:r w:rsidRPr="00E151E8">
        <w:rPr>
          <w:rFonts w:cs="Arial"/>
          <w:bCs/>
          <w:sz w:val="20"/>
          <w:szCs w:val="20"/>
          <w:u w:val="single"/>
        </w:rPr>
        <w:t>Condicions especials d’execució</w:t>
      </w:r>
      <w:r w:rsidRPr="00E151E8">
        <w:rPr>
          <w:rFonts w:cs="Arial"/>
          <w:bCs/>
          <w:sz w:val="20"/>
          <w:szCs w:val="20"/>
        </w:rPr>
        <w:t>:</w:t>
      </w:r>
    </w:p>
    <w:p w14:paraId="3CEAC1E4" w14:textId="77777777" w:rsidR="00963B68" w:rsidRPr="00E151E8" w:rsidRDefault="00963B68" w:rsidP="00963B68">
      <w:pPr>
        <w:autoSpaceDE w:val="0"/>
        <w:autoSpaceDN w:val="0"/>
        <w:adjustRightInd w:val="0"/>
        <w:rPr>
          <w:rFonts w:cs="Arial"/>
          <w:bCs/>
          <w:sz w:val="20"/>
        </w:rPr>
      </w:pPr>
    </w:p>
    <w:p w14:paraId="151D165B" w14:textId="77777777" w:rsidR="00963B68" w:rsidRPr="00E151E8" w:rsidRDefault="00963B68" w:rsidP="00963B68">
      <w:pPr>
        <w:autoSpaceDE w:val="0"/>
        <w:autoSpaceDN w:val="0"/>
        <w:adjustRightInd w:val="0"/>
        <w:jc w:val="both"/>
        <w:rPr>
          <w:rFonts w:cs="Arial"/>
          <w:bCs/>
          <w:sz w:val="20"/>
        </w:rPr>
      </w:pPr>
      <w:r w:rsidRPr="00E151E8">
        <w:rPr>
          <w:rFonts w:cs="Arial"/>
          <w:bCs/>
          <w:sz w:val="20"/>
        </w:rPr>
        <w:t xml:space="preserve">A. D’acord amb l’article 202.1 de la LCSP, segons modificació introduïda pel Reial Decret Llei 14/2019, de 31 d’octubre, pel qual s’adopten  mesures urgents per raons de seguretat pública en matèria </w:t>
      </w:r>
      <w:r w:rsidRPr="00E151E8">
        <w:rPr>
          <w:rFonts w:cs="Arial"/>
          <w:b/>
          <w:bCs/>
          <w:sz w:val="20"/>
        </w:rPr>
        <w:t>d'administració digital</w:t>
      </w:r>
      <w:r w:rsidRPr="00E151E8">
        <w:rPr>
          <w:rFonts w:cs="Arial"/>
          <w:bCs/>
          <w:sz w:val="20"/>
        </w:rPr>
        <w:t>, contractació del sector públic i telecomunicacions,</w:t>
      </w:r>
      <w:r w:rsidRPr="00E151E8">
        <w:rPr>
          <w:rFonts w:cs="Arial"/>
          <w:sz w:val="20"/>
        </w:rPr>
        <w:t xml:space="preserve"> </w:t>
      </w:r>
      <w:r w:rsidRPr="00E151E8">
        <w:rPr>
          <w:rFonts w:cs="Arial"/>
          <w:bCs/>
          <w:sz w:val="20"/>
        </w:rPr>
        <w:t xml:space="preserve">l’empresa contractista – i, si escau, les </w:t>
      </w:r>
      <w:proofErr w:type="spellStart"/>
      <w:r w:rsidRPr="00E151E8">
        <w:rPr>
          <w:rFonts w:cs="Arial"/>
          <w:bCs/>
          <w:sz w:val="20"/>
        </w:rPr>
        <w:t>subcontractistes</w:t>
      </w:r>
      <w:proofErr w:type="spellEnd"/>
      <w:r w:rsidRPr="00E151E8">
        <w:rPr>
          <w:rFonts w:cs="Arial"/>
          <w:bCs/>
          <w:sz w:val="20"/>
        </w:rPr>
        <w:t xml:space="preserve"> – tenen l’obligació de sotmetre's a la normativa nacional i de la Unió Europea en matèria de protecció de dades.</w:t>
      </w:r>
    </w:p>
    <w:p w14:paraId="17EF6253" w14:textId="77777777" w:rsidR="00963B68" w:rsidRPr="00E151E8" w:rsidRDefault="00963B68" w:rsidP="00963B68">
      <w:pPr>
        <w:autoSpaceDE w:val="0"/>
        <w:autoSpaceDN w:val="0"/>
        <w:adjustRightInd w:val="0"/>
        <w:rPr>
          <w:rFonts w:cs="Arial"/>
          <w:bCs/>
          <w:sz w:val="20"/>
        </w:rPr>
      </w:pPr>
    </w:p>
    <w:p w14:paraId="559BC5A5" w14:textId="77777777" w:rsidR="00963B68" w:rsidRPr="00E151E8" w:rsidRDefault="00963B68" w:rsidP="00963B68">
      <w:pPr>
        <w:autoSpaceDE w:val="0"/>
        <w:autoSpaceDN w:val="0"/>
        <w:adjustRightInd w:val="0"/>
        <w:jc w:val="both"/>
        <w:rPr>
          <w:rFonts w:cs="Arial"/>
          <w:bCs/>
          <w:sz w:val="20"/>
        </w:rPr>
      </w:pPr>
      <w:r w:rsidRPr="00E151E8">
        <w:rPr>
          <w:rFonts w:cs="Arial"/>
          <w:bCs/>
          <w:sz w:val="20"/>
        </w:rPr>
        <w:t xml:space="preserve">B. D’acord amb l’article 202.2 de la LCSP, s’estableixen com a condicions especials d’execució de </w:t>
      </w:r>
      <w:r w:rsidRPr="00E151E8">
        <w:rPr>
          <w:rFonts w:cs="Arial"/>
          <w:b/>
          <w:bCs/>
          <w:sz w:val="20"/>
        </w:rPr>
        <w:t>caràcter social</w:t>
      </w:r>
      <w:r w:rsidRPr="00E151E8">
        <w:rPr>
          <w:rFonts w:cs="Arial"/>
          <w:bCs/>
          <w:sz w:val="20"/>
        </w:rPr>
        <w:t xml:space="preserve">: </w:t>
      </w:r>
    </w:p>
    <w:p w14:paraId="53FA2D52" w14:textId="77777777" w:rsidR="00963B68" w:rsidRPr="00E151E8" w:rsidRDefault="00963B68" w:rsidP="00963B68">
      <w:pPr>
        <w:autoSpaceDE w:val="0"/>
        <w:autoSpaceDN w:val="0"/>
        <w:adjustRightInd w:val="0"/>
        <w:jc w:val="both"/>
        <w:rPr>
          <w:rFonts w:cs="Arial"/>
          <w:bCs/>
          <w:sz w:val="20"/>
        </w:rPr>
      </w:pPr>
      <w:r w:rsidRPr="00E151E8">
        <w:rPr>
          <w:rFonts w:cs="Arial"/>
          <w:bCs/>
          <w:sz w:val="20"/>
        </w:rPr>
        <w:t>- Manteniment de les condicions laborals de les persones que executen el contracte durant tot el període contractual: L’empresa contractista ha de mantenir, durant tota l’execució del contracte les condicions laborals i socials de les persones treballadores ocupades en l’execució del contracte, fixades en el moment de presentar l’oferta, segons el conveni que sigui d’aplicació.</w:t>
      </w:r>
    </w:p>
    <w:p w14:paraId="3FA98F96" w14:textId="77777777" w:rsidR="00963B68" w:rsidRPr="00E151E8" w:rsidRDefault="00963B68" w:rsidP="00963B68">
      <w:pPr>
        <w:autoSpaceDE w:val="0"/>
        <w:autoSpaceDN w:val="0"/>
        <w:adjustRightInd w:val="0"/>
        <w:jc w:val="both"/>
        <w:rPr>
          <w:rFonts w:cs="Arial"/>
          <w:bCs/>
          <w:sz w:val="20"/>
        </w:rPr>
      </w:pPr>
    </w:p>
    <w:p w14:paraId="66F63D70" w14:textId="435D28C7" w:rsidR="00963B68" w:rsidRPr="00E151E8" w:rsidRDefault="00963B68" w:rsidP="00963B68">
      <w:pPr>
        <w:autoSpaceDE w:val="0"/>
        <w:autoSpaceDN w:val="0"/>
        <w:adjustRightInd w:val="0"/>
        <w:jc w:val="both"/>
        <w:rPr>
          <w:rFonts w:cs="Arial"/>
          <w:bCs/>
          <w:sz w:val="20"/>
        </w:rPr>
      </w:pPr>
      <w:r w:rsidRPr="00E151E8">
        <w:rPr>
          <w:rFonts w:cs="Arial"/>
          <w:bCs/>
          <w:sz w:val="20"/>
        </w:rPr>
        <w:t xml:space="preserve">- L'empresa vigilarà per l'estricte compliment de les mesures de prevenció de riscos laborals en relació amb els seus treballadors i s'exigirà el compliment del deure de coordinació d'activitats en matèria de prevenció de riscos en cas de subcontractació, conforme a l'article 24 de la Llei 31/1995, de 8 de novembre de Prevenció de Riscos Laborals i el Reial Decret 171/2004, de 30 de gener, pel qual es desenvolupa l’art.24 de la Llei 31/1995, de Prevenció de Riscos Laborals, per garantir la seguretat i protecció de la salut en el lloc de treball, conforme a l'estipulat als convenis col·lectius d'aplicació. </w:t>
      </w:r>
    </w:p>
    <w:p w14:paraId="67F24151" w14:textId="2B6D3610" w:rsidR="00F041C1" w:rsidRPr="00E151E8" w:rsidRDefault="00F041C1" w:rsidP="00963B68">
      <w:pPr>
        <w:autoSpaceDE w:val="0"/>
        <w:autoSpaceDN w:val="0"/>
        <w:adjustRightInd w:val="0"/>
        <w:jc w:val="both"/>
        <w:rPr>
          <w:rFonts w:cs="Arial"/>
          <w:bCs/>
          <w:sz w:val="20"/>
        </w:rPr>
      </w:pPr>
    </w:p>
    <w:p w14:paraId="17BFD078" w14:textId="4A6B7E9C" w:rsidR="00F041C1" w:rsidRPr="00E151E8" w:rsidRDefault="00F041C1" w:rsidP="00963B68">
      <w:pPr>
        <w:autoSpaceDE w:val="0"/>
        <w:autoSpaceDN w:val="0"/>
        <w:adjustRightInd w:val="0"/>
        <w:jc w:val="both"/>
        <w:rPr>
          <w:rFonts w:cs="Arial"/>
          <w:bCs/>
          <w:sz w:val="20"/>
        </w:rPr>
      </w:pPr>
      <w:r w:rsidRPr="00E151E8">
        <w:rPr>
          <w:rFonts w:cs="Arial"/>
          <w:bCs/>
          <w:sz w:val="20"/>
        </w:rPr>
        <w:t>- L’empresa haurà de fer una correcta gestió ambiental del seu servei, prenent les mesures necessàries per minimitzar els impactes que aquest pugui ocasionar (com ara els impactes acústics sobre l’entorn, fer una correcta gestió dels residus i els embalatges i altres mesures que siguin adients a l’objecte del contracte) d’acord amb la legislació vigent.</w:t>
      </w:r>
    </w:p>
    <w:p w14:paraId="2BE5706E" w14:textId="1C16E429" w:rsidR="000D02C0" w:rsidRPr="00E151E8" w:rsidRDefault="000D02C0" w:rsidP="00963B68">
      <w:pPr>
        <w:autoSpaceDE w:val="0"/>
        <w:autoSpaceDN w:val="0"/>
        <w:adjustRightInd w:val="0"/>
        <w:jc w:val="both"/>
        <w:rPr>
          <w:rFonts w:cs="Arial"/>
          <w:bCs/>
          <w:sz w:val="20"/>
        </w:rPr>
      </w:pPr>
    </w:p>
    <w:p w14:paraId="4EA3BAEC" w14:textId="029222DA" w:rsidR="000D02C0" w:rsidRPr="00E151E8" w:rsidRDefault="000D02C0" w:rsidP="000D02C0">
      <w:pPr>
        <w:autoSpaceDE w:val="0"/>
        <w:autoSpaceDN w:val="0"/>
        <w:adjustRightInd w:val="0"/>
        <w:jc w:val="both"/>
        <w:rPr>
          <w:rFonts w:cs="Arial"/>
          <w:bCs/>
          <w:sz w:val="20"/>
        </w:rPr>
      </w:pPr>
      <w:r w:rsidRPr="00E151E8">
        <w:rPr>
          <w:rFonts w:cs="Arial"/>
          <w:bCs/>
          <w:sz w:val="20"/>
        </w:rPr>
        <w:t xml:space="preserve">- </w:t>
      </w:r>
      <w:r w:rsidR="000E5C7E" w:rsidRPr="00E151E8">
        <w:rPr>
          <w:rFonts w:cs="Arial"/>
          <w:bCs/>
          <w:sz w:val="20"/>
        </w:rPr>
        <w:t>Igualment, té consideració de condició especial d’execució el compromís explícit de mantenir el mateix equip de treball, durant tot el projecte. En cas de ser inevitable substituir algun membre, la responsable del contracte ho haurà d’autoritzar, prèvia sol·licitud i justificació p</w:t>
      </w:r>
      <w:r w:rsidR="002B67C5" w:rsidRPr="00E151E8">
        <w:rPr>
          <w:rFonts w:cs="Arial"/>
          <w:bCs/>
          <w:sz w:val="20"/>
        </w:rPr>
        <w:t>er part de</w:t>
      </w:r>
      <w:r w:rsidR="000E5C7E" w:rsidRPr="00E151E8">
        <w:rPr>
          <w:rFonts w:cs="Arial"/>
          <w:bCs/>
          <w:sz w:val="20"/>
        </w:rPr>
        <w:t xml:space="preserve"> l’empresa que el substitut te la solvència tècnica i l’experiència professional requerida en els plecs d’aquest concurs (</w:t>
      </w:r>
      <w:r w:rsidR="000E5C7E" w:rsidRPr="00E151E8">
        <w:rPr>
          <w:rFonts w:cs="Arial"/>
          <w:b/>
          <w:bCs/>
          <w:sz w:val="20"/>
        </w:rPr>
        <w:t>Annex 1</w:t>
      </w:r>
      <w:r w:rsidR="000D22F3" w:rsidRPr="00E151E8">
        <w:rPr>
          <w:rFonts w:cs="Arial"/>
          <w:b/>
          <w:bCs/>
          <w:sz w:val="20"/>
        </w:rPr>
        <w:t>2</w:t>
      </w:r>
      <w:r w:rsidR="000E5C7E" w:rsidRPr="00E151E8">
        <w:rPr>
          <w:rFonts w:cs="Arial"/>
          <w:bCs/>
          <w:sz w:val="20"/>
        </w:rPr>
        <w:t>)</w:t>
      </w:r>
      <w:r w:rsidRPr="00E151E8">
        <w:rPr>
          <w:rFonts w:cs="Arial"/>
          <w:bCs/>
          <w:sz w:val="20"/>
        </w:rPr>
        <w:t>.</w:t>
      </w:r>
    </w:p>
    <w:p w14:paraId="0F9FEAA0" w14:textId="7A46D58F" w:rsidR="00963B68" w:rsidRPr="00E151E8" w:rsidRDefault="00963B68" w:rsidP="00963B68">
      <w:pPr>
        <w:autoSpaceDE w:val="0"/>
        <w:autoSpaceDN w:val="0"/>
        <w:adjustRightInd w:val="0"/>
        <w:jc w:val="both"/>
        <w:rPr>
          <w:rFonts w:cs="Arial"/>
          <w:bCs/>
          <w:sz w:val="20"/>
        </w:rPr>
      </w:pPr>
    </w:p>
    <w:p w14:paraId="6242A828" w14:textId="75861E76" w:rsidR="000D02C0" w:rsidRPr="00E151E8" w:rsidRDefault="00963B68" w:rsidP="00963B68">
      <w:pPr>
        <w:autoSpaceDE w:val="0"/>
        <w:autoSpaceDN w:val="0"/>
        <w:adjustRightInd w:val="0"/>
        <w:jc w:val="both"/>
        <w:rPr>
          <w:rFonts w:cs="Arial"/>
          <w:bCs/>
          <w:sz w:val="20"/>
        </w:rPr>
      </w:pPr>
      <w:r w:rsidRPr="00E151E8">
        <w:rPr>
          <w:rFonts w:cs="Arial"/>
          <w:bCs/>
          <w:sz w:val="20"/>
        </w:rPr>
        <w:lastRenderedPageBreak/>
        <w:t>- L’empresa haurà d’emprar efectivament una política de comunicació inclusiva per la qual: a) ha de garantir que en les activitats derivades de l’execució del contracte no s’utilitzen llenguatges o imatges sexistes, que atemptin contra la igualtat de les persones amb diversitat funcional de qualsevol tipus, o que no siguin respectuoses amb la cura pel medi ambient, la sostenibilitat i el patrimoni; i b) haurà de fer ús d’una comunicació que no incorri en qualsevol tipus de discriminació per raó de l’orientació i/o identitat sexual, origen, edat, creences, o altres condicions o circumstàncies personals o socials.</w:t>
      </w:r>
    </w:p>
    <w:p w14:paraId="546CAD7F" w14:textId="77777777" w:rsidR="00963B68" w:rsidRPr="00E151E8" w:rsidRDefault="00963B68" w:rsidP="00963B68">
      <w:pPr>
        <w:autoSpaceDE w:val="0"/>
        <w:autoSpaceDN w:val="0"/>
        <w:adjustRightInd w:val="0"/>
        <w:jc w:val="both"/>
        <w:rPr>
          <w:rFonts w:cs="Arial"/>
          <w:bCs/>
          <w:sz w:val="20"/>
        </w:rPr>
      </w:pPr>
    </w:p>
    <w:p w14:paraId="6848B162" w14:textId="77777777" w:rsidR="00963B68" w:rsidRPr="00E151E8" w:rsidRDefault="00963B68" w:rsidP="00963B68">
      <w:pPr>
        <w:autoSpaceDE w:val="0"/>
        <w:autoSpaceDN w:val="0"/>
        <w:adjustRightInd w:val="0"/>
        <w:jc w:val="both"/>
        <w:rPr>
          <w:rFonts w:cs="Arial"/>
          <w:bCs/>
          <w:sz w:val="20"/>
        </w:rPr>
      </w:pPr>
      <w:r w:rsidRPr="00E151E8">
        <w:rPr>
          <w:rFonts w:cs="Arial"/>
          <w:bCs/>
          <w:sz w:val="20"/>
        </w:rPr>
        <w:t xml:space="preserve">C. Tanmateix, s’estableix com a obligació de les empreses contractistes – i, si escau, de les </w:t>
      </w:r>
      <w:proofErr w:type="spellStart"/>
      <w:r w:rsidRPr="00E151E8">
        <w:rPr>
          <w:rFonts w:cs="Arial"/>
          <w:bCs/>
          <w:sz w:val="20"/>
        </w:rPr>
        <w:t>subcontractistes</w:t>
      </w:r>
      <w:proofErr w:type="spellEnd"/>
      <w:r w:rsidRPr="00E151E8">
        <w:rPr>
          <w:rFonts w:cs="Arial"/>
          <w:bCs/>
          <w:sz w:val="20"/>
        </w:rPr>
        <w:t xml:space="preserve"> –, d’aportar una declaració responsable de compromís de compliment de la legislació tributària i de no realització d’operacions financeres contràries a dita normativa en països que siguin considerats </w:t>
      </w:r>
      <w:r w:rsidRPr="00E151E8">
        <w:rPr>
          <w:rFonts w:cs="Arial"/>
          <w:b/>
          <w:bCs/>
          <w:sz w:val="20"/>
        </w:rPr>
        <w:t>paradisos fiscals</w:t>
      </w:r>
      <w:r w:rsidRPr="00E151E8">
        <w:rPr>
          <w:rFonts w:cs="Arial"/>
          <w:bCs/>
          <w:sz w:val="20"/>
        </w:rPr>
        <w:t xml:space="preserve"> segons la llista de països elaborada per les Institucions Europees o avalada per aquestes o, en el seu defecte, per l'Estat espanyol o fora d'ells i que siguin considerades delictives, en els termes legalment establerts, com ara, delictes de blanqueig de capitals, frau fiscal o contra la Hisenda Pública.</w:t>
      </w:r>
    </w:p>
    <w:p w14:paraId="47C9EB0C" w14:textId="77777777" w:rsidR="00963B68" w:rsidRPr="00E151E8" w:rsidRDefault="00963B68" w:rsidP="00963B68">
      <w:pPr>
        <w:autoSpaceDE w:val="0"/>
        <w:autoSpaceDN w:val="0"/>
        <w:adjustRightInd w:val="0"/>
        <w:jc w:val="both"/>
        <w:rPr>
          <w:rFonts w:cs="Arial"/>
          <w:bCs/>
          <w:sz w:val="20"/>
        </w:rPr>
      </w:pPr>
    </w:p>
    <w:p w14:paraId="284AFB29" w14:textId="57B7F350" w:rsidR="00963B68" w:rsidRPr="00E151E8" w:rsidRDefault="00963B68" w:rsidP="00963B68">
      <w:pPr>
        <w:autoSpaceDE w:val="0"/>
        <w:autoSpaceDN w:val="0"/>
        <w:adjustRightInd w:val="0"/>
        <w:jc w:val="both"/>
        <w:rPr>
          <w:rFonts w:cs="Arial"/>
          <w:b/>
          <w:bCs/>
          <w:sz w:val="20"/>
        </w:rPr>
      </w:pPr>
      <w:r w:rsidRPr="00E151E8">
        <w:rPr>
          <w:rFonts w:cs="Arial"/>
          <w:bCs/>
          <w:sz w:val="20"/>
        </w:rPr>
        <w:t xml:space="preserve">D. Altres condicions especials d'execució: </w:t>
      </w:r>
      <w:r w:rsidRPr="00E151E8">
        <w:rPr>
          <w:rFonts w:cs="Arial"/>
          <w:b/>
          <w:bCs/>
          <w:sz w:val="20"/>
        </w:rPr>
        <w:t xml:space="preserve">Clàusula ètica. </w:t>
      </w:r>
    </w:p>
    <w:p w14:paraId="23FAAB52" w14:textId="70157899" w:rsidR="005F1CC8" w:rsidRPr="00E151E8" w:rsidRDefault="005F1CC8" w:rsidP="00963B68">
      <w:pPr>
        <w:autoSpaceDE w:val="0"/>
        <w:autoSpaceDN w:val="0"/>
        <w:adjustRightInd w:val="0"/>
        <w:jc w:val="both"/>
        <w:rPr>
          <w:rFonts w:cs="Arial"/>
          <w:bCs/>
          <w:sz w:val="20"/>
        </w:rPr>
      </w:pPr>
    </w:p>
    <w:p w14:paraId="7A76261B" w14:textId="77777777" w:rsidR="005F1CC8" w:rsidRPr="00E151E8" w:rsidRDefault="005F1CC8" w:rsidP="005F1CC8">
      <w:pPr>
        <w:autoSpaceDE w:val="0"/>
        <w:autoSpaceDN w:val="0"/>
        <w:adjustRightInd w:val="0"/>
        <w:jc w:val="both"/>
        <w:rPr>
          <w:rFonts w:cs="Arial"/>
          <w:bCs/>
          <w:sz w:val="20"/>
        </w:rPr>
      </w:pPr>
      <w:r w:rsidRPr="00E151E8">
        <w:rPr>
          <w:rFonts w:cs="Arial"/>
          <w:bCs/>
          <w:sz w:val="20"/>
        </w:rPr>
        <w:t xml:space="preserve">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 </w:t>
      </w:r>
    </w:p>
    <w:p w14:paraId="21A0D55E" w14:textId="77777777" w:rsidR="005F1CC8" w:rsidRPr="00E151E8" w:rsidRDefault="005F1CC8" w:rsidP="005F1CC8">
      <w:pPr>
        <w:autoSpaceDE w:val="0"/>
        <w:autoSpaceDN w:val="0"/>
        <w:adjustRightInd w:val="0"/>
        <w:jc w:val="both"/>
        <w:rPr>
          <w:rFonts w:cs="Arial"/>
          <w:bCs/>
          <w:sz w:val="20"/>
        </w:rPr>
      </w:pPr>
    </w:p>
    <w:p w14:paraId="02C0777A" w14:textId="7AF78E48" w:rsidR="005F1CC8" w:rsidRPr="00E151E8" w:rsidRDefault="005F1CC8" w:rsidP="005F1CC8">
      <w:pPr>
        <w:autoSpaceDE w:val="0"/>
        <w:autoSpaceDN w:val="0"/>
        <w:adjustRightInd w:val="0"/>
        <w:jc w:val="both"/>
        <w:rPr>
          <w:rFonts w:cs="Arial"/>
          <w:bCs/>
          <w:sz w:val="20"/>
        </w:rPr>
      </w:pPr>
      <w:r w:rsidRPr="00E151E8">
        <w:rPr>
          <w:rFonts w:cs="Arial"/>
          <w:bCs/>
          <w:sz w:val="20"/>
        </w:rPr>
        <w:t>La presentació de l’oferta per part dels licitadors suposarà la seva adhesió al Codi de principis i conductes recomanables en la contractació pública d’acord amb els compromisos ètics i d’integritat que formen part de la relació contractual.</w:t>
      </w:r>
    </w:p>
    <w:p w14:paraId="5F921887" w14:textId="77777777" w:rsidR="00963B68" w:rsidRPr="00E151E8" w:rsidRDefault="00963B68" w:rsidP="00963B68">
      <w:pPr>
        <w:autoSpaceDE w:val="0"/>
        <w:autoSpaceDN w:val="0"/>
        <w:adjustRightInd w:val="0"/>
        <w:jc w:val="both"/>
        <w:rPr>
          <w:rFonts w:cs="Arial"/>
          <w:bCs/>
          <w:sz w:val="20"/>
        </w:rPr>
      </w:pPr>
    </w:p>
    <w:p w14:paraId="02C3DB92" w14:textId="11C77857" w:rsidR="00963B68" w:rsidRPr="00E151E8" w:rsidRDefault="005F1CC8" w:rsidP="00963B68">
      <w:pPr>
        <w:autoSpaceDE w:val="0"/>
        <w:autoSpaceDN w:val="0"/>
        <w:adjustRightInd w:val="0"/>
        <w:jc w:val="both"/>
        <w:rPr>
          <w:rFonts w:cs="Arial"/>
          <w:b/>
          <w:bCs/>
          <w:sz w:val="20"/>
        </w:rPr>
      </w:pPr>
      <w:r w:rsidRPr="00E151E8">
        <w:rPr>
          <w:rFonts w:cs="Arial"/>
          <w:b/>
          <w:bCs/>
          <w:sz w:val="20"/>
        </w:rPr>
        <w:t>E</w:t>
      </w:r>
      <w:r w:rsidR="00963B68" w:rsidRPr="00E151E8">
        <w:rPr>
          <w:rFonts w:cs="Arial"/>
          <w:b/>
          <w:bCs/>
          <w:sz w:val="20"/>
        </w:rPr>
        <w:t xml:space="preserve">ls licitadors, contractistes i </w:t>
      </w:r>
      <w:proofErr w:type="spellStart"/>
      <w:r w:rsidR="00963B68" w:rsidRPr="00E151E8">
        <w:rPr>
          <w:rFonts w:cs="Arial"/>
          <w:b/>
          <w:bCs/>
          <w:sz w:val="20"/>
        </w:rPr>
        <w:t>subcontractistes</w:t>
      </w:r>
      <w:proofErr w:type="spellEnd"/>
      <w:r w:rsidR="00963B68" w:rsidRPr="00E151E8">
        <w:rPr>
          <w:rFonts w:cs="Arial"/>
          <w:b/>
          <w:bCs/>
          <w:sz w:val="20"/>
        </w:rPr>
        <w:t xml:space="preserve"> assumeixen les obligacions següents:</w:t>
      </w:r>
    </w:p>
    <w:p w14:paraId="2ECB326D" w14:textId="77777777" w:rsidR="00963B68" w:rsidRPr="00E151E8" w:rsidRDefault="00963B68" w:rsidP="00963B68">
      <w:pPr>
        <w:autoSpaceDE w:val="0"/>
        <w:autoSpaceDN w:val="0"/>
        <w:adjustRightInd w:val="0"/>
        <w:jc w:val="both"/>
        <w:rPr>
          <w:rFonts w:cs="Arial"/>
          <w:bCs/>
          <w:sz w:val="20"/>
        </w:rPr>
      </w:pPr>
    </w:p>
    <w:p w14:paraId="445A56E4" w14:textId="77777777" w:rsidR="00963B68" w:rsidRPr="00E151E8" w:rsidRDefault="00963B68" w:rsidP="00635D6C">
      <w:pPr>
        <w:pStyle w:val="Pargrafdellista"/>
        <w:numPr>
          <w:ilvl w:val="0"/>
          <w:numId w:val="22"/>
        </w:numPr>
        <w:autoSpaceDE w:val="0"/>
        <w:autoSpaceDN w:val="0"/>
        <w:adjustRightInd w:val="0"/>
        <w:rPr>
          <w:rFonts w:cs="Arial"/>
          <w:bCs/>
          <w:sz w:val="20"/>
          <w:szCs w:val="20"/>
        </w:rPr>
      </w:pPr>
      <w:r w:rsidRPr="00E151E8">
        <w:rPr>
          <w:rFonts w:cs="Arial"/>
          <w:bCs/>
          <w:sz w:val="20"/>
          <w:szCs w:val="20"/>
        </w:rPr>
        <w:t>Observar els principis, les normes i els cànons ètics propis de les activitats, els oficis i/o les professions corresponents a les prestacions objecte dels contractes.</w:t>
      </w:r>
    </w:p>
    <w:p w14:paraId="58C44AC2" w14:textId="77777777" w:rsidR="00963B68" w:rsidRPr="00E151E8" w:rsidRDefault="00963B68" w:rsidP="00963B68">
      <w:pPr>
        <w:autoSpaceDE w:val="0"/>
        <w:autoSpaceDN w:val="0"/>
        <w:adjustRightInd w:val="0"/>
        <w:jc w:val="both"/>
        <w:rPr>
          <w:rFonts w:cs="Arial"/>
          <w:bCs/>
          <w:sz w:val="20"/>
        </w:rPr>
      </w:pPr>
    </w:p>
    <w:p w14:paraId="7D74DDD3" w14:textId="77777777" w:rsidR="00963B68" w:rsidRPr="00E151E8" w:rsidRDefault="00963B68" w:rsidP="00635D6C">
      <w:pPr>
        <w:pStyle w:val="Pargrafdellista"/>
        <w:numPr>
          <w:ilvl w:val="0"/>
          <w:numId w:val="22"/>
        </w:numPr>
        <w:autoSpaceDE w:val="0"/>
        <w:autoSpaceDN w:val="0"/>
        <w:adjustRightInd w:val="0"/>
        <w:rPr>
          <w:rFonts w:cs="Arial"/>
          <w:bCs/>
          <w:sz w:val="20"/>
          <w:szCs w:val="20"/>
        </w:rPr>
      </w:pPr>
      <w:r w:rsidRPr="00E151E8">
        <w:rPr>
          <w:rFonts w:cs="Arial"/>
          <w:bCs/>
          <w:sz w:val="20"/>
          <w:szCs w:val="20"/>
        </w:rPr>
        <w:t>No realitzar accions que posin en risc l’interès públic en l’àmbit del contracte o de les prestacions a licitar.</w:t>
      </w:r>
    </w:p>
    <w:p w14:paraId="076ED055" w14:textId="77777777" w:rsidR="00963B68" w:rsidRPr="00E151E8" w:rsidRDefault="00963B68" w:rsidP="00963B68">
      <w:pPr>
        <w:autoSpaceDE w:val="0"/>
        <w:autoSpaceDN w:val="0"/>
        <w:adjustRightInd w:val="0"/>
        <w:rPr>
          <w:rFonts w:cs="Arial"/>
          <w:bCs/>
          <w:sz w:val="20"/>
        </w:rPr>
      </w:pPr>
    </w:p>
    <w:p w14:paraId="413AF6EA" w14:textId="77777777" w:rsidR="00963B68" w:rsidRPr="00E151E8" w:rsidRDefault="00963B68" w:rsidP="00635D6C">
      <w:pPr>
        <w:pStyle w:val="Pargrafdellista"/>
        <w:numPr>
          <w:ilvl w:val="0"/>
          <w:numId w:val="22"/>
        </w:numPr>
        <w:autoSpaceDE w:val="0"/>
        <w:autoSpaceDN w:val="0"/>
        <w:adjustRightInd w:val="0"/>
        <w:rPr>
          <w:rFonts w:cs="Arial"/>
          <w:bCs/>
          <w:sz w:val="20"/>
          <w:szCs w:val="20"/>
        </w:rPr>
      </w:pPr>
      <w:r w:rsidRPr="00E151E8">
        <w:rPr>
          <w:rFonts w:cs="Arial"/>
          <w:bCs/>
          <w:sz w:val="20"/>
          <w:szCs w:val="20"/>
        </w:rPr>
        <w:t>Denunciar les situacions irregulars que es puguin presentar en els processos de contractació pública o durant l’execució dels contractes.</w:t>
      </w:r>
    </w:p>
    <w:p w14:paraId="0E1F4507" w14:textId="77777777" w:rsidR="00963B68" w:rsidRPr="00E151E8" w:rsidRDefault="00963B68" w:rsidP="00963B68">
      <w:pPr>
        <w:autoSpaceDE w:val="0"/>
        <w:autoSpaceDN w:val="0"/>
        <w:adjustRightInd w:val="0"/>
        <w:rPr>
          <w:rFonts w:cs="Arial"/>
          <w:bCs/>
          <w:sz w:val="20"/>
        </w:rPr>
      </w:pPr>
    </w:p>
    <w:p w14:paraId="60A7E519" w14:textId="77777777" w:rsidR="00963B68" w:rsidRPr="00E151E8" w:rsidRDefault="00963B68" w:rsidP="00635D6C">
      <w:pPr>
        <w:pStyle w:val="Pargrafdellista"/>
        <w:numPr>
          <w:ilvl w:val="0"/>
          <w:numId w:val="22"/>
        </w:numPr>
        <w:autoSpaceDE w:val="0"/>
        <w:autoSpaceDN w:val="0"/>
        <w:adjustRightInd w:val="0"/>
        <w:rPr>
          <w:rFonts w:cs="Arial"/>
          <w:bCs/>
          <w:sz w:val="20"/>
          <w:szCs w:val="20"/>
        </w:rPr>
      </w:pPr>
      <w:r w:rsidRPr="00E151E8">
        <w:rPr>
          <w:rFonts w:cs="Arial"/>
          <w:bCs/>
          <w:sz w:val="20"/>
          <w:szCs w:val="20"/>
        </w:rPr>
        <w:t>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240CDBD5" w14:textId="77777777" w:rsidR="00963B68" w:rsidRPr="00E151E8" w:rsidRDefault="00963B68" w:rsidP="00963B68">
      <w:pPr>
        <w:autoSpaceDE w:val="0"/>
        <w:autoSpaceDN w:val="0"/>
        <w:adjustRightInd w:val="0"/>
        <w:rPr>
          <w:rFonts w:cs="Arial"/>
          <w:bCs/>
          <w:sz w:val="20"/>
        </w:rPr>
      </w:pPr>
    </w:p>
    <w:p w14:paraId="1C5A3580" w14:textId="77777777" w:rsidR="00963B68" w:rsidRPr="00E151E8" w:rsidRDefault="00963B68" w:rsidP="00635D6C">
      <w:pPr>
        <w:pStyle w:val="Pargrafdellista"/>
        <w:numPr>
          <w:ilvl w:val="0"/>
          <w:numId w:val="22"/>
        </w:numPr>
        <w:autoSpaceDE w:val="0"/>
        <w:autoSpaceDN w:val="0"/>
        <w:adjustRightInd w:val="0"/>
        <w:rPr>
          <w:rFonts w:cs="Arial"/>
          <w:bCs/>
          <w:sz w:val="20"/>
          <w:szCs w:val="20"/>
        </w:rPr>
      </w:pPr>
      <w:r w:rsidRPr="00E151E8">
        <w:rPr>
          <w:rFonts w:cs="Arial"/>
          <w:bCs/>
          <w:sz w:val="20"/>
          <w:szCs w:val="20"/>
        </w:rPr>
        <w:t xml:space="preserve">En el moment de presentar l’oferta, el licitador ha de declarar si té alguna situació de possible conflicte d’interès, als efectes del que disposa l’article 64 de la LSCP, o relació equivalent al respecte amb parts interessades en el projecte. Si durant l’execució del contracte es produís una situació d’aquestes característiques el contractista o </w:t>
      </w:r>
      <w:proofErr w:type="spellStart"/>
      <w:r w:rsidRPr="00E151E8">
        <w:rPr>
          <w:rFonts w:cs="Arial"/>
          <w:bCs/>
          <w:sz w:val="20"/>
          <w:szCs w:val="20"/>
        </w:rPr>
        <w:t>subcontractista</w:t>
      </w:r>
      <w:proofErr w:type="spellEnd"/>
      <w:r w:rsidRPr="00E151E8">
        <w:rPr>
          <w:rFonts w:cs="Arial"/>
          <w:bCs/>
          <w:sz w:val="20"/>
          <w:szCs w:val="20"/>
        </w:rPr>
        <w:t xml:space="preserve"> està obligat a posar-ho en coneixement de l’òrgan de contractació. </w:t>
      </w:r>
      <w:r w:rsidRPr="00E151E8">
        <w:rPr>
          <w:rFonts w:cs="Arial"/>
          <w:b/>
          <w:bCs/>
          <w:sz w:val="20"/>
          <w:szCs w:val="20"/>
        </w:rPr>
        <w:t>(Annex 8).</w:t>
      </w:r>
    </w:p>
    <w:p w14:paraId="4BC32F0A" w14:textId="77777777" w:rsidR="00963B68" w:rsidRPr="00E151E8" w:rsidRDefault="00963B68" w:rsidP="00963B68">
      <w:pPr>
        <w:autoSpaceDE w:val="0"/>
        <w:autoSpaceDN w:val="0"/>
        <w:adjustRightInd w:val="0"/>
        <w:rPr>
          <w:rFonts w:cs="Arial"/>
          <w:bCs/>
          <w:sz w:val="20"/>
        </w:rPr>
      </w:pPr>
    </w:p>
    <w:p w14:paraId="19F06DAC" w14:textId="77777777" w:rsidR="00963B68" w:rsidRPr="00E151E8" w:rsidRDefault="00963B68" w:rsidP="00635D6C">
      <w:pPr>
        <w:pStyle w:val="Pargrafdellista"/>
        <w:numPr>
          <w:ilvl w:val="0"/>
          <w:numId w:val="22"/>
        </w:numPr>
        <w:autoSpaceDE w:val="0"/>
        <w:autoSpaceDN w:val="0"/>
        <w:adjustRightInd w:val="0"/>
        <w:rPr>
          <w:rFonts w:cs="Arial"/>
          <w:bCs/>
          <w:sz w:val="20"/>
          <w:szCs w:val="20"/>
        </w:rPr>
      </w:pPr>
      <w:r w:rsidRPr="00E151E8">
        <w:rPr>
          <w:rFonts w:cs="Arial"/>
          <w:bCs/>
          <w:sz w:val="20"/>
          <w:szCs w:val="20"/>
        </w:rPr>
        <w:t>Respectar els acords i les normes de confidencialitat.</w:t>
      </w:r>
    </w:p>
    <w:p w14:paraId="37AC2D8F" w14:textId="77777777" w:rsidR="00963B68" w:rsidRPr="00E151E8" w:rsidRDefault="00963B68" w:rsidP="00963B68">
      <w:pPr>
        <w:autoSpaceDE w:val="0"/>
        <w:autoSpaceDN w:val="0"/>
        <w:adjustRightInd w:val="0"/>
        <w:rPr>
          <w:rFonts w:cs="Arial"/>
          <w:bCs/>
          <w:sz w:val="20"/>
        </w:rPr>
      </w:pPr>
    </w:p>
    <w:p w14:paraId="635CAB20" w14:textId="77777777" w:rsidR="00963B68" w:rsidRPr="00E151E8" w:rsidRDefault="00963B68" w:rsidP="00635D6C">
      <w:pPr>
        <w:pStyle w:val="Pargrafdellista"/>
        <w:numPr>
          <w:ilvl w:val="0"/>
          <w:numId w:val="22"/>
        </w:numPr>
        <w:autoSpaceDE w:val="0"/>
        <w:autoSpaceDN w:val="0"/>
        <w:adjustRightInd w:val="0"/>
        <w:rPr>
          <w:rFonts w:cs="Arial"/>
          <w:bCs/>
          <w:sz w:val="20"/>
          <w:szCs w:val="20"/>
        </w:rPr>
      </w:pPr>
      <w:r w:rsidRPr="00E151E8">
        <w:rPr>
          <w:rFonts w:cs="Arial"/>
          <w:bCs/>
          <w:sz w:val="20"/>
          <w:szCs w:val="20"/>
        </w:rPr>
        <w:t xml:space="preserve">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w:t>
      </w:r>
      <w:r w:rsidRPr="00E151E8">
        <w:rPr>
          <w:rFonts w:cs="Arial"/>
          <w:bCs/>
          <w:sz w:val="20"/>
          <w:szCs w:val="20"/>
        </w:rPr>
        <w:lastRenderedPageBreak/>
        <w:t>sens perjudici del compliment de les obligacions de transparència que els pertoquin de forma directa per previsió legal.</w:t>
      </w:r>
    </w:p>
    <w:p w14:paraId="751DE534" w14:textId="77777777" w:rsidR="00963B68" w:rsidRPr="00E151E8" w:rsidRDefault="00963B68" w:rsidP="00963B68">
      <w:pPr>
        <w:autoSpaceDE w:val="0"/>
        <w:autoSpaceDN w:val="0"/>
        <w:adjustRightInd w:val="0"/>
        <w:jc w:val="both"/>
        <w:rPr>
          <w:rFonts w:cs="Arial"/>
          <w:bCs/>
          <w:sz w:val="20"/>
        </w:rPr>
      </w:pPr>
    </w:p>
    <w:p w14:paraId="16EF0264" w14:textId="77777777" w:rsidR="00963B68" w:rsidRPr="00E151E8" w:rsidRDefault="00963B68" w:rsidP="00963B68">
      <w:pPr>
        <w:autoSpaceDE w:val="0"/>
        <w:autoSpaceDN w:val="0"/>
        <w:adjustRightInd w:val="0"/>
        <w:jc w:val="both"/>
        <w:rPr>
          <w:rFonts w:cs="Arial"/>
          <w:bCs/>
          <w:sz w:val="20"/>
          <w:u w:val="single"/>
        </w:rPr>
      </w:pPr>
      <w:r w:rsidRPr="00E151E8">
        <w:rPr>
          <w:rFonts w:cs="Arial"/>
          <w:bCs/>
          <w:sz w:val="20"/>
        </w:rPr>
        <w:t xml:space="preserve">2. </w:t>
      </w:r>
      <w:r w:rsidRPr="00E151E8">
        <w:rPr>
          <w:rFonts w:cs="Arial"/>
          <w:bCs/>
          <w:sz w:val="20"/>
          <w:u w:val="single"/>
        </w:rPr>
        <w:t xml:space="preserve">Obligacions essencials del contracte: </w:t>
      </w:r>
    </w:p>
    <w:p w14:paraId="6A3B6B9A" w14:textId="77777777" w:rsidR="00963B68" w:rsidRPr="00E151E8" w:rsidRDefault="00963B68" w:rsidP="00963B68">
      <w:pPr>
        <w:autoSpaceDE w:val="0"/>
        <w:autoSpaceDN w:val="0"/>
        <w:adjustRightInd w:val="0"/>
        <w:jc w:val="both"/>
        <w:rPr>
          <w:rFonts w:cs="Arial"/>
          <w:bCs/>
          <w:sz w:val="20"/>
          <w:u w:val="single"/>
        </w:rPr>
      </w:pPr>
    </w:p>
    <w:p w14:paraId="049BD268" w14:textId="742B3164" w:rsidR="00963B68" w:rsidRPr="00E151E8" w:rsidRDefault="00963B68" w:rsidP="00635D6C">
      <w:pPr>
        <w:pStyle w:val="Pargrafdellista"/>
        <w:numPr>
          <w:ilvl w:val="0"/>
          <w:numId w:val="29"/>
        </w:numPr>
        <w:autoSpaceDE w:val="0"/>
        <w:autoSpaceDN w:val="0"/>
        <w:adjustRightInd w:val="0"/>
        <w:rPr>
          <w:rFonts w:cs="Arial"/>
          <w:bCs/>
          <w:sz w:val="20"/>
          <w:szCs w:val="20"/>
        </w:rPr>
      </w:pPr>
      <w:r w:rsidRPr="00E151E8">
        <w:rPr>
          <w:rFonts w:cs="Arial"/>
          <w:bCs/>
          <w:sz w:val="20"/>
          <w:szCs w:val="20"/>
        </w:rPr>
        <w:t>El contractista quedarà vinculat per l’oferta que hagi presentat, el compliment de la qual, en tots els seus termes, tindrà caràcter d’obligació essencial del contracte.</w:t>
      </w:r>
    </w:p>
    <w:p w14:paraId="68E3A2FD" w14:textId="4A8DB1FB" w:rsidR="00963B68" w:rsidRPr="00E151E8" w:rsidRDefault="00963B68" w:rsidP="00635D6C">
      <w:pPr>
        <w:pStyle w:val="Pargrafdellista"/>
        <w:numPr>
          <w:ilvl w:val="0"/>
          <w:numId w:val="29"/>
        </w:numPr>
        <w:autoSpaceDE w:val="0"/>
        <w:autoSpaceDN w:val="0"/>
        <w:adjustRightInd w:val="0"/>
        <w:rPr>
          <w:rFonts w:cs="Arial"/>
          <w:bCs/>
          <w:sz w:val="20"/>
          <w:szCs w:val="20"/>
        </w:rPr>
      </w:pPr>
      <w:r w:rsidRPr="00E151E8">
        <w:rPr>
          <w:rFonts w:cs="Arial"/>
          <w:bCs/>
          <w:sz w:val="20"/>
          <w:szCs w:val="20"/>
        </w:rPr>
        <w:t>El compliment de les condicions especials d’execució tindrà el caràcter d’obligació contractual essencial.</w:t>
      </w:r>
    </w:p>
    <w:p w14:paraId="7FF0C17D" w14:textId="2C1139BB" w:rsidR="00963B68" w:rsidRPr="00E151E8" w:rsidRDefault="00963B68" w:rsidP="00635D6C">
      <w:pPr>
        <w:pStyle w:val="Pargrafdellista"/>
        <w:numPr>
          <w:ilvl w:val="0"/>
          <w:numId w:val="29"/>
        </w:numPr>
        <w:autoSpaceDE w:val="0"/>
        <w:autoSpaceDN w:val="0"/>
        <w:adjustRightInd w:val="0"/>
        <w:rPr>
          <w:rFonts w:cs="Arial"/>
          <w:bCs/>
          <w:sz w:val="20"/>
          <w:szCs w:val="20"/>
        </w:rPr>
      </w:pPr>
      <w:r w:rsidRPr="00E151E8">
        <w:rPr>
          <w:rFonts w:cs="Arial"/>
          <w:bCs/>
          <w:sz w:val="20"/>
          <w:szCs w:val="20"/>
        </w:rPr>
        <w:t>L’efectiva dedicació o adscripció a l’execució del contracte dels mitjans personals i/o materials indicats i compromesos en l’oferta.</w:t>
      </w:r>
    </w:p>
    <w:p w14:paraId="59AA768B" w14:textId="33129920" w:rsidR="00963B68" w:rsidRPr="00E151E8" w:rsidRDefault="00963B68" w:rsidP="00635D6C">
      <w:pPr>
        <w:pStyle w:val="Pargrafdellista"/>
        <w:numPr>
          <w:ilvl w:val="0"/>
          <w:numId w:val="29"/>
        </w:numPr>
        <w:autoSpaceDE w:val="0"/>
        <w:autoSpaceDN w:val="0"/>
        <w:adjustRightInd w:val="0"/>
        <w:rPr>
          <w:rFonts w:cs="Arial"/>
          <w:bCs/>
          <w:sz w:val="20"/>
          <w:szCs w:val="20"/>
        </w:rPr>
      </w:pPr>
      <w:r w:rsidRPr="00E151E8">
        <w:rPr>
          <w:rFonts w:cs="Arial"/>
          <w:bCs/>
          <w:sz w:val="20"/>
          <w:szCs w:val="20"/>
        </w:rPr>
        <w:t>Aquelles obligacions del present Plec i del Contracte tipus a les que específicament se’ls hi</w:t>
      </w:r>
      <w:r w:rsidR="00DC7EDB" w:rsidRPr="00E151E8">
        <w:rPr>
          <w:rFonts w:cs="Arial"/>
          <w:bCs/>
          <w:sz w:val="20"/>
          <w:szCs w:val="20"/>
        </w:rPr>
        <w:t xml:space="preserve"> </w:t>
      </w:r>
      <w:r w:rsidRPr="00E151E8">
        <w:rPr>
          <w:rFonts w:cs="Arial"/>
          <w:bCs/>
          <w:sz w:val="20"/>
          <w:szCs w:val="20"/>
        </w:rPr>
        <w:t>atribueixi el caràcter d’obligació contractual essencial.</w:t>
      </w:r>
    </w:p>
    <w:p w14:paraId="7B92A0F0" w14:textId="77777777" w:rsidR="00963B68" w:rsidRPr="00E151E8" w:rsidRDefault="00963B68" w:rsidP="00963B68">
      <w:pPr>
        <w:autoSpaceDE w:val="0"/>
        <w:autoSpaceDN w:val="0"/>
        <w:adjustRightInd w:val="0"/>
        <w:jc w:val="both"/>
        <w:rPr>
          <w:rFonts w:cs="Arial"/>
          <w:bCs/>
          <w:sz w:val="20"/>
        </w:rPr>
      </w:pPr>
    </w:p>
    <w:p w14:paraId="43350D59" w14:textId="77777777" w:rsidR="00963B68" w:rsidRPr="00E151E8" w:rsidRDefault="00963B68" w:rsidP="00963B68">
      <w:pPr>
        <w:autoSpaceDE w:val="0"/>
        <w:autoSpaceDN w:val="0"/>
        <w:adjustRightInd w:val="0"/>
        <w:jc w:val="both"/>
        <w:rPr>
          <w:rFonts w:cs="Arial"/>
          <w:b/>
          <w:bCs/>
          <w:sz w:val="20"/>
          <w:u w:val="single"/>
        </w:rPr>
      </w:pPr>
    </w:p>
    <w:p w14:paraId="654DFA67" w14:textId="77777777" w:rsidR="00963B68" w:rsidRPr="00E151E8" w:rsidRDefault="00963B68" w:rsidP="00963B68">
      <w:pPr>
        <w:numPr>
          <w:ilvl w:val="0"/>
          <w:numId w:val="21"/>
        </w:numPr>
        <w:autoSpaceDE w:val="0"/>
        <w:autoSpaceDN w:val="0"/>
        <w:adjustRightInd w:val="0"/>
        <w:ind w:hanging="426"/>
        <w:jc w:val="both"/>
        <w:rPr>
          <w:rFonts w:cs="Arial"/>
          <w:b/>
          <w:bCs/>
          <w:sz w:val="20"/>
        </w:rPr>
      </w:pPr>
      <w:r w:rsidRPr="00E151E8">
        <w:rPr>
          <w:rFonts w:cs="Arial"/>
          <w:b/>
          <w:bCs/>
          <w:sz w:val="20"/>
          <w:u w:val="single"/>
        </w:rPr>
        <w:t>Penalitats</w:t>
      </w:r>
      <w:r w:rsidRPr="00E151E8">
        <w:rPr>
          <w:rFonts w:cs="Arial"/>
          <w:b/>
          <w:bCs/>
          <w:sz w:val="20"/>
        </w:rPr>
        <w:t xml:space="preserve">: </w:t>
      </w:r>
    </w:p>
    <w:p w14:paraId="7B8C30E8" w14:textId="77777777" w:rsidR="00963B68" w:rsidRPr="00E151E8" w:rsidRDefault="00963B68" w:rsidP="00963B68">
      <w:pPr>
        <w:autoSpaceDE w:val="0"/>
        <w:autoSpaceDN w:val="0"/>
        <w:adjustRightInd w:val="0"/>
        <w:jc w:val="both"/>
        <w:rPr>
          <w:rFonts w:cs="Arial"/>
          <w:b/>
          <w:bCs/>
          <w:sz w:val="20"/>
        </w:rPr>
      </w:pPr>
    </w:p>
    <w:p w14:paraId="4C3D3F46" w14:textId="79BA4741" w:rsidR="00963B68" w:rsidRPr="00E151E8" w:rsidRDefault="00963B68" w:rsidP="00963B68">
      <w:pPr>
        <w:autoSpaceDE w:val="0"/>
        <w:autoSpaceDN w:val="0"/>
        <w:adjustRightInd w:val="0"/>
        <w:jc w:val="both"/>
        <w:rPr>
          <w:rFonts w:cs="Arial"/>
          <w:bCs/>
          <w:sz w:val="20"/>
        </w:rPr>
      </w:pPr>
      <w:r w:rsidRPr="00E151E8">
        <w:rPr>
          <w:rFonts w:cs="Arial"/>
          <w:bCs/>
          <w:sz w:val="20"/>
        </w:rPr>
        <w:t xml:space="preserve">P.1. </w:t>
      </w:r>
      <w:r w:rsidR="00F041C1" w:rsidRPr="00E151E8">
        <w:rPr>
          <w:rFonts w:cs="Arial"/>
          <w:bCs/>
          <w:sz w:val="20"/>
        </w:rPr>
        <w:t>En cas de demora del termini total o parcial, o d’incompliment parcial de les prestacions del contracte per causes imputables al contractista, d’acord amb l'article 193 LSCP l’Agència Catalana del Patrimoni Cultural podrà optar entre resoldre el contracte o imposar al contractista una penalitat diària en la proporció de 0,60 € per cada 1.000 € del preu del contracte, IVA exclòs</w:t>
      </w:r>
      <w:r w:rsidRPr="00E151E8">
        <w:rPr>
          <w:rFonts w:cs="Arial"/>
          <w:bCs/>
          <w:sz w:val="20"/>
        </w:rPr>
        <w:t>.</w:t>
      </w:r>
    </w:p>
    <w:p w14:paraId="64B1382B" w14:textId="77777777" w:rsidR="00963B68" w:rsidRPr="00E151E8" w:rsidRDefault="00963B68" w:rsidP="00963B68">
      <w:pPr>
        <w:autoSpaceDE w:val="0"/>
        <w:autoSpaceDN w:val="0"/>
        <w:adjustRightInd w:val="0"/>
        <w:jc w:val="both"/>
        <w:rPr>
          <w:rFonts w:cs="Arial"/>
          <w:bCs/>
          <w:sz w:val="20"/>
        </w:rPr>
      </w:pPr>
    </w:p>
    <w:p w14:paraId="7DC4BE5B" w14:textId="77777777" w:rsidR="00963B68" w:rsidRPr="00E151E8" w:rsidRDefault="00963B68" w:rsidP="00963B68">
      <w:pPr>
        <w:autoSpaceDE w:val="0"/>
        <w:autoSpaceDN w:val="0"/>
        <w:adjustRightInd w:val="0"/>
        <w:jc w:val="both"/>
        <w:rPr>
          <w:rFonts w:cs="Arial"/>
          <w:bCs/>
          <w:sz w:val="20"/>
        </w:rPr>
      </w:pPr>
      <w:r w:rsidRPr="00E151E8">
        <w:rPr>
          <w:rFonts w:cs="Arial"/>
          <w:bCs/>
          <w:sz w:val="20"/>
        </w:rPr>
        <w:t>P.2. En cas de compliment defectuós de les prestacions objecte del contracte, de les condicions especials d’execució o del compromís d’adscripció de mitjans humans/materials a l’execució del contracte, si no se’ls ha atribuït el caràcter d’obligació contractual essencial: en els termes previstos per l’article 192 LCSP.</w:t>
      </w:r>
    </w:p>
    <w:p w14:paraId="7FC7A91C" w14:textId="77777777" w:rsidR="00963B68" w:rsidRPr="00E151E8" w:rsidRDefault="00963B68" w:rsidP="00963B68">
      <w:pPr>
        <w:autoSpaceDE w:val="0"/>
        <w:autoSpaceDN w:val="0"/>
        <w:adjustRightInd w:val="0"/>
        <w:jc w:val="both"/>
        <w:rPr>
          <w:rFonts w:cs="Arial"/>
          <w:bCs/>
          <w:sz w:val="20"/>
        </w:rPr>
      </w:pPr>
    </w:p>
    <w:p w14:paraId="29AF8159" w14:textId="77777777" w:rsidR="00963B68" w:rsidRPr="00E151E8" w:rsidRDefault="00963B68" w:rsidP="00963B68">
      <w:pPr>
        <w:autoSpaceDE w:val="0"/>
        <w:autoSpaceDN w:val="0"/>
        <w:adjustRightInd w:val="0"/>
        <w:jc w:val="both"/>
        <w:rPr>
          <w:rFonts w:cs="Arial"/>
          <w:bCs/>
          <w:sz w:val="20"/>
        </w:rPr>
      </w:pPr>
      <w:r w:rsidRPr="00E151E8">
        <w:rPr>
          <w:rFonts w:cs="Arial"/>
          <w:bCs/>
          <w:sz w:val="20"/>
        </w:rPr>
        <w:t xml:space="preserve">P.3. En cas d’incompliment de les obligacions en matèria mediambiental, social o laboral a què es refereix la clàusula vint-i-novena lletra a) d’aquest plec: en els termes previstos per l’article 192 LSP. </w:t>
      </w:r>
    </w:p>
    <w:p w14:paraId="4D01F5A5" w14:textId="77777777" w:rsidR="00963B68" w:rsidRPr="00E151E8" w:rsidRDefault="00963B68" w:rsidP="00963B68">
      <w:pPr>
        <w:autoSpaceDE w:val="0"/>
        <w:autoSpaceDN w:val="0"/>
        <w:adjustRightInd w:val="0"/>
        <w:jc w:val="both"/>
        <w:rPr>
          <w:rFonts w:cs="Arial"/>
          <w:bCs/>
          <w:sz w:val="20"/>
        </w:rPr>
      </w:pPr>
    </w:p>
    <w:p w14:paraId="5F398B43" w14:textId="77777777" w:rsidR="00963B68" w:rsidRPr="00E151E8" w:rsidRDefault="00963B68" w:rsidP="00963B68">
      <w:pPr>
        <w:autoSpaceDE w:val="0"/>
        <w:autoSpaceDN w:val="0"/>
        <w:adjustRightInd w:val="0"/>
        <w:jc w:val="both"/>
        <w:rPr>
          <w:rFonts w:cs="Arial"/>
          <w:bCs/>
          <w:sz w:val="20"/>
        </w:rPr>
      </w:pPr>
      <w:r w:rsidRPr="00E151E8">
        <w:rPr>
          <w:rFonts w:cs="Arial"/>
          <w:bCs/>
          <w:sz w:val="20"/>
        </w:rPr>
        <w:t xml:space="preserve">P.4 En cas d’incompliment de l’obligació d’informació sobre les condicions de subrogació en contractes de treball en els termes previstos per l’article 130 en concordança amb l’article 192 del LCSP. </w:t>
      </w:r>
    </w:p>
    <w:p w14:paraId="3DA07EC1" w14:textId="77777777" w:rsidR="00963B68" w:rsidRPr="00E151E8" w:rsidRDefault="00963B68" w:rsidP="00963B68">
      <w:pPr>
        <w:autoSpaceDE w:val="0"/>
        <w:autoSpaceDN w:val="0"/>
        <w:adjustRightInd w:val="0"/>
        <w:jc w:val="both"/>
        <w:rPr>
          <w:rFonts w:cs="Arial"/>
          <w:bCs/>
          <w:sz w:val="20"/>
        </w:rPr>
      </w:pPr>
    </w:p>
    <w:p w14:paraId="512B7DCA" w14:textId="77777777" w:rsidR="00963B68" w:rsidRPr="00E151E8" w:rsidRDefault="00963B68" w:rsidP="00963B68">
      <w:pPr>
        <w:autoSpaceDE w:val="0"/>
        <w:autoSpaceDN w:val="0"/>
        <w:adjustRightInd w:val="0"/>
        <w:jc w:val="both"/>
        <w:rPr>
          <w:rFonts w:cs="Arial"/>
          <w:bCs/>
          <w:sz w:val="20"/>
        </w:rPr>
      </w:pPr>
      <w:r w:rsidRPr="00E151E8">
        <w:rPr>
          <w:rFonts w:cs="Arial"/>
          <w:bCs/>
          <w:sz w:val="20"/>
        </w:rPr>
        <w:t xml:space="preserve">P.5 En cas d’incompliment de l’obligació de l’empresa contractista de remetre relació detallada de </w:t>
      </w:r>
      <w:proofErr w:type="spellStart"/>
      <w:r w:rsidRPr="00E151E8">
        <w:rPr>
          <w:rFonts w:cs="Arial"/>
          <w:bCs/>
          <w:sz w:val="20"/>
        </w:rPr>
        <w:t>subcontractistes</w:t>
      </w:r>
      <w:proofErr w:type="spellEnd"/>
      <w:r w:rsidRPr="00E151E8">
        <w:rPr>
          <w:rFonts w:cs="Arial"/>
          <w:bCs/>
          <w:sz w:val="20"/>
        </w:rPr>
        <w:t xml:space="preserve"> o subministradors, prevista en la clàusula trenta-quatrena d’aquest plec: en els termes previstos per l’article 215 LCSP.</w:t>
      </w:r>
    </w:p>
    <w:p w14:paraId="0C8599C2" w14:textId="77777777" w:rsidR="00963B68" w:rsidRPr="00E151E8" w:rsidRDefault="00963B68" w:rsidP="00963B68">
      <w:pPr>
        <w:autoSpaceDE w:val="0"/>
        <w:autoSpaceDN w:val="0"/>
        <w:adjustRightInd w:val="0"/>
        <w:jc w:val="both"/>
        <w:rPr>
          <w:rFonts w:cs="Arial"/>
          <w:bCs/>
          <w:sz w:val="20"/>
        </w:rPr>
      </w:pPr>
      <w:r w:rsidRPr="00E151E8">
        <w:rPr>
          <w:rFonts w:cs="Arial"/>
          <w:bCs/>
          <w:sz w:val="20"/>
        </w:rPr>
        <w:t xml:space="preserve"> </w:t>
      </w:r>
    </w:p>
    <w:p w14:paraId="7C68661D" w14:textId="77777777" w:rsidR="00963B68" w:rsidRPr="00E151E8" w:rsidRDefault="00963B68" w:rsidP="00963B68">
      <w:pPr>
        <w:autoSpaceDE w:val="0"/>
        <w:autoSpaceDN w:val="0"/>
        <w:adjustRightInd w:val="0"/>
        <w:jc w:val="both"/>
        <w:rPr>
          <w:rFonts w:cs="Arial"/>
          <w:bCs/>
          <w:sz w:val="20"/>
        </w:rPr>
      </w:pPr>
      <w:r w:rsidRPr="00E151E8">
        <w:rPr>
          <w:rFonts w:cs="Arial"/>
          <w:bCs/>
          <w:sz w:val="20"/>
        </w:rPr>
        <w:t>P.6 . Les conseqüències o penalitats per l’incompliment de les clàusules ètiques seran les següents:</w:t>
      </w:r>
    </w:p>
    <w:p w14:paraId="4C22610B" w14:textId="77777777" w:rsidR="00963B68" w:rsidRPr="00E151E8" w:rsidRDefault="00963B68" w:rsidP="00963B68">
      <w:pPr>
        <w:autoSpaceDE w:val="0"/>
        <w:autoSpaceDN w:val="0"/>
        <w:adjustRightInd w:val="0"/>
        <w:jc w:val="both"/>
        <w:rPr>
          <w:rFonts w:cs="Arial"/>
          <w:bCs/>
          <w:sz w:val="20"/>
        </w:rPr>
      </w:pPr>
    </w:p>
    <w:p w14:paraId="5DF1BC3C" w14:textId="77777777" w:rsidR="00963B68" w:rsidRPr="00E151E8" w:rsidRDefault="00963B68" w:rsidP="00963B68">
      <w:pPr>
        <w:pStyle w:val="Pargrafdellista"/>
        <w:numPr>
          <w:ilvl w:val="0"/>
          <w:numId w:val="20"/>
        </w:numPr>
        <w:autoSpaceDE w:val="0"/>
        <w:autoSpaceDN w:val="0"/>
        <w:adjustRightInd w:val="0"/>
        <w:rPr>
          <w:rFonts w:cs="Arial"/>
          <w:bCs/>
          <w:sz w:val="20"/>
          <w:szCs w:val="20"/>
        </w:rPr>
      </w:pPr>
      <w:r w:rsidRPr="00E151E8">
        <w:rPr>
          <w:rFonts w:cs="Arial"/>
          <w:bCs/>
          <w:sz w:val="20"/>
          <w:szCs w:val="20"/>
        </w:rPr>
        <w:t>En cas d’incompliment dels apartats a), b), c), f) i g) de les clàusules ètiques incloses a l’apartat O.1.D,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w:t>
      </w:r>
    </w:p>
    <w:p w14:paraId="1DCF3073" w14:textId="77777777" w:rsidR="00963B68" w:rsidRPr="00E151E8" w:rsidRDefault="00963B68" w:rsidP="00963B68">
      <w:pPr>
        <w:autoSpaceDE w:val="0"/>
        <w:autoSpaceDN w:val="0"/>
        <w:adjustRightInd w:val="0"/>
        <w:jc w:val="both"/>
        <w:rPr>
          <w:rFonts w:cs="Arial"/>
          <w:bCs/>
          <w:sz w:val="20"/>
        </w:rPr>
      </w:pPr>
    </w:p>
    <w:p w14:paraId="30827FC6" w14:textId="77777777" w:rsidR="00963B68" w:rsidRPr="00E151E8" w:rsidRDefault="00963B68" w:rsidP="00963B68">
      <w:pPr>
        <w:pStyle w:val="Pargrafdellista"/>
        <w:numPr>
          <w:ilvl w:val="0"/>
          <w:numId w:val="20"/>
        </w:numPr>
        <w:autoSpaceDE w:val="0"/>
        <w:autoSpaceDN w:val="0"/>
        <w:adjustRightInd w:val="0"/>
        <w:rPr>
          <w:rFonts w:cs="Arial"/>
          <w:bCs/>
          <w:sz w:val="20"/>
          <w:szCs w:val="20"/>
        </w:rPr>
      </w:pPr>
      <w:r w:rsidRPr="00E151E8">
        <w:rPr>
          <w:rFonts w:cs="Arial"/>
          <w:bCs/>
          <w:sz w:val="20"/>
          <w:szCs w:val="20"/>
        </w:rPr>
        <w:t>En el cas d’incompliment del que preveu la lletra d) de l’apartat O.1.D, l’òrgan de contractació donarà coneixement dels fets a les autoritats competents en matèria de competència.</w:t>
      </w:r>
    </w:p>
    <w:p w14:paraId="196C9A29" w14:textId="77777777" w:rsidR="00963B68" w:rsidRPr="00E151E8" w:rsidRDefault="00963B68" w:rsidP="00963B68">
      <w:pPr>
        <w:autoSpaceDE w:val="0"/>
        <w:autoSpaceDN w:val="0"/>
        <w:adjustRightInd w:val="0"/>
        <w:jc w:val="both"/>
        <w:rPr>
          <w:rFonts w:cs="Arial"/>
          <w:bCs/>
          <w:sz w:val="20"/>
        </w:rPr>
      </w:pPr>
    </w:p>
    <w:p w14:paraId="7662D874" w14:textId="77777777" w:rsidR="00963B68" w:rsidRPr="00E151E8" w:rsidRDefault="00963B68" w:rsidP="00963B68">
      <w:pPr>
        <w:pStyle w:val="Pargrafdellista"/>
        <w:numPr>
          <w:ilvl w:val="0"/>
          <w:numId w:val="20"/>
        </w:numPr>
        <w:autoSpaceDE w:val="0"/>
        <w:autoSpaceDN w:val="0"/>
        <w:adjustRightInd w:val="0"/>
        <w:rPr>
          <w:rFonts w:cs="Arial"/>
          <w:bCs/>
          <w:sz w:val="20"/>
          <w:szCs w:val="20"/>
        </w:rPr>
      </w:pPr>
      <w:r w:rsidRPr="00E151E8">
        <w:rPr>
          <w:rFonts w:cs="Arial"/>
          <w:bCs/>
          <w:sz w:val="20"/>
          <w:szCs w:val="20"/>
        </w:rPr>
        <w:t>En el cas d’incompliment del que preveu la lletra e) de l’apartat O.1.D, l’òrgan de contractació ho posarà en coneixement de la Comissió d’Ètica en la Contractació Pública de la Generalitat de Catalunya perquè emeti el pertinent informe, sens perjudici d’altres penalitats que es puguin establir.</w:t>
      </w:r>
    </w:p>
    <w:p w14:paraId="4916D7DF" w14:textId="77777777" w:rsidR="00963B68" w:rsidRPr="00E151E8" w:rsidRDefault="00963B68" w:rsidP="00963B68">
      <w:pPr>
        <w:autoSpaceDE w:val="0"/>
        <w:autoSpaceDN w:val="0"/>
        <w:adjustRightInd w:val="0"/>
        <w:jc w:val="both"/>
        <w:rPr>
          <w:rFonts w:cs="Arial"/>
          <w:bCs/>
          <w:sz w:val="20"/>
        </w:rPr>
      </w:pPr>
    </w:p>
    <w:p w14:paraId="0C645810" w14:textId="77777777" w:rsidR="00963B68" w:rsidRPr="00E151E8" w:rsidRDefault="00963B68" w:rsidP="00963B68">
      <w:pPr>
        <w:pStyle w:val="Pargrafdellista"/>
        <w:numPr>
          <w:ilvl w:val="0"/>
          <w:numId w:val="20"/>
        </w:numPr>
        <w:autoSpaceDE w:val="0"/>
        <w:autoSpaceDN w:val="0"/>
        <w:adjustRightInd w:val="0"/>
        <w:rPr>
          <w:rFonts w:cs="Arial"/>
          <w:sz w:val="20"/>
          <w:szCs w:val="20"/>
        </w:rPr>
      </w:pPr>
      <w:r w:rsidRPr="00E151E8">
        <w:rPr>
          <w:rFonts w:cs="Arial"/>
          <w:bCs/>
          <w:sz w:val="20"/>
          <w:szCs w:val="20"/>
        </w:rPr>
        <w:t>En el cas que la gravetat dels fets ho requereixi, l’òrgan de contractació els posarà en coneixement de l’Oficina Antifrau de Catalunya o dels òrgans de control i fiscalització que siguin competents per raó de la matèria.</w:t>
      </w:r>
    </w:p>
    <w:p w14:paraId="4195AD19" w14:textId="527676EB" w:rsidR="003444DB" w:rsidRPr="00E151E8" w:rsidRDefault="003444DB" w:rsidP="00DC13F8">
      <w:pPr>
        <w:autoSpaceDE w:val="0"/>
        <w:autoSpaceDN w:val="0"/>
        <w:adjustRightInd w:val="0"/>
        <w:jc w:val="both"/>
        <w:rPr>
          <w:rFonts w:cs="Arial"/>
          <w:sz w:val="20"/>
        </w:rPr>
      </w:pPr>
    </w:p>
    <w:p w14:paraId="79305A77" w14:textId="77777777" w:rsidR="003444DB" w:rsidRPr="00E151E8" w:rsidRDefault="003444DB" w:rsidP="00DC13F8">
      <w:pPr>
        <w:pStyle w:val="Pargrafdellista"/>
        <w:autoSpaceDE w:val="0"/>
        <w:autoSpaceDN w:val="0"/>
        <w:adjustRightInd w:val="0"/>
        <w:ind w:left="360" w:firstLine="0"/>
        <w:rPr>
          <w:rFonts w:cs="Arial"/>
          <w:sz w:val="20"/>
          <w:szCs w:val="20"/>
        </w:rPr>
      </w:pPr>
    </w:p>
    <w:p w14:paraId="72D65CF7" w14:textId="341938FF" w:rsidR="00F96B20" w:rsidRPr="00E151E8" w:rsidRDefault="00F96B20" w:rsidP="00DC13F8">
      <w:pPr>
        <w:numPr>
          <w:ilvl w:val="0"/>
          <w:numId w:val="21"/>
        </w:numPr>
        <w:autoSpaceDE w:val="0"/>
        <w:autoSpaceDN w:val="0"/>
        <w:adjustRightInd w:val="0"/>
        <w:ind w:hanging="426"/>
        <w:jc w:val="both"/>
        <w:rPr>
          <w:rFonts w:cs="Arial"/>
          <w:b/>
          <w:bCs/>
          <w:sz w:val="20"/>
        </w:rPr>
      </w:pPr>
      <w:r w:rsidRPr="00E151E8">
        <w:rPr>
          <w:rFonts w:cs="Arial"/>
          <w:b/>
          <w:bCs/>
          <w:sz w:val="20"/>
          <w:u w:val="single"/>
        </w:rPr>
        <w:t>Modificació del contracte prevista</w:t>
      </w:r>
      <w:r w:rsidRPr="00E151E8">
        <w:rPr>
          <w:rFonts w:cs="Arial"/>
          <w:b/>
          <w:bCs/>
          <w:sz w:val="20"/>
        </w:rPr>
        <w:t xml:space="preserve">: </w:t>
      </w:r>
    </w:p>
    <w:p w14:paraId="46AC6AF3" w14:textId="280A7094" w:rsidR="00DC7EDB" w:rsidRPr="00E151E8" w:rsidRDefault="00DC7EDB" w:rsidP="00DC7EDB">
      <w:pPr>
        <w:autoSpaceDE w:val="0"/>
        <w:autoSpaceDN w:val="0"/>
        <w:adjustRightInd w:val="0"/>
        <w:jc w:val="both"/>
        <w:rPr>
          <w:rFonts w:cs="Arial"/>
          <w:b/>
          <w:bCs/>
          <w:sz w:val="20"/>
        </w:rPr>
      </w:pPr>
    </w:p>
    <w:p w14:paraId="3504147C" w14:textId="77777777" w:rsidR="00912D2D" w:rsidRPr="00E151E8" w:rsidRDefault="00912D2D" w:rsidP="00912D2D">
      <w:pPr>
        <w:autoSpaceDE w:val="0"/>
        <w:autoSpaceDN w:val="0"/>
        <w:adjustRightInd w:val="0"/>
        <w:jc w:val="both"/>
        <w:rPr>
          <w:rFonts w:cs="Arial"/>
          <w:bCs/>
          <w:sz w:val="20"/>
        </w:rPr>
      </w:pPr>
      <w:r w:rsidRPr="00E151E8">
        <w:rPr>
          <w:rFonts w:cs="Arial"/>
          <w:bCs/>
          <w:sz w:val="20"/>
        </w:rPr>
        <w:t>1. Perfeccionat el contracte, l’òrgan de contractació el podrà modificar per les causes que seguidament s’indiquen i que es preveuran en plecs. En cap cas l'import total de les modificacions pot incrementar més del 20% del preu inicial del contracte, tot d'acord amb les previsions de l'article 204 LCSP. La modificació requerirà informe previ del responsable del contracte:</w:t>
      </w:r>
    </w:p>
    <w:p w14:paraId="7892A47F" w14:textId="77777777" w:rsidR="00912D2D" w:rsidRPr="00E151E8" w:rsidRDefault="00912D2D" w:rsidP="00912D2D">
      <w:pPr>
        <w:autoSpaceDE w:val="0"/>
        <w:autoSpaceDN w:val="0"/>
        <w:adjustRightInd w:val="0"/>
        <w:jc w:val="both"/>
        <w:rPr>
          <w:rFonts w:cs="Arial"/>
          <w:bCs/>
          <w:sz w:val="20"/>
        </w:rPr>
      </w:pPr>
    </w:p>
    <w:p w14:paraId="2CBD98F8" w14:textId="77777777" w:rsidR="00912D2D" w:rsidRPr="00E151E8" w:rsidRDefault="00912D2D" w:rsidP="00912D2D">
      <w:pPr>
        <w:autoSpaceDE w:val="0"/>
        <w:autoSpaceDN w:val="0"/>
        <w:adjustRightInd w:val="0"/>
        <w:jc w:val="both"/>
        <w:rPr>
          <w:rFonts w:cs="Arial"/>
          <w:bCs/>
          <w:sz w:val="20"/>
        </w:rPr>
      </w:pPr>
      <w:r w:rsidRPr="00E151E8">
        <w:rPr>
          <w:rFonts w:cs="Arial"/>
          <w:bCs/>
          <w:sz w:val="20"/>
        </w:rPr>
        <w:t>a) Per necessitat de canvis en el projecte de l’exposició del disseny expositiu provocat per un replantejament de l’espai o d'algun dels àmbits expositius, i podrà afectar, com a màxim, a l’alça o a la baixa, al 20% del preu inicial del contracte, IVA exclòs. La modificació no pot suposar l'establiment de nous preus unitaris.</w:t>
      </w:r>
    </w:p>
    <w:p w14:paraId="00A22D40" w14:textId="77777777" w:rsidR="00912D2D" w:rsidRPr="00E151E8" w:rsidRDefault="00912D2D" w:rsidP="00912D2D">
      <w:pPr>
        <w:autoSpaceDE w:val="0"/>
        <w:autoSpaceDN w:val="0"/>
        <w:adjustRightInd w:val="0"/>
        <w:jc w:val="both"/>
        <w:rPr>
          <w:rFonts w:cs="Arial"/>
          <w:bCs/>
          <w:sz w:val="20"/>
        </w:rPr>
      </w:pPr>
    </w:p>
    <w:p w14:paraId="68AEAAD7" w14:textId="77777777" w:rsidR="00912D2D" w:rsidRPr="00E151E8" w:rsidRDefault="00912D2D" w:rsidP="00912D2D">
      <w:pPr>
        <w:autoSpaceDE w:val="0"/>
        <w:autoSpaceDN w:val="0"/>
        <w:adjustRightInd w:val="0"/>
        <w:jc w:val="both"/>
        <w:rPr>
          <w:rFonts w:cs="Arial"/>
          <w:bCs/>
          <w:sz w:val="20"/>
        </w:rPr>
      </w:pPr>
      <w:r w:rsidRPr="00E151E8">
        <w:rPr>
          <w:rFonts w:cs="Arial"/>
          <w:bCs/>
          <w:sz w:val="20"/>
        </w:rPr>
        <w:t>La modificació del contracte que s'acordi no podrà alterar les condicions essencials de la licitació i de l'adjudicació del contracte, i haurà de limitar-se a introduir les variacions estrictament indispensables per a respondre a la causa objectiva que la faci necessària i serà obligatòria per al contractista.</w:t>
      </w:r>
    </w:p>
    <w:p w14:paraId="0FDCFBF6" w14:textId="77777777" w:rsidR="00912D2D" w:rsidRPr="00E151E8" w:rsidRDefault="00912D2D" w:rsidP="00912D2D">
      <w:pPr>
        <w:autoSpaceDE w:val="0"/>
        <w:autoSpaceDN w:val="0"/>
        <w:adjustRightInd w:val="0"/>
        <w:jc w:val="both"/>
        <w:rPr>
          <w:rFonts w:cs="Arial"/>
          <w:bCs/>
          <w:sz w:val="20"/>
        </w:rPr>
      </w:pPr>
    </w:p>
    <w:p w14:paraId="2BBAC2FE" w14:textId="77777777" w:rsidR="00912D2D" w:rsidRPr="00E151E8" w:rsidRDefault="00912D2D" w:rsidP="00912D2D">
      <w:pPr>
        <w:autoSpaceDE w:val="0"/>
        <w:autoSpaceDN w:val="0"/>
        <w:adjustRightInd w:val="0"/>
        <w:jc w:val="both"/>
        <w:rPr>
          <w:rFonts w:cs="Arial"/>
          <w:bCs/>
          <w:sz w:val="20"/>
        </w:rPr>
      </w:pPr>
      <w:r w:rsidRPr="00E151E8">
        <w:rPr>
          <w:rFonts w:cs="Arial"/>
          <w:bCs/>
          <w:sz w:val="20"/>
        </w:rPr>
        <w:t>2. A banda de les modificacions previstes en plecs a que es refereix l’apartat 1, d'acord amb les previsions dels articles 203 i següents LCSP, perfeccionat el contracte, l’òrgan de contractació pot modificar el contracte per les causes previstes a l'article 205 i amb els efectes previstos a l’art. 206 i 207 LCSP en les condicions i requisits establerts legalment.</w:t>
      </w:r>
    </w:p>
    <w:p w14:paraId="36D74DB6" w14:textId="77777777" w:rsidR="00912D2D" w:rsidRPr="00E151E8" w:rsidRDefault="00912D2D" w:rsidP="00912D2D">
      <w:pPr>
        <w:autoSpaceDE w:val="0"/>
        <w:autoSpaceDN w:val="0"/>
        <w:adjustRightInd w:val="0"/>
        <w:jc w:val="both"/>
        <w:rPr>
          <w:rFonts w:cs="Arial"/>
          <w:bCs/>
          <w:sz w:val="20"/>
        </w:rPr>
      </w:pPr>
    </w:p>
    <w:p w14:paraId="7CCD04DF" w14:textId="77777777" w:rsidR="00912D2D" w:rsidRPr="00E151E8" w:rsidRDefault="00912D2D" w:rsidP="00912D2D">
      <w:pPr>
        <w:autoSpaceDE w:val="0"/>
        <w:autoSpaceDN w:val="0"/>
        <w:adjustRightInd w:val="0"/>
        <w:jc w:val="both"/>
        <w:rPr>
          <w:rFonts w:cs="Arial"/>
          <w:bCs/>
          <w:sz w:val="20"/>
        </w:rPr>
      </w:pPr>
      <w:r w:rsidRPr="00E151E8">
        <w:rPr>
          <w:rFonts w:cs="Arial"/>
          <w:bCs/>
          <w:sz w:val="20"/>
        </w:rPr>
        <w:t>El procediment per aquesta modificació requerirà l’audiència al contractista i, si escau, del redactor del projecte o de les especificacions tècniques, i la seva formalització en document administratiu o resolució d’autorització de la modificació.</w:t>
      </w:r>
    </w:p>
    <w:p w14:paraId="24B9660B" w14:textId="77777777" w:rsidR="00F96B20" w:rsidRPr="00E151E8" w:rsidRDefault="00F96B20" w:rsidP="00DC13F8">
      <w:pPr>
        <w:autoSpaceDE w:val="0"/>
        <w:autoSpaceDN w:val="0"/>
        <w:adjustRightInd w:val="0"/>
        <w:ind w:left="357" w:hanging="357"/>
        <w:jc w:val="both"/>
        <w:rPr>
          <w:rFonts w:cs="Arial"/>
          <w:b/>
          <w:bCs/>
          <w:sz w:val="20"/>
        </w:rPr>
      </w:pPr>
    </w:p>
    <w:p w14:paraId="254CC37C" w14:textId="77777777" w:rsidR="00F96B20" w:rsidRPr="00E151E8" w:rsidRDefault="00F96B20" w:rsidP="00DC13F8">
      <w:pPr>
        <w:numPr>
          <w:ilvl w:val="0"/>
          <w:numId w:val="21"/>
        </w:numPr>
        <w:autoSpaceDE w:val="0"/>
        <w:autoSpaceDN w:val="0"/>
        <w:adjustRightInd w:val="0"/>
        <w:spacing w:before="240" w:after="240"/>
        <w:ind w:hanging="426"/>
        <w:jc w:val="both"/>
        <w:rPr>
          <w:rFonts w:cs="Arial"/>
          <w:b/>
          <w:bCs/>
          <w:sz w:val="20"/>
        </w:rPr>
      </w:pPr>
      <w:r w:rsidRPr="00E151E8">
        <w:rPr>
          <w:rFonts w:cs="Arial"/>
          <w:b/>
          <w:bCs/>
          <w:sz w:val="20"/>
          <w:u w:val="single"/>
        </w:rPr>
        <w:t>Cessió del contracte</w:t>
      </w:r>
      <w:r w:rsidRPr="00E151E8">
        <w:rPr>
          <w:rFonts w:cs="Arial"/>
          <w:b/>
          <w:bCs/>
          <w:sz w:val="20"/>
        </w:rPr>
        <w:t xml:space="preserve">: </w:t>
      </w:r>
      <w:r w:rsidRPr="00E151E8">
        <w:rPr>
          <w:rFonts w:cs="Arial"/>
          <w:sz w:val="20"/>
        </w:rPr>
        <w:t>Sí, en els termes previstos per l'article 214.2 LCSP.</w:t>
      </w:r>
    </w:p>
    <w:p w14:paraId="0CF44092" w14:textId="77777777" w:rsidR="00F96B20" w:rsidRPr="00E151E8" w:rsidRDefault="00F96B20" w:rsidP="00DC13F8">
      <w:pPr>
        <w:numPr>
          <w:ilvl w:val="0"/>
          <w:numId w:val="21"/>
        </w:numPr>
        <w:autoSpaceDE w:val="0"/>
        <w:autoSpaceDN w:val="0"/>
        <w:adjustRightInd w:val="0"/>
        <w:ind w:hanging="426"/>
        <w:jc w:val="both"/>
        <w:rPr>
          <w:rFonts w:cs="Arial"/>
          <w:sz w:val="20"/>
        </w:rPr>
      </w:pPr>
      <w:r w:rsidRPr="00E151E8">
        <w:rPr>
          <w:rFonts w:cs="Arial"/>
          <w:b/>
          <w:bCs/>
          <w:sz w:val="20"/>
          <w:u w:val="single"/>
        </w:rPr>
        <w:t>Subcontractació</w:t>
      </w:r>
      <w:r w:rsidRPr="00E151E8">
        <w:rPr>
          <w:rFonts w:cs="Arial"/>
          <w:b/>
          <w:bCs/>
          <w:sz w:val="20"/>
        </w:rPr>
        <w:t xml:space="preserve">: </w:t>
      </w:r>
      <w:r w:rsidRPr="00E151E8">
        <w:rPr>
          <w:rFonts w:cs="Arial"/>
          <w:sz w:val="20"/>
        </w:rPr>
        <w:t>Sí procedeix, en els termes previstos per l'article 215 LCSP.</w:t>
      </w:r>
    </w:p>
    <w:p w14:paraId="115DD052" w14:textId="77777777" w:rsidR="00F96B20" w:rsidRPr="00E151E8" w:rsidRDefault="00F96B20" w:rsidP="00DC13F8">
      <w:pPr>
        <w:ind w:left="720" w:hanging="357"/>
        <w:contextualSpacing/>
        <w:jc w:val="both"/>
        <w:rPr>
          <w:rFonts w:eastAsia="Calibri" w:cs="Arial"/>
          <w:i/>
          <w:iCs/>
          <w:sz w:val="20"/>
          <w:lang w:eastAsia="en-US"/>
        </w:rPr>
      </w:pPr>
    </w:p>
    <w:p w14:paraId="570DA4DE" w14:textId="77777777" w:rsidR="00F96B20" w:rsidRPr="00E151E8" w:rsidRDefault="00F96B20" w:rsidP="00DC13F8">
      <w:pPr>
        <w:autoSpaceDE w:val="0"/>
        <w:autoSpaceDN w:val="0"/>
        <w:adjustRightInd w:val="0"/>
        <w:jc w:val="both"/>
        <w:rPr>
          <w:rFonts w:cs="Arial"/>
          <w:iCs/>
          <w:sz w:val="20"/>
        </w:rPr>
      </w:pPr>
      <w:r w:rsidRPr="00E151E8">
        <w:rPr>
          <w:rFonts w:cs="Arial"/>
          <w:iCs/>
          <w:sz w:val="20"/>
        </w:rPr>
        <w:t xml:space="preserve">Obligació d’indicar en les ofertes la part del contracte que es té previst subcontractar, </w:t>
      </w:r>
      <w:r w:rsidRPr="00E151E8">
        <w:rPr>
          <w:rFonts w:cs="Arial"/>
          <w:sz w:val="20"/>
        </w:rPr>
        <w:t xml:space="preserve"> assenyalant el seu import i nom o perfil professional, definit per referència a les condicions de solvència professional o tècnica, dels </w:t>
      </w:r>
      <w:proofErr w:type="spellStart"/>
      <w:r w:rsidRPr="00E151E8">
        <w:rPr>
          <w:rFonts w:cs="Arial"/>
          <w:sz w:val="20"/>
        </w:rPr>
        <w:t>subcontractistes</w:t>
      </w:r>
      <w:proofErr w:type="spellEnd"/>
      <w:r w:rsidRPr="00E151E8">
        <w:rPr>
          <w:rFonts w:cs="Arial"/>
          <w:sz w:val="20"/>
        </w:rPr>
        <w:t xml:space="preserve"> a qui vagin a encomanar la seva realització: No</w:t>
      </w:r>
      <w:r w:rsidRPr="00E151E8">
        <w:rPr>
          <w:rFonts w:cs="Arial"/>
          <w:iCs/>
          <w:sz w:val="20"/>
        </w:rPr>
        <w:t xml:space="preserve">.   </w:t>
      </w:r>
    </w:p>
    <w:p w14:paraId="417AB2A3" w14:textId="77777777" w:rsidR="00F96B20" w:rsidRPr="00E151E8" w:rsidRDefault="00F96B20" w:rsidP="00DC13F8">
      <w:pPr>
        <w:autoSpaceDE w:val="0"/>
        <w:autoSpaceDN w:val="0"/>
        <w:adjustRightInd w:val="0"/>
        <w:jc w:val="both"/>
        <w:rPr>
          <w:rFonts w:cs="Arial"/>
          <w:iCs/>
          <w:sz w:val="20"/>
        </w:rPr>
      </w:pPr>
    </w:p>
    <w:p w14:paraId="1B23F6D3" w14:textId="77777777" w:rsidR="00F96B20" w:rsidRPr="00E151E8" w:rsidRDefault="00F96B20" w:rsidP="00DC13F8">
      <w:pPr>
        <w:autoSpaceDE w:val="0"/>
        <w:autoSpaceDN w:val="0"/>
        <w:adjustRightInd w:val="0"/>
        <w:jc w:val="both"/>
        <w:rPr>
          <w:rFonts w:cs="Arial"/>
          <w:iCs/>
          <w:sz w:val="20"/>
        </w:rPr>
      </w:pPr>
      <w:r w:rsidRPr="00E151E8">
        <w:rPr>
          <w:rFonts w:cs="Arial"/>
          <w:bCs/>
          <w:sz w:val="20"/>
        </w:rPr>
        <w:t xml:space="preserve">Pagaments directes als </w:t>
      </w:r>
      <w:proofErr w:type="spellStart"/>
      <w:r w:rsidRPr="00E151E8">
        <w:rPr>
          <w:rFonts w:cs="Arial"/>
          <w:bCs/>
          <w:sz w:val="20"/>
        </w:rPr>
        <w:t>subcontractistes</w:t>
      </w:r>
      <w:proofErr w:type="spellEnd"/>
      <w:r w:rsidRPr="00E151E8">
        <w:rPr>
          <w:rFonts w:cs="Arial"/>
          <w:bCs/>
          <w:sz w:val="20"/>
        </w:rPr>
        <w:t xml:space="preserve"> (Disposició addicional cinquanta-unena LCSP): No</w:t>
      </w:r>
    </w:p>
    <w:p w14:paraId="4DC0CDCD" w14:textId="77777777" w:rsidR="00F96B20" w:rsidRPr="00E151E8" w:rsidRDefault="00F96B20" w:rsidP="00DC13F8">
      <w:pPr>
        <w:autoSpaceDE w:val="0"/>
        <w:autoSpaceDN w:val="0"/>
        <w:adjustRightInd w:val="0"/>
        <w:jc w:val="both"/>
        <w:rPr>
          <w:rFonts w:cs="Arial"/>
          <w:sz w:val="20"/>
        </w:rPr>
      </w:pPr>
    </w:p>
    <w:p w14:paraId="78A40072" w14:textId="77777777" w:rsidR="00F96B20" w:rsidRPr="00E151E8" w:rsidRDefault="00F96B20" w:rsidP="00CE3B78">
      <w:pPr>
        <w:numPr>
          <w:ilvl w:val="0"/>
          <w:numId w:val="21"/>
        </w:numPr>
        <w:autoSpaceDE w:val="0"/>
        <w:autoSpaceDN w:val="0"/>
        <w:adjustRightInd w:val="0"/>
        <w:ind w:left="284" w:firstLine="0"/>
        <w:jc w:val="both"/>
        <w:rPr>
          <w:rFonts w:cs="Arial"/>
          <w:i/>
          <w:iCs/>
          <w:sz w:val="20"/>
        </w:rPr>
      </w:pPr>
      <w:r w:rsidRPr="00E151E8">
        <w:rPr>
          <w:rFonts w:cs="Arial"/>
          <w:b/>
          <w:bCs/>
          <w:sz w:val="20"/>
          <w:u w:val="single"/>
        </w:rPr>
        <w:t>Revisió de preus</w:t>
      </w:r>
      <w:r w:rsidRPr="00E151E8">
        <w:rPr>
          <w:rFonts w:cs="Arial"/>
          <w:b/>
          <w:bCs/>
          <w:sz w:val="20"/>
        </w:rPr>
        <w:t xml:space="preserve">: </w:t>
      </w:r>
      <w:r w:rsidRPr="00E151E8">
        <w:rPr>
          <w:rFonts w:cs="Arial"/>
          <w:sz w:val="20"/>
        </w:rPr>
        <w:t xml:space="preserve"> No</w:t>
      </w:r>
    </w:p>
    <w:p w14:paraId="46B2007D" w14:textId="77777777" w:rsidR="00F96B20" w:rsidRPr="00E151E8" w:rsidRDefault="00F96B20" w:rsidP="00DC13F8">
      <w:pPr>
        <w:autoSpaceDE w:val="0"/>
        <w:autoSpaceDN w:val="0"/>
        <w:adjustRightInd w:val="0"/>
        <w:jc w:val="both"/>
        <w:rPr>
          <w:rFonts w:cs="Arial"/>
          <w:b/>
          <w:bCs/>
          <w:sz w:val="20"/>
          <w:u w:val="single"/>
        </w:rPr>
      </w:pPr>
    </w:p>
    <w:p w14:paraId="0EF166A3" w14:textId="77777777" w:rsidR="00F96B20" w:rsidRPr="00E151E8" w:rsidRDefault="00F96B20" w:rsidP="00DC13F8">
      <w:pPr>
        <w:autoSpaceDE w:val="0"/>
        <w:autoSpaceDN w:val="0"/>
        <w:adjustRightInd w:val="0"/>
        <w:jc w:val="both"/>
        <w:rPr>
          <w:rFonts w:cs="Arial"/>
          <w:i/>
          <w:iCs/>
          <w:sz w:val="20"/>
        </w:rPr>
      </w:pPr>
    </w:p>
    <w:p w14:paraId="5DFB2865" w14:textId="77777777" w:rsidR="00F96B20" w:rsidRPr="00E151E8" w:rsidRDefault="00F96B20" w:rsidP="00CE3B78">
      <w:pPr>
        <w:numPr>
          <w:ilvl w:val="0"/>
          <w:numId w:val="21"/>
        </w:numPr>
        <w:autoSpaceDE w:val="0"/>
        <w:autoSpaceDN w:val="0"/>
        <w:adjustRightInd w:val="0"/>
        <w:ind w:left="709" w:hanging="425"/>
        <w:jc w:val="both"/>
        <w:rPr>
          <w:rFonts w:cs="Arial"/>
          <w:i/>
          <w:iCs/>
          <w:sz w:val="20"/>
        </w:rPr>
      </w:pPr>
      <w:r w:rsidRPr="00E151E8">
        <w:rPr>
          <w:rFonts w:cs="Arial"/>
          <w:b/>
          <w:bCs/>
          <w:sz w:val="20"/>
          <w:u w:val="single"/>
        </w:rPr>
        <w:t>Termini de garantia</w:t>
      </w:r>
      <w:r w:rsidRPr="00E151E8">
        <w:rPr>
          <w:rFonts w:cs="Arial"/>
          <w:b/>
          <w:bCs/>
          <w:sz w:val="20"/>
        </w:rPr>
        <w:t xml:space="preserve">: </w:t>
      </w:r>
      <w:r w:rsidRPr="00E151E8">
        <w:rPr>
          <w:rFonts w:cs="Arial"/>
          <w:sz w:val="20"/>
        </w:rPr>
        <w:t xml:space="preserve">Sí </w:t>
      </w:r>
    </w:p>
    <w:p w14:paraId="074998D7" w14:textId="77777777" w:rsidR="00F96B20" w:rsidRPr="00E151E8" w:rsidRDefault="00F96B20" w:rsidP="00DC13F8">
      <w:pPr>
        <w:autoSpaceDE w:val="0"/>
        <w:autoSpaceDN w:val="0"/>
        <w:adjustRightInd w:val="0"/>
        <w:jc w:val="both"/>
        <w:rPr>
          <w:rFonts w:cs="Arial"/>
          <w:sz w:val="20"/>
        </w:rPr>
      </w:pPr>
    </w:p>
    <w:p w14:paraId="2D792408" w14:textId="32F5F657" w:rsidR="00F96B20" w:rsidRPr="00E151E8" w:rsidRDefault="00863DDC" w:rsidP="00DC13F8">
      <w:pPr>
        <w:autoSpaceDE w:val="0"/>
        <w:autoSpaceDN w:val="0"/>
        <w:adjustRightInd w:val="0"/>
        <w:jc w:val="both"/>
        <w:rPr>
          <w:rFonts w:cs="Arial"/>
          <w:sz w:val="20"/>
        </w:rPr>
      </w:pPr>
      <w:r w:rsidRPr="00E151E8">
        <w:rPr>
          <w:rFonts w:cs="Arial"/>
          <w:sz w:val="20"/>
        </w:rPr>
        <w:t>S’estab</w:t>
      </w:r>
      <w:r w:rsidR="00C2795A" w:rsidRPr="00E151E8">
        <w:rPr>
          <w:rFonts w:cs="Arial"/>
          <w:sz w:val="20"/>
        </w:rPr>
        <w:t>leix un termini de garantia de tres (3</w:t>
      </w:r>
      <w:r w:rsidRPr="00E151E8">
        <w:rPr>
          <w:rFonts w:cs="Arial"/>
          <w:sz w:val="20"/>
        </w:rPr>
        <w:t>) mes</w:t>
      </w:r>
      <w:r w:rsidR="00C2795A" w:rsidRPr="00E151E8">
        <w:rPr>
          <w:rFonts w:cs="Arial"/>
          <w:sz w:val="20"/>
        </w:rPr>
        <w:t>os</w:t>
      </w:r>
      <w:r w:rsidRPr="00E151E8">
        <w:rPr>
          <w:rFonts w:cs="Arial"/>
          <w:sz w:val="20"/>
        </w:rPr>
        <w:t xml:space="preserve"> a comptar des de la certificació de la correcte execució del contracte per part de l’Agència Catalana del Patrimoni Cultural. Un cop transcorregut aquest termini sense objeccions, es procedirà al retorn de la garantia definitiva.</w:t>
      </w:r>
    </w:p>
    <w:p w14:paraId="1B681C07" w14:textId="77777777" w:rsidR="002C4FF1" w:rsidRPr="00E151E8" w:rsidRDefault="002C4FF1" w:rsidP="00DC13F8">
      <w:pPr>
        <w:autoSpaceDE w:val="0"/>
        <w:autoSpaceDN w:val="0"/>
        <w:adjustRightInd w:val="0"/>
        <w:jc w:val="both"/>
        <w:rPr>
          <w:rFonts w:cs="Arial"/>
          <w:sz w:val="20"/>
        </w:rPr>
      </w:pPr>
    </w:p>
    <w:p w14:paraId="13BA99DF" w14:textId="35692BB5" w:rsidR="000E0AAC" w:rsidRPr="00E151E8" w:rsidRDefault="00F96B20" w:rsidP="00CE3B78">
      <w:pPr>
        <w:numPr>
          <w:ilvl w:val="0"/>
          <w:numId w:val="21"/>
        </w:numPr>
        <w:autoSpaceDE w:val="0"/>
        <w:autoSpaceDN w:val="0"/>
        <w:adjustRightInd w:val="0"/>
        <w:ind w:left="0" w:firstLine="284"/>
        <w:contextualSpacing/>
        <w:jc w:val="both"/>
        <w:rPr>
          <w:rFonts w:cs="Arial"/>
          <w:b/>
          <w:bCs/>
          <w:sz w:val="20"/>
          <w:u w:val="single"/>
        </w:rPr>
      </w:pPr>
      <w:r w:rsidRPr="00E151E8">
        <w:rPr>
          <w:rFonts w:cs="Arial"/>
          <w:b/>
          <w:snapToGrid w:val="0"/>
          <w:sz w:val="20"/>
          <w:u w:val="single"/>
        </w:rPr>
        <w:t>Responsable del contracte</w:t>
      </w:r>
      <w:r w:rsidRPr="00E151E8">
        <w:rPr>
          <w:rFonts w:cs="Arial"/>
          <w:b/>
          <w:snapToGrid w:val="0"/>
          <w:sz w:val="20"/>
        </w:rPr>
        <w:t>:</w:t>
      </w:r>
      <w:r w:rsidR="000E5C7E" w:rsidRPr="00E151E8">
        <w:rPr>
          <w:rFonts w:cs="Arial"/>
          <w:snapToGrid w:val="0"/>
          <w:sz w:val="20"/>
        </w:rPr>
        <w:t xml:space="preserve"> </w:t>
      </w:r>
      <w:r w:rsidR="00611EF1" w:rsidRPr="00E151E8">
        <w:rPr>
          <w:rFonts w:cs="Arial"/>
          <w:snapToGrid w:val="0"/>
          <w:sz w:val="20"/>
        </w:rPr>
        <w:t>Jusèp Boya Busquet</w:t>
      </w:r>
      <w:r w:rsidR="00B85B83" w:rsidRPr="00E151E8">
        <w:rPr>
          <w:rFonts w:cs="Arial"/>
          <w:snapToGrid w:val="0"/>
          <w:sz w:val="20"/>
        </w:rPr>
        <w:t>, d</w:t>
      </w:r>
      <w:r w:rsidR="00CE3B78" w:rsidRPr="00E151E8">
        <w:rPr>
          <w:rFonts w:cs="Arial"/>
          <w:snapToGrid w:val="0"/>
          <w:sz w:val="20"/>
        </w:rPr>
        <w:t>irector del Museu d’Ar</w:t>
      </w:r>
      <w:r w:rsidR="00611EF1" w:rsidRPr="00E151E8">
        <w:rPr>
          <w:rFonts w:cs="Arial"/>
          <w:snapToGrid w:val="0"/>
          <w:sz w:val="20"/>
        </w:rPr>
        <w:t>queologia de Catalunya</w:t>
      </w:r>
      <w:r w:rsidR="00CE3B78" w:rsidRPr="00E151E8">
        <w:rPr>
          <w:rFonts w:cs="Arial"/>
          <w:snapToGrid w:val="0"/>
          <w:sz w:val="20"/>
        </w:rPr>
        <w:t>.</w:t>
      </w:r>
    </w:p>
    <w:p w14:paraId="1344443D" w14:textId="77777777" w:rsidR="000E0AAC" w:rsidRPr="00E151E8" w:rsidRDefault="000E0AAC" w:rsidP="000E0AAC">
      <w:pPr>
        <w:autoSpaceDE w:val="0"/>
        <w:autoSpaceDN w:val="0"/>
        <w:adjustRightInd w:val="0"/>
        <w:contextualSpacing/>
        <w:jc w:val="both"/>
        <w:rPr>
          <w:rFonts w:cs="Arial"/>
          <w:b/>
          <w:bCs/>
          <w:sz w:val="20"/>
          <w:u w:val="single"/>
        </w:rPr>
      </w:pPr>
    </w:p>
    <w:p w14:paraId="5A705A8E" w14:textId="7D2D60F5" w:rsidR="00F96B20" w:rsidRPr="00E151E8" w:rsidRDefault="00F96B20" w:rsidP="00CE3B78">
      <w:pPr>
        <w:numPr>
          <w:ilvl w:val="0"/>
          <w:numId w:val="21"/>
        </w:numPr>
        <w:autoSpaceDE w:val="0"/>
        <w:autoSpaceDN w:val="0"/>
        <w:adjustRightInd w:val="0"/>
        <w:ind w:left="0" w:firstLine="284"/>
        <w:contextualSpacing/>
        <w:jc w:val="both"/>
        <w:rPr>
          <w:rFonts w:cs="Arial"/>
          <w:b/>
          <w:bCs/>
          <w:sz w:val="20"/>
          <w:u w:val="single"/>
        </w:rPr>
      </w:pPr>
      <w:r w:rsidRPr="00E151E8">
        <w:rPr>
          <w:rFonts w:cs="Arial"/>
          <w:b/>
          <w:bCs/>
          <w:sz w:val="20"/>
          <w:u w:val="single"/>
        </w:rPr>
        <w:t>Personal a subrogar</w:t>
      </w:r>
      <w:r w:rsidRPr="00E151E8">
        <w:rPr>
          <w:rFonts w:cs="Arial"/>
          <w:b/>
          <w:bCs/>
          <w:sz w:val="20"/>
        </w:rPr>
        <w:t>:</w:t>
      </w:r>
      <w:r w:rsidR="001D70A5" w:rsidRPr="00E151E8">
        <w:rPr>
          <w:rFonts w:cs="Arial"/>
          <w:bCs/>
          <w:sz w:val="20"/>
        </w:rPr>
        <w:t xml:space="preserve"> (</w:t>
      </w:r>
      <w:r w:rsidRPr="00E151E8">
        <w:rPr>
          <w:rFonts w:cs="Arial"/>
          <w:bCs/>
          <w:sz w:val="20"/>
        </w:rPr>
        <w:t>En cas que una norma legal, conveni col·lectiu, acord de negociació col·lectiva d’eficàcia general o l’oferta presentada imposin a l’adjudicatari l’obligació de subrogar-se com a ocupador en les relacions laborals del personal adscrit al servei, l’empresa contractista s’obliga a subrogar-se com a ocupadora en les relacions laborals de les persones treballadores adscrites a l’execució d’aquest contracte, d’acord amb la informació sobre les condicions dels contractes respectius que es facilita en l’</w:t>
      </w:r>
      <w:r w:rsidR="00D637DB" w:rsidRPr="00E151E8">
        <w:rPr>
          <w:rFonts w:cs="Arial"/>
          <w:b/>
          <w:bCs/>
          <w:sz w:val="20"/>
        </w:rPr>
        <w:t>Annex 3</w:t>
      </w:r>
      <w:r w:rsidRPr="00E151E8">
        <w:rPr>
          <w:rFonts w:cs="Arial"/>
          <w:b/>
          <w:bCs/>
          <w:sz w:val="20"/>
        </w:rPr>
        <w:t xml:space="preserve"> </w:t>
      </w:r>
      <w:r w:rsidRPr="00E151E8">
        <w:rPr>
          <w:rFonts w:cs="Arial"/>
          <w:bCs/>
          <w:sz w:val="20"/>
        </w:rPr>
        <w:t>d’aquest plec aportada per l’empresa/es que presta/en el servei actualment, sense que l’ACPC es responsabilitzi de la seva exactitud o veracitat</w:t>
      </w:r>
      <w:r w:rsidR="001D70A5" w:rsidRPr="00E151E8">
        <w:rPr>
          <w:rFonts w:cs="Arial"/>
          <w:bCs/>
          <w:sz w:val="20"/>
        </w:rPr>
        <w:t>)</w:t>
      </w:r>
      <w:r w:rsidRPr="00E151E8">
        <w:rPr>
          <w:rFonts w:cs="Arial"/>
          <w:bCs/>
          <w:sz w:val="20"/>
        </w:rPr>
        <w:t>.</w:t>
      </w:r>
      <w:r w:rsidRPr="00E151E8">
        <w:rPr>
          <w:rFonts w:cs="Arial"/>
          <w:b/>
          <w:bCs/>
          <w:i/>
          <w:sz w:val="20"/>
        </w:rPr>
        <w:t xml:space="preserve"> </w:t>
      </w:r>
      <w:r w:rsidR="00912D2D" w:rsidRPr="00E151E8">
        <w:rPr>
          <w:rFonts w:cs="Arial"/>
          <w:b/>
          <w:bCs/>
          <w:sz w:val="20"/>
        </w:rPr>
        <w:t>No</w:t>
      </w:r>
      <w:r w:rsidR="000D02C0" w:rsidRPr="00E151E8">
        <w:rPr>
          <w:rFonts w:cs="Arial"/>
          <w:b/>
          <w:bCs/>
          <w:sz w:val="20"/>
        </w:rPr>
        <w:t xml:space="preserve"> aplica.</w:t>
      </w:r>
    </w:p>
    <w:p w14:paraId="234EE363" w14:textId="77777777" w:rsidR="00AB5367" w:rsidRPr="00E151E8" w:rsidRDefault="00AB5367" w:rsidP="00DC13F8">
      <w:pPr>
        <w:autoSpaceDE w:val="0"/>
        <w:autoSpaceDN w:val="0"/>
        <w:adjustRightInd w:val="0"/>
        <w:ind w:left="357" w:hanging="357"/>
        <w:jc w:val="both"/>
        <w:rPr>
          <w:rFonts w:cs="Arial"/>
          <w:b/>
          <w:bCs/>
          <w:sz w:val="20"/>
          <w:u w:val="single"/>
        </w:rPr>
      </w:pPr>
    </w:p>
    <w:p w14:paraId="70B90DDF" w14:textId="77777777" w:rsidR="00916348" w:rsidRPr="00E151E8" w:rsidRDefault="000D02C0" w:rsidP="000D02C0">
      <w:pPr>
        <w:numPr>
          <w:ilvl w:val="0"/>
          <w:numId w:val="21"/>
        </w:numPr>
        <w:autoSpaceDE w:val="0"/>
        <w:autoSpaceDN w:val="0"/>
        <w:adjustRightInd w:val="0"/>
        <w:jc w:val="both"/>
        <w:rPr>
          <w:rFonts w:cs="Arial"/>
          <w:b/>
          <w:snapToGrid w:val="0"/>
          <w:sz w:val="20"/>
        </w:rPr>
      </w:pPr>
      <w:r w:rsidRPr="00E151E8">
        <w:rPr>
          <w:rFonts w:cs="Arial"/>
          <w:b/>
          <w:snapToGrid w:val="0"/>
          <w:sz w:val="20"/>
          <w:u w:val="single"/>
        </w:rPr>
        <w:t>Pagament del preu. Identificació d’òrgans en la factura:</w:t>
      </w:r>
    </w:p>
    <w:p w14:paraId="06561336" w14:textId="77777777" w:rsidR="00916348" w:rsidRPr="00E151E8" w:rsidRDefault="00916348" w:rsidP="00916348">
      <w:pPr>
        <w:pStyle w:val="Pargrafdellista"/>
        <w:rPr>
          <w:rFonts w:cs="Arial"/>
          <w:b/>
          <w:snapToGrid w:val="0"/>
          <w:sz w:val="20"/>
          <w:szCs w:val="20"/>
        </w:rPr>
      </w:pPr>
    </w:p>
    <w:p w14:paraId="188808A5" w14:textId="77777777" w:rsidR="00912D2D" w:rsidRPr="00E151E8" w:rsidRDefault="00912D2D" w:rsidP="00912D2D">
      <w:pPr>
        <w:widowControl w:val="0"/>
        <w:spacing w:line="240" w:lineRule="exact"/>
        <w:jc w:val="both"/>
        <w:rPr>
          <w:rFonts w:cs="Arial"/>
          <w:snapToGrid w:val="0"/>
          <w:sz w:val="20"/>
        </w:rPr>
      </w:pPr>
      <w:r w:rsidRPr="00E151E8">
        <w:rPr>
          <w:rFonts w:cs="Arial"/>
          <w:snapToGrid w:val="0"/>
          <w:sz w:val="20"/>
        </w:rPr>
        <w:t>L’adjudicatari facturarà el servei en funció de les condicions que s’assenyalen a continuació:</w:t>
      </w:r>
    </w:p>
    <w:p w14:paraId="35C05CD6" w14:textId="77777777" w:rsidR="00912D2D" w:rsidRPr="00E151E8" w:rsidRDefault="00912D2D" w:rsidP="00912D2D">
      <w:pPr>
        <w:widowControl w:val="0"/>
        <w:spacing w:line="240" w:lineRule="exact"/>
        <w:jc w:val="both"/>
        <w:rPr>
          <w:rFonts w:cs="Arial"/>
          <w:snapToGrid w:val="0"/>
          <w:sz w:val="20"/>
        </w:rPr>
      </w:pPr>
    </w:p>
    <w:p w14:paraId="2FB64EBE" w14:textId="77777777" w:rsidR="00912D2D" w:rsidRPr="00E151E8" w:rsidRDefault="00912D2D" w:rsidP="00912D2D">
      <w:pPr>
        <w:widowControl w:val="0"/>
        <w:spacing w:line="240" w:lineRule="exact"/>
        <w:jc w:val="both"/>
        <w:rPr>
          <w:rFonts w:cs="Arial"/>
          <w:snapToGrid w:val="0"/>
          <w:sz w:val="20"/>
        </w:rPr>
      </w:pPr>
      <w:r w:rsidRPr="00E151E8">
        <w:rPr>
          <w:rFonts w:cs="Arial"/>
          <w:snapToGrid w:val="0"/>
          <w:sz w:val="20"/>
        </w:rPr>
        <w:t>Un únic pagament al finalitzar el servei objecte del contracte, contra presentació de factura o certificació final que justifiqui l’assoliment de l’execució del servei.</w:t>
      </w:r>
    </w:p>
    <w:p w14:paraId="7FF7900F" w14:textId="77777777" w:rsidR="00912D2D" w:rsidRPr="00E151E8" w:rsidRDefault="00912D2D" w:rsidP="00912D2D">
      <w:pPr>
        <w:widowControl w:val="0"/>
        <w:spacing w:line="240" w:lineRule="exact"/>
        <w:jc w:val="both"/>
        <w:rPr>
          <w:rFonts w:cs="Arial"/>
          <w:snapToGrid w:val="0"/>
          <w:sz w:val="20"/>
        </w:rPr>
      </w:pPr>
    </w:p>
    <w:p w14:paraId="5B9D49E4" w14:textId="5781005B" w:rsidR="00916348" w:rsidRPr="00E151E8" w:rsidRDefault="00912D2D" w:rsidP="00B85B83">
      <w:pPr>
        <w:widowControl w:val="0"/>
        <w:spacing w:line="240" w:lineRule="exact"/>
        <w:jc w:val="both"/>
        <w:rPr>
          <w:rFonts w:cs="Arial"/>
          <w:snapToGrid w:val="0"/>
          <w:sz w:val="20"/>
        </w:rPr>
      </w:pPr>
      <w:r w:rsidRPr="00E151E8">
        <w:rPr>
          <w:rFonts w:cs="Arial"/>
          <w:snapToGrid w:val="0"/>
          <w:sz w:val="20"/>
        </w:rPr>
        <w:t>En el cas que els treballs executades per l’empresa adjudicatària siguin inferiors als treballs que es desglossen</w:t>
      </w:r>
      <w:r w:rsidR="00B85B83" w:rsidRPr="00E151E8">
        <w:rPr>
          <w:rFonts w:cs="Arial"/>
          <w:snapToGrid w:val="0"/>
          <w:sz w:val="20"/>
        </w:rPr>
        <w:t xml:space="preserve"> en el pressupost de licitació</w:t>
      </w:r>
      <w:r w:rsidRPr="00E151E8">
        <w:rPr>
          <w:rFonts w:cs="Arial"/>
          <w:snapToGrid w:val="0"/>
          <w:sz w:val="20"/>
        </w:rPr>
        <w:t xml:space="preserve">, l’Agència Catalana del Patrimoni Cultural no resta obligada a exhaurir l'import adjudicat, sinó que ho farà en funció dels preus </w:t>
      </w:r>
      <w:proofErr w:type="spellStart"/>
      <w:r w:rsidRPr="00E151E8">
        <w:rPr>
          <w:rFonts w:cs="Arial"/>
          <w:snapToGrid w:val="0"/>
          <w:sz w:val="20"/>
        </w:rPr>
        <w:t>ofertats</w:t>
      </w:r>
      <w:proofErr w:type="spellEnd"/>
      <w:r w:rsidRPr="00E151E8">
        <w:rPr>
          <w:rFonts w:cs="Arial"/>
          <w:snapToGrid w:val="0"/>
          <w:sz w:val="20"/>
        </w:rPr>
        <w:t xml:space="preserve"> per l’empresa i realment executats.</w:t>
      </w:r>
    </w:p>
    <w:p w14:paraId="60B9212A" w14:textId="51D6CBBD" w:rsidR="00C963AA" w:rsidRPr="00E151E8" w:rsidRDefault="00C963AA" w:rsidP="00DC13F8">
      <w:pPr>
        <w:widowControl w:val="0"/>
        <w:spacing w:line="240" w:lineRule="exact"/>
        <w:jc w:val="both"/>
        <w:rPr>
          <w:rFonts w:cs="Arial"/>
          <w:strike/>
          <w:snapToGrid w:val="0"/>
          <w:sz w:val="20"/>
          <w:lang w:eastAsia="es-ES"/>
        </w:rPr>
      </w:pPr>
    </w:p>
    <w:p w14:paraId="393A3FEB" w14:textId="77777777" w:rsidR="00F96B20" w:rsidRPr="00E151E8" w:rsidRDefault="00F96B20" w:rsidP="00DC13F8">
      <w:pPr>
        <w:widowControl w:val="0"/>
        <w:spacing w:line="240" w:lineRule="exact"/>
        <w:ind w:left="357" w:hanging="357"/>
        <w:jc w:val="both"/>
        <w:rPr>
          <w:rFonts w:cs="Arial"/>
          <w:snapToGrid w:val="0"/>
          <w:sz w:val="20"/>
          <w:lang w:eastAsia="es-ES"/>
        </w:rPr>
      </w:pPr>
      <w:r w:rsidRPr="00E151E8">
        <w:rPr>
          <w:rFonts w:cs="Arial"/>
          <w:snapToGrid w:val="0"/>
          <w:sz w:val="20"/>
          <w:lang w:eastAsia="es-ES"/>
        </w:rPr>
        <w:t>Agència Catalana del Patrimoni Cultural</w:t>
      </w:r>
    </w:p>
    <w:p w14:paraId="0AB2F749" w14:textId="77777777" w:rsidR="00F96B20" w:rsidRPr="00E151E8" w:rsidRDefault="00F96B20" w:rsidP="00DC13F8">
      <w:pPr>
        <w:widowControl w:val="0"/>
        <w:spacing w:line="240" w:lineRule="exact"/>
        <w:ind w:left="357" w:hanging="357"/>
        <w:jc w:val="both"/>
        <w:rPr>
          <w:rFonts w:cs="Arial"/>
          <w:snapToGrid w:val="0"/>
          <w:sz w:val="20"/>
          <w:lang w:eastAsia="es-ES"/>
        </w:rPr>
      </w:pPr>
      <w:r w:rsidRPr="00E151E8">
        <w:rPr>
          <w:rFonts w:cs="Arial"/>
          <w:snapToGrid w:val="0"/>
          <w:sz w:val="20"/>
          <w:lang w:eastAsia="es-ES"/>
        </w:rPr>
        <w:t>NIF: Q0801970E</w:t>
      </w:r>
    </w:p>
    <w:p w14:paraId="0EC567FD" w14:textId="77777777" w:rsidR="00F96B20" w:rsidRPr="00E151E8" w:rsidRDefault="00F96B20" w:rsidP="00DC13F8">
      <w:pPr>
        <w:widowControl w:val="0"/>
        <w:tabs>
          <w:tab w:val="left" w:pos="142"/>
        </w:tabs>
        <w:spacing w:line="240" w:lineRule="exact"/>
        <w:jc w:val="both"/>
        <w:rPr>
          <w:rFonts w:cs="Arial"/>
          <w:snapToGrid w:val="0"/>
          <w:sz w:val="20"/>
          <w:lang w:eastAsia="es-ES"/>
        </w:rPr>
      </w:pPr>
      <w:r w:rsidRPr="00E151E8">
        <w:rPr>
          <w:rFonts w:cs="Arial"/>
          <w:snapToGrid w:val="0"/>
          <w:sz w:val="20"/>
          <w:lang w:eastAsia="es-ES"/>
        </w:rPr>
        <w:t>El registre de factures de la Generalitat de Catalunya no admetrà factures sense Codi d' Expedient Informació codis DIR3</w:t>
      </w:r>
    </w:p>
    <w:p w14:paraId="46331ECA" w14:textId="77777777" w:rsidR="00F96B20" w:rsidRPr="00E151E8" w:rsidRDefault="00F96B20" w:rsidP="00DC13F8">
      <w:pPr>
        <w:widowControl w:val="0"/>
        <w:numPr>
          <w:ilvl w:val="0"/>
          <w:numId w:val="18"/>
        </w:numPr>
        <w:tabs>
          <w:tab w:val="left" w:pos="142"/>
        </w:tabs>
        <w:spacing w:line="240" w:lineRule="exact"/>
        <w:ind w:left="0" w:firstLine="0"/>
        <w:jc w:val="both"/>
        <w:rPr>
          <w:rFonts w:eastAsia="Calibri" w:cs="Arial"/>
          <w:snapToGrid w:val="0"/>
          <w:sz w:val="20"/>
          <w:lang w:eastAsia="es-ES"/>
        </w:rPr>
      </w:pPr>
      <w:r w:rsidRPr="00E151E8">
        <w:rPr>
          <w:rFonts w:eastAsia="Calibri" w:cs="Arial"/>
          <w:snapToGrid w:val="0"/>
          <w:sz w:val="20"/>
          <w:lang w:eastAsia="es-ES"/>
        </w:rPr>
        <w:t xml:space="preserve">Unitat </w:t>
      </w:r>
      <w:proofErr w:type="spellStart"/>
      <w:r w:rsidRPr="00E151E8">
        <w:rPr>
          <w:rFonts w:eastAsia="Calibri" w:cs="Arial"/>
          <w:snapToGrid w:val="0"/>
          <w:sz w:val="20"/>
          <w:lang w:eastAsia="es-ES"/>
        </w:rPr>
        <w:t>Tramitadora</w:t>
      </w:r>
      <w:proofErr w:type="spellEnd"/>
      <w:r w:rsidRPr="00E151E8">
        <w:rPr>
          <w:rFonts w:eastAsia="Calibri" w:cs="Arial"/>
          <w:snapToGrid w:val="0"/>
          <w:sz w:val="20"/>
          <w:lang w:eastAsia="es-ES"/>
        </w:rPr>
        <w:t xml:space="preserve">: </w:t>
      </w:r>
    </w:p>
    <w:p w14:paraId="323108F8" w14:textId="77777777" w:rsidR="00F96B20" w:rsidRPr="00E151E8" w:rsidRDefault="00F96B20" w:rsidP="00DC13F8">
      <w:pPr>
        <w:widowControl w:val="0"/>
        <w:tabs>
          <w:tab w:val="left" w:pos="142"/>
        </w:tabs>
        <w:spacing w:line="240" w:lineRule="exact"/>
        <w:contextualSpacing/>
        <w:jc w:val="both"/>
        <w:rPr>
          <w:rFonts w:eastAsia="Calibri" w:cs="Arial"/>
          <w:snapToGrid w:val="0"/>
          <w:sz w:val="20"/>
          <w:lang w:eastAsia="es-ES"/>
        </w:rPr>
      </w:pPr>
      <w:r w:rsidRPr="00E151E8">
        <w:rPr>
          <w:rFonts w:eastAsia="Calibri" w:cs="Arial"/>
          <w:snapToGrid w:val="0"/>
          <w:sz w:val="20"/>
          <w:lang w:eastAsia="es-ES"/>
        </w:rPr>
        <w:t xml:space="preserve">A09006174 AGÈNCIA CATALANA DE PATRIMONI CULTURAL c. </w:t>
      </w:r>
      <w:proofErr w:type="spellStart"/>
      <w:r w:rsidRPr="00E151E8">
        <w:rPr>
          <w:rFonts w:eastAsia="Calibri" w:cs="Arial"/>
          <w:snapToGrid w:val="0"/>
          <w:sz w:val="20"/>
          <w:lang w:eastAsia="es-ES"/>
        </w:rPr>
        <w:t>Portaferrissa</w:t>
      </w:r>
      <w:proofErr w:type="spellEnd"/>
      <w:r w:rsidRPr="00E151E8">
        <w:rPr>
          <w:rFonts w:eastAsia="Calibri" w:cs="Arial"/>
          <w:snapToGrid w:val="0"/>
          <w:sz w:val="20"/>
          <w:lang w:eastAsia="es-ES"/>
        </w:rPr>
        <w:t xml:space="preserve"> 1 (Palau </w:t>
      </w:r>
      <w:proofErr w:type="spellStart"/>
      <w:r w:rsidRPr="00E151E8">
        <w:rPr>
          <w:rFonts w:eastAsia="Calibri" w:cs="Arial"/>
          <w:snapToGrid w:val="0"/>
          <w:sz w:val="20"/>
          <w:lang w:eastAsia="es-ES"/>
        </w:rPr>
        <w:t>Moja</w:t>
      </w:r>
      <w:proofErr w:type="spellEnd"/>
      <w:r w:rsidRPr="00E151E8">
        <w:rPr>
          <w:rFonts w:eastAsia="Calibri" w:cs="Arial"/>
          <w:snapToGrid w:val="0"/>
          <w:sz w:val="20"/>
          <w:lang w:eastAsia="es-ES"/>
        </w:rPr>
        <w:t>) 08002 Barcelona</w:t>
      </w:r>
    </w:p>
    <w:p w14:paraId="1E31E6EA" w14:textId="77777777" w:rsidR="00F96B20" w:rsidRPr="00E151E8" w:rsidRDefault="00F96B20" w:rsidP="00DC13F8">
      <w:pPr>
        <w:widowControl w:val="0"/>
        <w:numPr>
          <w:ilvl w:val="0"/>
          <w:numId w:val="18"/>
        </w:numPr>
        <w:tabs>
          <w:tab w:val="left" w:pos="142"/>
        </w:tabs>
        <w:spacing w:line="240" w:lineRule="exact"/>
        <w:ind w:left="0" w:firstLine="0"/>
        <w:jc w:val="both"/>
        <w:rPr>
          <w:rFonts w:eastAsia="Calibri" w:cs="Arial"/>
          <w:snapToGrid w:val="0"/>
          <w:sz w:val="20"/>
          <w:lang w:eastAsia="es-ES"/>
        </w:rPr>
      </w:pPr>
      <w:r w:rsidRPr="00E151E8">
        <w:rPr>
          <w:rFonts w:eastAsia="Calibri" w:cs="Arial"/>
          <w:snapToGrid w:val="0"/>
          <w:sz w:val="20"/>
          <w:lang w:eastAsia="es-ES"/>
        </w:rPr>
        <w:t xml:space="preserve">Òrgan Gestor: </w:t>
      </w:r>
    </w:p>
    <w:p w14:paraId="7B746A28" w14:textId="77777777" w:rsidR="00F96B20" w:rsidRPr="00E151E8" w:rsidRDefault="00F96B20" w:rsidP="00DC13F8">
      <w:pPr>
        <w:widowControl w:val="0"/>
        <w:tabs>
          <w:tab w:val="left" w:pos="142"/>
        </w:tabs>
        <w:spacing w:line="240" w:lineRule="exact"/>
        <w:contextualSpacing/>
        <w:jc w:val="both"/>
        <w:rPr>
          <w:rFonts w:eastAsia="Calibri" w:cs="Arial"/>
          <w:snapToGrid w:val="0"/>
          <w:sz w:val="20"/>
          <w:lang w:eastAsia="es-ES"/>
        </w:rPr>
      </w:pPr>
      <w:r w:rsidRPr="00E151E8">
        <w:rPr>
          <w:rFonts w:eastAsia="Calibri" w:cs="Arial"/>
          <w:snapToGrid w:val="0"/>
          <w:sz w:val="20"/>
          <w:lang w:eastAsia="es-ES"/>
        </w:rPr>
        <w:t xml:space="preserve">A09006174 AGÈNCIA CATALANA DE PATRIMONI CULTURAL c. 1 (Palau </w:t>
      </w:r>
      <w:proofErr w:type="spellStart"/>
      <w:r w:rsidRPr="00E151E8">
        <w:rPr>
          <w:rFonts w:eastAsia="Calibri" w:cs="Arial"/>
          <w:snapToGrid w:val="0"/>
          <w:sz w:val="20"/>
          <w:lang w:eastAsia="es-ES"/>
        </w:rPr>
        <w:t>Moja</w:t>
      </w:r>
      <w:proofErr w:type="spellEnd"/>
      <w:r w:rsidRPr="00E151E8">
        <w:rPr>
          <w:rFonts w:eastAsia="Calibri" w:cs="Arial"/>
          <w:snapToGrid w:val="0"/>
          <w:sz w:val="20"/>
          <w:lang w:eastAsia="es-ES"/>
        </w:rPr>
        <w:t>) 08002 Barcelona</w:t>
      </w:r>
    </w:p>
    <w:p w14:paraId="3C1987DA" w14:textId="77777777" w:rsidR="00F96B20" w:rsidRPr="00E151E8" w:rsidRDefault="00F96B20" w:rsidP="00DC13F8">
      <w:pPr>
        <w:widowControl w:val="0"/>
        <w:numPr>
          <w:ilvl w:val="0"/>
          <w:numId w:val="18"/>
        </w:numPr>
        <w:tabs>
          <w:tab w:val="left" w:pos="142"/>
        </w:tabs>
        <w:spacing w:line="240" w:lineRule="exact"/>
        <w:ind w:left="0" w:firstLine="0"/>
        <w:jc w:val="both"/>
        <w:rPr>
          <w:rFonts w:eastAsia="Calibri" w:cs="Arial"/>
          <w:snapToGrid w:val="0"/>
          <w:sz w:val="20"/>
          <w:lang w:eastAsia="es-ES"/>
        </w:rPr>
      </w:pPr>
      <w:r w:rsidRPr="00E151E8">
        <w:rPr>
          <w:rFonts w:eastAsia="Calibri" w:cs="Arial"/>
          <w:snapToGrid w:val="0"/>
          <w:sz w:val="20"/>
          <w:lang w:eastAsia="es-ES"/>
        </w:rPr>
        <w:t xml:space="preserve">Oficina Comptable: </w:t>
      </w:r>
    </w:p>
    <w:p w14:paraId="6936B4CC" w14:textId="7C9359E8" w:rsidR="00D45A26" w:rsidRPr="00E151E8" w:rsidRDefault="00F96B20" w:rsidP="00DC13F8">
      <w:pPr>
        <w:widowControl w:val="0"/>
        <w:tabs>
          <w:tab w:val="left" w:pos="142"/>
        </w:tabs>
        <w:spacing w:line="240" w:lineRule="exact"/>
        <w:contextualSpacing/>
        <w:jc w:val="both"/>
        <w:rPr>
          <w:rFonts w:eastAsia="Calibri" w:cs="Arial"/>
          <w:snapToGrid w:val="0"/>
          <w:sz w:val="20"/>
          <w:lang w:eastAsia="es-ES"/>
        </w:rPr>
      </w:pPr>
      <w:r w:rsidRPr="00E151E8">
        <w:rPr>
          <w:rFonts w:eastAsia="Calibri" w:cs="Arial"/>
          <w:snapToGrid w:val="0"/>
          <w:sz w:val="20"/>
          <w:lang w:eastAsia="es-ES"/>
        </w:rPr>
        <w:t xml:space="preserve">A09006174 AGÈNCIA CATALANA DE PATRIMONI CULTURAL c. </w:t>
      </w:r>
      <w:proofErr w:type="spellStart"/>
      <w:r w:rsidRPr="00E151E8">
        <w:rPr>
          <w:rFonts w:eastAsia="Calibri" w:cs="Arial"/>
          <w:snapToGrid w:val="0"/>
          <w:sz w:val="20"/>
          <w:lang w:eastAsia="es-ES"/>
        </w:rPr>
        <w:t>Portaferrissa</w:t>
      </w:r>
      <w:proofErr w:type="spellEnd"/>
      <w:r w:rsidRPr="00E151E8">
        <w:rPr>
          <w:rFonts w:eastAsia="Calibri" w:cs="Arial"/>
          <w:snapToGrid w:val="0"/>
          <w:sz w:val="20"/>
          <w:lang w:eastAsia="es-ES"/>
        </w:rPr>
        <w:t xml:space="preserve"> 1 (Palau </w:t>
      </w:r>
      <w:proofErr w:type="spellStart"/>
      <w:r w:rsidRPr="00E151E8">
        <w:rPr>
          <w:rFonts w:eastAsia="Calibri" w:cs="Arial"/>
          <w:snapToGrid w:val="0"/>
          <w:sz w:val="20"/>
          <w:lang w:eastAsia="es-ES"/>
        </w:rPr>
        <w:t>Moja</w:t>
      </w:r>
      <w:proofErr w:type="spellEnd"/>
      <w:r w:rsidRPr="00E151E8">
        <w:rPr>
          <w:rFonts w:eastAsia="Calibri" w:cs="Arial"/>
          <w:snapToGrid w:val="0"/>
          <w:sz w:val="20"/>
          <w:lang w:eastAsia="es-ES"/>
        </w:rPr>
        <w:t>) 08002 Barcelona</w:t>
      </w:r>
      <w:r w:rsidR="00BE5DF8" w:rsidRPr="00E151E8">
        <w:rPr>
          <w:rFonts w:eastAsia="Calibri" w:cs="Arial"/>
          <w:snapToGrid w:val="0"/>
          <w:sz w:val="20"/>
          <w:lang w:eastAsia="es-ES"/>
        </w:rPr>
        <w:t>.</w:t>
      </w:r>
    </w:p>
    <w:p w14:paraId="57216ADA" w14:textId="6A660F77" w:rsidR="002975AF" w:rsidRPr="00E151E8" w:rsidRDefault="002975AF" w:rsidP="00DC13F8">
      <w:pPr>
        <w:widowControl w:val="0"/>
        <w:spacing w:line="240" w:lineRule="exact"/>
        <w:ind w:left="720" w:hanging="357"/>
        <w:contextualSpacing/>
        <w:jc w:val="both"/>
        <w:rPr>
          <w:rFonts w:eastAsia="Calibri" w:cs="Arial"/>
          <w:snapToGrid w:val="0"/>
          <w:sz w:val="20"/>
          <w:lang w:eastAsia="es-ES"/>
        </w:rPr>
      </w:pPr>
    </w:p>
    <w:p w14:paraId="232C2F9E" w14:textId="77777777" w:rsidR="00F96B20" w:rsidRPr="00E151E8" w:rsidRDefault="00F96B20" w:rsidP="00DC13F8">
      <w:pPr>
        <w:ind w:left="284" w:hanging="284"/>
        <w:jc w:val="both"/>
        <w:rPr>
          <w:rFonts w:cs="Arial"/>
          <w:b/>
          <w:bCs/>
          <w:sz w:val="20"/>
          <w:u w:val="single"/>
        </w:rPr>
      </w:pPr>
      <w:r w:rsidRPr="00E151E8">
        <w:rPr>
          <w:rFonts w:cs="Arial"/>
          <w:b/>
          <w:sz w:val="20"/>
        </w:rPr>
        <w:t>PERSONES DE CONTACTE</w:t>
      </w:r>
    </w:p>
    <w:p w14:paraId="712B8E9F" w14:textId="77777777" w:rsidR="00F96B20" w:rsidRPr="00E151E8" w:rsidRDefault="00F96B20" w:rsidP="00DC13F8">
      <w:pPr>
        <w:widowControl w:val="0"/>
        <w:tabs>
          <w:tab w:val="left" w:pos="720"/>
          <w:tab w:val="left" w:pos="1374"/>
          <w:tab w:val="left" w:pos="2896"/>
          <w:tab w:val="left" w:pos="3543"/>
          <w:tab w:val="left" w:pos="5459"/>
          <w:tab w:val="left" w:pos="6480"/>
          <w:tab w:val="left" w:pos="7200"/>
          <w:tab w:val="left" w:pos="7920"/>
          <w:tab w:val="left" w:pos="8640"/>
        </w:tabs>
        <w:jc w:val="both"/>
        <w:rPr>
          <w:rFonts w:cs="Arial"/>
          <w:b/>
          <w:bCs/>
          <w:sz w:val="20"/>
          <w:u w:val="single"/>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278"/>
      </w:tblGrid>
      <w:tr w:rsidR="0007034B" w:rsidRPr="00E151E8" w14:paraId="199C373C" w14:textId="77777777" w:rsidTr="00C042FE">
        <w:tc>
          <w:tcPr>
            <w:tcW w:w="4678" w:type="dxa"/>
            <w:shd w:val="clear" w:color="auto" w:fill="auto"/>
          </w:tcPr>
          <w:p w14:paraId="2F0B5BE1" w14:textId="77777777" w:rsidR="00F96B20" w:rsidRPr="00E151E8" w:rsidRDefault="00F96B20" w:rsidP="00DC13F8">
            <w:pPr>
              <w:jc w:val="both"/>
              <w:rPr>
                <w:rFonts w:cs="Arial"/>
                <w:snapToGrid w:val="0"/>
                <w:sz w:val="20"/>
              </w:rPr>
            </w:pPr>
            <w:r w:rsidRPr="00E151E8">
              <w:rPr>
                <w:rFonts w:cs="Arial"/>
                <w:snapToGrid w:val="0"/>
                <w:sz w:val="20"/>
              </w:rPr>
              <w:t xml:space="preserve">Per a consultes de </w:t>
            </w:r>
            <w:r w:rsidRPr="00E151E8">
              <w:rPr>
                <w:rFonts w:cs="Arial"/>
                <w:snapToGrid w:val="0"/>
                <w:sz w:val="20"/>
                <w:u w:val="single"/>
              </w:rPr>
              <w:t>caire administratiu</w:t>
            </w:r>
            <w:r w:rsidRPr="00E151E8">
              <w:rPr>
                <w:rFonts w:cs="Arial"/>
                <w:snapToGrid w:val="0"/>
                <w:sz w:val="20"/>
              </w:rPr>
              <w:t>, adreceu-vos a:</w:t>
            </w:r>
          </w:p>
        </w:tc>
        <w:tc>
          <w:tcPr>
            <w:tcW w:w="4283" w:type="dxa"/>
            <w:shd w:val="clear" w:color="auto" w:fill="auto"/>
          </w:tcPr>
          <w:p w14:paraId="61D092CA" w14:textId="77777777" w:rsidR="00F96B20" w:rsidRPr="00E151E8" w:rsidRDefault="00F96B20" w:rsidP="00DC13F8">
            <w:pPr>
              <w:autoSpaceDE w:val="0"/>
              <w:autoSpaceDN w:val="0"/>
              <w:adjustRightInd w:val="0"/>
              <w:jc w:val="both"/>
              <w:rPr>
                <w:rFonts w:cs="Arial"/>
                <w:snapToGrid w:val="0"/>
                <w:sz w:val="20"/>
              </w:rPr>
            </w:pPr>
            <w:r w:rsidRPr="00E151E8">
              <w:rPr>
                <w:rFonts w:cs="Arial"/>
                <w:snapToGrid w:val="0"/>
                <w:sz w:val="20"/>
              </w:rPr>
              <w:t xml:space="preserve">Per a consultes de </w:t>
            </w:r>
            <w:r w:rsidRPr="00E151E8">
              <w:rPr>
                <w:rFonts w:cs="Arial"/>
                <w:snapToGrid w:val="0"/>
                <w:sz w:val="20"/>
                <w:u w:val="single"/>
              </w:rPr>
              <w:t>caire tècnic</w:t>
            </w:r>
            <w:r w:rsidRPr="00E151E8">
              <w:rPr>
                <w:rFonts w:cs="Arial"/>
                <w:snapToGrid w:val="0"/>
                <w:sz w:val="20"/>
              </w:rPr>
              <w:t>, adreceu-vos a:</w:t>
            </w:r>
          </w:p>
        </w:tc>
      </w:tr>
      <w:tr w:rsidR="001D70A5" w:rsidRPr="00E151E8" w14:paraId="33834D69" w14:textId="77777777" w:rsidTr="00C042FE">
        <w:trPr>
          <w:trHeight w:val="1804"/>
        </w:trPr>
        <w:tc>
          <w:tcPr>
            <w:tcW w:w="4678" w:type="dxa"/>
            <w:shd w:val="clear" w:color="auto" w:fill="auto"/>
          </w:tcPr>
          <w:p w14:paraId="18FFC933" w14:textId="77777777" w:rsidR="006817A6" w:rsidRPr="00E151E8" w:rsidRDefault="00F96B20" w:rsidP="00DC13F8">
            <w:pPr>
              <w:jc w:val="both"/>
              <w:rPr>
                <w:rFonts w:cs="Arial"/>
                <w:snapToGrid w:val="0"/>
                <w:sz w:val="20"/>
              </w:rPr>
            </w:pPr>
            <w:r w:rsidRPr="00E151E8">
              <w:rPr>
                <w:rFonts w:cs="Arial"/>
                <w:snapToGrid w:val="0"/>
                <w:sz w:val="20"/>
              </w:rPr>
              <w:t>AGÈNCIA CATALANA DEL PATRIMONI CULTURAL</w:t>
            </w:r>
          </w:p>
          <w:p w14:paraId="27D6592F" w14:textId="77777777" w:rsidR="00F96B20" w:rsidRPr="00E151E8" w:rsidRDefault="00F96B20" w:rsidP="00DC13F8">
            <w:pPr>
              <w:jc w:val="both"/>
              <w:rPr>
                <w:rFonts w:cs="Arial"/>
                <w:snapToGrid w:val="0"/>
                <w:sz w:val="20"/>
              </w:rPr>
            </w:pPr>
          </w:p>
          <w:p w14:paraId="652827A1" w14:textId="77777777" w:rsidR="00F96B20" w:rsidRPr="00E151E8" w:rsidRDefault="00F96B20" w:rsidP="00DC13F8">
            <w:pPr>
              <w:jc w:val="both"/>
              <w:rPr>
                <w:rFonts w:cs="Arial"/>
                <w:snapToGrid w:val="0"/>
                <w:sz w:val="20"/>
              </w:rPr>
            </w:pPr>
            <w:r w:rsidRPr="00E151E8">
              <w:rPr>
                <w:rFonts w:cs="Arial"/>
                <w:snapToGrid w:val="0"/>
                <w:sz w:val="20"/>
              </w:rPr>
              <w:t xml:space="preserve">Àrea de Contractació </w:t>
            </w:r>
          </w:p>
          <w:p w14:paraId="5085373C" w14:textId="77777777" w:rsidR="00F96B20" w:rsidRPr="00E151E8" w:rsidRDefault="00F96B20" w:rsidP="00DC13F8">
            <w:pPr>
              <w:jc w:val="both"/>
              <w:rPr>
                <w:rFonts w:cs="Arial"/>
                <w:snapToGrid w:val="0"/>
                <w:sz w:val="20"/>
              </w:rPr>
            </w:pPr>
            <w:r w:rsidRPr="00E151E8">
              <w:rPr>
                <w:rFonts w:cs="Arial"/>
                <w:snapToGrid w:val="0"/>
                <w:sz w:val="20"/>
              </w:rPr>
              <w:t xml:space="preserve">Carrer </w:t>
            </w:r>
            <w:proofErr w:type="spellStart"/>
            <w:r w:rsidRPr="00E151E8">
              <w:rPr>
                <w:rFonts w:cs="Arial"/>
                <w:snapToGrid w:val="0"/>
                <w:sz w:val="20"/>
              </w:rPr>
              <w:t>Portaferrissa</w:t>
            </w:r>
            <w:proofErr w:type="spellEnd"/>
            <w:r w:rsidRPr="00E151E8">
              <w:rPr>
                <w:rFonts w:cs="Arial"/>
                <w:snapToGrid w:val="0"/>
                <w:sz w:val="20"/>
              </w:rPr>
              <w:t>, 1-3, 3a planta</w:t>
            </w:r>
          </w:p>
          <w:p w14:paraId="4C56BBB2" w14:textId="77E98177" w:rsidR="00F96B20" w:rsidRPr="00E151E8" w:rsidRDefault="00F96B20" w:rsidP="00DC13F8">
            <w:pPr>
              <w:jc w:val="both"/>
              <w:rPr>
                <w:rFonts w:cs="Arial"/>
                <w:snapToGrid w:val="0"/>
                <w:sz w:val="20"/>
              </w:rPr>
            </w:pPr>
            <w:r w:rsidRPr="00E151E8">
              <w:rPr>
                <w:rFonts w:cs="Arial"/>
                <w:snapToGrid w:val="0"/>
                <w:sz w:val="20"/>
              </w:rPr>
              <w:t>08002 Barcelona</w:t>
            </w:r>
          </w:p>
          <w:p w14:paraId="5418B6ED" w14:textId="77777777" w:rsidR="00CE6681" w:rsidRPr="00E151E8" w:rsidRDefault="00CE6681" w:rsidP="00DC13F8">
            <w:pPr>
              <w:jc w:val="both"/>
              <w:rPr>
                <w:rFonts w:cs="Arial"/>
                <w:snapToGrid w:val="0"/>
                <w:sz w:val="20"/>
              </w:rPr>
            </w:pPr>
          </w:p>
          <w:p w14:paraId="366B76B4" w14:textId="570F0A0F" w:rsidR="00F96B20" w:rsidRPr="00E151E8" w:rsidRDefault="00954C9E" w:rsidP="00DC13F8">
            <w:pPr>
              <w:jc w:val="both"/>
              <w:rPr>
                <w:rFonts w:cs="Arial"/>
                <w:snapToGrid w:val="0"/>
                <w:sz w:val="20"/>
                <w:u w:val="single"/>
              </w:rPr>
            </w:pPr>
            <w:hyperlink r:id="rId11" w:history="1">
              <w:r w:rsidR="008D7068" w:rsidRPr="00E151E8">
                <w:rPr>
                  <w:rStyle w:val="Enlla"/>
                  <w:rFonts w:cs="Arial"/>
                  <w:snapToGrid w:val="0"/>
                  <w:sz w:val="20"/>
                </w:rPr>
                <w:t>contractacio.acdpc@gencat.cat</w:t>
              </w:r>
            </w:hyperlink>
          </w:p>
          <w:p w14:paraId="53B5A577" w14:textId="4ED8FFC9" w:rsidR="00F96B20" w:rsidRPr="00E151E8" w:rsidRDefault="00963B68" w:rsidP="00DC13F8">
            <w:pPr>
              <w:jc w:val="both"/>
              <w:rPr>
                <w:rFonts w:cs="Arial"/>
                <w:snapToGrid w:val="0"/>
                <w:sz w:val="20"/>
              </w:rPr>
            </w:pPr>
            <w:r w:rsidRPr="00E151E8">
              <w:rPr>
                <w:rFonts w:cs="Arial"/>
                <w:snapToGrid w:val="0"/>
                <w:sz w:val="20"/>
              </w:rPr>
              <w:t>Mercè Turu Segura</w:t>
            </w:r>
            <w:r w:rsidR="002417C4" w:rsidRPr="00E151E8">
              <w:rPr>
                <w:rFonts w:cs="Arial"/>
                <w:snapToGrid w:val="0"/>
                <w:sz w:val="20"/>
              </w:rPr>
              <w:t>/ Laura Pujol Manresa</w:t>
            </w:r>
          </w:p>
          <w:p w14:paraId="7A99AA68" w14:textId="07F63351" w:rsidR="00F96B20" w:rsidRPr="00E151E8" w:rsidRDefault="00F96B20" w:rsidP="00963B68">
            <w:pPr>
              <w:jc w:val="both"/>
              <w:rPr>
                <w:rFonts w:cs="Arial"/>
                <w:b/>
                <w:snapToGrid w:val="0"/>
                <w:sz w:val="20"/>
              </w:rPr>
            </w:pPr>
            <w:r w:rsidRPr="00E151E8">
              <w:rPr>
                <w:rFonts w:cs="Arial"/>
                <w:snapToGrid w:val="0"/>
                <w:sz w:val="20"/>
              </w:rPr>
              <w:t xml:space="preserve">Telèfon: </w:t>
            </w:r>
            <w:r w:rsidR="002975AF" w:rsidRPr="00E151E8">
              <w:rPr>
                <w:rFonts w:cs="Arial"/>
                <w:snapToGrid w:val="0"/>
                <w:sz w:val="20"/>
              </w:rPr>
              <w:t>93 5672274</w:t>
            </w:r>
            <w:r w:rsidR="00963B68" w:rsidRPr="00E151E8">
              <w:rPr>
                <w:rFonts w:cs="Arial"/>
                <w:snapToGrid w:val="0"/>
                <w:sz w:val="20"/>
              </w:rPr>
              <w:t>/93 554 73 24</w:t>
            </w:r>
          </w:p>
        </w:tc>
        <w:tc>
          <w:tcPr>
            <w:tcW w:w="4283" w:type="dxa"/>
            <w:shd w:val="clear" w:color="auto" w:fill="auto"/>
          </w:tcPr>
          <w:p w14:paraId="523D5777" w14:textId="77777777" w:rsidR="00912D2D" w:rsidRPr="00E151E8" w:rsidRDefault="00912D2D" w:rsidP="00912D2D">
            <w:pPr>
              <w:jc w:val="both"/>
              <w:rPr>
                <w:rFonts w:cs="Arial"/>
                <w:snapToGrid w:val="0"/>
                <w:sz w:val="20"/>
              </w:rPr>
            </w:pPr>
            <w:r w:rsidRPr="00E151E8">
              <w:rPr>
                <w:rFonts w:cs="Arial"/>
                <w:snapToGrid w:val="0"/>
                <w:sz w:val="20"/>
              </w:rPr>
              <w:t>MUSEU D’ARQUEOLOGIA DE CATALUNYA</w:t>
            </w:r>
          </w:p>
          <w:p w14:paraId="16514760" w14:textId="77777777" w:rsidR="00912D2D" w:rsidRPr="00E151E8" w:rsidRDefault="00912D2D" w:rsidP="00912D2D">
            <w:pPr>
              <w:jc w:val="both"/>
              <w:rPr>
                <w:rFonts w:cs="Arial"/>
                <w:snapToGrid w:val="0"/>
                <w:sz w:val="20"/>
              </w:rPr>
            </w:pPr>
          </w:p>
          <w:p w14:paraId="472BEADE" w14:textId="77777777" w:rsidR="00912D2D" w:rsidRPr="00E151E8" w:rsidRDefault="00912D2D" w:rsidP="00912D2D">
            <w:pPr>
              <w:jc w:val="both"/>
              <w:rPr>
                <w:rFonts w:cs="Arial"/>
                <w:snapToGrid w:val="0"/>
                <w:sz w:val="20"/>
              </w:rPr>
            </w:pPr>
            <w:r w:rsidRPr="00E151E8">
              <w:rPr>
                <w:rFonts w:cs="Arial"/>
                <w:snapToGrid w:val="0"/>
                <w:sz w:val="20"/>
              </w:rPr>
              <w:t>Passeig de Sta. Madrona 39-41</w:t>
            </w:r>
          </w:p>
          <w:p w14:paraId="7ADE1AF1" w14:textId="77777777" w:rsidR="00912D2D" w:rsidRPr="00E151E8" w:rsidRDefault="00912D2D" w:rsidP="00912D2D">
            <w:pPr>
              <w:jc w:val="both"/>
              <w:rPr>
                <w:rFonts w:cs="Arial"/>
                <w:snapToGrid w:val="0"/>
                <w:sz w:val="20"/>
              </w:rPr>
            </w:pPr>
            <w:r w:rsidRPr="00E151E8">
              <w:rPr>
                <w:rFonts w:cs="Arial"/>
                <w:snapToGrid w:val="0"/>
                <w:sz w:val="20"/>
              </w:rPr>
              <w:t>Parc de Montjuïc</w:t>
            </w:r>
          </w:p>
          <w:p w14:paraId="35BC76A7" w14:textId="77777777" w:rsidR="00912D2D" w:rsidRPr="00E62E46" w:rsidRDefault="00912D2D" w:rsidP="00912D2D">
            <w:pPr>
              <w:jc w:val="both"/>
              <w:rPr>
                <w:rFonts w:cs="Arial"/>
                <w:snapToGrid w:val="0"/>
                <w:sz w:val="20"/>
              </w:rPr>
            </w:pPr>
            <w:r w:rsidRPr="00E62E46">
              <w:rPr>
                <w:rFonts w:cs="Arial"/>
                <w:snapToGrid w:val="0"/>
                <w:sz w:val="20"/>
              </w:rPr>
              <w:t xml:space="preserve">08038 Barcelona </w:t>
            </w:r>
          </w:p>
          <w:p w14:paraId="1A20BC1D" w14:textId="77777777" w:rsidR="00912D2D" w:rsidRPr="00E62E46" w:rsidRDefault="00912D2D" w:rsidP="00912D2D">
            <w:pPr>
              <w:jc w:val="both"/>
              <w:rPr>
                <w:rFonts w:cs="Arial"/>
                <w:snapToGrid w:val="0"/>
                <w:sz w:val="20"/>
              </w:rPr>
            </w:pPr>
          </w:p>
          <w:p w14:paraId="74DD5709" w14:textId="1B46FD67" w:rsidR="00912D2D" w:rsidRPr="00E62E46" w:rsidRDefault="00954C9E" w:rsidP="00912D2D">
            <w:pPr>
              <w:jc w:val="both"/>
              <w:rPr>
                <w:rFonts w:cs="Arial"/>
                <w:snapToGrid w:val="0"/>
                <w:sz w:val="20"/>
              </w:rPr>
            </w:pPr>
            <w:hyperlink r:id="rId12" w:history="1">
              <w:r w:rsidR="00912D2D" w:rsidRPr="00E62E46">
                <w:rPr>
                  <w:rStyle w:val="Enlla"/>
                  <w:rFonts w:cs="Arial"/>
                  <w:snapToGrid w:val="0"/>
                  <w:sz w:val="20"/>
                </w:rPr>
                <w:t>crovirah@gencat.cat</w:t>
              </w:r>
            </w:hyperlink>
          </w:p>
          <w:p w14:paraId="6A60DE71" w14:textId="4122769C" w:rsidR="00912D2D" w:rsidRPr="00E62E46" w:rsidRDefault="00912D2D" w:rsidP="00912D2D">
            <w:pPr>
              <w:jc w:val="both"/>
              <w:rPr>
                <w:rFonts w:cs="Arial"/>
                <w:snapToGrid w:val="0"/>
                <w:sz w:val="20"/>
              </w:rPr>
            </w:pPr>
            <w:r w:rsidRPr="00E62E46">
              <w:rPr>
                <w:rFonts w:cs="Arial"/>
                <w:snapToGrid w:val="0"/>
                <w:sz w:val="20"/>
              </w:rPr>
              <w:t xml:space="preserve">Carme Rovira </w:t>
            </w:r>
            <w:proofErr w:type="spellStart"/>
            <w:r w:rsidRPr="00E62E46">
              <w:rPr>
                <w:rFonts w:cs="Arial"/>
                <w:snapToGrid w:val="0"/>
                <w:sz w:val="20"/>
              </w:rPr>
              <w:t>Hortalà</w:t>
            </w:r>
            <w:proofErr w:type="spellEnd"/>
          </w:p>
          <w:p w14:paraId="42D2FEBC" w14:textId="21427DBA" w:rsidR="00CE6681" w:rsidRPr="00E151E8" w:rsidRDefault="00912D2D" w:rsidP="00912D2D">
            <w:pPr>
              <w:jc w:val="both"/>
              <w:rPr>
                <w:rFonts w:cs="Arial"/>
                <w:snapToGrid w:val="0"/>
                <w:sz w:val="20"/>
              </w:rPr>
            </w:pPr>
            <w:r w:rsidRPr="00E62E46">
              <w:rPr>
                <w:rFonts w:cs="Arial"/>
                <w:snapToGrid w:val="0"/>
                <w:sz w:val="20"/>
              </w:rPr>
              <w:t>Telèfon: 93 4231004</w:t>
            </w:r>
          </w:p>
        </w:tc>
      </w:tr>
    </w:tbl>
    <w:p w14:paraId="62FDECCA" w14:textId="66D535D3" w:rsidR="002417C4" w:rsidRPr="00E151E8" w:rsidRDefault="002417C4" w:rsidP="00DC13F8">
      <w:pPr>
        <w:keepNext/>
        <w:jc w:val="both"/>
        <w:outlineLvl w:val="0"/>
        <w:rPr>
          <w:rFonts w:cs="Arial"/>
          <w:b/>
          <w:kern w:val="28"/>
          <w:sz w:val="20"/>
        </w:rPr>
      </w:pPr>
      <w:bookmarkStart w:id="3" w:name="_Toc514873471"/>
    </w:p>
    <w:p w14:paraId="1C7EC2A3" w14:textId="77777777" w:rsidR="002417C4" w:rsidRPr="00E151E8" w:rsidRDefault="002417C4">
      <w:pPr>
        <w:rPr>
          <w:rFonts w:cs="Arial"/>
          <w:b/>
          <w:kern w:val="28"/>
          <w:sz w:val="20"/>
        </w:rPr>
      </w:pPr>
      <w:r w:rsidRPr="00E151E8">
        <w:rPr>
          <w:rFonts w:cs="Arial"/>
          <w:b/>
          <w:kern w:val="28"/>
          <w:sz w:val="20"/>
        </w:rPr>
        <w:br w:type="page"/>
      </w:r>
    </w:p>
    <w:p w14:paraId="457CFBD0" w14:textId="77777777" w:rsidR="00912D2D" w:rsidRPr="00E151E8" w:rsidRDefault="00912D2D" w:rsidP="00DC13F8">
      <w:pPr>
        <w:keepNext/>
        <w:jc w:val="both"/>
        <w:outlineLvl w:val="0"/>
        <w:rPr>
          <w:rFonts w:cs="Arial"/>
          <w:b/>
          <w:kern w:val="28"/>
          <w:sz w:val="20"/>
        </w:rPr>
      </w:pPr>
    </w:p>
    <w:p w14:paraId="1DEE120D" w14:textId="77777777" w:rsidR="00912D2D" w:rsidRPr="00E151E8" w:rsidRDefault="00912D2D" w:rsidP="00DC13F8">
      <w:pPr>
        <w:keepNext/>
        <w:jc w:val="both"/>
        <w:outlineLvl w:val="0"/>
        <w:rPr>
          <w:rFonts w:cs="Arial"/>
          <w:b/>
          <w:kern w:val="28"/>
          <w:sz w:val="20"/>
        </w:rPr>
      </w:pPr>
    </w:p>
    <w:p w14:paraId="082363BC" w14:textId="4A6D157C" w:rsidR="00F96B20" w:rsidRPr="00E151E8" w:rsidRDefault="00F96B20" w:rsidP="00DC13F8">
      <w:pPr>
        <w:keepNext/>
        <w:jc w:val="both"/>
        <w:outlineLvl w:val="0"/>
        <w:rPr>
          <w:rFonts w:cs="Arial"/>
          <w:b/>
          <w:kern w:val="28"/>
          <w:sz w:val="20"/>
        </w:rPr>
      </w:pPr>
      <w:r w:rsidRPr="00E151E8">
        <w:rPr>
          <w:rFonts w:cs="Arial"/>
          <w:b/>
          <w:kern w:val="28"/>
          <w:sz w:val="20"/>
        </w:rPr>
        <w:t xml:space="preserve">I. </w:t>
      </w:r>
      <w:bookmarkStart w:id="4" w:name="iGRALS"/>
      <w:r w:rsidRPr="00E151E8">
        <w:rPr>
          <w:rFonts w:cs="Arial"/>
          <w:b/>
          <w:kern w:val="28"/>
          <w:sz w:val="20"/>
        </w:rPr>
        <w:t>DISPOSICIONS GENERALS</w:t>
      </w:r>
      <w:bookmarkEnd w:id="3"/>
      <w:bookmarkEnd w:id="4"/>
    </w:p>
    <w:p w14:paraId="50B5D98B" w14:textId="77777777" w:rsidR="00F96B20" w:rsidRPr="00E151E8" w:rsidRDefault="00F96B20" w:rsidP="00DC13F8">
      <w:pPr>
        <w:autoSpaceDE w:val="0"/>
        <w:autoSpaceDN w:val="0"/>
        <w:adjustRightInd w:val="0"/>
        <w:jc w:val="both"/>
        <w:rPr>
          <w:rFonts w:cs="Arial"/>
          <w:b/>
          <w:bCs/>
          <w:sz w:val="20"/>
        </w:rPr>
      </w:pPr>
      <w:bookmarkStart w:id="5" w:name="Primera"/>
    </w:p>
    <w:p w14:paraId="6B6796D0" w14:textId="77777777" w:rsidR="00F96B20" w:rsidRPr="00E151E8" w:rsidRDefault="00F96B20" w:rsidP="00DC13F8">
      <w:pPr>
        <w:keepNext/>
        <w:jc w:val="both"/>
        <w:outlineLvl w:val="1"/>
        <w:rPr>
          <w:rFonts w:cs="Arial"/>
          <w:b/>
          <w:sz w:val="20"/>
        </w:rPr>
      </w:pPr>
      <w:bookmarkStart w:id="6" w:name="_Toc514873472"/>
      <w:r w:rsidRPr="00E151E8">
        <w:rPr>
          <w:rFonts w:cs="Arial"/>
          <w:b/>
          <w:sz w:val="20"/>
        </w:rPr>
        <w:t>Primera. Objecte del contracte</w:t>
      </w:r>
      <w:bookmarkEnd w:id="6"/>
      <w:r w:rsidRPr="00E151E8">
        <w:rPr>
          <w:rFonts w:cs="Arial"/>
          <w:b/>
          <w:sz w:val="20"/>
        </w:rPr>
        <w:t xml:space="preserve"> </w:t>
      </w:r>
    </w:p>
    <w:bookmarkEnd w:id="5"/>
    <w:p w14:paraId="0011AA4B" w14:textId="77777777" w:rsidR="00F96B20" w:rsidRPr="00E151E8" w:rsidRDefault="00F96B20" w:rsidP="00DC13F8">
      <w:pPr>
        <w:jc w:val="both"/>
        <w:rPr>
          <w:rFonts w:cs="Arial"/>
          <w:sz w:val="20"/>
        </w:rPr>
      </w:pPr>
    </w:p>
    <w:p w14:paraId="40BEB51F" w14:textId="77777777" w:rsidR="00F96B20" w:rsidRPr="00E151E8" w:rsidRDefault="00F96B20" w:rsidP="00DC13F8">
      <w:pPr>
        <w:autoSpaceDE w:val="0"/>
        <w:autoSpaceDN w:val="0"/>
        <w:adjustRightInd w:val="0"/>
        <w:jc w:val="both"/>
        <w:rPr>
          <w:rFonts w:cs="Arial"/>
          <w:sz w:val="20"/>
        </w:rPr>
      </w:pPr>
      <w:r w:rsidRPr="00E151E8">
        <w:rPr>
          <w:rFonts w:cs="Arial"/>
          <w:b/>
          <w:bCs/>
          <w:sz w:val="20"/>
        </w:rPr>
        <w:t xml:space="preserve">1.1 </w:t>
      </w:r>
      <w:r w:rsidRPr="00E151E8">
        <w:rPr>
          <w:rFonts w:cs="Arial"/>
          <w:sz w:val="20"/>
        </w:rPr>
        <w:t xml:space="preserve">L’objecte del contracte és la prestació </w:t>
      </w:r>
      <w:r w:rsidR="00B636A2" w:rsidRPr="00E151E8">
        <w:rPr>
          <w:rFonts w:cs="Arial"/>
          <w:sz w:val="20"/>
        </w:rPr>
        <w:t>del servei</w:t>
      </w:r>
      <w:r w:rsidR="006817A6" w:rsidRPr="00E151E8">
        <w:rPr>
          <w:rFonts w:cs="Arial"/>
          <w:sz w:val="20"/>
        </w:rPr>
        <w:t xml:space="preserve"> </w:t>
      </w:r>
      <w:r w:rsidRPr="00E151E8">
        <w:rPr>
          <w:rFonts w:cs="Arial"/>
          <w:sz w:val="20"/>
        </w:rPr>
        <w:t>que es descriu</w:t>
      </w:r>
      <w:r w:rsidR="006817A6" w:rsidRPr="00E151E8">
        <w:rPr>
          <w:rFonts w:cs="Arial"/>
          <w:sz w:val="20"/>
        </w:rPr>
        <w:t xml:space="preserve"> </w:t>
      </w:r>
      <w:r w:rsidRPr="00E151E8">
        <w:rPr>
          <w:rFonts w:cs="Arial"/>
          <w:sz w:val="20"/>
        </w:rPr>
        <w:t xml:space="preserve">en </w:t>
      </w:r>
      <w:r w:rsidRPr="00E151E8">
        <w:rPr>
          <w:rFonts w:cs="Arial"/>
          <w:bCs/>
          <w:sz w:val="20"/>
        </w:rPr>
        <w:t>l’apartat A.1 del quadre de característiques</w:t>
      </w:r>
      <w:r w:rsidRPr="00E151E8">
        <w:rPr>
          <w:rFonts w:cs="Arial"/>
          <w:sz w:val="20"/>
        </w:rPr>
        <w:t>.</w:t>
      </w:r>
    </w:p>
    <w:p w14:paraId="6F3730BD" w14:textId="77777777" w:rsidR="00F96B20" w:rsidRPr="00E151E8" w:rsidRDefault="00F96B20" w:rsidP="00DC13F8">
      <w:pPr>
        <w:autoSpaceDE w:val="0"/>
        <w:autoSpaceDN w:val="0"/>
        <w:adjustRightInd w:val="0"/>
        <w:jc w:val="both"/>
        <w:rPr>
          <w:rFonts w:cs="Arial"/>
          <w:sz w:val="20"/>
        </w:rPr>
      </w:pPr>
    </w:p>
    <w:p w14:paraId="3355BF44" w14:textId="273EC955" w:rsidR="00F96B20" w:rsidRPr="00E151E8" w:rsidRDefault="00F96B20" w:rsidP="00DC13F8">
      <w:pPr>
        <w:autoSpaceDE w:val="0"/>
        <w:autoSpaceDN w:val="0"/>
        <w:adjustRightInd w:val="0"/>
        <w:jc w:val="both"/>
        <w:rPr>
          <w:rFonts w:cs="Arial"/>
          <w:sz w:val="20"/>
        </w:rPr>
      </w:pPr>
      <w:r w:rsidRPr="00E151E8">
        <w:rPr>
          <w:rFonts w:cs="Arial"/>
          <w:b/>
          <w:bCs/>
          <w:sz w:val="20"/>
        </w:rPr>
        <w:t xml:space="preserve">1.2 </w:t>
      </w:r>
      <w:r w:rsidRPr="00E151E8">
        <w:rPr>
          <w:rFonts w:cs="Arial"/>
          <w:sz w:val="20"/>
        </w:rPr>
        <w:t>Els lots en què es divideix l’objecte del contracte s’identifiquen en</w:t>
      </w:r>
      <w:r w:rsidRPr="00E151E8">
        <w:rPr>
          <w:rFonts w:cs="Arial"/>
          <w:iCs/>
          <w:sz w:val="20"/>
        </w:rPr>
        <w:t xml:space="preserve"> </w:t>
      </w:r>
      <w:r w:rsidRPr="00E151E8">
        <w:rPr>
          <w:rFonts w:cs="Arial"/>
          <w:bCs/>
          <w:iCs/>
          <w:sz w:val="20"/>
        </w:rPr>
        <w:t>l’apartat A.2 del quadre de característiques</w:t>
      </w:r>
      <w:r w:rsidRPr="00E151E8">
        <w:rPr>
          <w:rFonts w:cs="Arial"/>
          <w:sz w:val="20"/>
        </w:rPr>
        <w:t>.</w:t>
      </w:r>
    </w:p>
    <w:p w14:paraId="7B97703C" w14:textId="77777777" w:rsidR="00F96B20" w:rsidRPr="00E151E8" w:rsidRDefault="00F96B20" w:rsidP="00DC13F8">
      <w:pPr>
        <w:autoSpaceDE w:val="0"/>
        <w:autoSpaceDN w:val="0"/>
        <w:adjustRightInd w:val="0"/>
        <w:jc w:val="both"/>
        <w:rPr>
          <w:rFonts w:cs="Arial"/>
          <w:sz w:val="20"/>
        </w:rPr>
      </w:pPr>
    </w:p>
    <w:p w14:paraId="7BB9BA82" w14:textId="77777777" w:rsidR="00F96B20" w:rsidRPr="00E151E8" w:rsidRDefault="00F96B20" w:rsidP="00DC13F8">
      <w:pPr>
        <w:autoSpaceDE w:val="0"/>
        <w:autoSpaceDN w:val="0"/>
        <w:adjustRightInd w:val="0"/>
        <w:jc w:val="both"/>
        <w:rPr>
          <w:rFonts w:cs="Arial"/>
          <w:iCs/>
          <w:sz w:val="20"/>
        </w:rPr>
      </w:pPr>
      <w:r w:rsidRPr="00E151E8">
        <w:rPr>
          <w:rFonts w:cs="Arial"/>
          <w:sz w:val="20"/>
        </w:rPr>
        <w:t>En el cas que s’estableixi una limitació en la licitació o adjudicació dels lots, es determinarà en l’apartat A.2 del quadre de característiques.</w:t>
      </w:r>
    </w:p>
    <w:p w14:paraId="1F35123A" w14:textId="77777777" w:rsidR="00F96B20" w:rsidRPr="00E151E8" w:rsidRDefault="00F96B20" w:rsidP="00DC13F8">
      <w:pPr>
        <w:autoSpaceDE w:val="0"/>
        <w:autoSpaceDN w:val="0"/>
        <w:adjustRightInd w:val="0"/>
        <w:jc w:val="both"/>
        <w:rPr>
          <w:rFonts w:cs="Arial"/>
          <w:sz w:val="20"/>
        </w:rPr>
      </w:pPr>
    </w:p>
    <w:p w14:paraId="5208FE6E" w14:textId="77777777" w:rsidR="00F96B20" w:rsidRPr="00E151E8" w:rsidRDefault="00F96B20" w:rsidP="00DC13F8">
      <w:pPr>
        <w:ind w:right="44"/>
        <w:jc w:val="both"/>
        <w:rPr>
          <w:rFonts w:cs="Arial"/>
          <w:sz w:val="20"/>
        </w:rPr>
      </w:pPr>
      <w:r w:rsidRPr="00E151E8">
        <w:rPr>
          <w:rFonts w:cs="Arial"/>
          <w:sz w:val="20"/>
        </w:rPr>
        <w:t xml:space="preserve">En el cas que l’objecte del contracte admeti fraccionament en lots, les empreses licitadores podran participar en la realització independent de cada lot, llevat que en l’apartat esmentat s’estableixi l’obligatorietat de licitar a una determinada combinació o a la totalitat dels lots. </w:t>
      </w:r>
    </w:p>
    <w:p w14:paraId="3E15A71D" w14:textId="77777777" w:rsidR="00F96B20" w:rsidRPr="00E151E8" w:rsidRDefault="00F96B20" w:rsidP="00DC13F8">
      <w:pPr>
        <w:autoSpaceDE w:val="0"/>
        <w:autoSpaceDN w:val="0"/>
        <w:adjustRightInd w:val="0"/>
        <w:jc w:val="both"/>
        <w:rPr>
          <w:rFonts w:cs="Arial"/>
          <w:sz w:val="20"/>
        </w:rPr>
      </w:pPr>
    </w:p>
    <w:p w14:paraId="5FB8E59D" w14:textId="77777777" w:rsidR="00F96B20" w:rsidRPr="00E151E8" w:rsidRDefault="00F96B20" w:rsidP="00DC13F8">
      <w:pPr>
        <w:autoSpaceDE w:val="0"/>
        <w:autoSpaceDN w:val="0"/>
        <w:adjustRightInd w:val="0"/>
        <w:jc w:val="both"/>
        <w:rPr>
          <w:rFonts w:cs="Arial"/>
          <w:sz w:val="20"/>
        </w:rPr>
      </w:pPr>
      <w:r w:rsidRPr="00E151E8">
        <w:rPr>
          <w:rFonts w:cs="Arial"/>
          <w:sz w:val="20"/>
        </w:rPr>
        <w:t xml:space="preserve">En el cas que l’objecte del contracte no es divideixi en lots, la justificació de la no divisió en lots és la que consta en </w:t>
      </w:r>
      <w:r w:rsidRPr="00E151E8">
        <w:rPr>
          <w:rFonts w:cs="Arial"/>
          <w:bCs/>
          <w:iCs/>
          <w:sz w:val="20"/>
        </w:rPr>
        <w:t>l’apartat A.2 del quadre de característiques</w:t>
      </w:r>
      <w:r w:rsidRPr="00E151E8">
        <w:rPr>
          <w:rFonts w:cs="Arial"/>
          <w:sz w:val="20"/>
        </w:rPr>
        <w:t>.</w:t>
      </w:r>
    </w:p>
    <w:p w14:paraId="534DAF52" w14:textId="77777777" w:rsidR="00F96B20" w:rsidRPr="00E151E8" w:rsidRDefault="00F96B20" w:rsidP="00DC13F8">
      <w:pPr>
        <w:tabs>
          <w:tab w:val="left" w:pos="8789"/>
        </w:tabs>
        <w:autoSpaceDE w:val="0"/>
        <w:autoSpaceDN w:val="0"/>
        <w:adjustRightInd w:val="0"/>
        <w:ind w:right="49"/>
        <w:jc w:val="both"/>
        <w:rPr>
          <w:rFonts w:cs="Arial"/>
          <w:b/>
          <w:bCs/>
          <w:sz w:val="20"/>
        </w:rPr>
      </w:pPr>
    </w:p>
    <w:p w14:paraId="664BBD38" w14:textId="77777777" w:rsidR="00F96B20" w:rsidRPr="00E151E8" w:rsidRDefault="00F96B20" w:rsidP="00DC13F8">
      <w:pPr>
        <w:autoSpaceDE w:val="0"/>
        <w:autoSpaceDN w:val="0"/>
        <w:adjustRightInd w:val="0"/>
        <w:jc w:val="both"/>
        <w:rPr>
          <w:rFonts w:cs="Arial"/>
          <w:sz w:val="20"/>
        </w:rPr>
      </w:pPr>
      <w:r w:rsidRPr="00E151E8">
        <w:rPr>
          <w:rFonts w:cs="Arial"/>
          <w:b/>
          <w:bCs/>
          <w:sz w:val="20"/>
        </w:rPr>
        <w:t xml:space="preserve">1.3 </w:t>
      </w:r>
      <w:r w:rsidRPr="00E151E8">
        <w:rPr>
          <w:rFonts w:cs="Arial"/>
          <w:bCs/>
          <w:sz w:val="20"/>
        </w:rPr>
        <w:t>L’expressió de la codificació corresponent a la nomenclatura del Vocabulari Comú de Contractes (CPV)</w:t>
      </w:r>
      <w:r w:rsidRPr="00E151E8">
        <w:rPr>
          <w:rFonts w:cs="Arial"/>
          <w:sz w:val="20"/>
        </w:rPr>
        <w:t xml:space="preserve"> és la que consta a </w:t>
      </w:r>
      <w:r w:rsidRPr="00E151E8">
        <w:rPr>
          <w:rFonts w:cs="Arial"/>
          <w:bCs/>
          <w:sz w:val="20"/>
        </w:rPr>
        <w:t>l’apartat A.3 del quadre de característiques</w:t>
      </w:r>
      <w:r w:rsidRPr="00E151E8">
        <w:rPr>
          <w:rFonts w:cs="Arial"/>
          <w:sz w:val="20"/>
        </w:rPr>
        <w:t>.</w:t>
      </w:r>
    </w:p>
    <w:p w14:paraId="02A704C9" w14:textId="77777777" w:rsidR="00F96B20" w:rsidRPr="00E151E8" w:rsidRDefault="00F96B20" w:rsidP="00DC13F8">
      <w:pPr>
        <w:autoSpaceDE w:val="0"/>
        <w:autoSpaceDN w:val="0"/>
        <w:adjustRightInd w:val="0"/>
        <w:jc w:val="both"/>
        <w:rPr>
          <w:rFonts w:cs="Arial"/>
          <w:b/>
          <w:bCs/>
          <w:sz w:val="20"/>
        </w:rPr>
      </w:pPr>
      <w:bookmarkStart w:id="7" w:name="Cinquena"/>
    </w:p>
    <w:p w14:paraId="5C6F34A9" w14:textId="77777777" w:rsidR="00F96B20" w:rsidRPr="00E151E8" w:rsidRDefault="00F96B20" w:rsidP="00DC13F8">
      <w:pPr>
        <w:keepNext/>
        <w:jc w:val="both"/>
        <w:outlineLvl w:val="1"/>
        <w:rPr>
          <w:rFonts w:cs="Arial"/>
          <w:b/>
          <w:sz w:val="20"/>
        </w:rPr>
      </w:pPr>
      <w:bookmarkStart w:id="8" w:name="_Toc514873473"/>
      <w:r w:rsidRPr="00E151E8">
        <w:rPr>
          <w:rFonts w:cs="Arial"/>
          <w:b/>
          <w:sz w:val="20"/>
        </w:rPr>
        <w:t>Segona. Necessitats administratives que cal satisfer i idoneïtat del contracte</w:t>
      </w:r>
      <w:bookmarkEnd w:id="8"/>
    </w:p>
    <w:bookmarkEnd w:id="7"/>
    <w:p w14:paraId="31442697" w14:textId="77777777" w:rsidR="00F96B20" w:rsidRPr="00E151E8" w:rsidRDefault="00F96B20" w:rsidP="00DC13F8">
      <w:pPr>
        <w:autoSpaceDE w:val="0"/>
        <w:autoSpaceDN w:val="0"/>
        <w:adjustRightInd w:val="0"/>
        <w:jc w:val="both"/>
        <w:rPr>
          <w:rFonts w:cs="Arial"/>
          <w:b/>
          <w:bCs/>
          <w:sz w:val="20"/>
        </w:rPr>
      </w:pPr>
    </w:p>
    <w:p w14:paraId="1E894E9E" w14:textId="77777777" w:rsidR="00F96B20" w:rsidRPr="00E151E8" w:rsidRDefault="00F96B20" w:rsidP="00DC13F8">
      <w:pPr>
        <w:tabs>
          <w:tab w:val="left" w:pos="8789"/>
        </w:tabs>
        <w:autoSpaceDE w:val="0"/>
        <w:autoSpaceDN w:val="0"/>
        <w:adjustRightInd w:val="0"/>
        <w:jc w:val="both"/>
        <w:rPr>
          <w:rFonts w:cs="Arial"/>
          <w:sz w:val="20"/>
        </w:rPr>
      </w:pPr>
      <w:r w:rsidRPr="00E151E8">
        <w:rPr>
          <w:rFonts w:cs="Arial"/>
          <w:sz w:val="20"/>
        </w:rPr>
        <w:t>Les necessitats administratives que cal satisfer mitjançant el contracte són les que consten en el plec de prescripcions tècniques.</w:t>
      </w:r>
    </w:p>
    <w:p w14:paraId="1499BC1F" w14:textId="77777777" w:rsidR="00F96B20" w:rsidRPr="00E151E8" w:rsidRDefault="00F96B20" w:rsidP="00DC13F8">
      <w:pPr>
        <w:autoSpaceDE w:val="0"/>
        <w:autoSpaceDN w:val="0"/>
        <w:adjustRightInd w:val="0"/>
        <w:jc w:val="both"/>
        <w:rPr>
          <w:rFonts w:cs="Arial"/>
          <w:b/>
          <w:bCs/>
          <w:sz w:val="20"/>
        </w:rPr>
      </w:pPr>
    </w:p>
    <w:p w14:paraId="68D2B7FE" w14:textId="77777777" w:rsidR="00F96B20" w:rsidRPr="00E151E8" w:rsidRDefault="00F96B20" w:rsidP="00DC13F8">
      <w:pPr>
        <w:keepNext/>
        <w:jc w:val="both"/>
        <w:outlineLvl w:val="1"/>
        <w:rPr>
          <w:rFonts w:cs="Arial"/>
          <w:b/>
          <w:sz w:val="20"/>
        </w:rPr>
      </w:pPr>
      <w:bookmarkStart w:id="9" w:name="_Toc514873474"/>
      <w:bookmarkStart w:id="10" w:name="Sisena"/>
      <w:r w:rsidRPr="00E151E8">
        <w:rPr>
          <w:rFonts w:cs="Arial"/>
          <w:b/>
          <w:sz w:val="20"/>
        </w:rPr>
        <w:t>Tercera. Dades econòmiques del contracte i existència de crèdit</w:t>
      </w:r>
      <w:bookmarkEnd w:id="9"/>
    </w:p>
    <w:bookmarkEnd w:id="10"/>
    <w:p w14:paraId="76E97718" w14:textId="77777777" w:rsidR="00F96B20" w:rsidRPr="00E151E8" w:rsidRDefault="00F96B20" w:rsidP="00DC13F8">
      <w:pPr>
        <w:autoSpaceDE w:val="0"/>
        <w:autoSpaceDN w:val="0"/>
        <w:adjustRightInd w:val="0"/>
        <w:jc w:val="both"/>
        <w:rPr>
          <w:rFonts w:cs="Arial"/>
          <w:b/>
          <w:bCs/>
          <w:sz w:val="20"/>
        </w:rPr>
      </w:pPr>
    </w:p>
    <w:p w14:paraId="758ABC2A" w14:textId="77777777" w:rsidR="00F96B20" w:rsidRPr="00E151E8" w:rsidRDefault="00F96B20" w:rsidP="00DC13F8">
      <w:pPr>
        <w:autoSpaceDE w:val="0"/>
        <w:autoSpaceDN w:val="0"/>
        <w:adjustRightInd w:val="0"/>
        <w:jc w:val="both"/>
        <w:rPr>
          <w:rFonts w:cs="Arial"/>
          <w:sz w:val="20"/>
        </w:rPr>
      </w:pPr>
      <w:r w:rsidRPr="00E151E8">
        <w:rPr>
          <w:rFonts w:cs="Arial"/>
          <w:b/>
          <w:bCs/>
          <w:sz w:val="20"/>
        </w:rPr>
        <w:t xml:space="preserve">3.1. </w:t>
      </w:r>
      <w:r w:rsidRPr="00E151E8">
        <w:rPr>
          <w:rFonts w:cs="Arial"/>
          <w:sz w:val="20"/>
        </w:rPr>
        <w:t xml:space="preserve">El sistema per a la determinació del preu del contracte és el que s’indica en </w:t>
      </w:r>
      <w:r w:rsidRPr="00E151E8">
        <w:rPr>
          <w:rFonts w:cs="Arial"/>
          <w:bCs/>
          <w:sz w:val="20"/>
        </w:rPr>
        <w:t>l’apartat B.1 del quadre de característiques.</w:t>
      </w:r>
    </w:p>
    <w:p w14:paraId="66619F8D" w14:textId="77777777" w:rsidR="00F96B20" w:rsidRPr="00E151E8" w:rsidRDefault="00F96B20" w:rsidP="00DC13F8">
      <w:pPr>
        <w:autoSpaceDE w:val="0"/>
        <w:autoSpaceDN w:val="0"/>
        <w:adjustRightInd w:val="0"/>
        <w:jc w:val="both"/>
        <w:rPr>
          <w:rFonts w:cs="Arial"/>
          <w:b/>
          <w:bCs/>
          <w:sz w:val="20"/>
        </w:rPr>
      </w:pPr>
    </w:p>
    <w:p w14:paraId="4A32CDA5" w14:textId="77777777" w:rsidR="00F96B20" w:rsidRPr="00E151E8" w:rsidRDefault="00F96B20" w:rsidP="00DC13F8">
      <w:pPr>
        <w:autoSpaceDE w:val="0"/>
        <w:autoSpaceDN w:val="0"/>
        <w:adjustRightInd w:val="0"/>
        <w:jc w:val="both"/>
        <w:rPr>
          <w:rFonts w:cs="Arial"/>
          <w:b/>
          <w:sz w:val="20"/>
        </w:rPr>
      </w:pPr>
      <w:r w:rsidRPr="00E151E8">
        <w:rPr>
          <w:rFonts w:cs="Arial"/>
          <w:b/>
          <w:sz w:val="20"/>
        </w:rPr>
        <w:t>3.2.</w:t>
      </w:r>
      <w:r w:rsidRPr="00E151E8">
        <w:rPr>
          <w:rFonts w:cs="Arial"/>
          <w:sz w:val="20"/>
        </w:rPr>
        <w:t xml:space="preserve"> El valor estimat del contracte i el mètode aplicat per al seu càlcul són els que s’assenyalen en l’apartat B.2 del quadre de característiques.</w:t>
      </w:r>
    </w:p>
    <w:p w14:paraId="1A082296" w14:textId="77777777" w:rsidR="00F96B20" w:rsidRPr="00E151E8" w:rsidRDefault="00F96B20" w:rsidP="00DC13F8">
      <w:pPr>
        <w:autoSpaceDE w:val="0"/>
        <w:autoSpaceDN w:val="0"/>
        <w:adjustRightInd w:val="0"/>
        <w:jc w:val="both"/>
        <w:rPr>
          <w:rFonts w:cs="Arial"/>
          <w:b/>
          <w:bCs/>
          <w:sz w:val="20"/>
        </w:rPr>
      </w:pPr>
    </w:p>
    <w:p w14:paraId="4523A0B2" w14:textId="77777777" w:rsidR="00F96B20" w:rsidRPr="00E151E8" w:rsidRDefault="00F96B20" w:rsidP="00DC13F8">
      <w:pPr>
        <w:autoSpaceDE w:val="0"/>
        <w:autoSpaceDN w:val="0"/>
        <w:adjustRightInd w:val="0"/>
        <w:jc w:val="both"/>
        <w:rPr>
          <w:rFonts w:cs="Arial"/>
          <w:b/>
          <w:sz w:val="20"/>
        </w:rPr>
      </w:pPr>
      <w:r w:rsidRPr="00E151E8">
        <w:rPr>
          <w:rFonts w:cs="Arial"/>
          <w:b/>
          <w:sz w:val="20"/>
        </w:rPr>
        <w:t>3.3</w:t>
      </w:r>
      <w:r w:rsidRPr="00E151E8">
        <w:rPr>
          <w:rFonts w:cs="Arial"/>
          <w:sz w:val="20"/>
        </w:rPr>
        <w:t xml:space="preserve"> El pressupost base de licitació és el que s’assenyala en l’apartat B.3 del quadre de característiques. Aquest és el límit màxim de despesa (IVA inclòs) que, en virtut d’aquest contracte, pot comprometre l’òrgan de contractació, i constitueix el preu màxim</w:t>
      </w:r>
      <w:r w:rsidR="006817A6" w:rsidRPr="00E151E8">
        <w:rPr>
          <w:rFonts w:cs="Arial"/>
          <w:sz w:val="20"/>
        </w:rPr>
        <w:t xml:space="preserve"> que poden oferir </w:t>
      </w:r>
      <w:r w:rsidRPr="00E151E8">
        <w:rPr>
          <w:rFonts w:cs="Arial"/>
          <w:sz w:val="20"/>
        </w:rPr>
        <w:t xml:space="preserve">les empreses que concorrin a la licitació d’aquest contracte. </w:t>
      </w:r>
      <w:r w:rsidRPr="00E151E8">
        <w:rPr>
          <w:rFonts w:cs="Arial"/>
          <w:b/>
          <w:sz w:val="20"/>
        </w:rPr>
        <w:t>La presentació d’ofertes que superin aquests imports seran desestimades automàticament.</w:t>
      </w:r>
    </w:p>
    <w:p w14:paraId="02D89C18" w14:textId="77777777" w:rsidR="00F96B20" w:rsidRPr="00E151E8" w:rsidRDefault="00F96B20" w:rsidP="00DC13F8">
      <w:pPr>
        <w:autoSpaceDE w:val="0"/>
        <w:autoSpaceDN w:val="0"/>
        <w:adjustRightInd w:val="0"/>
        <w:jc w:val="both"/>
        <w:rPr>
          <w:rFonts w:cs="Arial"/>
          <w:sz w:val="20"/>
        </w:rPr>
      </w:pPr>
    </w:p>
    <w:p w14:paraId="4AE8E683" w14:textId="77777777" w:rsidR="00F96B20" w:rsidRPr="00E151E8" w:rsidRDefault="00F96B20" w:rsidP="00DC13F8">
      <w:pPr>
        <w:jc w:val="both"/>
        <w:rPr>
          <w:rFonts w:cs="Arial"/>
          <w:sz w:val="20"/>
        </w:rPr>
      </w:pPr>
      <w:r w:rsidRPr="00E151E8">
        <w:rPr>
          <w:rFonts w:cs="Arial"/>
          <w:sz w:val="20"/>
        </w:rPr>
        <w:t xml:space="preserve">Si l’objecte del contracte es divideix en lots, el pressupost base de licitació de cada lot s’indica en l’apartat B.3 del quadre de característiques. </w:t>
      </w:r>
      <w:r w:rsidRPr="00E151E8">
        <w:rPr>
          <w:rFonts w:cs="Arial"/>
          <w:sz w:val="20"/>
        </w:rPr>
        <w:cr/>
      </w:r>
    </w:p>
    <w:p w14:paraId="63E0065B" w14:textId="77777777" w:rsidR="00F96B20" w:rsidRPr="00E151E8" w:rsidRDefault="00F96B20" w:rsidP="00DC13F8">
      <w:pPr>
        <w:jc w:val="both"/>
        <w:rPr>
          <w:rFonts w:cs="Arial"/>
          <w:bCs/>
          <w:sz w:val="20"/>
        </w:rPr>
      </w:pPr>
      <w:r w:rsidRPr="00E151E8">
        <w:rPr>
          <w:rFonts w:cs="Arial"/>
          <w:sz w:val="20"/>
        </w:rPr>
        <w:t xml:space="preserve">El pressupost base de licitació es desglossa en els costos que es detallen en l’apartat B.3 del quadre de característiques. </w:t>
      </w:r>
      <w:r w:rsidRPr="00E151E8">
        <w:rPr>
          <w:rFonts w:cs="Arial"/>
          <w:sz w:val="20"/>
        </w:rPr>
        <w:cr/>
      </w:r>
    </w:p>
    <w:p w14:paraId="2460CEF1" w14:textId="77777777" w:rsidR="00F96B20" w:rsidRPr="00E151E8" w:rsidRDefault="00F96B20" w:rsidP="00DC13F8">
      <w:pPr>
        <w:autoSpaceDE w:val="0"/>
        <w:autoSpaceDN w:val="0"/>
        <w:adjustRightInd w:val="0"/>
        <w:jc w:val="both"/>
        <w:rPr>
          <w:rFonts w:cs="Arial"/>
          <w:bCs/>
          <w:sz w:val="20"/>
        </w:rPr>
      </w:pPr>
      <w:r w:rsidRPr="00E151E8">
        <w:rPr>
          <w:rFonts w:cs="Arial"/>
          <w:b/>
          <w:bCs/>
          <w:sz w:val="20"/>
        </w:rPr>
        <w:t xml:space="preserve">3.4 </w:t>
      </w:r>
      <w:r w:rsidRPr="00E151E8">
        <w:rPr>
          <w:rFonts w:cs="Arial"/>
          <w:bCs/>
          <w:sz w:val="20"/>
        </w:rPr>
        <w:t>Les referències econòmiques contingudes en aquest plec i en el plec de prescripcions tècniques i en la resta de documentació contractual no inclouen l’import de l’Impost sobre el Valor Afegit, el qual s’haurà de fer constar, si escau, com a partida independent.</w:t>
      </w:r>
    </w:p>
    <w:p w14:paraId="30EFAD06" w14:textId="77777777" w:rsidR="00F96B20" w:rsidRPr="00E151E8" w:rsidRDefault="00F96B20" w:rsidP="00DC13F8">
      <w:pPr>
        <w:autoSpaceDE w:val="0"/>
        <w:autoSpaceDN w:val="0"/>
        <w:adjustRightInd w:val="0"/>
        <w:jc w:val="both"/>
        <w:rPr>
          <w:rFonts w:cs="Arial"/>
          <w:bCs/>
          <w:sz w:val="20"/>
        </w:rPr>
      </w:pPr>
    </w:p>
    <w:p w14:paraId="75CD7EDE" w14:textId="77777777" w:rsidR="00F96B20" w:rsidRPr="00E151E8" w:rsidRDefault="00F96B20" w:rsidP="00DC13F8">
      <w:pPr>
        <w:autoSpaceDE w:val="0"/>
        <w:autoSpaceDN w:val="0"/>
        <w:adjustRightInd w:val="0"/>
        <w:jc w:val="both"/>
        <w:rPr>
          <w:rFonts w:cs="Arial"/>
          <w:bCs/>
          <w:sz w:val="20"/>
        </w:rPr>
      </w:pPr>
      <w:r w:rsidRPr="00E151E8">
        <w:rPr>
          <w:rFonts w:cs="Arial"/>
          <w:b/>
          <w:bCs/>
          <w:sz w:val="20"/>
        </w:rPr>
        <w:t>3.5</w:t>
      </w:r>
      <w:r w:rsidRPr="00E151E8">
        <w:rPr>
          <w:rFonts w:cs="Arial"/>
          <w:bCs/>
          <w:sz w:val="20"/>
        </w:rPr>
        <w:t xml:space="preserve"> El preu del contracte és el d’adjudicació i ha d’incloure, com a partida independent, l’Impost sobre el Valor Afegit. En el preu es consideraran inclosos els tributs, les taxes, els cànons de qualsevol tipus que </w:t>
      </w:r>
      <w:r w:rsidRPr="00E151E8">
        <w:rPr>
          <w:rFonts w:cs="Arial"/>
          <w:bCs/>
          <w:sz w:val="20"/>
        </w:rPr>
        <w:lastRenderedPageBreak/>
        <w:t>siguin d’aplicació, així com totes les despeses que s’originin com a conseqüència de les obligacions establertes en aquest plec que s’han de complir durant l’execució del contracte.</w:t>
      </w:r>
    </w:p>
    <w:p w14:paraId="6788F39F" w14:textId="77777777" w:rsidR="00F96B20" w:rsidRPr="00E151E8" w:rsidRDefault="00F96B20" w:rsidP="00DC13F8">
      <w:pPr>
        <w:autoSpaceDE w:val="0"/>
        <w:autoSpaceDN w:val="0"/>
        <w:adjustRightInd w:val="0"/>
        <w:jc w:val="both"/>
        <w:rPr>
          <w:rFonts w:cs="Arial"/>
          <w:b/>
          <w:bCs/>
          <w:sz w:val="20"/>
        </w:rPr>
      </w:pPr>
    </w:p>
    <w:p w14:paraId="0BF70709" w14:textId="77777777" w:rsidR="00F96B20" w:rsidRPr="00E151E8" w:rsidRDefault="00F96B20" w:rsidP="00DC13F8">
      <w:pPr>
        <w:autoSpaceDE w:val="0"/>
        <w:autoSpaceDN w:val="0"/>
        <w:adjustRightInd w:val="0"/>
        <w:jc w:val="both"/>
        <w:rPr>
          <w:rFonts w:cs="Arial"/>
          <w:sz w:val="20"/>
        </w:rPr>
      </w:pPr>
      <w:r w:rsidRPr="00E151E8">
        <w:rPr>
          <w:rFonts w:cs="Arial"/>
          <w:b/>
          <w:bCs/>
          <w:sz w:val="20"/>
        </w:rPr>
        <w:t xml:space="preserve">3.6 </w:t>
      </w:r>
      <w:r w:rsidRPr="00E151E8">
        <w:rPr>
          <w:rFonts w:cs="Arial"/>
          <w:sz w:val="20"/>
        </w:rPr>
        <w:t xml:space="preserve">S’han complert tots els tràmits reglamentaris per assegurar l’existència de crèdit per al pagament del contracte. La partida pressupostària a la qual s’imputa aquest crèdit és la que s’esmenta en </w:t>
      </w:r>
      <w:r w:rsidRPr="00E151E8">
        <w:rPr>
          <w:rFonts w:cs="Arial"/>
          <w:bCs/>
          <w:sz w:val="20"/>
        </w:rPr>
        <w:t>l’apartat C.1 del quadre de característiques</w:t>
      </w:r>
      <w:r w:rsidRPr="00E151E8">
        <w:rPr>
          <w:rFonts w:cs="Arial"/>
          <w:sz w:val="20"/>
        </w:rPr>
        <w:t>.</w:t>
      </w:r>
    </w:p>
    <w:p w14:paraId="1ED5A9CE" w14:textId="77777777" w:rsidR="00F96B20" w:rsidRPr="00E151E8" w:rsidRDefault="00F96B20" w:rsidP="00DC13F8">
      <w:pPr>
        <w:autoSpaceDE w:val="0"/>
        <w:autoSpaceDN w:val="0"/>
        <w:adjustRightInd w:val="0"/>
        <w:jc w:val="both"/>
        <w:rPr>
          <w:rFonts w:cs="Arial"/>
          <w:iCs/>
          <w:sz w:val="20"/>
        </w:rPr>
      </w:pPr>
    </w:p>
    <w:p w14:paraId="05E00CE5" w14:textId="77777777" w:rsidR="00F96B20" w:rsidRPr="00E151E8" w:rsidRDefault="00F96B20" w:rsidP="00DC13F8">
      <w:pPr>
        <w:autoSpaceDE w:val="0"/>
        <w:autoSpaceDN w:val="0"/>
        <w:adjustRightInd w:val="0"/>
        <w:jc w:val="both"/>
        <w:rPr>
          <w:rFonts w:cs="Arial"/>
          <w:b/>
          <w:iCs/>
          <w:sz w:val="20"/>
        </w:rPr>
      </w:pPr>
      <w:r w:rsidRPr="00E151E8">
        <w:rPr>
          <w:rFonts w:cs="Arial"/>
          <w:iCs/>
          <w:sz w:val="20"/>
        </w:rPr>
        <w:t xml:space="preserve">En cas que el contracte es formalitzi en l’exercici pressupostari anterior al de l’inici de la seva execució, </w:t>
      </w:r>
      <w:r w:rsidRPr="00E151E8">
        <w:rPr>
          <w:rFonts w:cs="Arial"/>
          <w:b/>
          <w:iCs/>
          <w:sz w:val="20"/>
        </w:rPr>
        <w:t xml:space="preserve">l’adjudicació quedarà sotmesa a la condició suspensiva d’existència de crèdit adequat i suficient per finançar les obligacions derivades del contracte en l’exercici pressupostari corresponent. </w:t>
      </w:r>
    </w:p>
    <w:p w14:paraId="7F5B647C" w14:textId="77777777" w:rsidR="00F96B20" w:rsidRPr="00E151E8" w:rsidRDefault="00F96B20" w:rsidP="00DC13F8">
      <w:pPr>
        <w:autoSpaceDE w:val="0"/>
        <w:autoSpaceDN w:val="0"/>
        <w:adjustRightInd w:val="0"/>
        <w:jc w:val="both"/>
        <w:rPr>
          <w:rFonts w:cs="Arial"/>
          <w:iCs/>
          <w:sz w:val="20"/>
        </w:rPr>
      </w:pPr>
    </w:p>
    <w:p w14:paraId="702AEB32" w14:textId="77777777" w:rsidR="00F96B20" w:rsidRPr="00E151E8" w:rsidRDefault="00F96B20" w:rsidP="00DC13F8">
      <w:pPr>
        <w:autoSpaceDE w:val="0"/>
        <w:autoSpaceDN w:val="0"/>
        <w:adjustRightInd w:val="0"/>
        <w:jc w:val="both"/>
        <w:rPr>
          <w:rFonts w:cs="Arial"/>
          <w:iCs/>
          <w:sz w:val="20"/>
        </w:rPr>
      </w:pPr>
      <w:r w:rsidRPr="00E151E8">
        <w:rPr>
          <w:rFonts w:cs="Arial"/>
          <w:b/>
          <w:iCs/>
          <w:sz w:val="20"/>
        </w:rPr>
        <w:t>3.7</w:t>
      </w:r>
      <w:r w:rsidRPr="00E151E8">
        <w:rPr>
          <w:rFonts w:cs="Arial"/>
          <w:iCs/>
          <w:sz w:val="20"/>
        </w:rPr>
        <w:t xml:space="preserve"> Quan el termini d’execució del contracte comprengui més d’un exercici pressupostari i s’autoritzi la despesa amb abast pluriennal, s’ha de fer constar a </w:t>
      </w:r>
      <w:r w:rsidRPr="00E151E8">
        <w:rPr>
          <w:rFonts w:cs="Arial"/>
          <w:bCs/>
          <w:iCs/>
          <w:sz w:val="20"/>
        </w:rPr>
        <w:t>l’apartat C.2 del quadre de característiques</w:t>
      </w:r>
      <w:r w:rsidRPr="00E151E8">
        <w:rPr>
          <w:rFonts w:cs="Arial"/>
          <w:iCs/>
          <w:sz w:val="20"/>
        </w:rPr>
        <w:t>.</w:t>
      </w:r>
    </w:p>
    <w:p w14:paraId="398DCAA3" w14:textId="77777777" w:rsidR="00F96B20" w:rsidRPr="00E151E8" w:rsidRDefault="00F96B20" w:rsidP="00DC13F8">
      <w:pPr>
        <w:autoSpaceDE w:val="0"/>
        <w:autoSpaceDN w:val="0"/>
        <w:adjustRightInd w:val="0"/>
        <w:jc w:val="both"/>
        <w:rPr>
          <w:rFonts w:cs="Arial"/>
          <w:b/>
          <w:bCs/>
          <w:sz w:val="20"/>
        </w:rPr>
      </w:pPr>
      <w:bookmarkStart w:id="11" w:name="Vuitena"/>
    </w:p>
    <w:p w14:paraId="0FA3913B" w14:textId="77777777" w:rsidR="00F96B20" w:rsidRPr="00E151E8" w:rsidRDefault="00F96B20" w:rsidP="00DC13F8">
      <w:pPr>
        <w:keepNext/>
        <w:jc w:val="both"/>
        <w:outlineLvl w:val="1"/>
        <w:rPr>
          <w:rFonts w:cs="Arial"/>
          <w:b/>
          <w:sz w:val="20"/>
        </w:rPr>
      </w:pPr>
      <w:bookmarkStart w:id="12" w:name="_Toc514873475"/>
      <w:r w:rsidRPr="00E151E8">
        <w:rPr>
          <w:rFonts w:cs="Arial"/>
          <w:b/>
          <w:sz w:val="20"/>
        </w:rPr>
        <w:t>Quarta. Termini de durada del contracte</w:t>
      </w:r>
      <w:bookmarkEnd w:id="12"/>
    </w:p>
    <w:bookmarkEnd w:id="11"/>
    <w:p w14:paraId="110738E3" w14:textId="77777777" w:rsidR="00F96B20" w:rsidRPr="00E151E8" w:rsidRDefault="00F96B20" w:rsidP="00DC13F8">
      <w:pPr>
        <w:autoSpaceDE w:val="0"/>
        <w:autoSpaceDN w:val="0"/>
        <w:adjustRightInd w:val="0"/>
        <w:jc w:val="both"/>
        <w:rPr>
          <w:rFonts w:cs="Arial"/>
          <w:b/>
          <w:bCs/>
          <w:sz w:val="20"/>
        </w:rPr>
      </w:pPr>
    </w:p>
    <w:p w14:paraId="5D1E15A2" w14:textId="77777777" w:rsidR="00F96B20" w:rsidRPr="00E151E8" w:rsidRDefault="00F96B20" w:rsidP="00DC13F8">
      <w:pPr>
        <w:autoSpaceDE w:val="0"/>
        <w:autoSpaceDN w:val="0"/>
        <w:adjustRightInd w:val="0"/>
        <w:jc w:val="both"/>
        <w:rPr>
          <w:rFonts w:cs="Arial"/>
          <w:sz w:val="20"/>
        </w:rPr>
      </w:pPr>
      <w:r w:rsidRPr="00E151E8">
        <w:rPr>
          <w:rFonts w:cs="Arial"/>
          <w:sz w:val="20"/>
        </w:rPr>
        <w:t xml:space="preserve">El termini de durada del contracte és el que s’estableix en </w:t>
      </w:r>
      <w:r w:rsidRPr="00E151E8">
        <w:rPr>
          <w:rFonts w:cs="Arial"/>
          <w:bCs/>
          <w:sz w:val="20"/>
        </w:rPr>
        <w:t>l’apartat D.1 del quadre de característiques</w:t>
      </w:r>
      <w:r w:rsidRPr="00E151E8">
        <w:rPr>
          <w:rFonts w:cs="Arial"/>
          <w:sz w:val="20"/>
        </w:rPr>
        <w:t xml:space="preserve">. El termini total i els terminis parcials són els que es fixen en el programa de treball que s’aprovi, si s’escau. Tots aquest terminis comencen a comptar des del dia que s’estipuli en el contracte. </w:t>
      </w:r>
    </w:p>
    <w:p w14:paraId="6630D864" w14:textId="77777777" w:rsidR="00F96B20" w:rsidRPr="00E151E8" w:rsidRDefault="00F96B20" w:rsidP="00DC13F8">
      <w:pPr>
        <w:autoSpaceDE w:val="0"/>
        <w:autoSpaceDN w:val="0"/>
        <w:adjustRightInd w:val="0"/>
        <w:jc w:val="both"/>
        <w:rPr>
          <w:rFonts w:cs="Arial"/>
          <w:sz w:val="20"/>
        </w:rPr>
      </w:pPr>
    </w:p>
    <w:p w14:paraId="7AEA6DC9" w14:textId="77777777" w:rsidR="00F96B20" w:rsidRPr="00E151E8" w:rsidRDefault="00F96B20" w:rsidP="00DC13F8">
      <w:pPr>
        <w:autoSpaceDE w:val="0"/>
        <w:autoSpaceDN w:val="0"/>
        <w:adjustRightInd w:val="0"/>
        <w:jc w:val="both"/>
        <w:rPr>
          <w:rFonts w:cs="Arial"/>
          <w:sz w:val="20"/>
        </w:rPr>
      </w:pPr>
      <w:r w:rsidRPr="00E151E8">
        <w:rPr>
          <w:rFonts w:cs="Arial"/>
          <w:sz w:val="20"/>
        </w:rPr>
        <w:t xml:space="preserve">El contracte es podrà prorrogar si així s’ha previst en l’apartat D.2 del quadre de característiques. En aquest cas, la pròrroga s’acordarà per l’òrgan de contractació i serà obligatòria per a l’empresa contractista, sempre que la </w:t>
      </w:r>
      <w:proofErr w:type="spellStart"/>
      <w:r w:rsidRPr="00E151E8">
        <w:rPr>
          <w:rFonts w:cs="Arial"/>
          <w:sz w:val="20"/>
        </w:rPr>
        <w:t>preavisi</w:t>
      </w:r>
      <w:proofErr w:type="spellEnd"/>
      <w:r w:rsidRPr="00E151E8">
        <w:rPr>
          <w:rFonts w:cs="Arial"/>
          <w:sz w:val="20"/>
        </w:rPr>
        <w:t xml:space="preserve"> amb, almenys, dos mesos d’antelació a l’acabament del termini de durada del contracte. La pròrroga no es produirà, en cap cas, per acord tàcit de les parts.</w:t>
      </w:r>
    </w:p>
    <w:p w14:paraId="0E82A2B9" w14:textId="77777777" w:rsidR="00F96B20" w:rsidRPr="00E151E8" w:rsidRDefault="00F96B20" w:rsidP="00DC13F8">
      <w:pPr>
        <w:autoSpaceDE w:val="0"/>
        <w:autoSpaceDN w:val="0"/>
        <w:adjustRightInd w:val="0"/>
        <w:jc w:val="both"/>
        <w:rPr>
          <w:rFonts w:cs="Arial"/>
          <w:sz w:val="20"/>
        </w:rPr>
      </w:pPr>
    </w:p>
    <w:p w14:paraId="44A9397F" w14:textId="77777777" w:rsidR="00F96B20" w:rsidRPr="00E151E8" w:rsidRDefault="00F96B20" w:rsidP="00DC13F8">
      <w:pPr>
        <w:autoSpaceDE w:val="0"/>
        <w:autoSpaceDN w:val="0"/>
        <w:adjustRightInd w:val="0"/>
        <w:jc w:val="both"/>
        <w:rPr>
          <w:rFonts w:cs="Arial"/>
          <w:sz w:val="20"/>
        </w:rPr>
      </w:pPr>
      <w:r w:rsidRPr="00E151E8">
        <w:rPr>
          <w:rFonts w:cs="Arial"/>
          <w:sz w:val="20"/>
        </w:rPr>
        <w:t>No obstant el que estableixen els apartats anteriors, quan al venciment del contracte no s’hagi formalitzat el nou contracte que garanteixi la continuïtat de la prestació que ha d’efectuar el contractista com a conseqüència d’incidències resultants d’esdeveniments imprevisibles per a l’òrgan de contractació produïdes en el procediment d’adjudicació i hi hagi raons d’interès públic per no interrompre la prestació, es pot prorrogar el contracte originari fins que comenci l’execució del nou contracte i en tot cas per un període màxim de nou mesos, sense modificar la resta de condicions del contracte, sempre que l’anunci de licitació del nou contracte s’hagi publicat amb una antelació mínima de tres mesos respecte de la data de finalització del contracte originari.</w:t>
      </w:r>
    </w:p>
    <w:p w14:paraId="2B0F9002" w14:textId="77777777" w:rsidR="00F96B20" w:rsidRPr="00E151E8" w:rsidRDefault="00F96B20" w:rsidP="00DC13F8">
      <w:pPr>
        <w:autoSpaceDE w:val="0"/>
        <w:autoSpaceDN w:val="0"/>
        <w:adjustRightInd w:val="0"/>
        <w:jc w:val="both"/>
        <w:rPr>
          <w:rFonts w:cs="Arial"/>
          <w:b/>
          <w:bCs/>
          <w:sz w:val="20"/>
        </w:rPr>
      </w:pPr>
      <w:bookmarkStart w:id="13" w:name="Novena"/>
    </w:p>
    <w:p w14:paraId="0F147286" w14:textId="77777777" w:rsidR="00F96B20" w:rsidRPr="00E151E8" w:rsidRDefault="00F96B20" w:rsidP="00DC13F8">
      <w:pPr>
        <w:keepNext/>
        <w:jc w:val="both"/>
        <w:outlineLvl w:val="1"/>
        <w:rPr>
          <w:rFonts w:cs="Arial"/>
          <w:b/>
          <w:sz w:val="20"/>
        </w:rPr>
      </w:pPr>
      <w:bookmarkStart w:id="14" w:name="_Toc514873476"/>
      <w:r w:rsidRPr="00E151E8">
        <w:rPr>
          <w:rFonts w:cs="Arial"/>
          <w:b/>
          <w:sz w:val="20"/>
        </w:rPr>
        <w:t>Cinquena. Règim jurídic del contracte</w:t>
      </w:r>
      <w:bookmarkEnd w:id="14"/>
    </w:p>
    <w:p w14:paraId="1E7A3155" w14:textId="77777777" w:rsidR="00F96B20" w:rsidRPr="00E151E8" w:rsidRDefault="00F96B20" w:rsidP="00DC13F8">
      <w:pPr>
        <w:autoSpaceDE w:val="0"/>
        <w:autoSpaceDN w:val="0"/>
        <w:adjustRightInd w:val="0"/>
        <w:jc w:val="both"/>
        <w:rPr>
          <w:rFonts w:cs="Arial"/>
          <w:b/>
          <w:bCs/>
          <w:sz w:val="20"/>
        </w:rPr>
      </w:pPr>
    </w:p>
    <w:p w14:paraId="50C35BA0" w14:textId="77777777" w:rsidR="00F96B20" w:rsidRPr="00E151E8" w:rsidRDefault="00F96B20" w:rsidP="00DC13F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20"/>
          <w:lang w:eastAsia="es-ES"/>
        </w:rPr>
      </w:pPr>
      <w:r w:rsidRPr="00E151E8">
        <w:rPr>
          <w:rFonts w:cs="Arial"/>
          <w:snapToGrid w:val="0"/>
          <w:sz w:val="20"/>
          <w:lang w:eastAsia="es-ES"/>
        </w:rPr>
        <w:t>El contracte té caràcter administratiu i es regeix per aquest plec de clàusules administratives i pel plec de prescripcions tècniques, les clàusules dels quals es consideren part integrant del contracte.</w:t>
      </w:r>
    </w:p>
    <w:p w14:paraId="719EE97B" w14:textId="77777777" w:rsidR="00F96B20" w:rsidRPr="00E151E8" w:rsidRDefault="00F96B20" w:rsidP="00DC13F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20"/>
          <w:lang w:eastAsia="es-ES"/>
        </w:rPr>
      </w:pPr>
    </w:p>
    <w:p w14:paraId="78700426" w14:textId="77777777" w:rsidR="00F96B20" w:rsidRPr="00E151E8" w:rsidRDefault="00F96B20" w:rsidP="00DC13F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20"/>
          <w:lang w:eastAsia="es-ES"/>
        </w:rPr>
      </w:pPr>
      <w:r w:rsidRPr="00E151E8">
        <w:rPr>
          <w:rFonts w:cs="Arial"/>
          <w:snapToGrid w:val="0"/>
          <w:sz w:val="20"/>
          <w:lang w:eastAsia="es-ES"/>
        </w:rPr>
        <w:t>A més, es regeix per la normativa en matèria de contractació pública continguda, principalment, en les disposicions següents:</w:t>
      </w:r>
    </w:p>
    <w:p w14:paraId="7C5C185E" w14:textId="77777777" w:rsidR="00F96B20" w:rsidRPr="00E151E8" w:rsidRDefault="00F96B20" w:rsidP="00DC13F8">
      <w:pPr>
        <w:numPr>
          <w:ilvl w:val="0"/>
          <w:numId w:val="7"/>
        </w:numPr>
        <w:autoSpaceDE w:val="0"/>
        <w:autoSpaceDN w:val="0"/>
        <w:adjustRightInd w:val="0"/>
        <w:jc w:val="both"/>
        <w:rPr>
          <w:rFonts w:cs="Arial"/>
          <w:sz w:val="20"/>
        </w:rPr>
      </w:pPr>
      <w:r w:rsidRPr="00E151E8">
        <w:rPr>
          <w:rFonts w:cs="Arial"/>
          <w:sz w:val="20"/>
        </w:rPr>
        <w:t>Llei 9/</w:t>
      </w:r>
      <w:r w:rsidRPr="00E151E8">
        <w:rPr>
          <w:rFonts w:cs="Arial"/>
          <w:snapToGrid w:val="0"/>
          <w:sz w:val="20"/>
        </w:rPr>
        <w:t>2017</w:t>
      </w:r>
      <w:r w:rsidRPr="00E151E8">
        <w:rPr>
          <w:rFonts w:cs="Arial"/>
          <w:sz w:val="20"/>
        </w:rPr>
        <w:t>, de 8 de novembre, de contractes del sector públic, per la qual es transposen a l’ordenament jurídic espanyol les Directives del Parlament Europeu i del Consell 2014/23/UE i 2014/24/UE, de 26 de febrer de 2014 (d’ara endavant, LCSP).</w:t>
      </w:r>
    </w:p>
    <w:p w14:paraId="741FC402" w14:textId="77777777" w:rsidR="00F96B20" w:rsidRPr="00E151E8" w:rsidRDefault="00F96B20" w:rsidP="00DC13F8">
      <w:pPr>
        <w:numPr>
          <w:ilvl w:val="0"/>
          <w:numId w:val="7"/>
        </w:numPr>
        <w:autoSpaceDE w:val="0"/>
        <w:autoSpaceDN w:val="0"/>
        <w:adjustRightInd w:val="0"/>
        <w:jc w:val="both"/>
        <w:rPr>
          <w:rFonts w:cs="Arial"/>
          <w:sz w:val="20"/>
        </w:rPr>
      </w:pPr>
      <w:r w:rsidRPr="00E151E8">
        <w:rPr>
          <w:rFonts w:cs="Arial"/>
          <w:sz w:val="20"/>
        </w:rPr>
        <w:t>Decret Llei 3/2016, de 31 de maig, de mesures urgents en matèria de contractació pública (d’ara endavant, DL 3/2016), en la part no afectada per la LCSP.</w:t>
      </w:r>
    </w:p>
    <w:p w14:paraId="01AF764B" w14:textId="77777777" w:rsidR="00F96B20" w:rsidRPr="00E151E8" w:rsidRDefault="00F96B20" w:rsidP="00DC13F8">
      <w:pPr>
        <w:numPr>
          <w:ilvl w:val="0"/>
          <w:numId w:val="7"/>
        </w:numPr>
        <w:autoSpaceDE w:val="0"/>
        <w:autoSpaceDN w:val="0"/>
        <w:adjustRightInd w:val="0"/>
        <w:jc w:val="both"/>
        <w:rPr>
          <w:rFonts w:cs="Arial"/>
          <w:sz w:val="20"/>
        </w:rPr>
      </w:pPr>
      <w:r w:rsidRPr="00E151E8">
        <w:rPr>
          <w:rFonts w:cs="Arial"/>
          <w:sz w:val="20"/>
        </w:rPr>
        <w:t>Reial decret 817/2009, de 8 de maig, pel qual es desenvolupa parcialment la Llei 30/2007, de 30 d’octubre, de contractes del sector públic (d’ara endavant, RD 817/2009).</w:t>
      </w:r>
    </w:p>
    <w:p w14:paraId="4359CE92" w14:textId="1DA99CA2" w:rsidR="00F96B20" w:rsidRPr="00E151E8" w:rsidRDefault="00F96B20" w:rsidP="00DC13F8">
      <w:pPr>
        <w:numPr>
          <w:ilvl w:val="0"/>
          <w:numId w:val="7"/>
        </w:numPr>
        <w:autoSpaceDE w:val="0"/>
        <w:autoSpaceDN w:val="0"/>
        <w:adjustRightInd w:val="0"/>
        <w:jc w:val="both"/>
        <w:rPr>
          <w:rFonts w:cs="Arial"/>
          <w:sz w:val="20"/>
        </w:rPr>
      </w:pPr>
      <w:r w:rsidRPr="00E151E8">
        <w:rPr>
          <w:rFonts w:cs="Arial"/>
          <w:sz w:val="20"/>
        </w:rPr>
        <w:t>Reglament general de la Llei de contractes de les administracions públiques, aprovat pel Reial decret 1098/2001, de 12 d’octubre, en tot allò no modificat ni derogat per les dues disposicions esmentades anteriorment (d’ara endavant, RGLCAP).</w:t>
      </w:r>
    </w:p>
    <w:p w14:paraId="0EEAB64A" w14:textId="36B6A031" w:rsidR="005F1CC8" w:rsidRPr="00E151E8" w:rsidRDefault="005F1CC8" w:rsidP="005F1CC8">
      <w:pPr>
        <w:numPr>
          <w:ilvl w:val="0"/>
          <w:numId w:val="7"/>
        </w:numPr>
        <w:autoSpaceDE w:val="0"/>
        <w:autoSpaceDN w:val="0"/>
        <w:adjustRightInd w:val="0"/>
        <w:jc w:val="both"/>
        <w:rPr>
          <w:rFonts w:cs="Arial"/>
          <w:sz w:val="20"/>
        </w:rPr>
      </w:pPr>
      <w:r w:rsidRPr="00E151E8">
        <w:rPr>
          <w:rFonts w:cs="Arial"/>
          <w:sz w:val="20"/>
        </w:rPr>
        <w:t>Llei 19/2014, de 29 de desembre, de transparència, accés a la informació pública i bon govern.</w:t>
      </w:r>
    </w:p>
    <w:p w14:paraId="686B6FA9" w14:textId="3E38F440" w:rsidR="00362D3B" w:rsidRPr="00E151E8" w:rsidRDefault="00362D3B" w:rsidP="00362D3B">
      <w:pPr>
        <w:numPr>
          <w:ilvl w:val="0"/>
          <w:numId w:val="7"/>
        </w:numPr>
        <w:autoSpaceDE w:val="0"/>
        <w:autoSpaceDN w:val="0"/>
        <w:adjustRightInd w:val="0"/>
        <w:jc w:val="both"/>
        <w:rPr>
          <w:rFonts w:cs="Arial"/>
          <w:sz w:val="20"/>
        </w:rPr>
      </w:pPr>
      <w:r w:rsidRPr="00E151E8">
        <w:rPr>
          <w:rFonts w:cs="Arial"/>
          <w:sz w:val="20"/>
        </w:rPr>
        <w:t>Llei orgànica 3/2018, de 5 de desembre, de protecció de dades personals i garantia dels drets digitals.</w:t>
      </w:r>
    </w:p>
    <w:p w14:paraId="29FF1E28" w14:textId="66F644F6" w:rsidR="00362D3B" w:rsidRPr="00E151E8" w:rsidRDefault="00362D3B" w:rsidP="00362D3B">
      <w:pPr>
        <w:numPr>
          <w:ilvl w:val="0"/>
          <w:numId w:val="7"/>
        </w:numPr>
        <w:autoSpaceDE w:val="0"/>
        <w:autoSpaceDN w:val="0"/>
        <w:adjustRightInd w:val="0"/>
        <w:jc w:val="both"/>
        <w:rPr>
          <w:rFonts w:cs="Arial"/>
          <w:sz w:val="20"/>
        </w:rPr>
      </w:pPr>
      <w:r w:rsidRPr="00E151E8">
        <w:rPr>
          <w:rFonts w:cs="Arial"/>
          <w:sz w:val="20"/>
        </w:rPr>
        <w:t>Reglament (UE) 2016/679 del Parlament Europeu i del Consell, de 27 d’abril de 2016, relatiu a la protecció de les persones físiques pel que fa al tractament de dades personals i a la lliure circulació d'aquestes dades i pel qual es deroga la Directiva 95/46/CE.</w:t>
      </w:r>
    </w:p>
    <w:p w14:paraId="10C09159" w14:textId="0EB938B3" w:rsidR="00362D3B" w:rsidRPr="00E151E8" w:rsidRDefault="00362D3B" w:rsidP="00362D3B">
      <w:pPr>
        <w:numPr>
          <w:ilvl w:val="0"/>
          <w:numId w:val="7"/>
        </w:numPr>
        <w:autoSpaceDE w:val="0"/>
        <w:autoSpaceDN w:val="0"/>
        <w:adjustRightInd w:val="0"/>
        <w:jc w:val="both"/>
        <w:rPr>
          <w:rFonts w:cs="Arial"/>
          <w:sz w:val="20"/>
        </w:rPr>
      </w:pPr>
      <w:r w:rsidRPr="00E151E8">
        <w:rPr>
          <w:rFonts w:cs="Arial"/>
          <w:sz w:val="20"/>
        </w:rPr>
        <w:lastRenderedPageBreak/>
        <w:t>Ordre PDA/21/2019, de 14 de febrer, per la qual es determina el sistema de notificacions electròniques de l’Administració de la Generalitat de Catalunya i del seu sector públic.</w:t>
      </w:r>
    </w:p>
    <w:p w14:paraId="3AF302E8" w14:textId="5A25201A" w:rsidR="00591B3D" w:rsidRPr="00E151E8" w:rsidRDefault="0096795F" w:rsidP="00591B3D">
      <w:pPr>
        <w:numPr>
          <w:ilvl w:val="0"/>
          <w:numId w:val="7"/>
        </w:numPr>
        <w:autoSpaceDE w:val="0"/>
        <w:autoSpaceDN w:val="0"/>
        <w:adjustRightInd w:val="0"/>
        <w:jc w:val="both"/>
        <w:rPr>
          <w:rFonts w:cs="Arial"/>
          <w:sz w:val="20"/>
        </w:rPr>
      </w:pPr>
      <w:r w:rsidRPr="00E151E8">
        <w:rPr>
          <w:rFonts w:cs="Arial"/>
          <w:sz w:val="20"/>
        </w:rPr>
        <w:t>Reial decret 203/2021, de 30 de març, pel qual s’aprova el Reglament d’actuació i funcionament del sector públic per mitjans electrònics.</w:t>
      </w:r>
    </w:p>
    <w:p w14:paraId="5D4D5E3C" w14:textId="69978969" w:rsidR="00591B3D" w:rsidRPr="00E151E8" w:rsidRDefault="00591B3D" w:rsidP="00591B3D">
      <w:pPr>
        <w:numPr>
          <w:ilvl w:val="0"/>
          <w:numId w:val="7"/>
        </w:numPr>
        <w:autoSpaceDE w:val="0"/>
        <w:autoSpaceDN w:val="0"/>
        <w:adjustRightInd w:val="0"/>
        <w:jc w:val="both"/>
        <w:rPr>
          <w:rFonts w:cs="Arial"/>
          <w:sz w:val="20"/>
        </w:rPr>
      </w:pPr>
      <w:r w:rsidRPr="00E151E8">
        <w:rPr>
          <w:rFonts w:cs="Arial"/>
          <w:sz w:val="20"/>
        </w:rPr>
        <w:t>Llei 19/2020, del 30 de desembre, d'igualtat de tracte i no-discriminació</w:t>
      </w:r>
      <w:r w:rsidR="005F1CC8" w:rsidRPr="00E151E8">
        <w:rPr>
          <w:rFonts w:cs="Arial"/>
          <w:sz w:val="20"/>
        </w:rPr>
        <w:t>.</w:t>
      </w:r>
    </w:p>
    <w:p w14:paraId="6756A123" w14:textId="77777777" w:rsidR="00F96B20" w:rsidRPr="00E151E8" w:rsidRDefault="00F96B20" w:rsidP="00DC13F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20"/>
          <w:lang w:eastAsia="es-ES"/>
        </w:rPr>
      </w:pPr>
    </w:p>
    <w:p w14:paraId="0170B45B" w14:textId="77777777" w:rsidR="00F96B20" w:rsidRPr="00E151E8" w:rsidRDefault="00F96B20" w:rsidP="00DC13F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20"/>
          <w:lang w:eastAsia="es-ES"/>
        </w:rPr>
      </w:pPr>
      <w:r w:rsidRPr="00E151E8">
        <w:rPr>
          <w:rFonts w:cs="Arial"/>
          <w:snapToGrid w:val="0"/>
          <w:sz w:val="20"/>
          <w:lang w:eastAsia="es-ES"/>
        </w:rPr>
        <w:t xml:space="preserve">Addicionalment, també es regeix per les normes aplicables als contractes del sector públic en l’àmbit de Catalunya i per la seva normativa sectorial que resulti d’aplicació. </w:t>
      </w:r>
    </w:p>
    <w:p w14:paraId="5BC3A51A" w14:textId="77777777" w:rsidR="00F96B20" w:rsidRPr="00E151E8" w:rsidRDefault="00F96B20" w:rsidP="00DC13F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20"/>
          <w:lang w:eastAsia="es-ES"/>
        </w:rPr>
      </w:pPr>
    </w:p>
    <w:p w14:paraId="7BA1D06D" w14:textId="77777777" w:rsidR="00F96B20" w:rsidRPr="00E151E8" w:rsidRDefault="00F96B20" w:rsidP="00DC13F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20"/>
          <w:lang w:eastAsia="es-ES"/>
        </w:rPr>
      </w:pPr>
      <w:r w:rsidRPr="00E151E8">
        <w:rPr>
          <w:rFonts w:cs="Arial"/>
          <w:snapToGrid w:val="0"/>
          <w:sz w:val="20"/>
          <w:lang w:eastAsia="es-ES"/>
        </w:rPr>
        <w:t>Supletòriament al contracte li resulten d’aplicació les normes de dret administratiu i, en el seu defecte, les normes de dret privat.</w:t>
      </w:r>
    </w:p>
    <w:p w14:paraId="09C5E62E" w14:textId="77777777" w:rsidR="00F96B20" w:rsidRPr="00E151E8" w:rsidRDefault="00F96B20" w:rsidP="00DC13F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b/>
          <w:snapToGrid w:val="0"/>
          <w:sz w:val="20"/>
          <w:lang w:eastAsia="es-ES"/>
        </w:rPr>
      </w:pPr>
    </w:p>
    <w:p w14:paraId="081C1A80" w14:textId="77777777" w:rsidR="00F96B20" w:rsidRPr="00E151E8" w:rsidRDefault="00F96B20" w:rsidP="00DC13F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20"/>
          <w:lang w:eastAsia="es-ES"/>
        </w:rPr>
      </w:pPr>
      <w:r w:rsidRPr="00E151E8">
        <w:rPr>
          <w:rFonts w:cs="Arial"/>
          <w:snapToGrid w:val="0"/>
          <w:sz w:val="20"/>
          <w:lang w:eastAsia="es-ES"/>
        </w:rPr>
        <w:t>El desconeixement de les clàusules del contracte en qualsevol dels seus termes, dels altres documents contractuals que en formen part, i també de les instruccions o altres normes que resultin d’aplicació en l’execució de la cosa pactada, no eximeix l’adjudicatari de l’obligació de complir-les.</w:t>
      </w:r>
    </w:p>
    <w:p w14:paraId="39316549" w14:textId="77777777" w:rsidR="00F96B20" w:rsidRPr="00E151E8" w:rsidRDefault="00F96B20" w:rsidP="00DC13F8">
      <w:pPr>
        <w:autoSpaceDE w:val="0"/>
        <w:autoSpaceDN w:val="0"/>
        <w:adjustRightInd w:val="0"/>
        <w:jc w:val="both"/>
        <w:rPr>
          <w:rFonts w:cs="Arial"/>
          <w:bCs/>
          <w:sz w:val="20"/>
        </w:rPr>
      </w:pPr>
    </w:p>
    <w:p w14:paraId="3707719E" w14:textId="77777777" w:rsidR="00F96B20" w:rsidRPr="00E151E8" w:rsidRDefault="00F96B20" w:rsidP="00DC13F8">
      <w:pPr>
        <w:keepNext/>
        <w:jc w:val="both"/>
        <w:outlineLvl w:val="1"/>
        <w:rPr>
          <w:rFonts w:cs="Arial"/>
          <w:b/>
          <w:sz w:val="20"/>
        </w:rPr>
      </w:pPr>
      <w:bookmarkStart w:id="15" w:name="_Toc514873477"/>
      <w:r w:rsidRPr="00E151E8">
        <w:rPr>
          <w:rFonts w:cs="Arial"/>
          <w:b/>
          <w:sz w:val="20"/>
        </w:rPr>
        <w:t>Sisena. Admissió de variants</w:t>
      </w:r>
      <w:bookmarkEnd w:id="15"/>
    </w:p>
    <w:p w14:paraId="339E9AE8" w14:textId="77777777" w:rsidR="00F96B20" w:rsidRPr="00E151E8" w:rsidRDefault="00F96B20" w:rsidP="00DC13F8">
      <w:pPr>
        <w:autoSpaceDE w:val="0"/>
        <w:autoSpaceDN w:val="0"/>
        <w:adjustRightInd w:val="0"/>
        <w:jc w:val="both"/>
        <w:rPr>
          <w:rFonts w:cs="Arial"/>
          <w:b/>
          <w:bCs/>
          <w:sz w:val="20"/>
        </w:rPr>
      </w:pPr>
    </w:p>
    <w:p w14:paraId="66A98E52" w14:textId="77777777" w:rsidR="00F96B20" w:rsidRPr="00E151E8" w:rsidRDefault="00F96B20" w:rsidP="00DC13F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20"/>
          <w:lang w:eastAsia="es-ES"/>
        </w:rPr>
      </w:pPr>
      <w:r w:rsidRPr="00E151E8">
        <w:rPr>
          <w:rFonts w:cs="Arial"/>
          <w:snapToGrid w:val="0"/>
          <w:sz w:val="20"/>
          <w:lang w:eastAsia="es-ES"/>
        </w:rPr>
        <w:t>S’admetran variants quan així consti en l’apartat G.2 del quadre de característiques, amb els requisits mínims, en les modalitats i amb les característiques que s’hi preveuen.</w:t>
      </w:r>
    </w:p>
    <w:p w14:paraId="11C5CA0A" w14:textId="77777777" w:rsidR="00F96B20" w:rsidRPr="00E151E8" w:rsidRDefault="00F96B20" w:rsidP="00DC13F8">
      <w:pPr>
        <w:autoSpaceDE w:val="0"/>
        <w:autoSpaceDN w:val="0"/>
        <w:adjustRightInd w:val="0"/>
        <w:jc w:val="both"/>
        <w:rPr>
          <w:rFonts w:cs="Arial"/>
          <w:b/>
          <w:bCs/>
          <w:sz w:val="20"/>
        </w:rPr>
      </w:pPr>
    </w:p>
    <w:p w14:paraId="6BE4AAD6" w14:textId="77777777" w:rsidR="00F96B20" w:rsidRPr="00E151E8" w:rsidRDefault="00F96B20" w:rsidP="00DC13F8">
      <w:pPr>
        <w:keepNext/>
        <w:jc w:val="both"/>
        <w:outlineLvl w:val="1"/>
        <w:rPr>
          <w:rFonts w:cs="Arial"/>
          <w:b/>
          <w:sz w:val="20"/>
        </w:rPr>
      </w:pPr>
      <w:bookmarkStart w:id="16" w:name="_Toc514873478"/>
      <w:r w:rsidRPr="00E151E8">
        <w:rPr>
          <w:rFonts w:cs="Arial"/>
          <w:b/>
          <w:sz w:val="20"/>
        </w:rPr>
        <w:t>Setena. Tramitació de l’expedient i procediment d’adjudicació</w:t>
      </w:r>
      <w:bookmarkEnd w:id="16"/>
    </w:p>
    <w:bookmarkEnd w:id="13"/>
    <w:p w14:paraId="3E7ABF57" w14:textId="77777777" w:rsidR="00F96B20" w:rsidRPr="00E151E8" w:rsidRDefault="00F96B20" w:rsidP="00DC13F8">
      <w:pPr>
        <w:autoSpaceDE w:val="0"/>
        <w:autoSpaceDN w:val="0"/>
        <w:adjustRightInd w:val="0"/>
        <w:jc w:val="both"/>
        <w:rPr>
          <w:rFonts w:cs="Arial"/>
          <w:b/>
          <w:bCs/>
          <w:sz w:val="20"/>
        </w:rPr>
      </w:pPr>
    </w:p>
    <w:p w14:paraId="060B4028" w14:textId="77777777" w:rsidR="00F96B20" w:rsidRPr="00E151E8" w:rsidRDefault="00F96B20" w:rsidP="00DC13F8">
      <w:pPr>
        <w:autoSpaceDE w:val="0"/>
        <w:autoSpaceDN w:val="0"/>
        <w:adjustRightInd w:val="0"/>
        <w:jc w:val="both"/>
        <w:rPr>
          <w:rFonts w:cs="Arial"/>
          <w:sz w:val="20"/>
        </w:rPr>
      </w:pPr>
      <w:r w:rsidRPr="00E151E8">
        <w:rPr>
          <w:rFonts w:cs="Arial"/>
          <w:sz w:val="20"/>
        </w:rPr>
        <w:t xml:space="preserve">La forma de tramitació de l’expedient i el procediment d’adjudicació del contracte són els establerts en </w:t>
      </w:r>
      <w:r w:rsidRPr="00E151E8">
        <w:rPr>
          <w:rFonts w:cs="Arial"/>
          <w:bCs/>
          <w:sz w:val="20"/>
        </w:rPr>
        <w:t>l’apartat E.1 i E.2 del quadre de característiques, respectivament</w:t>
      </w:r>
      <w:r w:rsidRPr="00E151E8">
        <w:rPr>
          <w:rFonts w:cs="Arial"/>
          <w:sz w:val="20"/>
        </w:rPr>
        <w:t>.</w:t>
      </w:r>
    </w:p>
    <w:p w14:paraId="78A8DFF2" w14:textId="77777777" w:rsidR="00F96B20" w:rsidRPr="00E151E8" w:rsidRDefault="00F96B20" w:rsidP="00DC13F8">
      <w:pPr>
        <w:autoSpaceDE w:val="0"/>
        <w:autoSpaceDN w:val="0"/>
        <w:adjustRightInd w:val="0"/>
        <w:jc w:val="both"/>
        <w:rPr>
          <w:rFonts w:cs="Arial"/>
          <w:sz w:val="20"/>
        </w:rPr>
      </w:pPr>
    </w:p>
    <w:p w14:paraId="01A44792" w14:textId="77777777" w:rsidR="00F96B20" w:rsidRPr="00E151E8" w:rsidRDefault="00F96B20" w:rsidP="00DC13F8">
      <w:pPr>
        <w:keepNext/>
        <w:jc w:val="both"/>
        <w:outlineLvl w:val="1"/>
        <w:rPr>
          <w:rFonts w:cs="Arial"/>
          <w:b/>
          <w:sz w:val="20"/>
        </w:rPr>
      </w:pPr>
      <w:bookmarkStart w:id="17" w:name="_Toc514873479"/>
      <w:r w:rsidRPr="00E151E8">
        <w:rPr>
          <w:rFonts w:cs="Arial"/>
          <w:b/>
          <w:sz w:val="20"/>
        </w:rPr>
        <w:t>Vuitena. Mitjans de comunicació electrònics</w:t>
      </w:r>
      <w:bookmarkEnd w:id="17"/>
    </w:p>
    <w:p w14:paraId="165A5ADF" w14:textId="77777777" w:rsidR="00F96B20" w:rsidRPr="00E151E8" w:rsidRDefault="00F96B20" w:rsidP="00DC13F8">
      <w:pPr>
        <w:autoSpaceDE w:val="0"/>
        <w:autoSpaceDN w:val="0"/>
        <w:adjustRightInd w:val="0"/>
        <w:jc w:val="both"/>
        <w:rPr>
          <w:rFonts w:cs="Arial"/>
          <w:b/>
          <w:sz w:val="20"/>
        </w:rPr>
      </w:pPr>
    </w:p>
    <w:p w14:paraId="235CE4A5" w14:textId="77777777" w:rsidR="00F96B20" w:rsidRPr="00E151E8" w:rsidRDefault="00F96B20" w:rsidP="00DC13F8">
      <w:pPr>
        <w:autoSpaceDE w:val="0"/>
        <w:autoSpaceDN w:val="0"/>
        <w:adjustRightInd w:val="0"/>
        <w:jc w:val="both"/>
        <w:rPr>
          <w:rFonts w:cs="Arial"/>
          <w:b/>
          <w:sz w:val="20"/>
        </w:rPr>
      </w:pPr>
      <w:r w:rsidRPr="00E151E8">
        <w:rPr>
          <w:rFonts w:cs="Arial"/>
          <w:b/>
          <w:bCs/>
          <w:sz w:val="20"/>
        </w:rPr>
        <w:t xml:space="preserve">8.1 </w:t>
      </w:r>
      <w:r w:rsidRPr="00E151E8">
        <w:rPr>
          <w:rFonts w:cs="Arial"/>
          <w:sz w:val="20"/>
        </w:rPr>
        <w:t xml:space="preserve">D’acord amb la disposició addicional quinzena de la LCSP, la tramitació d’aquesta licitació comporta la pràctica de les notificacions i comunicacions que en derivin </w:t>
      </w:r>
      <w:r w:rsidRPr="00E151E8">
        <w:rPr>
          <w:rFonts w:cs="Arial"/>
          <w:b/>
          <w:sz w:val="20"/>
        </w:rPr>
        <w:t>per mitjans exclusivament electrònics.</w:t>
      </w:r>
    </w:p>
    <w:p w14:paraId="3DBC65CC" w14:textId="77777777" w:rsidR="00F96B20" w:rsidRPr="00E151E8" w:rsidRDefault="00F96B20" w:rsidP="00DC13F8">
      <w:pPr>
        <w:autoSpaceDE w:val="0"/>
        <w:autoSpaceDN w:val="0"/>
        <w:adjustRightInd w:val="0"/>
        <w:jc w:val="both"/>
        <w:rPr>
          <w:rFonts w:cs="Arial"/>
          <w:sz w:val="20"/>
        </w:rPr>
      </w:pPr>
    </w:p>
    <w:p w14:paraId="7F9A08C0" w14:textId="77777777" w:rsidR="00F96B20" w:rsidRPr="00E151E8" w:rsidRDefault="00F96B20" w:rsidP="00DC13F8">
      <w:pPr>
        <w:autoSpaceDE w:val="0"/>
        <w:autoSpaceDN w:val="0"/>
        <w:adjustRightInd w:val="0"/>
        <w:jc w:val="both"/>
        <w:rPr>
          <w:rFonts w:cs="Arial"/>
          <w:sz w:val="20"/>
        </w:rPr>
      </w:pPr>
      <w:r w:rsidRPr="00E151E8">
        <w:rPr>
          <w:rFonts w:cs="Arial"/>
          <w:sz w:val="20"/>
        </w:rPr>
        <w:t xml:space="preserve">No obstant això, es podrà utilitzar la </w:t>
      </w:r>
      <w:r w:rsidRPr="00E151E8">
        <w:rPr>
          <w:rFonts w:cs="Arial"/>
          <w:b/>
          <w:sz w:val="20"/>
        </w:rPr>
        <w:t>comunicació oral</w:t>
      </w:r>
      <w:r w:rsidRPr="00E151E8">
        <w:rPr>
          <w:rFonts w:cs="Arial"/>
          <w:sz w:val="20"/>
        </w:rPr>
        <w:t xml:space="preserve"> per a comunicacions diferents de les relatives als elements essencials, això és, els plecs i les ofertes, deixant-ne el contingut de la comunicació oral documentat degudament, per exemple, mitjançant els arxius o resums escrits o sonors dels principals elements de la comunicació.</w:t>
      </w:r>
    </w:p>
    <w:p w14:paraId="534EBAC4" w14:textId="77777777" w:rsidR="00F96B20" w:rsidRPr="00E151E8" w:rsidRDefault="00F96B20" w:rsidP="00DC13F8">
      <w:pPr>
        <w:autoSpaceDE w:val="0"/>
        <w:autoSpaceDN w:val="0"/>
        <w:adjustRightInd w:val="0"/>
        <w:jc w:val="both"/>
        <w:rPr>
          <w:rFonts w:cs="Arial"/>
          <w:sz w:val="20"/>
        </w:rPr>
      </w:pPr>
    </w:p>
    <w:p w14:paraId="0E5FC55A" w14:textId="77777777" w:rsidR="00F96B20" w:rsidRPr="00E151E8" w:rsidRDefault="00F96B20" w:rsidP="00DC13F8">
      <w:pPr>
        <w:autoSpaceDE w:val="0"/>
        <w:autoSpaceDN w:val="0"/>
        <w:adjustRightInd w:val="0"/>
        <w:jc w:val="both"/>
        <w:rPr>
          <w:rFonts w:cs="Arial"/>
          <w:sz w:val="20"/>
        </w:rPr>
      </w:pPr>
      <w:r w:rsidRPr="00E151E8">
        <w:rPr>
          <w:rFonts w:cs="Arial"/>
          <w:b/>
          <w:bCs/>
          <w:sz w:val="20"/>
        </w:rPr>
        <w:t xml:space="preserve">8.2 </w:t>
      </w:r>
      <w:r w:rsidRPr="00E151E8">
        <w:rPr>
          <w:rFonts w:cs="Arial"/>
          <w:b/>
          <w:sz w:val="20"/>
        </w:rPr>
        <w:t>Les comunicacions i les notificacions que es facin durant el procediment de contractació i durant la vigència del contracte s’efectuaran per mitjans electrònics a través del sistema de notificació e-NOTUM</w:t>
      </w:r>
      <w:r w:rsidRPr="00E151E8">
        <w:rPr>
          <w:rFonts w:cs="Arial"/>
          <w:sz w:val="20"/>
        </w:rPr>
        <w:t xml:space="preserve">, d’acord amb la LCSP i la Llei 39/2015, d’1 d’octubre, del procediment administratiu comú de les administracions públiques. A aquests efectes, s’enviaran els avisos de la posada a disposició de les notificacions i les comunicacions </w:t>
      </w:r>
      <w:r w:rsidRPr="00E151E8">
        <w:rPr>
          <w:rFonts w:cs="Arial"/>
          <w:b/>
          <w:sz w:val="20"/>
        </w:rPr>
        <w:t xml:space="preserve">a les adreces de correu electrònic i als telèfons </w:t>
      </w:r>
      <w:r w:rsidRPr="00E151E8">
        <w:rPr>
          <w:rFonts w:cs="Arial"/>
          <w:b/>
          <w:sz w:val="20"/>
          <w:u w:val="single"/>
        </w:rPr>
        <w:t>mòbils</w:t>
      </w:r>
      <w:r w:rsidRPr="00E151E8">
        <w:rPr>
          <w:rFonts w:cs="Arial"/>
          <w:b/>
          <w:sz w:val="20"/>
        </w:rPr>
        <w:t xml:space="preserve"> que les empreses hagin facilitat a aquest efecte en el DEUC</w:t>
      </w:r>
      <w:r w:rsidRPr="00E151E8">
        <w:rPr>
          <w:rFonts w:cs="Arial"/>
          <w:sz w:val="20"/>
        </w:rPr>
        <w:t xml:space="preserve">, d’acord amb el que s’indica en la clàusula onzena d’aquest plec. Un cop rebuts el/s correu/s electrònic/s i, en el cas que s’hagin facilitat també telèfons </w:t>
      </w:r>
      <w:r w:rsidRPr="00E151E8">
        <w:rPr>
          <w:rFonts w:cs="Arial"/>
          <w:b/>
          <w:sz w:val="20"/>
        </w:rPr>
        <w:t>mòbils</w:t>
      </w:r>
      <w:r w:rsidRPr="00E151E8">
        <w:rPr>
          <w:rFonts w:cs="Arial"/>
          <w:sz w:val="20"/>
        </w:rPr>
        <w:t xml:space="preserve">, els SMS, indicant que la notificació corresponent s’ha posat a disposició en </w:t>
      </w:r>
      <w:proofErr w:type="spellStart"/>
      <w:r w:rsidRPr="00E151E8">
        <w:rPr>
          <w:rFonts w:cs="Arial"/>
          <w:sz w:val="20"/>
        </w:rPr>
        <w:t>l’e</w:t>
      </w:r>
      <w:proofErr w:type="spellEnd"/>
      <w:r w:rsidRPr="00E151E8">
        <w:rPr>
          <w:rFonts w:cs="Arial"/>
          <w:sz w:val="20"/>
        </w:rPr>
        <w:t>-NOTUM, haurà/n d’accedir-hi la/les persones designada/es, mitjançant l’enllaç que s’enviarà a aquest efecte. En l’espai virtual on hi ha dipositada la notificació, es permet accedir a dita notificació amb certificat digital o amb contrasenya.</w:t>
      </w:r>
    </w:p>
    <w:p w14:paraId="0B22C080" w14:textId="77777777" w:rsidR="00F96B20" w:rsidRPr="00E151E8" w:rsidRDefault="00F96B20" w:rsidP="00DC13F8">
      <w:pPr>
        <w:autoSpaceDE w:val="0"/>
        <w:autoSpaceDN w:val="0"/>
        <w:adjustRightInd w:val="0"/>
        <w:jc w:val="both"/>
        <w:rPr>
          <w:rFonts w:cs="Arial"/>
          <w:sz w:val="20"/>
        </w:rPr>
      </w:pPr>
    </w:p>
    <w:p w14:paraId="4F3FA7D2" w14:textId="75199C11" w:rsidR="00F96B20" w:rsidRPr="00E151E8" w:rsidRDefault="00F96B20" w:rsidP="00DC13F8">
      <w:pPr>
        <w:autoSpaceDE w:val="0"/>
        <w:autoSpaceDN w:val="0"/>
        <w:adjustRightInd w:val="0"/>
        <w:jc w:val="both"/>
        <w:rPr>
          <w:rFonts w:cs="Arial"/>
          <w:sz w:val="20"/>
        </w:rPr>
      </w:pPr>
      <w:r w:rsidRPr="00E151E8">
        <w:rPr>
          <w:rFonts w:cs="Arial"/>
          <w:sz w:val="20"/>
        </w:rPr>
        <w:t>Els terminis a comptar des de la notificació es computaran des de la data d’</w:t>
      </w:r>
      <w:r w:rsidRPr="00E151E8">
        <w:rPr>
          <w:rFonts w:cs="Arial"/>
          <w:b/>
          <w:sz w:val="20"/>
        </w:rPr>
        <w:t>enviament</w:t>
      </w:r>
      <w:r w:rsidRPr="00E151E8">
        <w:rPr>
          <w:rFonts w:cs="Arial"/>
          <w:sz w:val="20"/>
        </w:rPr>
        <w:t xml:space="preserve"> de l’avís de notificació, si l’acte objecte de notificació s’ha publicat el mateix dia en el perfil de contractant de l’òrgan de contractació. En cas contrari, els terminis es computaran des de la </w:t>
      </w:r>
      <w:r w:rsidRPr="00E151E8">
        <w:rPr>
          <w:rFonts w:cs="Arial"/>
          <w:b/>
          <w:sz w:val="20"/>
        </w:rPr>
        <w:t>recepció</w:t>
      </w:r>
      <w:r w:rsidRPr="00E151E8">
        <w:rPr>
          <w:rFonts w:cs="Arial"/>
          <w:sz w:val="20"/>
        </w:rPr>
        <w:t xml:space="preserve"> de la notificació per part de l’empresa a qui s’adreça. No obstant això, els terminis de les notificacions practicades amb motiu del procediment de recurs especial pel Tribunal Català de Contractes computen en tot cas des de la data d’enviament de l’avís de notificació.</w:t>
      </w:r>
    </w:p>
    <w:p w14:paraId="5815FB67" w14:textId="226A94FE" w:rsidR="00F96B20" w:rsidRPr="00E151E8" w:rsidRDefault="00F96B20" w:rsidP="00DC13F8">
      <w:pPr>
        <w:autoSpaceDE w:val="0"/>
        <w:autoSpaceDN w:val="0"/>
        <w:adjustRightInd w:val="0"/>
        <w:jc w:val="both"/>
        <w:rPr>
          <w:rFonts w:cs="Arial"/>
          <w:sz w:val="20"/>
        </w:rPr>
      </w:pPr>
    </w:p>
    <w:p w14:paraId="5E5A8FA2" w14:textId="6014E77E" w:rsidR="00F96B20" w:rsidRPr="00E151E8" w:rsidRDefault="00F96B20" w:rsidP="00DC13F8">
      <w:pPr>
        <w:autoSpaceDE w:val="0"/>
        <w:autoSpaceDN w:val="0"/>
        <w:adjustRightInd w:val="0"/>
        <w:jc w:val="both"/>
        <w:rPr>
          <w:rFonts w:cs="Arial"/>
          <w:sz w:val="20"/>
        </w:rPr>
      </w:pPr>
      <w:r w:rsidRPr="00E151E8">
        <w:rPr>
          <w:rFonts w:cs="Arial"/>
          <w:b/>
          <w:bCs/>
          <w:sz w:val="20"/>
        </w:rPr>
        <w:t xml:space="preserve">8.3 </w:t>
      </w:r>
      <w:r w:rsidRPr="00E151E8">
        <w:rPr>
          <w:rFonts w:cs="Arial"/>
          <w:sz w:val="20"/>
        </w:rPr>
        <w:t xml:space="preserve">D’altra banda, </w:t>
      </w:r>
      <w:r w:rsidRPr="00E151E8">
        <w:rPr>
          <w:rFonts w:cs="Arial"/>
          <w:b/>
          <w:sz w:val="20"/>
        </w:rPr>
        <w:t>per tal de rebre tota la informació relativa a aquesta licitació,</w:t>
      </w:r>
      <w:r w:rsidRPr="00E151E8">
        <w:rPr>
          <w:rFonts w:cs="Arial"/>
          <w:sz w:val="20"/>
        </w:rPr>
        <w:t xml:space="preserve"> les empreses que ho vulguin i, en tot cas,</w:t>
      </w:r>
      <w:r w:rsidRPr="00E151E8">
        <w:rPr>
          <w:rFonts w:cs="Arial"/>
          <w:b/>
          <w:sz w:val="20"/>
        </w:rPr>
        <w:t xml:space="preserve"> les empreses licitadores s’han de subscriure com a interessades en aquesta </w:t>
      </w:r>
      <w:r w:rsidRPr="00E151E8">
        <w:rPr>
          <w:rFonts w:cs="Arial"/>
          <w:b/>
          <w:sz w:val="20"/>
        </w:rPr>
        <w:lastRenderedPageBreak/>
        <w:t xml:space="preserve">licitació, a través del servei de subscripció a les novetats de l’espai virtual de licitació que a tal efecte es posa a disposició a l’adreça web del perfil de contractant </w:t>
      </w:r>
      <w:r w:rsidRPr="00E151E8">
        <w:rPr>
          <w:rFonts w:cs="Arial"/>
          <w:sz w:val="20"/>
        </w:rPr>
        <w:t xml:space="preserve">de l’òrgan de contractació, accessible a la Plataforma de Serveis de Contractació Pública de la Generalitat: </w:t>
      </w:r>
    </w:p>
    <w:p w14:paraId="1D01ACD5" w14:textId="77777777" w:rsidR="001B2901" w:rsidRPr="00E151E8" w:rsidRDefault="001B2901" w:rsidP="00DC13F8">
      <w:pPr>
        <w:autoSpaceDE w:val="0"/>
        <w:autoSpaceDN w:val="0"/>
        <w:adjustRightInd w:val="0"/>
        <w:jc w:val="both"/>
        <w:rPr>
          <w:rFonts w:cs="Arial"/>
          <w:sz w:val="20"/>
        </w:rPr>
      </w:pPr>
    </w:p>
    <w:p w14:paraId="3218053F" w14:textId="08B9EF10" w:rsidR="001B2901" w:rsidRPr="00E151E8" w:rsidRDefault="00954C9E" w:rsidP="00DC13F8">
      <w:pPr>
        <w:tabs>
          <w:tab w:val="left" w:pos="0"/>
          <w:tab w:val="left" w:pos="4878"/>
          <w:tab w:val="left" w:pos="5040"/>
          <w:tab w:val="left" w:pos="5760"/>
          <w:tab w:val="left" w:pos="6480"/>
          <w:tab w:val="left" w:pos="7200"/>
          <w:tab w:val="left" w:pos="7920"/>
          <w:tab w:val="left" w:pos="8640"/>
        </w:tabs>
        <w:suppressAutoHyphens/>
        <w:jc w:val="both"/>
        <w:rPr>
          <w:rFonts w:cs="Arial"/>
          <w:spacing w:val="-2"/>
          <w:sz w:val="20"/>
          <w:u w:val="single"/>
        </w:rPr>
      </w:pPr>
      <w:hyperlink r:id="rId13" w:history="1">
        <w:r w:rsidR="00F96B20" w:rsidRPr="00E151E8">
          <w:rPr>
            <w:rFonts w:cs="Arial"/>
            <w:spacing w:val="-2"/>
            <w:sz w:val="20"/>
            <w:u w:val="single"/>
          </w:rPr>
          <w:t>https://contractaciopublica.gencat.cat/ecofin_pscp/AppJava/cap.pscp?department=28000&amp;reqCode=viewDetail&amp;keyword=&amp;idCap=8141798&amp;ambit=1&amp;</w:t>
        </w:r>
      </w:hyperlink>
    </w:p>
    <w:p w14:paraId="1EB4C095" w14:textId="77777777" w:rsidR="00F96B20" w:rsidRPr="00E151E8" w:rsidRDefault="00F96B20" w:rsidP="00DC13F8">
      <w:pPr>
        <w:autoSpaceDE w:val="0"/>
        <w:autoSpaceDN w:val="0"/>
        <w:adjustRightInd w:val="0"/>
        <w:jc w:val="both"/>
        <w:rPr>
          <w:rFonts w:cs="Arial"/>
          <w:sz w:val="20"/>
        </w:rPr>
      </w:pPr>
    </w:p>
    <w:p w14:paraId="174CE428" w14:textId="77777777" w:rsidR="00F96B20" w:rsidRPr="00E151E8" w:rsidRDefault="00F96B20" w:rsidP="00DC13F8">
      <w:pPr>
        <w:autoSpaceDE w:val="0"/>
        <w:autoSpaceDN w:val="0"/>
        <w:adjustRightInd w:val="0"/>
        <w:jc w:val="both"/>
        <w:rPr>
          <w:rFonts w:cs="Arial"/>
          <w:sz w:val="20"/>
        </w:rPr>
      </w:pPr>
      <w:r w:rsidRPr="00E151E8">
        <w:rPr>
          <w:rFonts w:cs="Arial"/>
          <w:sz w:val="20"/>
        </w:rPr>
        <w:t xml:space="preserve">Aquesta subscripció permetrà rebre avís de manera immediata a les adreces electròniques de les persones subscrites de qualsevol novetat, publicació o avís relacionat amb aquesta licitació. </w:t>
      </w:r>
    </w:p>
    <w:p w14:paraId="7BD985B4" w14:textId="77777777" w:rsidR="00F96B20" w:rsidRPr="00E151E8" w:rsidRDefault="00F96B20" w:rsidP="00DC13F8">
      <w:pPr>
        <w:autoSpaceDE w:val="0"/>
        <w:autoSpaceDN w:val="0"/>
        <w:adjustRightInd w:val="0"/>
        <w:jc w:val="both"/>
        <w:rPr>
          <w:rFonts w:cs="Arial"/>
          <w:sz w:val="20"/>
        </w:rPr>
      </w:pPr>
    </w:p>
    <w:p w14:paraId="62EB4CEA" w14:textId="5ABBDC6C" w:rsidR="00F96B20" w:rsidRPr="00E151E8" w:rsidRDefault="00F96B20" w:rsidP="00DC13F8">
      <w:pPr>
        <w:autoSpaceDE w:val="0"/>
        <w:autoSpaceDN w:val="0"/>
        <w:adjustRightInd w:val="0"/>
        <w:jc w:val="both"/>
        <w:rPr>
          <w:rFonts w:cs="Arial"/>
          <w:sz w:val="20"/>
        </w:rPr>
      </w:pPr>
      <w:r w:rsidRPr="00E151E8">
        <w:rPr>
          <w:rFonts w:cs="Arial"/>
          <w:sz w:val="20"/>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14:paraId="7403F9B7" w14:textId="578FE38E" w:rsidR="00262347" w:rsidRPr="00E151E8" w:rsidRDefault="00262347" w:rsidP="00DC13F8">
      <w:pPr>
        <w:autoSpaceDE w:val="0"/>
        <w:autoSpaceDN w:val="0"/>
        <w:adjustRightInd w:val="0"/>
        <w:jc w:val="both"/>
        <w:rPr>
          <w:rFonts w:cs="Arial"/>
          <w:sz w:val="20"/>
        </w:rPr>
      </w:pPr>
    </w:p>
    <w:p w14:paraId="1BADFFCC" w14:textId="6DE28C2B" w:rsidR="00262347" w:rsidRPr="00E151E8" w:rsidRDefault="00262347" w:rsidP="00262347">
      <w:pPr>
        <w:autoSpaceDE w:val="0"/>
        <w:autoSpaceDN w:val="0"/>
        <w:adjustRightInd w:val="0"/>
        <w:jc w:val="both"/>
        <w:rPr>
          <w:rFonts w:cs="Arial"/>
          <w:sz w:val="20"/>
        </w:rPr>
      </w:pPr>
      <w:r w:rsidRPr="00E151E8">
        <w:rPr>
          <w:rFonts w:cs="Arial"/>
          <w:sz w:val="20"/>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14:paraId="27283ACB" w14:textId="4D644A3F" w:rsidR="00262347" w:rsidRPr="00E151E8" w:rsidRDefault="00262347" w:rsidP="00262347">
      <w:pPr>
        <w:autoSpaceDE w:val="0"/>
        <w:autoSpaceDN w:val="0"/>
        <w:adjustRightInd w:val="0"/>
        <w:jc w:val="both"/>
        <w:rPr>
          <w:rFonts w:cs="Arial"/>
          <w:sz w:val="20"/>
        </w:rPr>
      </w:pPr>
    </w:p>
    <w:p w14:paraId="483B6F1C" w14:textId="6E47C80E" w:rsidR="00262347" w:rsidRPr="00E151E8" w:rsidRDefault="00262347" w:rsidP="00262347">
      <w:pPr>
        <w:autoSpaceDE w:val="0"/>
        <w:autoSpaceDN w:val="0"/>
        <w:adjustRightInd w:val="0"/>
        <w:jc w:val="both"/>
        <w:rPr>
          <w:rFonts w:cs="Arial"/>
          <w:sz w:val="20"/>
        </w:rPr>
      </w:pPr>
      <w:r w:rsidRPr="00E151E8">
        <w:rPr>
          <w:rFonts w:cs="Arial"/>
          <w:sz w:val="20"/>
        </w:rPr>
        <w:t xml:space="preserve">Cal tenir en compte que les dades personals de les empreses licitadores, obtingudes per l’Administració al subscriure’s en la licitació i/o en donar-se d’alta en el Perfil del licitador, seran tractades per la unitat responsable de l’activitat de tractament amb la finalitat o les finalitats identificades en </w:t>
      </w:r>
      <w:r w:rsidRPr="00E151E8">
        <w:rPr>
          <w:rFonts w:cs="Arial"/>
          <w:b/>
          <w:sz w:val="20"/>
        </w:rPr>
        <w:t xml:space="preserve">l’annex </w:t>
      </w:r>
      <w:r w:rsidR="003F4765" w:rsidRPr="00E151E8">
        <w:rPr>
          <w:rFonts w:cs="Arial"/>
          <w:b/>
          <w:sz w:val="20"/>
        </w:rPr>
        <w:t>1</w:t>
      </w:r>
      <w:r w:rsidR="0054362B" w:rsidRPr="00E151E8">
        <w:rPr>
          <w:rFonts w:cs="Arial"/>
          <w:b/>
          <w:sz w:val="20"/>
        </w:rPr>
        <w:t>4</w:t>
      </w:r>
      <w:r w:rsidRPr="00E151E8">
        <w:rPr>
          <w:rFonts w:cs="Arial"/>
          <w:sz w:val="20"/>
        </w:rPr>
        <w:t>, relatiu a la Informació bàsica sobre protecció de dades de caràcter personal dels licitadors.</w:t>
      </w:r>
    </w:p>
    <w:p w14:paraId="77F29707" w14:textId="096F8840" w:rsidR="00F96B20" w:rsidRPr="00E151E8" w:rsidRDefault="00F96B20" w:rsidP="00DC13F8">
      <w:pPr>
        <w:autoSpaceDE w:val="0"/>
        <w:autoSpaceDN w:val="0"/>
        <w:adjustRightInd w:val="0"/>
        <w:jc w:val="both"/>
        <w:rPr>
          <w:rFonts w:cs="Arial"/>
          <w:sz w:val="20"/>
        </w:rPr>
      </w:pPr>
    </w:p>
    <w:p w14:paraId="3098E892" w14:textId="77777777" w:rsidR="00F96B20" w:rsidRPr="00E151E8" w:rsidRDefault="00F96B20" w:rsidP="00DC13F8">
      <w:pPr>
        <w:autoSpaceDE w:val="0"/>
        <w:autoSpaceDN w:val="0"/>
        <w:adjustRightInd w:val="0"/>
        <w:jc w:val="both"/>
        <w:rPr>
          <w:rFonts w:cs="Arial"/>
          <w:sz w:val="20"/>
        </w:rPr>
      </w:pPr>
      <w:r w:rsidRPr="00E151E8">
        <w:rPr>
          <w:rFonts w:cs="Arial"/>
          <w:b/>
          <w:bCs/>
          <w:sz w:val="20"/>
        </w:rPr>
        <w:t xml:space="preserve">8.4 </w:t>
      </w:r>
      <w:r w:rsidRPr="00E151E8">
        <w:rPr>
          <w:rFonts w:cs="Arial"/>
          <w:sz w:val="20"/>
        </w:rPr>
        <w:t>Certificats digitals:</w:t>
      </w:r>
    </w:p>
    <w:p w14:paraId="751EFAC8" w14:textId="77777777" w:rsidR="00F96B20" w:rsidRPr="00E151E8" w:rsidRDefault="00F96B20" w:rsidP="00DC13F8">
      <w:pPr>
        <w:autoSpaceDE w:val="0"/>
        <w:autoSpaceDN w:val="0"/>
        <w:adjustRightInd w:val="0"/>
        <w:jc w:val="both"/>
        <w:rPr>
          <w:rFonts w:cs="Arial"/>
          <w:sz w:val="20"/>
        </w:rPr>
      </w:pPr>
    </w:p>
    <w:p w14:paraId="4087D161" w14:textId="77777777" w:rsidR="00F96B20" w:rsidRPr="00E151E8" w:rsidRDefault="00F96B20" w:rsidP="00DC13F8">
      <w:pPr>
        <w:autoSpaceDE w:val="0"/>
        <w:autoSpaceDN w:val="0"/>
        <w:adjustRightInd w:val="0"/>
        <w:jc w:val="both"/>
        <w:rPr>
          <w:rFonts w:cs="Arial"/>
          <w:sz w:val="20"/>
        </w:rPr>
      </w:pPr>
      <w:r w:rsidRPr="00E151E8">
        <w:rPr>
          <w:rFonts w:cs="Arial"/>
          <w:sz w:val="20"/>
        </w:rPr>
        <w:t xml:space="preserve">D’acord amb la disposició addicional primera del DL 3/2016, </w:t>
      </w:r>
      <w:r w:rsidRPr="00E151E8">
        <w:rPr>
          <w:rFonts w:cs="Arial"/>
          <w:b/>
          <w:sz w:val="20"/>
        </w:rPr>
        <w:t xml:space="preserve">serà suficient l'ús de la signatura electrònica avançada basada en un certificat qualificat o reconegut de signatura electrònica </w:t>
      </w:r>
      <w:r w:rsidRPr="00E151E8">
        <w:rPr>
          <w:rFonts w:cs="Arial"/>
          <w:sz w:val="20"/>
        </w:rPr>
        <w:t>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14:paraId="3578407E" w14:textId="77777777" w:rsidR="00F96B20" w:rsidRPr="00E151E8" w:rsidRDefault="00F96B20" w:rsidP="00DC13F8">
      <w:pPr>
        <w:autoSpaceDE w:val="0"/>
        <w:autoSpaceDN w:val="0"/>
        <w:adjustRightInd w:val="0"/>
        <w:spacing w:line="276" w:lineRule="auto"/>
        <w:jc w:val="both"/>
        <w:rPr>
          <w:rFonts w:cs="Arial"/>
          <w:sz w:val="20"/>
        </w:rPr>
      </w:pPr>
    </w:p>
    <w:p w14:paraId="614EFBD6" w14:textId="77777777" w:rsidR="00F96B20" w:rsidRPr="00E151E8" w:rsidRDefault="00F96B20" w:rsidP="00DC13F8">
      <w:pPr>
        <w:autoSpaceDE w:val="0"/>
        <w:autoSpaceDN w:val="0"/>
        <w:adjustRightInd w:val="0"/>
        <w:jc w:val="both"/>
        <w:rPr>
          <w:rFonts w:cs="Arial"/>
          <w:sz w:val="20"/>
        </w:rPr>
      </w:pPr>
      <w:r w:rsidRPr="00E151E8">
        <w:rPr>
          <w:rFonts w:cs="Arial"/>
          <w:sz w:val="20"/>
        </w:rPr>
        <w:t>Pel que fa als certificats estrangers comunitaris, s’acceptaran els certificats qualificats a qualsevol país de la Unió Europea d’acord amb l’article 25.3 del Reglament (UE) 910/2014/UE sobre identificació electrònica i serveis de confiança, esmentat, el qual disposa que “</w:t>
      </w:r>
      <w:r w:rsidRPr="00E151E8">
        <w:rPr>
          <w:rFonts w:cs="Arial"/>
          <w:i/>
          <w:sz w:val="20"/>
        </w:rPr>
        <w:t>una signatura electrònica qualificada basada en un certificat qualificat emès a un Estat membre serà reconeguda com a signatura electrònica qualificada a la resta dels Estats membres</w:t>
      </w:r>
      <w:r w:rsidRPr="00E151E8">
        <w:rPr>
          <w:rFonts w:cs="Arial"/>
          <w:sz w:val="20"/>
        </w:rPr>
        <w:t>”</w:t>
      </w:r>
      <w:r w:rsidRPr="00E151E8">
        <w:rPr>
          <w:rFonts w:cs="Arial"/>
          <w:sz w:val="20"/>
          <w:vertAlign w:val="superscript"/>
        </w:rPr>
        <w:footnoteReference w:id="2"/>
      </w:r>
      <w:r w:rsidRPr="00E151E8">
        <w:rPr>
          <w:rFonts w:cs="Arial"/>
          <w:sz w:val="20"/>
        </w:rPr>
        <w:t>.</w:t>
      </w:r>
    </w:p>
    <w:p w14:paraId="2E202752" w14:textId="77777777" w:rsidR="00F96B20" w:rsidRPr="00E151E8" w:rsidRDefault="00F96B20" w:rsidP="00DC13F8">
      <w:pPr>
        <w:autoSpaceDE w:val="0"/>
        <w:autoSpaceDN w:val="0"/>
        <w:adjustRightInd w:val="0"/>
        <w:jc w:val="both"/>
        <w:rPr>
          <w:rFonts w:cs="Arial"/>
          <w:b/>
          <w:bCs/>
          <w:sz w:val="20"/>
        </w:rPr>
      </w:pPr>
      <w:bookmarkStart w:id="18" w:name="Desena"/>
    </w:p>
    <w:p w14:paraId="229141D1" w14:textId="77777777" w:rsidR="00F96B20" w:rsidRPr="00E151E8" w:rsidRDefault="00F96B20" w:rsidP="00DC13F8">
      <w:pPr>
        <w:keepNext/>
        <w:jc w:val="both"/>
        <w:outlineLvl w:val="1"/>
        <w:rPr>
          <w:rFonts w:cs="Arial"/>
          <w:b/>
          <w:sz w:val="20"/>
        </w:rPr>
      </w:pPr>
      <w:bookmarkStart w:id="19" w:name="_Toc514873480"/>
      <w:r w:rsidRPr="00E151E8">
        <w:rPr>
          <w:rFonts w:cs="Arial"/>
          <w:b/>
          <w:sz w:val="20"/>
        </w:rPr>
        <w:t>Novena. Aptitud per contractar</w:t>
      </w:r>
      <w:bookmarkEnd w:id="19"/>
    </w:p>
    <w:p w14:paraId="3996BE47" w14:textId="77777777" w:rsidR="006B4963" w:rsidRPr="00E151E8" w:rsidRDefault="006B4963" w:rsidP="00DC13F8">
      <w:pPr>
        <w:keepNext/>
        <w:jc w:val="both"/>
        <w:outlineLvl w:val="1"/>
        <w:rPr>
          <w:rFonts w:cs="Arial"/>
          <w:sz w:val="20"/>
        </w:rPr>
      </w:pPr>
    </w:p>
    <w:bookmarkEnd w:id="18"/>
    <w:p w14:paraId="670E6AFB" w14:textId="77777777" w:rsidR="00F96B20" w:rsidRPr="00E151E8" w:rsidRDefault="00F96B20" w:rsidP="00DC13F8">
      <w:pPr>
        <w:autoSpaceDE w:val="0"/>
        <w:autoSpaceDN w:val="0"/>
        <w:adjustRightInd w:val="0"/>
        <w:jc w:val="both"/>
        <w:rPr>
          <w:rFonts w:cs="Arial"/>
          <w:sz w:val="20"/>
        </w:rPr>
      </w:pPr>
      <w:r w:rsidRPr="00E151E8">
        <w:rPr>
          <w:rFonts w:cs="Arial"/>
          <w:bCs/>
          <w:sz w:val="20"/>
        </w:rPr>
        <w:t xml:space="preserve">9.1 </w:t>
      </w:r>
      <w:r w:rsidRPr="00E151E8">
        <w:rPr>
          <w:rFonts w:cs="Arial"/>
          <w:sz w:val="20"/>
        </w:rPr>
        <w:t>Estan facultades per participar en aquesta licitació i subscriure, si escau, el contracte corresponent les persones naturals o jurídiques, espanyoles o estrangeres, que reuneixin les condicions següents:</w:t>
      </w:r>
    </w:p>
    <w:p w14:paraId="2F2AFA13" w14:textId="77777777" w:rsidR="00F96B20" w:rsidRPr="00E151E8" w:rsidRDefault="00F96B20" w:rsidP="00DC13F8">
      <w:pPr>
        <w:autoSpaceDE w:val="0"/>
        <w:autoSpaceDN w:val="0"/>
        <w:adjustRightInd w:val="0"/>
        <w:jc w:val="both"/>
        <w:rPr>
          <w:rFonts w:cs="Arial"/>
          <w:sz w:val="20"/>
        </w:rPr>
      </w:pPr>
    </w:p>
    <w:p w14:paraId="1EC86B0B" w14:textId="77777777" w:rsidR="00F96B20" w:rsidRPr="00E151E8" w:rsidRDefault="00F96B20" w:rsidP="00DC13F8">
      <w:pPr>
        <w:numPr>
          <w:ilvl w:val="0"/>
          <w:numId w:val="8"/>
        </w:numPr>
        <w:autoSpaceDE w:val="0"/>
        <w:autoSpaceDN w:val="0"/>
        <w:adjustRightInd w:val="0"/>
        <w:jc w:val="both"/>
        <w:rPr>
          <w:rFonts w:cs="Arial"/>
          <w:sz w:val="20"/>
        </w:rPr>
      </w:pPr>
      <w:r w:rsidRPr="00E151E8">
        <w:rPr>
          <w:rFonts w:cs="Arial"/>
          <w:sz w:val="20"/>
        </w:rPr>
        <w:t>Tenir personalitat jurídica i plena capacitat d’obrar, d’acord amb el que preveu l’article 65 de la LCSP;</w:t>
      </w:r>
    </w:p>
    <w:p w14:paraId="09BF4B0F" w14:textId="77777777" w:rsidR="00F96B20" w:rsidRPr="00E151E8" w:rsidRDefault="00F96B20" w:rsidP="00DC13F8">
      <w:pPr>
        <w:numPr>
          <w:ilvl w:val="0"/>
          <w:numId w:val="8"/>
        </w:numPr>
        <w:autoSpaceDE w:val="0"/>
        <w:autoSpaceDN w:val="0"/>
        <w:adjustRightInd w:val="0"/>
        <w:jc w:val="both"/>
        <w:rPr>
          <w:rFonts w:cs="Arial"/>
          <w:sz w:val="20"/>
        </w:rPr>
      </w:pPr>
      <w:r w:rsidRPr="00E151E8">
        <w:rPr>
          <w:rFonts w:cs="Arial"/>
          <w:sz w:val="20"/>
        </w:rPr>
        <w:t>No estar incurses en alguna de les circumstàncies de prohibició de contractar recollides en l’article 71 de la LCSP, la qual cosa poden acreditar per qualsevol dels mitjans establerts en l’article 85 de la LCSP;</w:t>
      </w:r>
    </w:p>
    <w:p w14:paraId="0AAF2B8F" w14:textId="77777777" w:rsidR="00F96B20" w:rsidRPr="00E151E8" w:rsidRDefault="00F96B20" w:rsidP="00DC13F8">
      <w:pPr>
        <w:numPr>
          <w:ilvl w:val="0"/>
          <w:numId w:val="8"/>
        </w:numPr>
        <w:autoSpaceDE w:val="0"/>
        <w:autoSpaceDN w:val="0"/>
        <w:adjustRightInd w:val="0"/>
        <w:jc w:val="both"/>
        <w:rPr>
          <w:rFonts w:cs="Arial"/>
          <w:sz w:val="20"/>
        </w:rPr>
      </w:pPr>
      <w:r w:rsidRPr="00E151E8">
        <w:rPr>
          <w:rFonts w:cs="Arial"/>
          <w:sz w:val="20"/>
        </w:rPr>
        <w:t>Acreditar la solvència requerida, en els termes establerts en la clàusula desena d’aquest plec;</w:t>
      </w:r>
    </w:p>
    <w:p w14:paraId="7D26CDC2" w14:textId="77777777" w:rsidR="00F96B20" w:rsidRPr="00E151E8" w:rsidRDefault="00F96B20" w:rsidP="00DC13F8">
      <w:pPr>
        <w:numPr>
          <w:ilvl w:val="0"/>
          <w:numId w:val="8"/>
        </w:numPr>
        <w:autoSpaceDE w:val="0"/>
        <w:autoSpaceDN w:val="0"/>
        <w:adjustRightInd w:val="0"/>
        <w:jc w:val="both"/>
        <w:rPr>
          <w:rFonts w:cs="Arial"/>
          <w:sz w:val="20"/>
        </w:rPr>
      </w:pPr>
      <w:r w:rsidRPr="00E151E8">
        <w:rPr>
          <w:rFonts w:cs="Arial"/>
          <w:sz w:val="20"/>
        </w:rPr>
        <w:t>Tenir l’habilitació empresarial o professional que, si escau, sigui exigible per dur a terme la prestació que constitueixi l’objecte del contracte; i</w:t>
      </w:r>
    </w:p>
    <w:p w14:paraId="54B09040" w14:textId="77777777" w:rsidR="00F96B20" w:rsidRPr="00E151E8" w:rsidRDefault="00F96B20" w:rsidP="00DC13F8">
      <w:pPr>
        <w:numPr>
          <w:ilvl w:val="0"/>
          <w:numId w:val="8"/>
        </w:numPr>
        <w:autoSpaceDE w:val="0"/>
        <w:autoSpaceDN w:val="0"/>
        <w:adjustRightInd w:val="0"/>
        <w:jc w:val="both"/>
        <w:rPr>
          <w:rFonts w:cs="Arial"/>
          <w:sz w:val="20"/>
        </w:rPr>
      </w:pPr>
      <w:r w:rsidRPr="00E151E8">
        <w:rPr>
          <w:rFonts w:cs="Arial"/>
          <w:sz w:val="20"/>
        </w:rPr>
        <w:t>A més, quan, per així determinar-ho la normativa aplicable, se li requereixin a l’empresa contractista determinats requisits relatius a la seva organització, destinació dels seus beneficis, sistema de finançament o altres per poder participar en el procediment d'adjudicació, aquests s’han d’acreditar per les empreses licitadores.</w:t>
      </w:r>
    </w:p>
    <w:p w14:paraId="149ABBFF" w14:textId="77777777" w:rsidR="00F96B20" w:rsidRPr="00E151E8" w:rsidRDefault="00F96B20" w:rsidP="00DC13F8">
      <w:pPr>
        <w:contextualSpacing/>
        <w:jc w:val="both"/>
        <w:rPr>
          <w:rFonts w:eastAsia="Calibri" w:cs="Arial"/>
          <w:sz w:val="20"/>
          <w:lang w:eastAsia="en-US"/>
        </w:rPr>
      </w:pPr>
    </w:p>
    <w:p w14:paraId="0F2AE9D3" w14:textId="77777777" w:rsidR="00F96B20" w:rsidRPr="00E151E8" w:rsidRDefault="00F96B20" w:rsidP="00DC13F8">
      <w:pPr>
        <w:autoSpaceDE w:val="0"/>
        <w:autoSpaceDN w:val="0"/>
        <w:adjustRightInd w:val="0"/>
        <w:jc w:val="both"/>
        <w:rPr>
          <w:rFonts w:cs="Arial"/>
          <w:sz w:val="20"/>
        </w:rPr>
      </w:pPr>
      <w:r w:rsidRPr="00E151E8">
        <w:rPr>
          <w:rFonts w:cs="Arial"/>
          <w:sz w:val="20"/>
        </w:rPr>
        <w:t>Així mateix, les prestacions objecte d’aquest contracte han d’estar compreses dins de les finalitats, objecte o àmbit d’activitat de les empreses licitadores, segons resulti dels seus estatuts o de les seves regles fundacionals.</w:t>
      </w:r>
    </w:p>
    <w:p w14:paraId="7C59025D" w14:textId="77777777" w:rsidR="00F96B20" w:rsidRPr="00E151E8" w:rsidRDefault="00F96B20" w:rsidP="00DC13F8">
      <w:pPr>
        <w:autoSpaceDE w:val="0"/>
        <w:autoSpaceDN w:val="0"/>
        <w:adjustRightInd w:val="0"/>
        <w:jc w:val="both"/>
        <w:rPr>
          <w:rFonts w:cs="Arial"/>
          <w:sz w:val="20"/>
        </w:rPr>
      </w:pPr>
    </w:p>
    <w:p w14:paraId="7DBCAB42" w14:textId="77777777" w:rsidR="00F96B20" w:rsidRPr="00E151E8" w:rsidRDefault="00F96B20" w:rsidP="00DC13F8">
      <w:pPr>
        <w:autoSpaceDE w:val="0"/>
        <w:autoSpaceDN w:val="0"/>
        <w:adjustRightInd w:val="0"/>
        <w:jc w:val="both"/>
        <w:rPr>
          <w:rFonts w:cs="Arial"/>
          <w:sz w:val="20"/>
        </w:rPr>
      </w:pPr>
      <w:r w:rsidRPr="00E151E8">
        <w:rPr>
          <w:rFonts w:cs="Arial"/>
          <w:sz w:val="20"/>
        </w:rPr>
        <w:t>Les circumstàncies relatives a la capacitat, solvència i absència de prohibicions de contractar han de concórrer en la data final de presentació d’ofertes i subsistir en el moment de perfecció del contracte.</w:t>
      </w:r>
    </w:p>
    <w:p w14:paraId="4A02FE62" w14:textId="77777777" w:rsidR="00F96B20" w:rsidRPr="00E151E8" w:rsidRDefault="00F96B20" w:rsidP="00DC13F8">
      <w:pPr>
        <w:autoSpaceDE w:val="0"/>
        <w:autoSpaceDN w:val="0"/>
        <w:adjustRightInd w:val="0"/>
        <w:jc w:val="both"/>
        <w:rPr>
          <w:rFonts w:cs="Arial"/>
          <w:b/>
          <w:sz w:val="20"/>
        </w:rPr>
      </w:pPr>
      <w:r w:rsidRPr="00E151E8">
        <w:rPr>
          <w:rFonts w:cs="Arial"/>
          <w:b/>
          <w:sz w:val="20"/>
        </w:rPr>
        <w:t xml:space="preserve"> </w:t>
      </w:r>
    </w:p>
    <w:p w14:paraId="6FE5D5BB" w14:textId="77777777" w:rsidR="00F96B20" w:rsidRPr="00E151E8" w:rsidRDefault="00F96B20" w:rsidP="00DC13F8">
      <w:pPr>
        <w:autoSpaceDE w:val="0"/>
        <w:autoSpaceDN w:val="0"/>
        <w:adjustRightInd w:val="0"/>
        <w:jc w:val="both"/>
        <w:rPr>
          <w:rFonts w:cs="Arial"/>
          <w:sz w:val="20"/>
        </w:rPr>
      </w:pPr>
      <w:r w:rsidRPr="00E151E8">
        <w:rPr>
          <w:rFonts w:cs="Arial"/>
          <w:b/>
          <w:bCs/>
          <w:sz w:val="20"/>
        </w:rPr>
        <w:t xml:space="preserve">9.2 </w:t>
      </w:r>
      <w:r w:rsidRPr="00E151E8">
        <w:rPr>
          <w:rFonts w:cs="Arial"/>
          <w:sz w:val="20"/>
        </w:rPr>
        <w:t>La capacitat d’obrar de les empreses espanyoles persones jurídiques s’acredita 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escau, en el corresponent registre oficial. També cal aportar el NIF de l’empresa.</w:t>
      </w:r>
    </w:p>
    <w:p w14:paraId="5F4568DC" w14:textId="77777777" w:rsidR="00F96B20" w:rsidRPr="00E151E8" w:rsidRDefault="00F96B20" w:rsidP="00DC13F8">
      <w:pPr>
        <w:autoSpaceDE w:val="0"/>
        <w:autoSpaceDN w:val="0"/>
        <w:adjustRightInd w:val="0"/>
        <w:jc w:val="both"/>
        <w:rPr>
          <w:rFonts w:cs="Arial"/>
          <w:sz w:val="20"/>
        </w:rPr>
      </w:pPr>
    </w:p>
    <w:p w14:paraId="04D49891" w14:textId="77777777" w:rsidR="00F96B20" w:rsidRPr="00E151E8" w:rsidRDefault="00F96B20" w:rsidP="00DC13F8">
      <w:pPr>
        <w:autoSpaceDE w:val="0"/>
        <w:autoSpaceDN w:val="0"/>
        <w:adjustRightInd w:val="0"/>
        <w:jc w:val="both"/>
        <w:rPr>
          <w:rFonts w:cs="Arial"/>
          <w:sz w:val="20"/>
        </w:rPr>
      </w:pPr>
      <w:r w:rsidRPr="00E151E8">
        <w:rPr>
          <w:rFonts w:cs="Arial"/>
          <w:sz w:val="20"/>
        </w:rPr>
        <w:t>La capacitat d’obrar de les empreses espanyoles persones físiques s’acredita amb la presentació del NIF.</w:t>
      </w:r>
    </w:p>
    <w:p w14:paraId="6AEDA194" w14:textId="77777777" w:rsidR="00F96B20" w:rsidRPr="00E151E8" w:rsidRDefault="00F96B20" w:rsidP="00DC13F8">
      <w:pPr>
        <w:autoSpaceDE w:val="0"/>
        <w:autoSpaceDN w:val="0"/>
        <w:adjustRightInd w:val="0"/>
        <w:jc w:val="both"/>
        <w:rPr>
          <w:rFonts w:cs="Arial"/>
          <w:sz w:val="20"/>
        </w:rPr>
      </w:pPr>
    </w:p>
    <w:p w14:paraId="395C9FBB" w14:textId="77777777" w:rsidR="00F96B20" w:rsidRPr="00E151E8" w:rsidRDefault="00F96B20" w:rsidP="00DC13F8">
      <w:pPr>
        <w:autoSpaceDE w:val="0"/>
        <w:autoSpaceDN w:val="0"/>
        <w:adjustRightInd w:val="0"/>
        <w:jc w:val="both"/>
        <w:rPr>
          <w:rFonts w:cs="Arial"/>
          <w:sz w:val="20"/>
        </w:rPr>
      </w:pPr>
      <w:r w:rsidRPr="00E151E8">
        <w:rPr>
          <w:rFonts w:cs="Arial"/>
          <w:sz w:val="20"/>
        </w:rPr>
        <w:t>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w:t>
      </w:r>
      <w:r w:rsidRPr="00E151E8">
        <w:rPr>
          <w:rFonts w:cs="Arial"/>
          <w:sz w:val="20"/>
          <w:vertAlign w:val="superscript"/>
        </w:rPr>
        <w:footnoteReference w:id="3"/>
      </w:r>
      <w:r w:rsidRPr="00E151E8">
        <w:rPr>
          <w:rFonts w:cs="Arial"/>
          <w:sz w:val="20"/>
        </w:rPr>
        <w:t xml:space="preserve"> de la Directiva 2014/24/UE.</w:t>
      </w:r>
    </w:p>
    <w:p w14:paraId="3168913E" w14:textId="77777777" w:rsidR="00F96B20" w:rsidRPr="00E151E8" w:rsidRDefault="00F96B20" w:rsidP="00DC13F8">
      <w:pPr>
        <w:autoSpaceDE w:val="0"/>
        <w:autoSpaceDN w:val="0"/>
        <w:adjustRightInd w:val="0"/>
        <w:jc w:val="both"/>
        <w:rPr>
          <w:rFonts w:cs="Arial"/>
          <w:sz w:val="20"/>
        </w:rPr>
      </w:pPr>
    </w:p>
    <w:p w14:paraId="1398B5DE" w14:textId="77777777" w:rsidR="00F96B20" w:rsidRPr="00E151E8" w:rsidRDefault="00F96B20" w:rsidP="00DC13F8">
      <w:pPr>
        <w:autoSpaceDE w:val="0"/>
        <w:autoSpaceDN w:val="0"/>
        <w:adjustRightInd w:val="0"/>
        <w:jc w:val="both"/>
        <w:rPr>
          <w:rFonts w:cs="Arial"/>
          <w:sz w:val="20"/>
        </w:rPr>
      </w:pPr>
      <w:r w:rsidRPr="00E151E8">
        <w:rPr>
          <w:rFonts w:cs="Arial"/>
          <w:sz w:val="20"/>
        </w:rPr>
        <w:t>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de l’Organització Mundial del Comerç (OMC), sempre que es tracti de contractes subjectes a regulació harmonitzada –de valor estimat igual o superior a 221.000 euros– o, en cas contrari, l’informe de reciprocitat al que fa referència l’article 80 de la LCSP.</w:t>
      </w:r>
    </w:p>
    <w:p w14:paraId="6485BDEB" w14:textId="77777777" w:rsidR="00F96B20" w:rsidRPr="00E151E8" w:rsidRDefault="00F96B20" w:rsidP="00DC13F8">
      <w:pPr>
        <w:autoSpaceDE w:val="0"/>
        <w:autoSpaceDN w:val="0"/>
        <w:adjustRightInd w:val="0"/>
        <w:jc w:val="both"/>
        <w:rPr>
          <w:rFonts w:cs="Arial"/>
          <w:sz w:val="20"/>
        </w:rPr>
      </w:pPr>
    </w:p>
    <w:p w14:paraId="79D3CA04" w14:textId="77777777" w:rsidR="00F96B20" w:rsidRPr="00E151E8" w:rsidRDefault="00F96B20" w:rsidP="00DC13F8">
      <w:pPr>
        <w:autoSpaceDE w:val="0"/>
        <w:autoSpaceDN w:val="0"/>
        <w:adjustRightInd w:val="0"/>
        <w:jc w:val="both"/>
        <w:rPr>
          <w:rFonts w:cs="Arial"/>
          <w:sz w:val="20"/>
        </w:rPr>
      </w:pPr>
      <w:r w:rsidRPr="00E151E8">
        <w:rPr>
          <w:rFonts w:cs="Arial"/>
          <w:b/>
          <w:sz w:val="20"/>
        </w:rPr>
        <w:t xml:space="preserve">9.3 </w:t>
      </w:r>
      <w:r w:rsidRPr="00E151E8">
        <w:rPr>
          <w:rFonts w:cs="Arial"/>
          <w:sz w:val="20"/>
        </w:rPr>
        <w:t>També poden participar en aquesta licitació les unions d’empreses que es constitueixin temporalment a aquest efecte (UTE), sense que sigui necessari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14:paraId="4CFA0000" w14:textId="77777777" w:rsidR="00F96B20" w:rsidRPr="00E151E8" w:rsidRDefault="00F96B20" w:rsidP="00DC13F8">
      <w:pPr>
        <w:autoSpaceDE w:val="0"/>
        <w:autoSpaceDN w:val="0"/>
        <w:adjustRightInd w:val="0"/>
        <w:jc w:val="both"/>
        <w:rPr>
          <w:rFonts w:cs="Arial"/>
          <w:sz w:val="20"/>
        </w:rPr>
      </w:pPr>
    </w:p>
    <w:p w14:paraId="2DDEE647" w14:textId="77777777" w:rsidR="00F96B20" w:rsidRPr="00E151E8" w:rsidRDefault="00F96B20" w:rsidP="00DC13F8">
      <w:pPr>
        <w:autoSpaceDE w:val="0"/>
        <w:autoSpaceDN w:val="0"/>
        <w:adjustRightInd w:val="0"/>
        <w:jc w:val="both"/>
        <w:rPr>
          <w:rFonts w:cs="Arial"/>
          <w:sz w:val="20"/>
        </w:rPr>
      </w:pPr>
      <w:r w:rsidRPr="00E151E8">
        <w:rPr>
          <w:rFonts w:cs="Arial"/>
          <w:sz w:val="20"/>
        </w:rPr>
        <w:lastRenderedPageBreak/>
        <w:t>Les empreses que vulguin constituir unions temporals d’empreses per participar en licitacions públiques es poden trobar mitjançant la utilització de la funcionalitat punt de trobada de la Plataforma de Serveis de Contractació Pública de la Generalitat, que es troba dins l’apartat “Perfil del licitador”.</w:t>
      </w:r>
    </w:p>
    <w:p w14:paraId="5B35094F" w14:textId="77777777" w:rsidR="00F96B20" w:rsidRPr="00E151E8" w:rsidRDefault="00F96B20" w:rsidP="00DC13F8">
      <w:pPr>
        <w:autoSpaceDE w:val="0"/>
        <w:autoSpaceDN w:val="0"/>
        <w:adjustRightInd w:val="0"/>
        <w:jc w:val="both"/>
        <w:rPr>
          <w:rFonts w:cs="Arial"/>
          <w:sz w:val="20"/>
        </w:rPr>
      </w:pPr>
    </w:p>
    <w:p w14:paraId="1CB2FB89" w14:textId="77777777" w:rsidR="00F96B20" w:rsidRPr="00E151E8" w:rsidRDefault="00F96B20" w:rsidP="00DC13F8">
      <w:pPr>
        <w:autoSpaceDE w:val="0"/>
        <w:autoSpaceDN w:val="0"/>
        <w:adjustRightInd w:val="0"/>
        <w:jc w:val="both"/>
        <w:rPr>
          <w:rFonts w:cs="Arial"/>
          <w:sz w:val="20"/>
        </w:rPr>
      </w:pPr>
      <w:r w:rsidRPr="00E151E8">
        <w:rPr>
          <w:rFonts w:cs="Arial"/>
          <w:b/>
          <w:sz w:val="20"/>
        </w:rPr>
        <w:t>9.4</w:t>
      </w:r>
      <w:r w:rsidRPr="00E151E8">
        <w:rPr>
          <w:rFonts w:cs="Arial"/>
          <w:sz w:val="20"/>
        </w:rPr>
        <w:t xml:space="preserve"> La durada de la UTE ha de coincidir, almenys, amb la del contracte fins a la seva extinció.</w:t>
      </w:r>
    </w:p>
    <w:p w14:paraId="19687676" w14:textId="77777777" w:rsidR="00F96B20" w:rsidRPr="00E151E8" w:rsidRDefault="00F96B20" w:rsidP="00DC13F8">
      <w:pPr>
        <w:autoSpaceDE w:val="0"/>
        <w:autoSpaceDN w:val="0"/>
        <w:adjustRightInd w:val="0"/>
        <w:jc w:val="both"/>
        <w:rPr>
          <w:rFonts w:cs="Arial"/>
          <w:sz w:val="20"/>
        </w:rPr>
      </w:pPr>
    </w:p>
    <w:p w14:paraId="57954F7A" w14:textId="77777777" w:rsidR="00F96B20" w:rsidRPr="00E151E8" w:rsidRDefault="00F96B20" w:rsidP="00DC13F8">
      <w:pPr>
        <w:autoSpaceDE w:val="0"/>
        <w:autoSpaceDN w:val="0"/>
        <w:adjustRightInd w:val="0"/>
        <w:jc w:val="both"/>
        <w:rPr>
          <w:rFonts w:cs="Arial"/>
          <w:sz w:val="20"/>
        </w:rPr>
      </w:pPr>
      <w:r w:rsidRPr="00E151E8">
        <w:rPr>
          <w:rFonts w:cs="Arial"/>
          <w:b/>
          <w:bCs/>
          <w:sz w:val="20"/>
        </w:rPr>
        <w:t xml:space="preserve">9.5 </w:t>
      </w:r>
      <w:r w:rsidRPr="00E151E8">
        <w:rPr>
          <w:rFonts w:cs="Arial"/>
          <w:sz w:val="20"/>
        </w:rPr>
        <w:t>Les empreses que hagin participat en l’elaboració de les especificacions tècniques o dels documents preparatoris del contracte o hagin assessorat l’òrgan de contractació durant la preparació del procediment de contractació, poden participar en la licitació sempre que es garanteixi que la seva participació no falseja la competència.</w:t>
      </w:r>
    </w:p>
    <w:p w14:paraId="1616E785" w14:textId="77777777" w:rsidR="00F96B20" w:rsidRPr="00E151E8" w:rsidRDefault="00F96B20" w:rsidP="00DC13F8">
      <w:pPr>
        <w:autoSpaceDE w:val="0"/>
        <w:autoSpaceDN w:val="0"/>
        <w:adjustRightInd w:val="0"/>
        <w:jc w:val="both"/>
        <w:rPr>
          <w:rFonts w:cs="Arial"/>
          <w:b/>
          <w:sz w:val="20"/>
        </w:rPr>
      </w:pPr>
    </w:p>
    <w:p w14:paraId="07BC97E3" w14:textId="77777777" w:rsidR="00F96B20" w:rsidRPr="00E151E8" w:rsidRDefault="00F96B20" w:rsidP="00DC13F8">
      <w:pPr>
        <w:keepNext/>
        <w:jc w:val="both"/>
        <w:outlineLvl w:val="1"/>
        <w:rPr>
          <w:rFonts w:cs="Arial"/>
          <w:b/>
          <w:sz w:val="20"/>
        </w:rPr>
      </w:pPr>
      <w:bookmarkStart w:id="20" w:name="_Toc514873481"/>
      <w:bookmarkStart w:id="21" w:name="Onzena"/>
      <w:r w:rsidRPr="00E151E8">
        <w:rPr>
          <w:rFonts w:cs="Arial"/>
          <w:b/>
          <w:sz w:val="20"/>
        </w:rPr>
        <w:t>Desena. Solvència de les empreses licitadores</w:t>
      </w:r>
      <w:bookmarkEnd w:id="20"/>
      <w:r w:rsidRPr="00E151E8">
        <w:rPr>
          <w:rFonts w:cs="Arial"/>
          <w:b/>
          <w:sz w:val="20"/>
        </w:rPr>
        <w:t xml:space="preserve"> </w:t>
      </w:r>
    </w:p>
    <w:p w14:paraId="691B8647" w14:textId="77777777" w:rsidR="00F96B20" w:rsidRPr="00E151E8" w:rsidRDefault="00F96B20" w:rsidP="00DC13F8">
      <w:pPr>
        <w:autoSpaceDE w:val="0"/>
        <w:autoSpaceDN w:val="0"/>
        <w:adjustRightInd w:val="0"/>
        <w:jc w:val="both"/>
        <w:rPr>
          <w:rFonts w:cs="Arial"/>
          <w:b/>
          <w:bCs/>
          <w:sz w:val="20"/>
        </w:rPr>
      </w:pPr>
    </w:p>
    <w:p w14:paraId="5FFB2F14" w14:textId="77777777" w:rsidR="00983C83" w:rsidRPr="00E151E8" w:rsidRDefault="00F96B20" w:rsidP="00DC13F8">
      <w:pPr>
        <w:autoSpaceDE w:val="0"/>
        <w:autoSpaceDN w:val="0"/>
        <w:adjustRightInd w:val="0"/>
        <w:jc w:val="both"/>
        <w:rPr>
          <w:rFonts w:cs="Arial"/>
          <w:sz w:val="20"/>
        </w:rPr>
      </w:pPr>
      <w:r w:rsidRPr="00E151E8">
        <w:rPr>
          <w:rFonts w:cs="Arial"/>
          <w:b/>
          <w:bCs/>
          <w:sz w:val="20"/>
        </w:rPr>
        <w:t xml:space="preserve">10.1 </w:t>
      </w:r>
      <w:r w:rsidRPr="00E151E8">
        <w:rPr>
          <w:rFonts w:cs="Arial"/>
          <w:sz w:val="20"/>
        </w:rPr>
        <w:t xml:space="preserve">Les empreses han d’acreditar que compleixen els requisits mínims de solvència que es detallen en </w:t>
      </w:r>
      <w:r w:rsidRPr="00E151E8">
        <w:rPr>
          <w:rFonts w:cs="Arial"/>
          <w:bCs/>
          <w:sz w:val="20"/>
        </w:rPr>
        <w:t>l’apartat F.1 del quadre de característiques</w:t>
      </w:r>
      <w:r w:rsidRPr="00E151E8">
        <w:rPr>
          <w:rFonts w:cs="Arial"/>
          <w:sz w:val="20"/>
        </w:rPr>
        <w:t xml:space="preserve">, bé a través dels mitjans d’acreditació que es relacionen en aquest mateix apartat </w:t>
      </w:r>
      <w:r w:rsidRPr="00E151E8">
        <w:rPr>
          <w:rFonts w:cs="Arial"/>
          <w:bCs/>
          <w:sz w:val="20"/>
        </w:rPr>
        <w:t>del quadre de característiques</w:t>
      </w:r>
      <w:r w:rsidRPr="00E151E8">
        <w:rPr>
          <w:rFonts w:cs="Arial"/>
          <w:sz w:val="20"/>
        </w:rPr>
        <w:t xml:space="preserve">, o bé alternativament mitjançant la classificació equivalent a aquesta solvència, que s’assenyala en </w:t>
      </w:r>
      <w:r w:rsidRPr="00E151E8">
        <w:rPr>
          <w:rFonts w:cs="Arial"/>
          <w:bCs/>
          <w:sz w:val="20"/>
        </w:rPr>
        <w:t>l’apartat F.2 del mateix quadre de característiques</w:t>
      </w:r>
      <w:r w:rsidRPr="00E151E8">
        <w:rPr>
          <w:rFonts w:cs="Arial"/>
          <w:sz w:val="20"/>
        </w:rPr>
        <w:t>. En aquest sentit, d’acord amb el previst en l’</w:t>
      </w:r>
      <w:r w:rsidRPr="00E151E8">
        <w:rPr>
          <w:rFonts w:cs="Arial"/>
          <w:b/>
          <w:sz w:val="20"/>
        </w:rPr>
        <w:t>article 77.1</w:t>
      </w:r>
      <w:r w:rsidR="00D9456E" w:rsidRPr="00E151E8">
        <w:rPr>
          <w:rFonts w:cs="Arial"/>
          <w:b/>
          <w:sz w:val="20"/>
        </w:rPr>
        <w:t>.b</w:t>
      </w:r>
      <w:r w:rsidR="00D4081C" w:rsidRPr="00E151E8">
        <w:rPr>
          <w:rFonts w:cs="Arial"/>
          <w:b/>
          <w:sz w:val="20"/>
        </w:rPr>
        <w:t>)</w:t>
      </w:r>
      <w:r w:rsidR="00D4081C" w:rsidRPr="00E151E8">
        <w:rPr>
          <w:rFonts w:cs="Arial"/>
          <w:sz w:val="20"/>
        </w:rPr>
        <w:t xml:space="preserve"> </w:t>
      </w:r>
      <w:r w:rsidRPr="00E151E8">
        <w:rPr>
          <w:rFonts w:cs="Arial"/>
          <w:sz w:val="20"/>
        </w:rPr>
        <w:t xml:space="preserve">de la LCSP, en els contractes de </w:t>
      </w:r>
      <w:r w:rsidR="00D9456E" w:rsidRPr="00E151E8">
        <w:rPr>
          <w:rFonts w:cs="Arial"/>
          <w:b/>
          <w:sz w:val="20"/>
        </w:rPr>
        <w:t>serveis</w:t>
      </w:r>
      <w:r w:rsidR="00D4081C" w:rsidRPr="00E151E8">
        <w:rPr>
          <w:rFonts w:cs="Arial"/>
          <w:sz w:val="20"/>
        </w:rPr>
        <w:t xml:space="preserve"> </w:t>
      </w:r>
      <w:r w:rsidRPr="00E151E8">
        <w:rPr>
          <w:rFonts w:cs="Arial"/>
          <w:sz w:val="20"/>
        </w:rPr>
        <w:t>no és exigible la classificació empresarial</w:t>
      </w:r>
      <w:r w:rsidR="00983C83" w:rsidRPr="00E151E8">
        <w:rPr>
          <w:rFonts w:cs="Arial"/>
          <w:sz w:val="20"/>
        </w:rPr>
        <w:t xml:space="preserve">. </w:t>
      </w:r>
      <w:r w:rsidR="00983C83" w:rsidRPr="00E151E8">
        <w:rPr>
          <w:rFonts w:cs="Arial"/>
          <w:b/>
          <w:sz w:val="20"/>
        </w:rPr>
        <w:t>Per a aquests contractes, els requisits específics de solvència exigits s’han d’indicar a l’anunci de licitació o a la invitació a participar en el procediment i s’han de detallar en els plecs del contracte</w:t>
      </w:r>
      <w:r w:rsidRPr="00E151E8">
        <w:rPr>
          <w:rFonts w:cs="Arial"/>
          <w:b/>
          <w:sz w:val="20"/>
        </w:rPr>
        <w:t>.</w:t>
      </w:r>
    </w:p>
    <w:p w14:paraId="4249F193" w14:textId="77777777" w:rsidR="00983C83" w:rsidRPr="00E151E8" w:rsidRDefault="00983C83" w:rsidP="00DC13F8">
      <w:pPr>
        <w:autoSpaceDE w:val="0"/>
        <w:autoSpaceDN w:val="0"/>
        <w:adjustRightInd w:val="0"/>
        <w:jc w:val="both"/>
        <w:rPr>
          <w:rFonts w:cs="Arial"/>
          <w:sz w:val="20"/>
        </w:rPr>
      </w:pPr>
    </w:p>
    <w:p w14:paraId="29C5700B" w14:textId="77777777" w:rsidR="00F96B20" w:rsidRPr="00E151E8" w:rsidRDefault="00F96B20" w:rsidP="00DC13F8">
      <w:pPr>
        <w:autoSpaceDE w:val="0"/>
        <w:autoSpaceDN w:val="0"/>
        <w:adjustRightInd w:val="0"/>
        <w:jc w:val="both"/>
        <w:rPr>
          <w:rFonts w:cs="Arial"/>
          <w:sz w:val="20"/>
        </w:rPr>
      </w:pPr>
      <w:r w:rsidRPr="00E151E8">
        <w:rPr>
          <w:rFonts w:cs="Arial"/>
          <w:sz w:val="20"/>
        </w:rPr>
        <w:t>A les empreses que, per una raó vàlida, no estiguin en condicions de presentar les referències sol·licitades en l’apartat F.1 del quadre de característiques per acreditar la seva solvència econòmica i financera, se les autoritzarà a acreditar-la per mitjà de qualsevol altre document que l’òrgan de contractació consideri apropiat.</w:t>
      </w:r>
    </w:p>
    <w:p w14:paraId="16680F18" w14:textId="77777777" w:rsidR="00F96B20" w:rsidRPr="00E151E8" w:rsidRDefault="00F96B20" w:rsidP="00DC13F8">
      <w:pPr>
        <w:autoSpaceDE w:val="0"/>
        <w:autoSpaceDN w:val="0"/>
        <w:adjustRightInd w:val="0"/>
        <w:jc w:val="both"/>
        <w:rPr>
          <w:rFonts w:cs="Arial"/>
          <w:sz w:val="20"/>
        </w:rPr>
      </w:pPr>
    </w:p>
    <w:p w14:paraId="3117CEEE" w14:textId="77777777" w:rsidR="00F96B20" w:rsidRPr="00E151E8" w:rsidRDefault="00F96B20" w:rsidP="00DC13F8">
      <w:pPr>
        <w:autoSpaceDE w:val="0"/>
        <w:autoSpaceDN w:val="0"/>
        <w:adjustRightInd w:val="0"/>
        <w:jc w:val="both"/>
        <w:rPr>
          <w:rFonts w:cs="Arial"/>
          <w:sz w:val="20"/>
        </w:rPr>
      </w:pPr>
      <w:r w:rsidRPr="00E151E8">
        <w:rPr>
          <w:rFonts w:cs="Arial"/>
          <w:b/>
          <w:bCs/>
          <w:sz w:val="20"/>
        </w:rPr>
        <w:t xml:space="preserve">10.2 </w:t>
      </w:r>
      <w:r w:rsidRPr="00E151E8">
        <w:rPr>
          <w:rFonts w:cs="Arial"/>
          <w:sz w:val="20"/>
        </w:rPr>
        <w:t>Les empreses licitadores s’han de comprometre a dedicar o adscriure a l’execució del contracte els mitjans personals o materials suficients que s’indiquen en l’</w:t>
      </w:r>
      <w:r w:rsidRPr="00E151E8">
        <w:rPr>
          <w:rFonts w:cs="Arial"/>
          <w:bCs/>
          <w:sz w:val="20"/>
        </w:rPr>
        <w:t>apartat F.3 del quadre de característiques</w:t>
      </w:r>
      <w:r w:rsidRPr="00E151E8">
        <w:rPr>
          <w:rFonts w:cs="Arial"/>
          <w:sz w:val="20"/>
        </w:rPr>
        <w:t>.</w:t>
      </w:r>
    </w:p>
    <w:p w14:paraId="796A57AD" w14:textId="77777777" w:rsidR="00F96B20" w:rsidRPr="00E151E8" w:rsidRDefault="00F96B20" w:rsidP="00DC13F8">
      <w:pPr>
        <w:autoSpaceDE w:val="0"/>
        <w:autoSpaceDN w:val="0"/>
        <w:adjustRightInd w:val="0"/>
        <w:jc w:val="both"/>
        <w:rPr>
          <w:rFonts w:cs="Arial"/>
          <w:sz w:val="20"/>
        </w:rPr>
      </w:pPr>
    </w:p>
    <w:p w14:paraId="7FB2722B" w14:textId="77777777" w:rsidR="00F96B20" w:rsidRPr="00E151E8" w:rsidRDefault="00F96B20" w:rsidP="00DC13F8">
      <w:pPr>
        <w:autoSpaceDE w:val="0"/>
        <w:autoSpaceDN w:val="0"/>
        <w:adjustRightInd w:val="0"/>
        <w:jc w:val="both"/>
        <w:rPr>
          <w:rFonts w:cs="Arial"/>
          <w:sz w:val="20"/>
        </w:rPr>
      </w:pPr>
      <w:r w:rsidRPr="00E151E8">
        <w:rPr>
          <w:rFonts w:cs="Arial"/>
          <w:b/>
          <w:bCs/>
          <w:sz w:val="20"/>
        </w:rPr>
        <w:t xml:space="preserve">10.3 </w:t>
      </w:r>
      <w:r w:rsidRPr="00E151E8">
        <w:rPr>
          <w:rFonts w:cs="Arial"/>
          <w:sz w:val="20"/>
        </w:rPr>
        <w:t>Les empreses licitadores poden recórrer per a l’execució del contracte a les capacitats d'altres entitats, amb independència de la naturalesa jurídica dels vincles que tinguin amb elles, per tal d’acreditar la seva solvència econòmica i financera i tècnica i professional, sempre que aquestes entitats no estiguin incurses en prohibició de contractar i que les empreses licitadores demostrin que durant tota la durada de l’execució del contracte disposaran efectivament dels recursos necessaris mitjançant la presentació a tal efecte del compromís per escrit de les entitats esmentades.</w:t>
      </w:r>
    </w:p>
    <w:p w14:paraId="7BD2D23B" w14:textId="77777777" w:rsidR="00F96B20" w:rsidRPr="00E151E8" w:rsidRDefault="00F96B20" w:rsidP="00DC13F8">
      <w:pPr>
        <w:autoSpaceDE w:val="0"/>
        <w:autoSpaceDN w:val="0"/>
        <w:adjustRightInd w:val="0"/>
        <w:jc w:val="both"/>
        <w:rPr>
          <w:rFonts w:cs="Arial"/>
          <w:sz w:val="20"/>
        </w:rPr>
      </w:pPr>
    </w:p>
    <w:p w14:paraId="61D80FF3" w14:textId="77777777" w:rsidR="00F96B20" w:rsidRPr="00E151E8" w:rsidRDefault="00F96B20" w:rsidP="00DC13F8">
      <w:pPr>
        <w:autoSpaceDE w:val="0"/>
        <w:autoSpaceDN w:val="0"/>
        <w:adjustRightInd w:val="0"/>
        <w:jc w:val="both"/>
        <w:rPr>
          <w:rFonts w:cs="Arial"/>
          <w:sz w:val="20"/>
        </w:rPr>
      </w:pPr>
      <w:r w:rsidRPr="00E151E8">
        <w:rPr>
          <w:rFonts w:cs="Arial"/>
          <w:sz w:val="20"/>
        </w:rPr>
        <w:t>No obstant això, respecte als criteris relatius als títols d'estudis i professionals i a l'experiència professional, les empreses només poden recórrer a les capacitats d'altres entitats si aquestes presten els serveis per als quals són necessàries les capacitats esmentades.</w:t>
      </w:r>
    </w:p>
    <w:p w14:paraId="38E8DA7C" w14:textId="77777777" w:rsidR="00F96B20" w:rsidRPr="00E151E8" w:rsidRDefault="00F96B20" w:rsidP="00DC13F8">
      <w:pPr>
        <w:autoSpaceDE w:val="0"/>
        <w:autoSpaceDN w:val="0"/>
        <w:adjustRightInd w:val="0"/>
        <w:jc w:val="both"/>
        <w:rPr>
          <w:rFonts w:cs="Arial"/>
          <w:sz w:val="20"/>
        </w:rPr>
      </w:pPr>
    </w:p>
    <w:p w14:paraId="58128E87" w14:textId="77777777" w:rsidR="00F96B20" w:rsidRPr="00E151E8" w:rsidRDefault="00F96B20" w:rsidP="00DC13F8">
      <w:pPr>
        <w:autoSpaceDE w:val="0"/>
        <w:autoSpaceDN w:val="0"/>
        <w:adjustRightInd w:val="0"/>
        <w:jc w:val="both"/>
        <w:rPr>
          <w:rFonts w:cs="Arial"/>
          <w:sz w:val="20"/>
        </w:rPr>
      </w:pPr>
      <w:r w:rsidRPr="00E151E8">
        <w:rPr>
          <w:rFonts w:cs="Arial"/>
          <w:sz w:val="20"/>
        </w:rPr>
        <w:t>En les mateixes condicions, les UTE poden recórrer a les capacitats dels participants en la unió o d'altres entitats.</w:t>
      </w:r>
    </w:p>
    <w:p w14:paraId="5AF2B5D2" w14:textId="77777777" w:rsidR="00F96B20" w:rsidRPr="00E151E8" w:rsidRDefault="00F96B20" w:rsidP="00DC13F8">
      <w:pPr>
        <w:autoSpaceDE w:val="0"/>
        <w:autoSpaceDN w:val="0"/>
        <w:adjustRightInd w:val="0"/>
        <w:jc w:val="both"/>
        <w:rPr>
          <w:rFonts w:cs="Arial"/>
          <w:sz w:val="20"/>
        </w:rPr>
      </w:pPr>
    </w:p>
    <w:p w14:paraId="2C361EE5" w14:textId="77777777" w:rsidR="00F96B20" w:rsidRPr="00E151E8" w:rsidRDefault="00F96B20" w:rsidP="00DC13F8">
      <w:pPr>
        <w:autoSpaceDE w:val="0"/>
        <w:autoSpaceDN w:val="0"/>
        <w:adjustRightInd w:val="0"/>
        <w:jc w:val="both"/>
        <w:rPr>
          <w:rFonts w:cs="Arial"/>
          <w:sz w:val="20"/>
        </w:rPr>
      </w:pPr>
      <w:r w:rsidRPr="00E151E8">
        <w:rPr>
          <w:rFonts w:cs="Arial"/>
          <w:b/>
          <w:bCs/>
          <w:sz w:val="20"/>
        </w:rPr>
        <w:t xml:space="preserve">10.4 </w:t>
      </w:r>
      <w:r w:rsidRPr="00E151E8">
        <w:rPr>
          <w:rFonts w:cs="Arial"/>
          <w:sz w:val="20"/>
        </w:rPr>
        <w:t>Els certificats comunitaris d’empresaris autoritzats per contractar als que fa referència l’article 97 de la LCSP constitueixen una presumpció d’aptitud en relació als requisits de selecció qualitativa que figurin en aquests.</w:t>
      </w:r>
    </w:p>
    <w:p w14:paraId="334BF65B" w14:textId="77777777" w:rsidR="00F96B20" w:rsidRPr="00E151E8" w:rsidRDefault="00F96B20" w:rsidP="00DC13F8">
      <w:pPr>
        <w:autoSpaceDE w:val="0"/>
        <w:autoSpaceDN w:val="0"/>
        <w:adjustRightInd w:val="0"/>
        <w:jc w:val="both"/>
        <w:rPr>
          <w:rFonts w:cs="Arial"/>
          <w:sz w:val="20"/>
        </w:rPr>
      </w:pPr>
    </w:p>
    <w:p w14:paraId="0436DF9F" w14:textId="77777777" w:rsidR="00F96B20" w:rsidRPr="00E151E8" w:rsidRDefault="00F96B20" w:rsidP="00DC13F8">
      <w:pPr>
        <w:autoSpaceDE w:val="0"/>
        <w:autoSpaceDN w:val="0"/>
        <w:adjustRightInd w:val="0"/>
        <w:jc w:val="both"/>
        <w:rPr>
          <w:rFonts w:cs="Arial"/>
          <w:sz w:val="20"/>
        </w:rPr>
      </w:pPr>
      <w:r w:rsidRPr="00E151E8">
        <w:rPr>
          <w:rFonts w:cs="Arial"/>
          <w:b/>
          <w:bCs/>
          <w:sz w:val="20"/>
        </w:rPr>
        <w:t>10.5</w:t>
      </w:r>
      <w:r w:rsidRPr="00E151E8">
        <w:rPr>
          <w:rFonts w:cs="Arial"/>
          <w:bCs/>
          <w:sz w:val="20"/>
        </w:rPr>
        <w:t xml:space="preserve"> </w:t>
      </w:r>
      <w:r w:rsidRPr="00E151E8">
        <w:rPr>
          <w:rFonts w:cs="Arial"/>
          <w:sz w:val="20"/>
        </w:rPr>
        <w:t>En les UTE, totes les empreses que en formen part han d’acreditar la seva solvència, en els termes indicats en l’</w:t>
      </w:r>
      <w:r w:rsidRPr="00E151E8">
        <w:rPr>
          <w:rFonts w:cs="Arial"/>
          <w:bCs/>
          <w:sz w:val="20"/>
        </w:rPr>
        <w:t xml:space="preserve">apartat F.1 del quadre de característiques. </w:t>
      </w:r>
      <w:r w:rsidRPr="00E151E8">
        <w:rPr>
          <w:rFonts w:cs="Arial"/>
          <w:sz w:val="20"/>
        </w:rPr>
        <w:t>Per tal de determinar la solvència de la unió temporal, s’acumula l’acreditada per cadascuna de les seves integrants.</w:t>
      </w:r>
    </w:p>
    <w:p w14:paraId="482D9314" w14:textId="77777777" w:rsidR="00F96B20" w:rsidRPr="00E151E8" w:rsidRDefault="00F96B20" w:rsidP="00DC13F8">
      <w:pPr>
        <w:autoSpaceDE w:val="0"/>
        <w:autoSpaceDN w:val="0"/>
        <w:adjustRightInd w:val="0"/>
        <w:jc w:val="both"/>
        <w:rPr>
          <w:rFonts w:cs="Arial"/>
          <w:sz w:val="20"/>
        </w:rPr>
      </w:pPr>
    </w:p>
    <w:p w14:paraId="17704893" w14:textId="77777777" w:rsidR="00F96B20" w:rsidRPr="00E151E8" w:rsidRDefault="00F96B20" w:rsidP="00DC13F8">
      <w:pPr>
        <w:keepNext/>
        <w:jc w:val="both"/>
        <w:outlineLvl w:val="0"/>
        <w:rPr>
          <w:rFonts w:cs="Arial"/>
          <w:b/>
          <w:kern w:val="28"/>
          <w:sz w:val="20"/>
        </w:rPr>
      </w:pPr>
      <w:bookmarkStart w:id="22" w:name="_Toc514873482"/>
      <w:bookmarkStart w:id="23" w:name="iiLICIT"/>
      <w:bookmarkEnd w:id="21"/>
      <w:r w:rsidRPr="00E151E8">
        <w:rPr>
          <w:rFonts w:cs="Arial"/>
          <w:b/>
          <w:kern w:val="28"/>
          <w:sz w:val="20"/>
          <w:lang w:val="es-ES"/>
        </w:rPr>
        <w:t>II. DISPOSICIONS RELATIVES A LA LICITACIÓ, L’ADJUDICACIÓ I LA FORMALITZACIÓ DEL CONTRACTE</w:t>
      </w:r>
      <w:bookmarkEnd w:id="22"/>
    </w:p>
    <w:bookmarkEnd w:id="23"/>
    <w:p w14:paraId="499CEEDE" w14:textId="77777777" w:rsidR="00F96B20" w:rsidRPr="00E151E8" w:rsidRDefault="00F96B20" w:rsidP="00DC13F8">
      <w:pPr>
        <w:autoSpaceDE w:val="0"/>
        <w:autoSpaceDN w:val="0"/>
        <w:adjustRightInd w:val="0"/>
        <w:jc w:val="both"/>
        <w:rPr>
          <w:rFonts w:cs="Arial"/>
          <w:b/>
          <w:bCs/>
          <w:sz w:val="20"/>
        </w:rPr>
      </w:pPr>
    </w:p>
    <w:p w14:paraId="24848EB8" w14:textId="77777777" w:rsidR="00F96B20" w:rsidRPr="00E151E8" w:rsidRDefault="00F96B20" w:rsidP="00DC13F8">
      <w:pPr>
        <w:keepNext/>
        <w:jc w:val="both"/>
        <w:outlineLvl w:val="1"/>
        <w:rPr>
          <w:rFonts w:cs="Arial"/>
          <w:b/>
          <w:sz w:val="20"/>
        </w:rPr>
      </w:pPr>
      <w:bookmarkStart w:id="24" w:name="_Toc514873483"/>
      <w:bookmarkStart w:id="25" w:name="Dotzena"/>
      <w:r w:rsidRPr="00E151E8">
        <w:rPr>
          <w:rFonts w:cs="Arial"/>
          <w:b/>
          <w:sz w:val="20"/>
        </w:rPr>
        <w:t>Onzena. Presentació de documentació i de proposicions</w:t>
      </w:r>
      <w:bookmarkEnd w:id="24"/>
    </w:p>
    <w:bookmarkEnd w:id="25"/>
    <w:p w14:paraId="0C63FB0B" w14:textId="77777777" w:rsidR="00F96B20" w:rsidRPr="00E151E8" w:rsidRDefault="00F96B20" w:rsidP="00DC13F8">
      <w:pPr>
        <w:autoSpaceDE w:val="0"/>
        <w:autoSpaceDN w:val="0"/>
        <w:adjustRightInd w:val="0"/>
        <w:jc w:val="both"/>
        <w:rPr>
          <w:rFonts w:cs="Arial"/>
          <w:b/>
          <w:bCs/>
          <w:sz w:val="20"/>
        </w:rPr>
      </w:pPr>
    </w:p>
    <w:p w14:paraId="72A2926F" w14:textId="77777777" w:rsidR="00F96B20" w:rsidRPr="00E151E8" w:rsidRDefault="00F96B20" w:rsidP="00DC13F8">
      <w:pPr>
        <w:autoSpaceDE w:val="0"/>
        <w:autoSpaceDN w:val="0"/>
        <w:adjustRightInd w:val="0"/>
        <w:jc w:val="both"/>
        <w:rPr>
          <w:rFonts w:cs="Arial"/>
          <w:bCs/>
          <w:sz w:val="20"/>
        </w:rPr>
      </w:pPr>
      <w:r w:rsidRPr="00E151E8">
        <w:rPr>
          <w:rFonts w:cs="Arial"/>
          <w:b/>
          <w:bCs/>
          <w:sz w:val="20"/>
        </w:rPr>
        <w:lastRenderedPageBreak/>
        <w:t xml:space="preserve">11.1 </w:t>
      </w:r>
      <w:r w:rsidRPr="00E151E8">
        <w:rPr>
          <w:rFonts w:cs="Arial"/>
          <w:sz w:val="20"/>
        </w:rPr>
        <w:t xml:space="preserve">Les empreses poden presentar oferta als diferents lots en què es divideix l’objecte del contracte, amb les limitacions que, en el seu cas, s’estableixin a l’apartat A.2 del quadre de característiques. </w:t>
      </w:r>
    </w:p>
    <w:p w14:paraId="61D8AA6D" w14:textId="77777777" w:rsidR="00F96B20" w:rsidRPr="00E151E8" w:rsidRDefault="00F96B20" w:rsidP="00DC13F8">
      <w:pPr>
        <w:autoSpaceDE w:val="0"/>
        <w:autoSpaceDN w:val="0"/>
        <w:adjustRightInd w:val="0"/>
        <w:jc w:val="both"/>
        <w:rPr>
          <w:rFonts w:cs="Arial"/>
          <w:bCs/>
          <w:sz w:val="20"/>
        </w:rPr>
      </w:pPr>
    </w:p>
    <w:p w14:paraId="500F0C69" w14:textId="77777777" w:rsidR="00F96B20" w:rsidRPr="00E151E8" w:rsidRDefault="00F96B20" w:rsidP="00DC13F8">
      <w:pPr>
        <w:autoSpaceDE w:val="0"/>
        <w:autoSpaceDN w:val="0"/>
        <w:adjustRightInd w:val="0"/>
        <w:jc w:val="both"/>
        <w:rPr>
          <w:rFonts w:cs="Arial"/>
          <w:b/>
          <w:bCs/>
          <w:sz w:val="20"/>
        </w:rPr>
      </w:pPr>
      <w:r w:rsidRPr="00E151E8">
        <w:rPr>
          <w:rFonts w:cs="Arial"/>
          <w:b/>
          <w:bCs/>
          <w:sz w:val="20"/>
        </w:rPr>
        <w:t xml:space="preserve">11.2 </w:t>
      </w:r>
      <w:r w:rsidRPr="00E151E8">
        <w:rPr>
          <w:rFonts w:cs="Arial"/>
          <w:b/>
          <w:sz w:val="20"/>
        </w:rPr>
        <w:t xml:space="preserve">Les empreses licitadores han de presentar la documentació que conformi les seves ofertes en 2 ó 3 sobres, segons s’indiqui en </w:t>
      </w:r>
      <w:r w:rsidRPr="00E151E8">
        <w:rPr>
          <w:rFonts w:cs="Arial"/>
          <w:b/>
          <w:bCs/>
          <w:sz w:val="20"/>
        </w:rPr>
        <w:t>l’apartat G del quadre de característiques</w:t>
      </w:r>
      <w:r w:rsidRPr="00E151E8">
        <w:rPr>
          <w:rFonts w:cs="Arial"/>
          <w:b/>
          <w:sz w:val="20"/>
        </w:rPr>
        <w:t>, en el termini màxim que s’assenyala en l’anunci de licitació, mitjançant l’eina de Sobre Digital accessible a</w:t>
      </w:r>
      <w:r w:rsidRPr="00E151E8">
        <w:rPr>
          <w:rFonts w:cs="Arial"/>
          <w:b/>
          <w:bCs/>
          <w:sz w:val="20"/>
        </w:rPr>
        <w:t xml:space="preserve"> l’adreça del perfil de contractant que s’indica en l’apartat E.3 del quadre de característiques</w:t>
      </w:r>
      <w:r w:rsidRPr="00E151E8">
        <w:rPr>
          <w:rFonts w:cs="Arial"/>
          <w:b/>
          <w:sz w:val="20"/>
        </w:rPr>
        <w:t>.</w:t>
      </w:r>
    </w:p>
    <w:p w14:paraId="6C5BF8CD" w14:textId="77777777" w:rsidR="00F96B20" w:rsidRPr="00E151E8" w:rsidRDefault="00F96B20" w:rsidP="00DC13F8">
      <w:pPr>
        <w:autoSpaceDE w:val="0"/>
        <w:autoSpaceDN w:val="0"/>
        <w:adjustRightInd w:val="0"/>
        <w:jc w:val="both"/>
        <w:rPr>
          <w:rFonts w:cs="Arial"/>
          <w:sz w:val="20"/>
        </w:rPr>
      </w:pPr>
    </w:p>
    <w:p w14:paraId="1F64B674" w14:textId="77777777" w:rsidR="00F96B20" w:rsidRPr="00E151E8" w:rsidRDefault="00F96B20" w:rsidP="00DC13F8">
      <w:pPr>
        <w:autoSpaceDE w:val="0"/>
        <w:autoSpaceDN w:val="0"/>
        <w:adjustRightInd w:val="0"/>
        <w:jc w:val="both"/>
        <w:rPr>
          <w:rFonts w:cs="Arial"/>
          <w:bCs/>
          <w:sz w:val="20"/>
        </w:rPr>
      </w:pPr>
      <w:r w:rsidRPr="00E151E8">
        <w:rPr>
          <w:rFonts w:cs="Arial"/>
          <w:bCs/>
          <w:sz w:val="20"/>
        </w:rPr>
        <w:t>Un cop accedeixin a través d’aquest enllaç a l’eina web de Sobre Digital, les empreses licitadores hauran d’omplir un formulari per donar-se d’alta a l’eina i, a continuació, rebran un missatge, al/s correu/s electrònic/s indicat/s en aquest formulari d’alta, d’activació de l’oferta.</w:t>
      </w:r>
    </w:p>
    <w:p w14:paraId="75B83BDB" w14:textId="77777777" w:rsidR="00F96B20" w:rsidRPr="00E151E8" w:rsidRDefault="00F96B20" w:rsidP="00DC13F8">
      <w:pPr>
        <w:autoSpaceDE w:val="0"/>
        <w:autoSpaceDN w:val="0"/>
        <w:adjustRightInd w:val="0"/>
        <w:jc w:val="both"/>
        <w:rPr>
          <w:rFonts w:cs="Arial"/>
          <w:bCs/>
          <w:sz w:val="20"/>
        </w:rPr>
      </w:pPr>
    </w:p>
    <w:p w14:paraId="37DD37D8" w14:textId="77777777" w:rsidR="00F96B20" w:rsidRPr="00E151E8" w:rsidRDefault="00F96B20" w:rsidP="00DC13F8">
      <w:pPr>
        <w:autoSpaceDE w:val="0"/>
        <w:autoSpaceDN w:val="0"/>
        <w:adjustRightInd w:val="0"/>
        <w:jc w:val="both"/>
        <w:rPr>
          <w:rFonts w:cs="Arial"/>
          <w:bCs/>
          <w:sz w:val="20"/>
        </w:rPr>
      </w:pPr>
      <w:r w:rsidRPr="00E151E8">
        <w:rPr>
          <w:rFonts w:cs="Arial"/>
          <w:b/>
          <w:bCs/>
          <w:sz w:val="20"/>
        </w:rPr>
        <w:t xml:space="preserve">Les adreces electròniques que les empreses licitadores indiquin en el formulari d’inscripció de l’eina de Sobre Digital, que seran les emprades per enviar correus electrònics relacionats amb l’ús de l’eina de Sobre Digital, han de ser les mateixes que les que designin en el seu DEUC per a rebre els avisos de notificacions i comunicacions mitjançant </w:t>
      </w:r>
      <w:proofErr w:type="spellStart"/>
      <w:r w:rsidRPr="00E151E8">
        <w:rPr>
          <w:rFonts w:cs="Arial"/>
          <w:b/>
          <w:bCs/>
          <w:sz w:val="20"/>
        </w:rPr>
        <w:t>l’e</w:t>
      </w:r>
      <w:proofErr w:type="spellEnd"/>
      <w:r w:rsidRPr="00E151E8">
        <w:rPr>
          <w:rFonts w:cs="Arial"/>
          <w:b/>
          <w:bCs/>
          <w:sz w:val="20"/>
        </w:rPr>
        <w:t>-NOTUM</w:t>
      </w:r>
      <w:r w:rsidRPr="00E151E8">
        <w:rPr>
          <w:rFonts w:cs="Arial"/>
          <w:bCs/>
          <w:sz w:val="20"/>
        </w:rPr>
        <w:t>, d’acord amb l’apartat 11.10 d’aquesta clàusula.</w:t>
      </w:r>
    </w:p>
    <w:p w14:paraId="3CB439E7" w14:textId="77777777" w:rsidR="00F96B20" w:rsidRPr="00E151E8" w:rsidRDefault="00F96B20" w:rsidP="00DC13F8">
      <w:pPr>
        <w:autoSpaceDE w:val="0"/>
        <w:autoSpaceDN w:val="0"/>
        <w:adjustRightInd w:val="0"/>
        <w:jc w:val="both"/>
        <w:rPr>
          <w:rFonts w:cs="Arial"/>
          <w:bCs/>
          <w:sz w:val="20"/>
        </w:rPr>
      </w:pPr>
    </w:p>
    <w:p w14:paraId="691E23FD" w14:textId="77777777" w:rsidR="00F96B20" w:rsidRPr="00E151E8" w:rsidRDefault="00F96B20" w:rsidP="00DC13F8">
      <w:pPr>
        <w:autoSpaceDE w:val="0"/>
        <w:autoSpaceDN w:val="0"/>
        <w:adjustRightInd w:val="0"/>
        <w:jc w:val="both"/>
        <w:rPr>
          <w:rFonts w:cs="Arial"/>
          <w:b/>
          <w:bCs/>
          <w:sz w:val="20"/>
        </w:rPr>
      </w:pPr>
      <w:r w:rsidRPr="00E151E8">
        <w:rPr>
          <w:rFonts w:cs="Arial"/>
          <w:b/>
          <w:bCs/>
          <w:sz w:val="20"/>
        </w:rPr>
        <w:t>Les empreses licitadores han de conservar el correu electrònic d’activació de l’oferta, atès que l’enllaç que es conté en el missatge d’activació és l’accés exclusiu de què disposaran per presentar les seves ofertes a través de l’eina de Sobre Digital.</w:t>
      </w:r>
    </w:p>
    <w:p w14:paraId="44578F48" w14:textId="77777777" w:rsidR="00F96B20" w:rsidRPr="00E151E8" w:rsidRDefault="00F96B20" w:rsidP="00DC13F8">
      <w:pPr>
        <w:autoSpaceDE w:val="0"/>
        <w:autoSpaceDN w:val="0"/>
        <w:adjustRightInd w:val="0"/>
        <w:jc w:val="both"/>
        <w:rPr>
          <w:rFonts w:cs="Arial"/>
          <w:b/>
          <w:sz w:val="20"/>
        </w:rPr>
      </w:pPr>
    </w:p>
    <w:p w14:paraId="6992BA84" w14:textId="66A1C0B4" w:rsidR="00F77CA9" w:rsidRPr="00E151E8" w:rsidRDefault="00F96B20" w:rsidP="00DC13F8">
      <w:pPr>
        <w:autoSpaceDE w:val="0"/>
        <w:autoSpaceDN w:val="0"/>
        <w:adjustRightInd w:val="0"/>
        <w:jc w:val="both"/>
        <w:rPr>
          <w:rFonts w:cs="Arial"/>
          <w:bCs/>
          <w:sz w:val="20"/>
        </w:rPr>
      </w:pPr>
      <w:r w:rsidRPr="00E151E8">
        <w:rPr>
          <w:rFonts w:cs="Arial"/>
          <w:bCs/>
          <w:sz w:val="20"/>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w:t>
      </w:r>
    </w:p>
    <w:p w14:paraId="666A958D" w14:textId="21F82C19" w:rsidR="000E070A" w:rsidRPr="00E151E8" w:rsidRDefault="000E070A" w:rsidP="00DC13F8">
      <w:pPr>
        <w:autoSpaceDE w:val="0"/>
        <w:autoSpaceDN w:val="0"/>
        <w:adjustRightInd w:val="0"/>
        <w:jc w:val="both"/>
        <w:rPr>
          <w:rFonts w:cs="Arial"/>
          <w:bCs/>
          <w:sz w:val="20"/>
        </w:rPr>
      </w:pPr>
    </w:p>
    <w:p w14:paraId="48C087CF" w14:textId="46C8D737" w:rsidR="000E070A" w:rsidRPr="00E151E8" w:rsidRDefault="000E070A" w:rsidP="00DC13F8">
      <w:pPr>
        <w:autoSpaceDE w:val="0"/>
        <w:autoSpaceDN w:val="0"/>
        <w:adjustRightInd w:val="0"/>
        <w:jc w:val="both"/>
        <w:rPr>
          <w:rFonts w:cs="Arial"/>
          <w:bCs/>
          <w:sz w:val="20"/>
        </w:rPr>
      </w:pPr>
      <w:r w:rsidRPr="00E151E8">
        <w:rPr>
          <w:rFonts w:cs="Arial"/>
          <w:bCs/>
          <w:sz w:val="20"/>
        </w:rPr>
        <w:t xml:space="preserve">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Per tant, aquest procés de xifrat el duu a terme l’eina de Sobre Digital, de manera que les empreses licitadores NO han de xifrar prèviament els arxius mitjançant una altra eina. Així mateix, el desxifrat dels documents de les ofertes es realitza mitjançant la mateixa paraula clau, la qual han de custodiar les empreses licitadores. </w:t>
      </w:r>
      <w:r w:rsidRPr="00E151E8">
        <w:rPr>
          <w:rFonts w:cs="Arial"/>
          <w:b/>
          <w:bCs/>
          <w:sz w:val="20"/>
        </w:rPr>
        <w:t>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14:paraId="6E4C287F" w14:textId="2D2F7741" w:rsidR="00F96B20" w:rsidRPr="00E151E8" w:rsidRDefault="00F96B20" w:rsidP="00DC13F8">
      <w:pPr>
        <w:autoSpaceDE w:val="0"/>
        <w:autoSpaceDN w:val="0"/>
        <w:adjustRightInd w:val="0"/>
        <w:jc w:val="both"/>
        <w:rPr>
          <w:rFonts w:cs="Arial"/>
          <w:sz w:val="20"/>
        </w:rPr>
      </w:pPr>
    </w:p>
    <w:p w14:paraId="7ABA7EE1" w14:textId="77777777" w:rsidR="00F96B20" w:rsidRPr="00E151E8" w:rsidRDefault="00F96B20" w:rsidP="00DC13F8">
      <w:pPr>
        <w:autoSpaceDE w:val="0"/>
        <w:autoSpaceDN w:val="0"/>
        <w:adjustRightInd w:val="0"/>
        <w:jc w:val="both"/>
        <w:rPr>
          <w:rFonts w:cs="Arial"/>
          <w:sz w:val="20"/>
        </w:rPr>
      </w:pPr>
      <w:r w:rsidRPr="00E151E8">
        <w:rPr>
          <w:rFonts w:cs="Arial"/>
          <w:sz w:val="20"/>
        </w:rPr>
        <w:t>L’Administració demanarà a les empreses licitadores, mitjançant el correu electrònic assenyalat en el formulari d’inscripció a l’oferta de l’eina de Sobre Digital, que accedeixin a l’eina web de Sobre Digital per introduir les seves paraules clau en el moment que correspongui.</w:t>
      </w:r>
    </w:p>
    <w:p w14:paraId="5FA2698F" w14:textId="77777777" w:rsidR="00F96B20" w:rsidRPr="00E151E8" w:rsidRDefault="00F96B20" w:rsidP="00DC13F8">
      <w:pPr>
        <w:autoSpaceDE w:val="0"/>
        <w:autoSpaceDN w:val="0"/>
        <w:adjustRightInd w:val="0"/>
        <w:jc w:val="both"/>
        <w:rPr>
          <w:rFonts w:cs="Arial"/>
          <w:sz w:val="20"/>
        </w:rPr>
      </w:pPr>
    </w:p>
    <w:p w14:paraId="74B87B79" w14:textId="77777777" w:rsidR="00F96B20" w:rsidRPr="00E151E8" w:rsidRDefault="00F96B20" w:rsidP="00DC13F8">
      <w:pPr>
        <w:autoSpaceDE w:val="0"/>
        <w:autoSpaceDN w:val="0"/>
        <w:adjustRightInd w:val="0"/>
        <w:jc w:val="both"/>
        <w:rPr>
          <w:rFonts w:cs="Arial"/>
          <w:sz w:val="20"/>
        </w:rPr>
      </w:pPr>
      <w:r w:rsidRPr="00E151E8">
        <w:rPr>
          <w:rFonts w:cs="Arial"/>
          <w:sz w:val="20"/>
        </w:rPr>
        <w:t xml:space="preserve">Quan les empreses licitadores introdueixin les paraules clau s’iniciarà el procés de desxifrat de la documentació, que es trobarà guardada en un espai virtual </w:t>
      </w:r>
      <w:proofErr w:type="spellStart"/>
      <w:r w:rsidRPr="00E151E8">
        <w:rPr>
          <w:rFonts w:cs="Arial"/>
          <w:sz w:val="20"/>
        </w:rPr>
        <w:t>securitzat</w:t>
      </w:r>
      <w:proofErr w:type="spellEnd"/>
      <w:r w:rsidRPr="00E151E8">
        <w:rPr>
          <w:rFonts w:cs="Arial"/>
          <w:sz w:val="20"/>
        </w:rPr>
        <w:t xml:space="preserve"> o “</w:t>
      </w:r>
      <w:r w:rsidRPr="00E151E8">
        <w:rPr>
          <w:rFonts w:cs="Arial"/>
          <w:i/>
          <w:sz w:val="20"/>
        </w:rPr>
        <w:t>caixa forta virtual</w:t>
      </w:r>
      <w:r w:rsidRPr="00E151E8">
        <w:rPr>
          <w:rFonts w:cs="Arial"/>
          <w:sz w:val="20"/>
        </w:rPr>
        <w:t>” que garanteix la inaccessibilitat a la documentació abans, en el seu cas, de la constitució de la Mesa i de l’acte d’obertura dels sobres, en la data i l’hora establertes.</w:t>
      </w:r>
    </w:p>
    <w:p w14:paraId="6465B9B4" w14:textId="77777777" w:rsidR="00F96B20" w:rsidRPr="00E151E8" w:rsidRDefault="00F96B20" w:rsidP="00DC13F8">
      <w:pPr>
        <w:autoSpaceDE w:val="0"/>
        <w:autoSpaceDN w:val="0"/>
        <w:adjustRightInd w:val="0"/>
        <w:jc w:val="both"/>
        <w:rPr>
          <w:rFonts w:cs="Arial"/>
          <w:sz w:val="20"/>
        </w:rPr>
      </w:pPr>
    </w:p>
    <w:p w14:paraId="2D922C32" w14:textId="77777777" w:rsidR="00F96B20" w:rsidRPr="00E151E8" w:rsidRDefault="00F96B20" w:rsidP="00DC13F8">
      <w:pPr>
        <w:autoSpaceDE w:val="0"/>
        <w:autoSpaceDN w:val="0"/>
        <w:adjustRightInd w:val="0"/>
        <w:jc w:val="both"/>
        <w:rPr>
          <w:rFonts w:cs="Arial"/>
          <w:b/>
          <w:sz w:val="20"/>
        </w:rPr>
      </w:pPr>
      <w:r w:rsidRPr="00E151E8">
        <w:rPr>
          <w:rFonts w:cs="Arial"/>
          <w:b/>
          <w:sz w:val="20"/>
          <w:u w:val="single"/>
        </w:rPr>
        <w:t>Es demanarà a les empreses licitadores que introdueixin la/es paraula/es clau 24 hores després de finalitzat el termini de presentació d’ofertes i, en tot cas, l’han/les han d’introduir dins del termini establert abans de l’obertura del primer sobre xifrat.</w:t>
      </w:r>
    </w:p>
    <w:p w14:paraId="5BB65307" w14:textId="77777777" w:rsidR="00F96B20" w:rsidRPr="00E151E8" w:rsidRDefault="00F96B20" w:rsidP="00DC13F8">
      <w:pPr>
        <w:autoSpaceDE w:val="0"/>
        <w:autoSpaceDN w:val="0"/>
        <w:adjustRightInd w:val="0"/>
        <w:jc w:val="both"/>
        <w:rPr>
          <w:rFonts w:cs="Arial"/>
          <w:b/>
          <w:bCs/>
          <w:sz w:val="20"/>
        </w:rPr>
      </w:pPr>
    </w:p>
    <w:p w14:paraId="7C9C1DB7" w14:textId="77777777" w:rsidR="00F96B20" w:rsidRPr="00E151E8" w:rsidRDefault="00F96B20" w:rsidP="00DC13F8">
      <w:pPr>
        <w:autoSpaceDE w:val="0"/>
        <w:autoSpaceDN w:val="0"/>
        <w:adjustRightInd w:val="0"/>
        <w:jc w:val="both"/>
        <w:rPr>
          <w:rFonts w:cs="Arial"/>
          <w:bCs/>
          <w:sz w:val="20"/>
        </w:rPr>
      </w:pPr>
      <w:r w:rsidRPr="00E151E8">
        <w:rPr>
          <w:rFonts w:cs="Arial"/>
          <w:sz w:val="20"/>
        </w:rPr>
        <w:t xml:space="preserve">En cas que alguna empresa licitadora no introdueixi la paraula clau, no es podrà accedir al contingut del sobre xifrat. Així, </w:t>
      </w:r>
      <w:r w:rsidRPr="00E151E8">
        <w:rPr>
          <w:rFonts w:cs="Arial"/>
          <w:b/>
          <w:sz w:val="20"/>
        </w:rPr>
        <w:t xml:space="preserve">atès que la presentació d’ofertes a través de l’eina de Sobre Digital es basa en el xifratge de la documentació i requereix </w:t>
      </w:r>
      <w:r w:rsidRPr="00E151E8">
        <w:rPr>
          <w:rFonts w:cs="Arial"/>
          <w:b/>
          <w:sz w:val="20"/>
          <w:u w:val="single"/>
        </w:rPr>
        <w:t>necessàriament</w:t>
      </w:r>
      <w:r w:rsidRPr="00E151E8">
        <w:rPr>
          <w:rFonts w:cs="Arial"/>
          <w:b/>
          <w:sz w:val="20"/>
        </w:rPr>
        <w:t xml:space="preserve"> la introducció per part de les empreses licitadores de la/les paraula/es clau, que només elles custodien durant tot el procés, per poder </w:t>
      </w:r>
      <w:r w:rsidRPr="00E151E8">
        <w:rPr>
          <w:rFonts w:cs="Arial"/>
          <w:b/>
          <w:sz w:val="20"/>
        </w:rPr>
        <w:lastRenderedPageBreak/>
        <w:t>accedir al contingut xifrat dels sobres, no es podrà efectuar la valoració de la documentació de la seva oferta que no es pugui desxifrar per no haver introduït l’empresa la paraula clau.</w:t>
      </w:r>
    </w:p>
    <w:p w14:paraId="0C2CDE15" w14:textId="77777777" w:rsidR="00F96B20" w:rsidRPr="00E151E8" w:rsidRDefault="00F96B20" w:rsidP="00DC13F8">
      <w:pPr>
        <w:autoSpaceDE w:val="0"/>
        <w:autoSpaceDN w:val="0"/>
        <w:adjustRightInd w:val="0"/>
        <w:jc w:val="both"/>
        <w:rPr>
          <w:rFonts w:cs="Arial"/>
          <w:bCs/>
          <w:sz w:val="20"/>
        </w:rPr>
      </w:pPr>
    </w:p>
    <w:p w14:paraId="1E705AB8" w14:textId="726FDD2E" w:rsidR="00F96B20" w:rsidRPr="00E151E8" w:rsidRDefault="00F77CA9" w:rsidP="00DC13F8">
      <w:pPr>
        <w:autoSpaceDE w:val="0"/>
        <w:autoSpaceDN w:val="0"/>
        <w:adjustRightInd w:val="0"/>
        <w:jc w:val="both"/>
        <w:rPr>
          <w:rFonts w:cs="Arial"/>
          <w:sz w:val="20"/>
        </w:rPr>
      </w:pPr>
      <w:r w:rsidRPr="00E151E8">
        <w:rPr>
          <w:rFonts w:cs="Arial"/>
          <w:sz w:val="20"/>
        </w:rPr>
        <w:t>Una vegada complimentada tota la documentació de l’oferta i adjuntats els documents que la conformen, es farà la presentació pròpiament dita de l’oferta, la qual no es considera presentada fins que no ha estat registrada, amb l’apunt d’entrada corresponent, a través de l’eina. A partir del moment en què l’oferta s’hagi presentat, ja no es podrà modificar la documentació tramesa.</w:t>
      </w:r>
    </w:p>
    <w:p w14:paraId="48852944" w14:textId="378D03C6" w:rsidR="00F77CA9" w:rsidRPr="00E151E8" w:rsidRDefault="00F77CA9" w:rsidP="00DC13F8">
      <w:pPr>
        <w:autoSpaceDE w:val="0"/>
        <w:autoSpaceDN w:val="0"/>
        <w:adjustRightInd w:val="0"/>
        <w:jc w:val="both"/>
        <w:rPr>
          <w:rFonts w:cs="Arial"/>
          <w:sz w:val="20"/>
        </w:rPr>
      </w:pPr>
    </w:p>
    <w:p w14:paraId="37D69640" w14:textId="23FAA670" w:rsidR="00F77CA9" w:rsidRPr="00E151E8" w:rsidRDefault="00F77CA9" w:rsidP="00DC13F8">
      <w:pPr>
        <w:autoSpaceDE w:val="0"/>
        <w:autoSpaceDN w:val="0"/>
        <w:adjustRightInd w:val="0"/>
        <w:jc w:val="both"/>
        <w:rPr>
          <w:rFonts w:cs="Arial"/>
          <w:sz w:val="20"/>
        </w:rPr>
      </w:pPr>
      <w:r w:rsidRPr="00E151E8">
        <w:rPr>
          <w:rFonts w:cs="Arial"/>
          <w:sz w:val="20"/>
        </w:rPr>
        <w:t>Cal tenir en compte que l’eina de Sobre Digital no permet suprimir o modificar les ofertes un cop presentades; sí és possible en qualsevol moment anterior a l’enviament de l’oferta. En cas que una empresa licitadora presenti dues o més ofertes a un mateix lot/contracte dins del termini de presentació d’ofertes, pretenent que l’última substitueixi a una o unes ofertes anteriors, ha d’informar-ho així fefaentment a l’òrgan de contractació i aquest o, en el seu cas, la mesa de contractació, valorarà el que procedeixi respecte d’aquestes ofertes.</w:t>
      </w:r>
    </w:p>
    <w:p w14:paraId="559477DE" w14:textId="3BC7725D" w:rsidR="00F77CA9" w:rsidRPr="00E151E8" w:rsidRDefault="00F77CA9" w:rsidP="00DC13F8">
      <w:pPr>
        <w:autoSpaceDE w:val="0"/>
        <w:autoSpaceDN w:val="0"/>
        <w:adjustRightInd w:val="0"/>
        <w:jc w:val="both"/>
        <w:rPr>
          <w:rFonts w:cs="Arial"/>
          <w:sz w:val="20"/>
        </w:rPr>
      </w:pPr>
    </w:p>
    <w:p w14:paraId="57551025" w14:textId="61CFD720" w:rsidR="00F96B20" w:rsidRPr="00E151E8" w:rsidRDefault="00F96B20" w:rsidP="00DC13F8">
      <w:pPr>
        <w:autoSpaceDE w:val="0"/>
        <w:autoSpaceDN w:val="0"/>
        <w:adjustRightInd w:val="0"/>
        <w:jc w:val="both"/>
        <w:rPr>
          <w:rFonts w:cs="Arial"/>
          <w:sz w:val="20"/>
        </w:rPr>
      </w:pPr>
      <w:r w:rsidRPr="00E151E8">
        <w:rPr>
          <w:rFonts w:cs="Arial"/>
          <w:sz w:val="20"/>
        </w:rPr>
        <w:t>En cas de fallida tècnica que impossibiliti l’ús de l’eina de Sobre Digital el darrer dia de presentació de les proposicions, l’òrgan de contractació ampliarà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oferta.</w:t>
      </w:r>
    </w:p>
    <w:p w14:paraId="75594A55" w14:textId="77777777" w:rsidR="00F96B20" w:rsidRPr="00E151E8" w:rsidRDefault="00F96B20" w:rsidP="00DC13F8">
      <w:pPr>
        <w:autoSpaceDE w:val="0"/>
        <w:autoSpaceDN w:val="0"/>
        <w:adjustRightInd w:val="0"/>
        <w:jc w:val="both"/>
        <w:rPr>
          <w:rFonts w:cs="Arial"/>
          <w:bCs/>
          <w:sz w:val="20"/>
        </w:rPr>
      </w:pPr>
    </w:p>
    <w:p w14:paraId="7D85987C" w14:textId="77777777" w:rsidR="00F96B20" w:rsidRPr="00E151E8" w:rsidRDefault="00F96B20" w:rsidP="00DC13F8">
      <w:pPr>
        <w:autoSpaceDE w:val="0"/>
        <w:autoSpaceDN w:val="0"/>
        <w:adjustRightInd w:val="0"/>
        <w:jc w:val="both"/>
        <w:rPr>
          <w:rFonts w:cs="Arial"/>
          <w:sz w:val="20"/>
        </w:rPr>
      </w:pPr>
      <w:r w:rsidRPr="00E151E8">
        <w:rPr>
          <w:rFonts w:cs="Arial"/>
          <w:sz w:val="20"/>
        </w:rPr>
        <w:t>Es pot trobar material de suport sobre com preparar una oferta mitjançant l’eina de Sobre Digital a l’apartat de “Licitació electrònica” de la Plataforma de Serveis de Contractació Pública, a l’adreça web següent:</w:t>
      </w:r>
    </w:p>
    <w:p w14:paraId="0937C5C3" w14:textId="77777777" w:rsidR="00F96B20" w:rsidRPr="00E151E8" w:rsidRDefault="00954C9E" w:rsidP="00DC13F8">
      <w:pPr>
        <w:autoSpaceDE w:val="0"/>
        <w:autoSpaceDN w:val="0"/>
        <w:adjustRightInd w:val="0"/>
        <w:jc w:val="both"/>
        <w:rPr>
          <w:rFonts w:cs="Arial"/>
          <w:bCs/>
          <w:sz w:val="20"/>
        </w:rPr>
      </w:pPr>
      <w:hyperlink r:id="rId14" w:history="1">
        <w:r w:rsidR="00F96B20" w:rsidRPr="00E151E8">
          <w:rPr>
            <w:rFonts w:cs="Arial"/>
            <w:sz w:val="20"/>
            <w:u w:val="single"/>
          </w:rPr>
          <w:t>https://contractaciopublica.gencat.cat/ecofin_sobre/AppJava/views/ajuda/empreses/index.xhtml</w:t>
        </w:r>
      </w:hyperlink>
    </w:p>
    <w:p w14:paraId="3BAA6EEE" w14:textId="77777777" w:rsidR="00F96B20" w:rsidRPr="00E151E8" w:rsidRDefault="00F96B20" w:rsidP="00DC13F8">
      <w:pPr>
        <w:autoSpaceDE w:val="0"/>
        <w:autoSpaceDN w:val="0"/>
        <w:adjustRightInd w:val="0"/>
        <w:jc w:val="both"/>
        <w:rPr>
          <w:rFonts w:cs="Arial"/>
          <w:bCs/>
          <w:sz w:val="20"/>
        </w:rPr>
      </w:pPr>
    </w:p>
    <w:p w14:paraId="146E76EE" w14:textId="77777777" w:rsidR="00F96B20" w:rsidRPr="00E151E8" w:rsidRDefault="00F96B20" w:rsidP="00DC13F8">
      <w:pPr>
        <w:autoSpaceDE w:val="0"/>
        <w:autoSpaceDN w:val="0"/>
        <w:adjustRightInd w:val="0"/>
        <w:jc w:val="both"/>
        <w:rPr>
          <w:rFonts w:cs="Arial"/>
          <w:sz w:val="20"/>
        </w:rPr>
      </w:pPr>
      <w:r w:rsidRPr="00E151E8">
        <w:rPr>
          <w:rFonts w:cs="Arial"/>
          <w:b/>
          <w:bCs/>
          <w:sz w:val="20"/>
        </w:rPr>
        <w:t xml:space="preserve">11.3 </w:t>
      </w:r>
      <w:r w:rsidRPr="00E151E8">
        <w:rPr>
          <w:rFonts w:cs="Arial"/>
          <w:sz w:val="20"/>
        </w:rPr>
        <w:t>D’acord amb el que disposa l’apartat 1.</w:t>
      </w:r>
      <w:r w:rsidRPr="00E151E8">
        <w:rPr>
          <w:rFonts w:cs="Arial"/>
          <w:iCs/>
          <w:sz w:val="20"/>
        </w:rPr>
        <w:t>h</w:t>
      </w:r>
      <w:r w:rsidRPr="00E151E8">
        <w:rPr>
          <w:rFonts w:cs="Arial"/>
          <w:i/>
          <w:iCs/>
          <w:sz w:val="20"/>
        </w:rPr>
        <w:t xml:space="preserve"> </w:t>
      </w:r>
      <w:r w:rsidRPr="00E151E8">
        <w:rPr>
          <w:rFonts w:cs="Arial"/>
          <w:sz w:val="20"/>
        </w:rPr>
        <w:t>de la disposició addicional setzena de la 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w:t>
      </w:r>
    </w:p>
    <w:p w14:paraId="6CD55376" w14:textId="77777777" w:rsidR="00F96B20" w:rsidRPr="00E151E8" w:rsidRDefault="00F96B20" w:rsidP="00DC13F8">
      <w:pPr>
        <w:autoSpaceDE w:val="0"/>
        <w:autoSpaceDN w:val="0"/>
        <w:adjustRightInd w:val="0"/>
        <w:jc w:val="both"/>
        <w:rPr>
          <w:rFonts w:cs="Arial"/>
          <w:sz w:val="20"/>
        </w:rPr>
      </w:pPr>
    </w:p>
    <w:p w14:paraId="4EEFCF40" w14:textId="77777777" w:rsidR="00F96B20" w:rsidRPr="00E151E8" w:rsidRDefault="00F96B20" w:rsidP="00DC13F8">
      <w:pPr>
        <w:autoSpaceDE w:val="0"/>
        <w:autoSpaceDN w:val="0"/>
        <w:adjustRightInd w:val="0"/>
        <w:jc w:val="both"/>
        <w:rPr>
          <w:rFonts w:cs="Arial"/>
          <w:sz w:val="20"/>
        </w:rPr>
      </w:pPr>
      <w:r w:rsidRPr="00E151E8">
        <w:rPr>
          <w:rFonts w:cs="Arial"/>
          <w:b/>
          <w:sz w:val="20"/>
        </w:rPr>
        <w:t xml:space="preserve">Si es fa ús d’aquesta possibilitat, cal tenir en compte que la documentació tramesa en aquesta segona fase ha de coincidir totalment amb aquella respecte de la que s’ha enviat l’empremta digital prèviament, de manera que no es pot </w:t>
      </w:r>
      <w:proofErr w:type="spellStart"/>
      <w:r w:rsidRPr="00E151E8">
        <w:rPr>
          <w:rFonts w:cs="Arial"/>
          <w:b/>
          <w:sz w:val="20"/>
        </w:rPr>
        <w:t>produïr</w:t>
      </w:r>
      <w:proofErr w:type="spellEnd"/>
      <w:r w:rsidRPr="00E151E8">
        <w:rPr>
          <w:rFonts w:cs="Arial"/>
          <w:b/>
          <w:sz w:val="20"/>
        </w:rPr>
        <w:t xml:space="preserve"> cap modificació dels fitxers electrònics que configuren la documentació de l’oferta. En aquest sentit, cal assenyalar la importància de no manipular aquests arxius (ni, per exemple, fer-ne còpies</w:t>
      </w:r>
      <w:r w:rsidRPr="00E151E8">
        <w:rPr>
          <w:rFonts w:cs="Arial"/>
          <w:sz w:val="20"/>
        </w:rPr>
        <w:t>, encara que siguin de contingut idèntic) per tal de no variar-ne l’empremta electrònica, que és la que es comprovarà per assegurar la coincidència de documents en les ofertes trameses en dues fases.</w:t>
      </w:r>
    </w:p>
    <w:p w14:paraId="60EEADFA" w14:textId="77777777" w:rsidR="00F96B20" w:rsidRPr="00E151E8" w:rsidRDefault="00F96B20" w:rsidP="00DC13F8">
      <w:pPr>
        <w:autoSpaceDE w:val="0"/>
        <w:autoSpaceDN w:val="0"/>
        <w:adjustRightInd w:val="0"/>
        <w:jc w:val="both"/>
        <w:rPr>
          <w:rFonts w:cs="Arial"/>
          <w:sz w:val="20"/>
        </w:rPr>
      </w:pPr>
    </w:p>
    <w:p w14:paraId="3F9546F5" w14:textId="77777777" w:rsidR="00F96B20" w:rsidRPr="00E151E8" w:rsidRDefault="00F96B20" w:rsidP="00DC13F8">
      <w:pPr>
        <w:autoSpaceDE w:val="0"/>
        <w:autoSpaceDN w:val="0"/>
        <w:adjustRightInd w:val="0"/>
        <w:jc w:val="both"/>
        <w:rPr>
          <w:rFonts w:cs="Arial"/>
          <w:b/>
          <w:bCs/>
          <w:sz w:val="20"/>
        </w:rPr>
      </w:pPr>
      <w:r w:rsidRPr="00E151E8">
        <w:rPr>
          <w:rFonts w:cs="Arial"/>
          <w:b/>
          <w:sz w:val="20"/>
        </w:rPr>
        <w:t>Les proposicions presentades fora de termini no seran admeses sota cap concepte.</w:t>
      </w:r>
    </w:p>
    <w:p w14:paraId="5CCFF780" w14:textId="77777777" w:rsidR="00F96B20" w:rsidRPr="00E151E8" w:rsidRDefault="00F96B20" w:rsidP="00DC13F8">
      <w:pPr>
        <w:autoSpaceDE w:val="0"/>
        <w:autoSpaceDN w:val="0"/>
        <w:adjustRightInd w:val="0"/>
        <w:jc w:val="both"/>
        <w:rPr>
          <w:rFonts w:cs="Arial"/>
          <w:bCs/>
          <w:sz w:val="20"/>
        </w:rPr>
      </w:pPr>
    </w:p>
    <w:p w14:paraId="3156C2D1" w14:textId="77777777" w:rsidR="00F96B20" w:rsidRPr="00E151E8" w:rsidRDefault="00F96B20" w:rsidP="00DC13F8">
      <w:pPr>
        <w:autoSpaceDE w:val="0"/>
        <w:autoSpaceDN w:val="0"/>
        <w:adjustRightInd w:val="0"/>
        <w:jc w:val="both"/>
        <w:rPr>
          <w:rFonts w:cs="Arial"/>
          <w:b/>
          <w:sz w:val="20"/>
        </w:rPr>
      </w:pPr>
      <w:r w:rsidRPr="00E151E8">
        <w:rPr>
          <w:rFonts w:cs="Arial"/>
          <w:b/>
          <w:bCs/>
          <w:sz w:val="20"/>
        </w:rPr>
        <w:t xml:space="preserve">11.4 </w:t>
      </w:r>
      <w:r w:rsidRPr="00E151E8">
        <w:rPr>
          <w:rFonts w:cs="Arial"/>
          <w:sz w:val="20"/>
        </w:rPr>
        <w:t xml:space="preserve">Les ofertes presentades han d’estar lliures de virus informàtics i de qualsevol tipus de programa o codi nociu, ja que en cap cas es poden obrir els documents afectats per un virus amb les eines corporatives de la Generalitat de Catalunya. Així, </w:t>
      </w:r>
      <w:r w:rsidRPr="00E151E8">
        <w:rPr>
          <w:rFonts w:cs="Arial"/>
          <w:b/>
          <w:sz w:val="20"/>
        </w:rPr>
        <w:t>és obligació de les empreses contractistes passar els documents per un antivirus i, en cas d’arribar documents de les seves ofertes amb virus, serà responsabilitat d’elles que l’Administració no pugui accedir al contingut d’aquests.</w:t>
      </w:r>
    </w:p>
    <w:p w14:paraId="687C932E" w14:textId="77777777" w:rsidR="00F96B20" w:rsidRPr="00E151E8" w:rsidRDefault="00F96B20" w:rsidP="00DC13F8">
      <w:pPr>
        <w:autoSpaceDE w:val="0"/>
        <w:autoSpaceDN w:val="0"/>
        <w:adjustRightInd w:val="0"/>
        <w:jc w:val="both"/>
        <w:rPr>
          <w:rFonts w:cs="Arial"/>
          <w:sz w:val="20"/>
        </w:rPr>
      </w:pPr>
    </w:p>
    <w:p w14:paraId="0E2741F3" w14:textId="77777777" w:rsidR="00F96B20" w:rsidRPr="00E151E8" w:rsidRDefault="00F96B20" w:rsidP="00DC13F8">
      <w:pPr>
        <w:autoSpaceDE w:val="0"/>
        <w:autoSpaceDN w:val="0"/>
        <w:adjustRightInd w:val="0"/>
        <w:jc w:val="both"/>
        <w:rPr>
          <w:rFonts w:cs="Arial"/>
          <w:b/>
          <w:sz w:val="20"/>
        </w:rPr>
      </w:pPr>
      <w:r w:rsidRPr="00E151E8">
        <w:rPr>
          <w:rFonts w:cs="Arial"/>
          <w:sz w:val="20"/>
        </w:rPr>
        <w:t xml:space="preserve">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w:t>
      </w:r>
      <w:r w:rsidRPr="00E151E8">
        <w:rPr>
          <w:rFonts w:cs="Arial"/>
          <w:b/>
          <w:sz w:val="20"/>
        </w:rPr>
        <w:t>En cas de tractar-se de documents imprescindibles per conèixer o valorar l’oferta, la mesa podrà acordar l’exclusió de l’empresa.</w:t>
      </w:r>
    </w:p>
    <w:p w14:paraId="1319D2E2" w14:textId="77777777" w:rsidR="00F96B20" w:rsidRPr="00E151E8" w:rsidRDefault="00F96B20" w:rsidP="00DC13F8">
      <w:pPr>
        <w:autoSpaceDE w:val="0"/>
        <w:autoSpaceDN w:val="0"/>
        <w:adjustRightInd w:val="0"/>
        <w:jc w:val="both"/>
        <w:rPr>
          <w:rFonts w:cs="Arial"/>
          <w:sz w:val="20"/>
        </w:rPr>
      </w:pPr>
    </w:p>
    <w:p w14:paraId="60BBE624" w14:textId="77777777" w:rsidR="00F96B20" w:rsidRPr="00E151E8" w:rsidRDefault="00F96B20" w:rsidP="00DC13F8">
      <w:pPr>
        <w:autoSpaceDE w:val="0"/>
        <w:autoSpaceDN w:val="0"/>
        <w:adjustRightInd w:val="0"/>
        <w:jc w:val="both"/>
        <w:rPr>
          <w:rFonts w:cs="Arial"/>
          <w:sz w:val="20"/>
        </w:rPr>
      </w:pPr>
      <w:r w:rsidRPr="00E151E8">
        <w:rPr>
          <w:rFonts w:cs="Arial"/>
          <w:sz w:val="20"/>
        </w:rPr>
        <w:lastRenderedPageBreak/>
        <w:t>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14:paraId="2378DC34" w14:textId="77777777" w:rsidR="00F96B20" w:rsidRPr="00E151E8" w:rsidRDefault="00F96B20" w:rsidP="00DC13F8">
      <w:pPr>
        <w:autoSpaceDE w:val="0"/>
        <w:autoSpaceDN w:val="0"/>
        <w:adjustRightInd w:val="0"/>
        <w:jc w:val="both"/>
        <w:rPr>
          <w:rFonts w:cs="Arial"/>
          <w:bCs/>
          <w:sz w:val="20"/>
        </w:rPr>
      </w:pPr>
    </w:p>
    <w:p w14:paraId="3726D8F0" w14:textId="7E4302D7" w:rsidR="00F77CA9" w:rsidRPr="00E151E8" w:rsidRDefault="00F96B20" w:rsidP="00DC13F8">
      <w:pPr>
        <w:autoSpaceDE w:val="0"/>
        <w:autoSpaceDN w:val="0"/>
        <w:adjustRightInd w:val="0"/>
        <w:jc w:val="both"/>
        <w:rPr>
          <w:rFonts w:cs="Arial"/>
          <w:bCs/>
          <w:sz w:val="20"/>
        </w:rPr>
      </w:pPr>
      <w:r w:rsidRPr="00E151E8">
        <w:rPr>
          <w:rFonts w:cs="Arial"/>
          <w:b/>
          <w:bCs/>
          <w:sz w:val="20"/>
        </w:rPr>
        <w:t>11.5</w:t>
      </w:r>
      <w:r w:rsidR="00F77CA9" w:rsidRPr="00E151E8">
        <w:rPr>
          <w:rFonts w:cs="Arial"/>
          <w:bCs/>
          <w:sz w:val="20"/>
        </w:rPr>
        <w:t xml:space="preserve"> L’eina de Sobre Digital no permet la presentació d’arxius de mida superior a 25 Mb. Per aquest motiu, els arxius de les ofertes d’aquesta mida s’han de comprimir o fragmentar en diverses parts. La partició s’ha de realitzar manualment (sense utilitzar eines del tipus </w:t>
      </w:r>
      <w:proofErr w:type="spellStart"/>
      <w:r w:rsidR="00F77CA9" w:rsidRPr="00E151E8">
        <w:rPr>
          <w:rFonts w:cs="Arial"/>
          <w:bCs/>
          <w:sz w:val="20"/>
        </w:rPr>
        <w:t>winzip</w:t>
      </w:r>
      <w:proofErr w:type="spellEnd"/>
      <w:r w:rsidR="00F77CA9" w:rsidRPr="00E151E8">
        <w:rPr>
          <w:rFonts w:cs="Arial"/>
          <w:bCs/>
          <w:sz w:val="20"/>
        </w:rPr>
        <w:t xml:space="preserve"> o </w:t>
      </w:r>
      <w:proofErr w:type="spellStart"/>
      <w:r w:rsidR="00F77CA9" w:rsidRPr="00E151E8">
        <w:rPr>
          <w:rFonts w:cs="Arial"/>
          <w:bCs/>
          <w:sz w:val="20"/>
        </w:rPr>
        <w:t>winrar</w:t>
      </w:r>
      <w:proofErr w:type="spellEnd"/>
      <w:r w:rsidR="00F77CA9" w:rsidRPr="00E151E8">
        <w:rPr>
          <w:rFonts w:cs="Arial"/>
          <w:bCs/>
          <w:sz w:val="20"/>
        </w:rPr>
        <w:t xml:space="preserve"> de partició automàtica) i sense incorporar cap tipus de contrasenya. Els arxius resultants de la partició s’incorporen en l’apartat d’altra documentació numerats (part 1 de 2, part 2 de 2).</w:t>
      </w:r>
    </w:p>
    <w:p w14:paraId="5A468B90" w14:textId="77777777" w:rsidR="00F77CA9" w:rsidRPr="00E151E8" w:rsidRDefault="00F77CA9" w:rsidP="00DC13F8">
      <w:pPr>
        <w:autoSpaceDE w:val="0"/>
        <w:autoSpaceDN w:val="0"/>
        <w:adjustRightInd w:val="0"/>
        <w:jc w:val="both"/>
        <w:rPr>
          <w:rFonts w:cs="Arial"/>
          <w:b/>
          <w:bCs/>
          <w:sz w:val="20"/>
        </w:rPr>
      </w:pPr>
    </w:p>
    <w:p w14:paraId="6EA48AA8" w14:textId="47E17F27" w:rsidR="00F96B20" w:rsidRPr="00E151E8" w:rsidRDefault="00F77CA9" w:rsidP="00DC13F8">
      <w:pPr>
        <w:autoSpaceDE w:val="0"/>
        <w:autoSpaceDN w:val="0"/>
        <w:adjustRightInd w:val="0"/>
        <w:jc w:val="both"/>
        <w:rPr>
          <w:rFonts w:cs="Arial"/>
          <w:sz w:val="20"/>
        </w:rPr>
      </w:pPr>
      <w:r w:rsidRPr="00E151E8">
        <w:rPr>
          <w:rFonts w:cs="Arial"/>
          <w:b/>
          <w:sz w:val="20"/>
        </w:rPr>
        <w:t>11.6</w:t>
      </w:r>
      <w:r w:rsidRPr="00E151E8">
        <w:rPr>
          <w:rFonts w:cs="Arial"/>
          <w:sz w:val="20"/>
        </w:rPr>
        <w:t xml:space="preserve"> </w:t>
      </w:r>
      <w:r w:rsidR="00F96B20" w:rsidRPr="00E151E8">
        <w:rPr>
          <w:rFonts w:cs="Arial"/>
          <w:sz w:val="20"/>
        </w:rPr>
        <w:t>Les especificacions tècniques necessàries per a la presentació electrònica d’ofertes es troben disponibles a l’apartat de “Licitació electrònica” de la Plataforma de Serveis de Contractació Pública, a l’adreça web següent:</w:t>
      </w:r>
    </w:p>
    <w:p w14:paraId="39685215" w14:textId="77777777" w:rsidR="00F96B20" w:rsidRPr="00E151E8" w:rsidRDefault="00954C9E" w:rsidP="00DC13F8">
      <w:pPr>
        <w:autoSpaceDE w:val="0"/>
        <w:autoSpaceDN w:val="0"/>
        <w:adjustRightInd w:val="0"/>
        <w:jc w:val="both"/>
        <w:rPr>
          <w:rFonts w:cs="Arial"/>
          <w:sz w:val="20"/>
        </w:rPr>
      </w:pPr>
      <w:hyperlink r:id="rId15" w:history="1">
        <w:r w:rsidR="00F96B20" w:rsidRPr="00E151E8">
          <w:rPr>
            <w:rFonts w:cs="Arial"/>
            <w:sz w:val="20"/>
            <w:u w:val="single"/>
          </w:rPr>
          <w:t>https://contractaciopublica.gencat.cat/ecofin_sobre/AppJava/views/ajuda/empreses/index.xhtml</w:t>
        </w:r>
      </w:hyperlink>
    </w:p>
    <w:p w14:paraId="7221BDA0" w14:textId="77777777" w:rsidR="00F96B20" w:rsidRPr="00E151E8" w:rsidRDefault="00F96B20" w:rsidP="00DC13F8">
      <w:pPr>
        <w:autoSpaceDE w:val="0"/>
        <w:autoSpaceDN w:val="0"/>
        <w:adjustRightInd w:val="0"/>
        <w:jc w:val="both"/>
        <w:rPr>
          <w:rFonts w:cs="Arial"/>
          <w:sz w:val="20"/>
        </w:rPr>
      </w:pPr>
    </w:p>
    <w:p w14:paraId="1374A6B4" w14:textId="77777777" w:rsidR="00F96B20" w:rsidRPr="00E151E8" w:rsidRDefault="00F96B20" w:rsidP="00DC13F8">
      <w:pPr>
        <w:autoSpaceDE w:val="0"/>
        <w:autoSpaceDN w:val="0"/>
        <w:adjustRightInd w:val="0"/>
        <w:jc w:val="both"/>
        <w:rPr>
          <w:rFonts w:cs="Arial"/>
          <w:bCs/>
          <w:sz w:val="20"/>
        </w:rPr>
      </w:pPr>
      <w:r w:rsidRPr="00E151E8">
        <w:rPr>
          <w:rFonts w:cs="Arial"/>
          <w:sz w:val="20"/>
        </w:rPr>
        <w:t xml:space="preserve">D’altra banda, els formats de documents electrònics admissibles són els </w:t>
      </w:r>
      <w:r w:rsidRPr="00E151E8">
        <w:rPr>
          <w:rFonts w:cs="Arial"/>
          <w:snapToGrid w:val="0"/>
          <w:sz w:val="20"/>
        </w:rPr>
        <w:t>formats estàndards de mercat (</w:t>
      </w:r>
      <w:r w:rsidRPr="00E151E8">
        <w:rPr>
          <w:rFonts w:cs="Arial"/>
          <w:i/>
          <w:snapToGrid w:val="0"/>
          <w:sz w:val="20"/>
        </w:rPr>
        <w:t xml:space="preserve">Office, </w:t>
      </w:r>
      <w:proofErr w:type="spellStart"/>
      <w:r w:rsidRPr="00E151E8">
        <w:rPr>
          <w:rFonts w:cs="Arial"/>
          <w:i/>
          <w:snapToGrid w:val="0"/>
          <w:sz w:val="20"/>
        </w:rPr>
        <w:t>OpenXML</w:t>
      </w:r>
      <w:proofErr w:type="spellEnd"/>
      <w:r w:rsidRPr="00E151E8">
        <w:rPr>
          <w:rFonts w:cs="Arial"/>
          <w:i/>
          <w:snapToGrid w:val="0"/>
          <w:sz w:val="20"/>
        </w:rPr>
        <w:t xml:space="preserve">, </w:t>
      </w:r>
      <w:proofErr w:type="spellStart"/>
      <w:r w:rsidRPr="00E151E8">
        <w:rPr>
          <w:rFonts w:cs="Arial"/>
          <w:i/>
          <w:snapToGrid w:val="0"/>
          <w:sz w:val="20"/>
        </w:rPr>
        <w:t>OpenDocument</w:t>
      </w:r>
      <w:proofErr w:type="spellEnd"/>
      <w:r w:rsidRPr="00E151E8">
        <w:rPr>
          <w:rFonts w:cs="Arial"/>
          <w:i/>
          <w:snapToGrid w:val="0"/>
          <w:sz w:val="20"/>
        </w:rPr>
        <w:t xml:space="preserve">, PDF </w:t>
      </w:r>
      <w:r w:rsidRPr="00E151E8">
        <w:rPr>
          <w:rFonts w:cs="Arial"/>
          <w:snapToGrid w:val="0"/>
          <w:sz w:val="20"/>
        </w:rPr>
        <w:t>o similar) i han de garantir la lliure i plena accessibilitat per l'òrgan de contractació, els òrgans de fiscalització i control, els òrgans jurisdiccionals i els interessats, durant el termini pel qual s'hagi de conservar l'expedient.</w:t>
      </w:r>
    </w:p>
    <w:p w14:paraId="7D2BF95D" w14:textId="77777777" w:rsidR="00F96B20" w:rsidRPr="00E151E8" w:rsidRDefault="00F96B20" w:rsidP="00DC13F8">
      <w:pPr>
        <w:autoSpaceDE w:val="0"/>
        <w:autoSpaceDN w:val="0"/>
        <w:adjustRightInd w:val="0"/>
        <w:jc w:val="both"/>
        <w:rPr>
          <w:rFonts w:cs="Arial"/>
          <w:bCs/>
          <w:sz w:val="20"/>
        </w:rPr>
      </w:pPr>
    </w:p>
    <w:p w14:paraId="1B0A6AE9" w14:textId="06042D06" w:rsidR="00F96B20" w:rsidRPr="00E151E8" w:rsidRDefault="00F77CA9" w:rsidP="00DC13F8">
      <w:pPr>
        <w:autoSpaceDE w:val="0"/>
        <w:autoSpaceDN w:val="0"/>
        <w:adjustRightInd w:val="0"/>
        <w:jc w:val="both"/>
        <w:rPr>
          <w:rFonts w:cs="Arial"/>
          <w:sz w:val="20"/>
        </w:rPr>
      </w:pPr>
      <w:r w:rsidRPr="00E151E8">
        <w:rPr>
          <w:rFonts w:cs="Arial"/>
          <w:b/>
          <w:bCs/>
          <w:sz w:val="20"/>
        </w:rPr>
        <w:t>11.7</w:t>
      </w:r>
      <w:r w:rsidR="00F96B20" w:rsidRPr="00E151E8">
        <w:rPr>
          <w:rFonts w:cs="Arial"/>
          <w:b/>
          <w:bCs/>
          <w:sz w:val="20"/>
        </w:rPr>
        <w:t xml:space="preserve"> </w:t>
      </w:r>
      <w:r w:rsidR="00F96B20" w:rsidRPr="00E151E8">
        <w:rPr>
          <w:rFonts w:cs="Arial"/>
          <w:sz w:val="20"/>
        </w:rPr>
        <w:t>D’acord amb l’article 23 del RGLCAP, les empreses estrangeres han de presentar la documentació traduïda de forma oficial al català i/o al castellà.</w:t>
      </w:r>
    </w:p>
    <w:p w14:paraId="79B42583" w14:textId="77777777" w:rsidR="00F96B20" w:rsidRPr="00E151E8" w:rsidRDefault="00F96B20" w:rsidP="00DC13F8">
      <w:pPr>
        <w:autoSpaceDE w:val="0"/>
        <w:autoSpaceDN w:val="0"/>
        <w:adjustRightInd w:val="0"/>
        <w:jc w:val="both"/>
        <w:rPr>
          <w:rFonts w:cs="Arial"/>
          <w:sz w:val="20"/>
        </w:rPr>
      </w:pPr>
    </w:p>
    <w:p w14:paraId="0F100DA0" w14:textId="0D26931F" w:rsidR="00F96B20" w:rsidRPr="00E151E8" w:rsidRDefault="00F77CA9" w:rsidP="00DC13F8">
      <w:pPr>
        <w:autoSpaceDE w:val="0"/>
        <w:autoSpaceDN w:val="0"/>
        <w:adjustRightInd w:val="0"/>
        <w:jc w:val="both"/>
        <w:rPr>
          <w:rFonts w:cs="Arial"/>
          <w:bCs/>
          <w:sz w:val="20"/>
        </w:rPr>
      </w:pPr>
      <w:r w:rsidRPr="00E151E8">
        <w:rPr>
          <w:rFonts w:cs="Arial"/>
          <w:b/>
          <w:bCs/>
          <w:sz w:val="20"/>
        </w:rPr>
        <w:t>11.8</w:t>
      </w:r>
      <w:r w:rsidR="00F96B20" w:rsidRPr="00E151E8">
        <w:rPr>
          <w:rFonts w:cs="Arial"/>
          <w:b/>
          <w:bCs/>
          <w:sz w:val="20"/>
        </w:rPr>
        <w:t xml:space="preserve"> </w:t>
      </w:r>
      <w:r w:rsidR="00F96B20" w:rsidRPr="00E151E8">
        <w:rPr>
          <w:rFonts w:cs="Arial"/>
          <w:sz w:val="20"/>
        </w:rPr>
        <w:t xml:space="preserve">Les persones interessades en el procediment de licitació podran sol·licitar a l’òrgan de contractació informació addicional sobre els plecs i demés documentació complementària, el qual la facilitarà almenys sis dies abans de què finalitzi el termini fixat per a la presentació d’ofertes, sempre que l'hagin demanat almenys </w:t>
      </w:r>
      <w:r w:rsidR="00E2083A" w:rsidRPr="00E151E8">
        <w:rPr>
          <w:rFonts w:cs="Arial"/>
          <w:sz w:val="20"/>
        </w:rPr>
        <w:t>12</w:t>
      </w:r>
      <w:r w:rsidR="00F96B20" w:rsidRPr="00E151E8">
        <w:rPr>
          <w:rFonts w:cs="Arial"/>
          <w:sz w:val="20"/>
        </w:rPr>
        <w:t xml:space="preserve"> dies abans del transcurs del termini de presentació de les proposicions.</w:t>
      </w:r>
    </w:p>
    <w:p w14:paraId="75E7707D" w14:textId="77777777" w:rsidR="00F96B20" w:rsidRPr="00E151E8" w:rsidRDefault="00F96B20" w:rsidP="00DC13F8">
      <w:pPr>
        <w:autoSpaceDE w:val="0"/>
        <w:autoSpaceDN w:val="0"/>
        <w:adjustRightInd w:val="0"/>
        <w:jc w:val="both"/>
        <w:rPr>
          <w:rFonts w:cs="Arial"/>
          <w:bCs/>
          <w:sz w:val="20"/>
        </w:rPr>
      </w:pPr>
    </w:p>
    <w:p w14:paraId="4AD3628C" w14:textId="77777777" w:rsidR="00F96B20" w:rsidRPr="00E151E8" w:rsidRDefault="00F96B20" w:rsidP="00DC13F8">
      <w:pPr>
        <w:autoSpaceDE w:val="0"/>
        <w:autoSpaceDN w:val="0"/>
        <w:adjustRightInd w:val="0"/>
        <w:jc w:val="both"/>
        <w:rPr>
          <w:rFonts w:cs="Arial"/>
          <w:bCs/>
          <w:sz w:val="20"/>
        </w:rPr>
      </w:pPr>
      <w:r w:rsidRPr="00E151E8">
        <w:rPr>
          <w:rFonts w:cs="Arial"/>
          <w:sz w:val="20"/>
        </w:rPr>
        <w:t xml:space="preserve">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tauler esmentat, residenciat en el perfil de contractant </w:t>
      </w:r>
      <w:r w:rsidRPr="00E151E8">
        <w:rPr>
          <w:rFonts w:cs="Arial"/>
          <w:bCs/>
          <w:sz w:val="20"/>
        </w:rPr>
        <w:t>que s’indica en l’apartat E.3 del quadre de característiques</w:t>
      </w:r>
      <w:r w:rsidRPr="00E151E8">
        <w:rPr>
          <w:rFonts w:cs="Arial"/>
          <w:sz w:val="20"/>
        </w:rPr>
        <w:t>.</w:t>
      </w:r>
    </w:p>
    <w:p w14:paraId="2A786782" w14:textId="77777777" w:rsidR="00F96B20" w:rsidRPr="00E151E8" w:rsidRDefault="00F96B20" w:rsidP="00DC13F8">
      <w:pPr>
        <w:autoSpaceDE w:val="0"/>
        <w:autoSpaceDN w:val="0"/>
        <w:adjustRightInd w:val="0"/>
        <w:jc w:val="both"/>
        <w:rPr>
          <w:rFonts w:cs="Arial"/>
          <w:bCs/>
          <w:sz w:val="20"/>
        </w:rPr>
      </w:pPr>
    </w:p>
    <w:p w14:paraId="6827A71D" w14:textId="62B0A71F" w:rsidR="00F96B20" w:rsidRPr="00E151E8" w:rsidRDefault="00E2083A" w:rsidP="00DC13F8">
      <w:pPr>
        <w:autoSpaceDE w:val="0"/>
        <w:autoSpaceDN w:val="0"/>
        <w:adjustRightInd w:val="0"/>
        <w:jc w:val="both"/>
        <w:rPr>
          <w:rFonts w:cs="Arial"/>
          <w:sz w:val="20"/>
        </w:rPr>
      </w:pPr>
      <w:r w:rsidRPr="00E151E8">
        <w:rPr>
          <w:rFonts w:cs="Arial"/>
          <w:b/>
          <w:bCs/>
          <w:sz w:val="20"/>
        </w:rPr>
        <w:t>11.9</w:t>
      </w:r>
      <w:r w:rsidR="00F96B20" w:rsidRPr="00E151E8">
        <w:rPr>
          <w:rFonts w:cs="Arial"/>
          <w:b/>
          <w:bCs/>
          <w:sz w:val="20"/>
        </w:rPr>
        <w:t xml:space="preserve"> </w:t>
      </w:r>
      <w:r w:rsidR="00F96B20" w:rsidRPr="00E151E8">
        <w:rPr>
          <w:rFonts w:cs="Arial"/>
          <w:sz w:val="20"/>
        </w:rPr>
        <w:t>Les proposicions són secretes i la seva presentació suposa l'acceptació 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14:paraId="5442E8EA" w14:textId="77777777" w:rsidR="00F96B20" w:rsidRPr="00E151E8" w:rsidRDefault="00F96B20" w:rsidP="00DC13F8">
      <w:pPr>
        <w:autoSpaceDE w:val="0"/>
        <w:autoSpaceDN w:val="0"/>
        <w:adjustRightInd w:val="0"/>
        <w:jc w:val="both"/>
        <w:rPr>
          <w:rFonts w:cs="Arial"/>
          <w:sz w:val="20"/>
        </w:rPr>
      </w:pPr>
    </w:p>
    <w:p w14:paraId="25EE29A2" w14:textId="77777777" w:rsidR="00F96B20" w:rsidRPr="00E151E8" w:rsidRDefault="00F96B20" w:rsidP="00DC13F8">
      <w:pPr>
        <w:autoSpaceDE w:val="0"/>
        <w:autoSpaceDN w:val="0"/>
        <w:adjustRightInd w:val="0"/>
        <w:jc w:val="both"/>
        <w:rPr>
          <w:rFonts w:cs="Arial"/>
          <w:sz w:val="20"/>
        </w:rPr>
      </w:pPr>
      <w:r w:rsidRPr="00E151E8">
        <w:rPr>
          <w:rFonts w:cs="Arial"/>
          <w:b/>
          <w:bCs/>
          <w:sz w:val="20"/>
        </w:rPr>
        <w:t xml:space="preserve">11.9 </w:t>
      </w:r>
      <w:r w:rsidRPr="00E151E8">
        <w:rPr>
          <w:rFonts w:cs="Arial"/>
          <w:sz w:val="20"/>
        </w:rPr>
        <w:t>Cada empresa licitadora no pot presentar més d’una proposició. Tampoc pot subscriure cap proposta en UTE amb d’altres si ho ha fet individualment o figurar en més d’una unió temporal. La infracció d’aquestes normes dona lloc a la no-admissió de cap de les propostes que hagi subscrit.</w:t>
      </w:r>
    </w:p>
    <w:p w14:paraId="3CBFF069" w14:textId="77777777" w:rsidR="00F96B20" w:rsidRPr="00E151E8" w:rsidRDefault="00F96B20" w:rsidP="00DC13F8">
      <w:pPr>
        <w:autoSpaceDE w:val="0"/>
        <w:autoSpaceDN w:val="0"/>
        <w:adjustRightInd w:val="0"/>
        <w:jc w:val="both"/>
        <w:rPr>
          <w:rFonts w:cs="Arial"/>
          <w:sz w:val="20"/>
        </w:rPr>
      </w:pPr>
    </w:p>
    <w:p w14:paraId="2A76CDB4" w14:textId="62467EAD" w:rsidR="00F96B20" w:rsidRPr="00E151E8" w:rsidRDefault="00E2083A" w:rsidP="00DC13F8">
      <w:pPr>
        <w:autoSpaceDE w:val="0"/>
        <w:autoSpaceDN w:val="0"/>
        <w:adjustRightInd w:val="0"/>
        <w:jc w:val="both"/>
        <w:rPr>
          <w:rFonts w:cs="Arial"/>
          <w:b/>
          <w:bCs/>
          <w:sz w:val="20"/>
        </w:rPr>
      </w:pPr>
      <w:r w:rsidRPr="00E151E8">
        <w:rPr>
          <w:rFonts w:cs="Arial"/>
          <w:b/>
          <w:bCs/>
          <w:sz w:val="20"/>
        </w:rPr>
        <w:t>11.11</w:t>
      </w:r>
      <w:r w:rsidR="00F96B20" w:rsidRPr="00E151E8">
        <w:rPr>
          <w:rFonts w:cs="Arial"/>
          <w:b/>
          <w:bCs/>
          <w:sz w:val="20"/>
        </w:rPr>
        <w:t xml:space="preserve"> Contingut dels sobres</w:t>
      </w:r>
    </w:p>
    <w:p w14:paraId="457693E1" w14:textId="77777777" w:rsidR="0080140C" w:rsidRPr="00E151E8" w:rsidRDefault="0080140C" w:rsidP="00DC13F8">
      <w:pPr>
        <w:autoSpaceDE w:val="0"/>
        <w:autoSpaceDN w:val="0"/>
        <w:adjustRightInd w:val="0"/>
        <w:jc w:val="both"/>
        <w:rPr>
          <w:rFonts w:cs="Arial"/>
          <w:b/>
          <w:bCs/>
          <w:sz w:val="20"/>
        </w:rPr>
      </w:pPr>
    </w:p>
    <w:p w14:paraId="6CDC24B8" w14:textId="09DF5CCB" w:rsidR="0080140C" w:rsidRPr="00E151E8" w:rsidRDefault="0080140C" w:rsidP="0080140C">
      <w:pPr>
        <w:pStyle w:val="Default"/>
        <w:ind w:left="0" w:firstLine="0"/>
        <w:rPr>
          <w:rFonts w:ascii="Arial" w:hAnsi="Arial" w:cs="Arial"/>
          <w:color w:val="auto"/>
          <w:sz w:val="20"/>
          <w:szCs w:val="20"/>
        </w:rPr>
      </w:pPr>
      <w:r w:rsidRPr="00E151E8">
        <w:rPr>
          <w:rFonts w:ascii="Arial" w:hAnsi="Arial" w:cs="Arial"/>
          <w:color w:val="auto"/>
          <w:sz w:val="20"/>
          <w:szCs w:val="20"/>
        </w:rPr>
        <w:t xml:space="preserve">Cal tenir en compte que les dades personals de les empreses licitadores, obtingudes per l’Administració en aquest procediment de contractació, seran tractades per la unitat responsable de l’activitat de </w:t>
      </w:r>
      <w:r w:rsidRPr="00E151E8">
        <w:rPr>
          <w:rFonts w:ascii="Arial" w:hAnsi="Arial" w:cs="Arial"/>
          <w:color w:val="auto"/>
          <w:sz w:val="20"/>
          <w:szCs w:val="20"/>
        </w:rPr>
        <w:lastRenderedPageBreak/>
        <w:t xml:space="preserve">tractament amb la finalitat o les finalitats identificades en </w:t>
      </w:r>
      <w:r w:rsidRPr="00E151E8">
        <w:rPr>
          <w:rFonts w:ascii="Arial" w:hAnsi="Arial" w:cs="Arial"/>
          <w:b/>
          <w:color w:val="auto"/>
          <w:sz w:val="20"/>
          <w:szCs w:val="20"/>
        </w:rPr>
        <w:t>l’annex 1</w:t>
      </w:r>
      <w:r w:rsidR="0054362B" w:rsidRPr="00E151E8">
        <w:rPr>
          <w:rFonts w:ascii="Arial" w:hAnsi="Arial" w:cs="Arial"/>
          <w:b/>
          <w:color w:val="auto"/>
          <w:sz w:val="20"/>
          <w:szCs w:val="20"/>
        </w:rPr>
        <w:t>4</w:t>
      </w:r>
      <w:r w:rsidRPr="00E151E8">
        <w:rPr>
          <w:rFonts w:ascii="Arial" w:hAnsi="Arial" w:cs="Arial"/>
          <w:color w:val="auto"/>
          <w:sz w:val="20"/>
          <w:szCs w:val="20"/>
        </w:rPr>
        <w:t xml:space="preserve">, relatiu a la Informació bàsica sobre protecció de dades de caràcter personal dels licitadors. </w:t>
      </w:r>
    </w:p>
    <w:p w14:paraId="5479A685" w14:textId="77777777" w:rsidR="0080140C" w:rsidRPr="00E151E8" w:rsidRDefault="0080140C" w:rsidP="0080140C">
      <w:pPr>
        <w:pStyle w:val="Default"/>
        <w:ind w:left="0" w:firstLine="0"/>
        <w:rPr>
          <w:rFonts w:ascii="Arial" w:hAnsi="Arial" w:cs="Arial"/>
          <w:color w:val="auto"/>
          <w:sz w:val="20"/>
          <w:szCs w:val="20"/>
        </w:rPr>
      </w:pPr>
    </w:p>
    <w:p w14:paraId="59F629EF" w14:textId="77777777" w:rsidR="0080140C" w:rsidRPr="00E151E8" w:rsidRDefault="0080140C" w:rsidP="0080140C">
      <w:pPr>
        <w:autoSpaceDE w:val="0"/>
        <w:autoSpaceDN w:val="0"/>
        <w:adjustRightInd w:val="0"/>
        <w:jc w:val="both"/>
        <w:rPr>
          <w:rFonts w:cs="Arial"/>
          <w:sz w:val="20"/>
        </w:rPr>
      </w:pPr>
      <w:r w:rsidRPr="00E151E8">
        <w:rPr>
          <w:rFonts w:cs="Arial"/>
          <w:sz w:val="20"/>
        </w:rPr>
        <w:t>Així mateix, cal recordar que en cas que amb ocasió de la participació en aquesta licitació les empreses hagin de comunicar dades personals, tant per incorporar-les en les seves ofertes, com per acreditar el compliment dels requisits previs a l'adjudicació, han de complir l'obligació de comptar amb el consentiment informat previ de les persones afectades, d’acord amb el que preveuen els articles 6 i 11 de la Llei orgànica 3/2018, de 5 de desembre, de protecció de dades personals i garantia dels drets digitals.</w:t>
      </w:r>
    </w:p>
    <w:p w14:paraId="2ABE38E6" w14:textId="75BE763B" w:rsidR="00F96B20" w:rsidRPr="00E151E8" w:rsidRDefault="00F96B20" w:rsidP="00DC13F8">
      <w:pPr>
        <w:autoSpaceDE w:val="0"/>
        <w:autoSpaceDN w:val="0"/>
        <w:adjustRightInd w:val="0"/>
        <w:jc w:val="both"/>
        <w:rPr>
          <w:rFonts w:cs="Arial"/>
          <w:b/>
          <w:bCs/>
          <w:sz w:val="20"/>
        </w:rPr>
      </w:pPr>
    </w:p>
    <w:p w14:paraId="5E99A678" w14:textId="38633978" w:rsidR="00F96B20" w:rsidRPr="00E151E8" w:rsidRDefault="00F96B20" w:rsidP="00DC13F8">
      <w:pPr>
        <w:autoSpaceDE w:val="0"/>
        <w:autoSpaceDN w:val="0"/>
        <w:adjustRightInd w:val="0"/>
        <w:jc w:val="both"/>
        <w:rPr>
          <w:rFonts w:cs="Arial"/>
          <w:b/>
          <w:bCs/>
          <w:sz w:val="20"/>
          <w:u w:val="single"/>
        </w:rPr>
      </w:pPr>
      <w:r w:rsidRPr="00E151E8">
        <w:rPr>
          <w:rFonts w:cs="Arial"/>
          <w:b/>
          <w:bCs/>
          <w:sz w:val="20"/>
          <w:u w:val="single"/>
        </w:rPr>
        <w:t>CONTINGUT DEL SOBRE A (DOCUMENTACI</w:t>
      </w:r>
      <w:r w:rsidR="00E2083A" w:rsidRPr="00E151E8">
        <w:rPr>
          <w:rFonts w:cs="Arial"/>
          <w:b/>
          <w:bCs/>
          <w:sz w:val="20"/>
          <w:u w:val="single"/>
        </w:rPr>
        <w:t>Ó GENERAL</w:t>
      </w:r>
      <w:r w:rsidRPr="00E151E8">
        <w:rPr>
          <w:rFonts w:cs="Arial"/>
          <w:b/>
          <w:bCs/>
          <w:sz w:val="20"/>
          <w:u w:val="single"/>
        </w:rPr>
        <w:t>)</w:t>
      </w:r>
    </w:p>
    <w:p w14:paraId="47943E68" w14:textId="2DC77A4A" w:rsidR="00F96B20" w:rsidRPr="00E151E8" w:rsidRDefault="00F96B20" w:rsidP="00DC13F8">
      <w:pPr>
        <w:autoSpaceDE w:val="0"/>
        <w:autoSpaceDN w:val="0"/>
        <w:adjustRightInd w:val="0"/>
        <w:jc w:val="both"/>
        <w:rPr>
          <w:rFonts w:cs="Arial"/>
          <w:b/>
          <w:bCs/>
          <w:sz w:val="20"/>
        </w:rPr>
      </w:pPr>
    </w:p>
    <w:p w14:paraId="1D2AFC71" w14:textId="77777777" w:rsidR="00F96B20" w:rsidRPr="00E151E8" w:rsidRDefault="00F96B20" w:rsidP="00DC13F8">
      <w:pPr>
        <w:numPr>
          <w:ilvl w:val="0"/>
          <w:numId w:val="9"/>
        </w:numPr>
        <w:autoSpaceDE w:val="0"/>
        <w:autoSpaceDN w:val="0"/>
        <w:adjustRightInd w:val="0"/>
        <w:jc w:val="both"/>
        <w:rPr>
          <w:rFonts w:cs="Arial"/>
          <w:b/>
          <w:bCs/>
          <w:sz w:val="20"/>
        </w:rPr>
      </w:pPr>
      <w:r w:rsidRPr="00E151E8">
        <w:rPr>
          <w:rFonts w:cs="Arial"/>
          <w:b/>
          <w:sz w:val="20"/>
        </w:rPr>
        <w:t>Document</w:t>
      </w:r>
      <w:r w:rsidRPr="00E151E8">
        <w:rPr>
          <w:rFonts w:cs="Arial"/>
          <w:b/>
          <w:bCs/>
          <w:sz w:val="20"/>
        </w:rPr>
        <w:t xml:space="preserve"> europeu únic de contractació (DEUC)</w:t>
      </w:r>
    </w:p>
    <w:p w14:paraId="15233AAB" w14:textId="77777777" w:rsidR="00F96B20" w:rsidRPr="00E151E8" w:rsidRDefault="00F96B20" w:rsidP="00DC13F8">
      <w:pPr>
        <w:autoSpaceDE w:val="0"/>
        <w:autoSpaceDN w:val="0"/>
        <w:adjustRightInd w:val="0"/>
        <w:jc w:val="both"/>
        <w:rPr>
          <w:rFonts w:cs="Arial"/>
          <w:b/>
          <w:bCs/>
          <w:sz w:val="20"/>
        </w:rPr>
      </w:pPr>
    </w:p>
    <w:p w14:paraId="038E6DC5" w14:textId="77777777" w:rsidR="00F96B20" w:rsidRPr="00E151E8" w:rsidRDefault="00F96B20" w:rsidP="00DC13F8">
      <w:pPr>
        <w:autoSpaceDE w:val="0"/>
        <w:autoSpaceDN w:val="0"/>
        <w:adjustRightInd w:val="0"/>
        <w:jc w:val="both"/>
        <w:rPr>
          <w:rFonts w:cs="Arial"/>
          <w:sz w:val="20"/>
        </w:rPr>
      </w:pPr>
      <w:r w:rsidRPr="00E151E8">
        <w:rPr>
          <w:rFonts w:cs="Arial"/>
          <w:sz w:val="20"/>
        </w:rPr>
        <w:t xml:space="preserve">Les empreses licitadores han de presentar el Document europeu únic de contractació (DEUC), que s’adjunta a aquest plec </w:t>
      </w:r>
      <w:r w:rsidRPr="00E151E8">
        <w:rPr>
          <w:rFonts w:cs="Arial"/>
          <w:bCs/>
          <w:sz w:val="20"/>
        </w:rPr>
        <w:t>a l’adreça del perfil de contractant que s’indica a l’apartat G.1 del quadre de característiques</w:t>
      </w:r>
      <w:r w:rsidRPr="00E151E8">
        <w:rPr>
          <w:rFonts w:cs="Arial"/>
          <w:sz w:val="20"/>
        </w:rPr>
        <w:t>, mitjançant el qual declaren el següent:</w:t>
      </w:r>
    </w:p>
    <w:p w14:paraId="0A15C229" w14:textId="77777777" w:rsidR="00F96B20" w:rsidRPr="00E151E8" w:rsidRDefault="00F96B20" w:rsidP="00DC13F8">
      <w:pPr>
        <w:autoSpaceDE w:val="0"/>
        <w:autoSpaceDN w:val="0"/>
        <w:adjustRightInd w:val="0"/>
        <w:jc w:val="both"/>
        <w:rPr>
          <w:rFonts w:cs="Arial"/>
          <w:sz w:val="20"/>
        </w:rPr>
      </w:pPr>
    </w:p>
    <w:p w14:paraId="7FC65D15" w14:textId="77777777" w:rsidR="00F96B20" w:rsidRPr="00E151E8" w:rsidRDefault="00F96B20" w:rsidP="00DC13F8">
      <w:pPr>
        <w:numPr>
          <w:ilvl w:val="0"/>
          <w:numId w:val="10"/>
        </w:numPr>
        <w:autoSpaceDE w:val="0"/>
        <w:autoSpaceDN w:val="0"/>
        <w:adjustRightInd w:val="0"/>
        <w:jc w:val="both"/>
        <w:rPr>
          <w:rFonts w:cs="Arial"/>
          <w:sz w:val="20"/>
        </w:rPr>
      </w:pPr>
      <w:r w:rsidRPr="00E151E8">
        <w:rPr>
          <w:rFonts w:cs="Arial"/>
          <w:sz w:val="20"/>
        </w:rPr>
        <w:t>Que la societat està constituïda vàlidament i que de conformitat amb el seu objecte social es pot presentar a la licitació, així com que la persona signatària del DEUC té la deguda representació per presentar la proposició i el DEUC;</w:t>
      </w:r>
    </w:p>
    <w:p w14:paraId="77EDE5B0" w14:textId="77777777" w:rsidR="00F96B20" w:rsidRPr="00E151E8" w:rsidRDefault="00F96B20" w:rsidP="00DC13F8">
      <w:pPr>
        <w:numPr>
          <w:ilvl w:val="0"/>
          <w:numId w:val="10"/>
        </w:numPr>
        <w:autoSpaceDE w:val="0"/>
        <w:autoSpaceDN w:val="0"/>
        <w:adjustRightInd w:val="0"/>
        <w:jc w:val="both"/>
        <w:rPr>
          <w:rFonts w:cs="Arial"/>
          <w:sz w:val="20"/>
        </w:rPr>
      </w:pPr>
      <w:r w:rsidRPr="00E151E8">
        <w:rPr>
          <w:rFonts w:cs="Arial"/>
          <w:sz w:val="20"/>
        </w:rPr>
        <w:t>Que compleix els requisits de solvència econòmica i financera, i tècnica i professional, de conformitat amb els requisits mínims exigits en aquest plec;</w:t>
      </w:r>
    </w:p>
    <w:p w14:paraId="7C9182E6" w14:textId="77777777" w:rsidR="00F96B20" w:rsidRPr="00E151E8" w:rsidRDefault="00F96B20" w:rsidP="00DC13F8">
      <w:pPr>
        <w:numPr>
          <w:ilvl w:val="0"/>
          <w:numId w:val="10"/>
        </w:numPr>
        <w:autoSpaceDE w:val="0"/>
        <w:autoSpaceDN w:val="0"/>
        <w:adjustRightInd w:val="0"/>
        <w:jc w:val="both"/>
        <w:rPr>
          <w:rFonts w:cs="Arial"/>
          <w:sz w:val="20"/>
        </w:rPr>
      </w:pPr>
      <w:r w:rsidRPr="00E151E8">
        <w:rPr>
          <w:rFonts w:cs="Arial"/>
          <w:sz w:val="20"/>
        </w:rPr>
        <w:t>Que no està incursa en prohibició de contractar;</w:t>
      </w:r>
    </w:p>
    <w:p w14:paraId="7557BC65" w14:textId="77777777" w:rsidR="00F96B20" w:rsidRPr="00E151E8" w:rsidRDefault="00F96B20" w:rsidP="00DC13F8">
      <w:pPr>
        <w:numPr>
          <w:ilvl w:val="0"/>
          <w:numId w:val="10"/>
        </w:numPr>
        <w:autoSpaceDE w:val="0"/>
        <w:autoSpaceDN w:val="0"/>
        <w:adjustRightInd w:val="0"/>
        <w:jc w:val="both"/>
        <w:rPr>
          <w:rFonts w:cs="Arial"/>
          <w:sz w:val="20"/>
        </w:rPr>
      </w:pPr>
      <w:r w:rsidRPr="00E151E8">
        <w:rPr>
          <w:rFonts w:cs="Arial"/>
          <w:sz w:val="20"/>
        </w:rPr>
        <w:t>Que compleix amb la resta de requisits que s’estableixen en aquest plec i que es poden acreditar mitjançant el DEUC.</w:t>
      </w:r>
    </w:p>
    <w:p w14:paraId="41E35EDC" w14:textId="77777777" w:rsidR="00F96B20" w:rsidRPr="00E151E8" w:rsidRDefault="00F96B20" w:rsidP="00DC13F8">
      <w:pPr>
        <w:autoSpaceDE w:val="0"/>
        <w:autoSpaceDN w:val="0"/>
        <w:adjustRightInd w:val="0"/>
        <w:jc w:val="both"/>
        <w:rPr>
          <w:rFonts w:cs="Arial"/>
          <w:sz w:val="20"/>
        </w:rPr>
      </w:pPr>
    </w:p>
    <w:p w14:paraId="4ABAF49D" w14:textId="77777777" w:rsidR="00F96B20" w:rsidRPr="00E151E8" w:rsidRDefault="00F96B20" w:rsidP="00DC13F8">
      <w:pPr>
        <w:autoSpaceDE w:val="0"/>
        <w:autoSpaceDN w:val="0"/>
        <w:adjustRightInd w:val="0"/>
        <w:jc w:val="both"/>
        <w:rPr>
          <w:rFonts w:cs="Arial"/>
          <w:sz w:val="20"/>
        </w:rPr>
      </w:pPr>
      <w:r w:rsidRPr="00E151E8">
        <w:rPr>
          <w:rFonts w:cs="Arial"/>
          <w:sz w:val="20"/>
        </w:rPr>
        <w:t xml:space="preserve">Així mateix, s’ha d’incloure la designació del nom, cognom i NIF de la persona o les persones autoritzades per accedir a les notificacions electròniques, així com les adreces de correu electròniques </w:t>
      </w:r>
      <w:r w:rsidRPr="00E151E8">
        <w:rPr>
          <w:rFonts w:cs="Arial"/>
          <w:b/>
          <w:sz w:val="20"/>
        </w:rPr>
        <w:t xml:space="preserve">i, addicionalment, els números de telèfon </w:t>
      </w:r>
      <w:r w:rsidRPr="00E151E8">
        <w:rPr>
          <w:rFonts w:cs="Arial"/>
          <w:b/>
          <w:sz w:val="20"/>
          <w:u w:val="single"/>
        </w:rPr>
        <w:t>mòbil</w:t>
      </w:r>
      <w:r w:rsidRPr="00E151E8">
        <w:rPr>
          <w:rFonts w:cs="Arial"/>
          <w:sz w:val="20"/>
        </w:rPr>
        <w:t xml:space="preserve"> on rebre els avisos de les notificacions, d’acord amb la clàusula vuitena d’aquest plec. </w:t>
      </w:r>
      <w:r w:rsidRPr="00E151E8">
        <w:rPr>
          <w:rFonts w:cs="Arial"/>
          <w:b/>
          <w:sz w:val="20"/>
        </w:rPr>
        <w:t xml:space="preserve">Per tal de garantir la recepció de les notificacions electròniques, es recomana designar més d’una persona autoritzada a rebre-les, així com diverses adreces de correu electrònic i telèfons </w:t>
      </w:r>
      <w:r w:rsidRPr="00E151E8">
        <w:rPr>
          <w:rFonts w:cs="Arial"/>
          <w:b/>
          <w:sz w:val="20"/>
          <w:u w:val="single"/>
        </w:rPr>
        <w:t>mòbils</w:t>
      </w:r>
      <w:r w:rsidRPr="00E151E8">
        <w:rPr>
          <w:rFonts w:cs="Arial"/>
          <w:b/>
          <w:sz w:val="20"/>
        </w:rPr>
        <w:t xml:space="preserve"> on rebre els avisos de les posades a disposició. </w:t>
      </w:r>
      <w:r w:rsidRPr="00E151E8">
        <w:rPr>
          <w:rFonts w:cs="Arial"/>
          <w:sz w:val="20"/>
        </w:rPr>
        <w:t>Aquestes dades s’han d’incloure en l’apartat relatiu a “persona o persones de contacte” de la Part II.A del DEUC.</w:t>
      </w:r>
    </w:p>
    <w:p w14:paraId="01470AF3" w14:textId="77777777" w:rsidR="00F96B20" w:rsidRPr="00E151E8" w:rsidRDefault="00F96B20" w:rsidP="00DC13F8">
      <w:pPr>
        <w:autoSpaceDE w:val="0"/>
        <w:autoSpaceDN w:val="0"/>
        <w:adjustRightInd w:val="0"/>
        <w:jc w:val="both"/>
        <w:rPr>
          <w:rFonts w:cs="Arial"/>
          <w:sz w:val="20"/>
        </w:rPr>
      </w:pPr>
    </w:p>
    <w:p w14:paraId="1D7BAC93" w14:textId="77777777" w:rsidR="00F96B20" w:rsidRPr="00E151E8" w:rsidRDefault="00F96B20" w:rsidP="00DC13F8">
      <w:pPr>
        <w:autoSpaceDE w:val="0"/>
        <w:autoSpaceDN w:val="0"/>
        <w:adjustRightInd w:val="0"/>
        <w:jc w:val="both"/>
        <w:rPr>
          <w:rFonts w:cs="Arial"/>
          <w:sz w:val="20"/>
        </w:rPr>
      </w:pPr>
      <w:r w:rsidRPr="00E151E8">
        <w:rPr>
          <w:rFonts w:cs="Arial"/>
          <w:sz w:val="20"/>
        </w:rPr>
        <w:t>A més, les empreses licitadores indicaran en el DEUC, si escau, la informació relativa a la persona o les persones habilitades per representar-les en aquesta licitació. El DEUC s’ha de presentar signat electrònicament per la persona o les persones que tenen la deguda representació de l’empresa per presentar la proposició.</w:t>
      </w:r>
    </w:p>
    <w:p w14:paraId="2C9841E5" w14:textId="77777777" w:rsidR="00F96B20" w:rsidRPr="00E151E8" w:rsidRDefault="00F96B20" w:rsidP="00DC13F8">
      <w:pPr>
        <w:autoSpaceDE w:val="0"/>
        <w:autoSpaceDN w:val="0"/>
        <w:adjustRightInd w:val="0"/>
        <w:jc w:val="both"/>
        <w:rPr>
          <w:rFonts w:cs="Arial"/>
          <w:sz w:val="20"/>
        </w:rPr>
      </w:pPr>
    </w:p>
    <w:p w14:paraId="6824BFE6" w14:textId="77777777" w:rsidR="00F96B20" w:rsidRPr="00E151E8" w:rsidRDefault="00F96B20" w:rsidP="00DC13F8">
      <w:pPr>
        <w:autoSpaceDE w:val="0"/>
        <w:autoSpaceDN w:val="0"/>
        <w:adjustRightInd w:val="0"/>
        <w:jc w:val="both"/>
        <w:rPr>
          <w:rFonts w:cs="Arial"/>
          <w:b/>
          <w:sz w:val="20"/>
        </w:rPr>
      </w:pPr>
      <w:r w:rsidRPr="00E151E8">
        <w:rPr>
          <w:rFonts w:cs="Arial"/>
          <w:b/>
          <w:sz w:val="20"/>
        </w:rPr>
        <w:t>Si l’empresa licitadora respon afirmativament la primera pregunta de la part IV del DEUC: “</w:t>
      </w:r>
      <w:r w:rsidRPr="00E151E8">
        <w:rPr>
          <w:rFonts w:cs="Arial"/>
          <w:b/>
          <w:i/>
          <w:sz w:val="20"/>
        </w:rPr>
        <w:t>Criteris de selecció</w:t>
      </w:r>
      <w:r w:rsidRPr="00E151E8">
        <w:rPr>
          <w:rFonts w:cs="Arial"/>
          <w:b/>
          <w:sz w:val="20"/>
        </w:rPr>
        <w:t xml:space="preserve">”, relativa al compliment de tots els criteris de selecció, s’entendrà que l’empresa licitadora reuneix els requisits de solvència exigits en aquest plec, sense que sigui necessari omplir cap altre casella de la part IV. </w:t>
      </w:r>
    </w:p>
    <w:p w14:paraId="64E2CA9C" w14:textId="77777777" w:rsidR="00F96B20" w:rsidRPr="00E151E8" w:rsidRDefault="00F96B20" w:rsidP="00DC13F8">
      <w:pPr>
        <w:autoSpaceDE w:val="0"/>
        <w:autoSpaceDN w:val="0"/>
        <w:adjustRightInd w:val="0"/>
        <w:jc w:val="both"/>
        <w:rPr>
          <w:rFonts w:cs="Arial"/>
          <w:sz w:val="20"/>
        </w:rPr>
      </w:pPr>
    </w:p>
    <w:p w14:paraId="6B83A1FA" w14:textId="77777777" w:rsidR="00F96B20" w:rsidRPr="00E151E8" w:rsidRDefault="00F96B20" w:rsidP="00DC13F8">
      <w:pPr>
        <w:autoSpaceDE w:val="0"/>
        <w:autoSpaceDN w:val="0"/>
        <w:adjustRightInd w:val="0"/>
        <w:jc w:val="both"/>
        <w:rPr>
          <w:rFonts w:cs="Arial"/>
          <w:sz w:val="20"/>
        </w:rPr>
      </w:pPr>
      <w:r w:rsidRPr="00E151E8">
        <w:rPr>
          <w:rFonts w:cs="Arial"/>
          <w:sz w:val="20"/>
        </w:rPr>
        <w:t>Si l’objecte del contracte es divideix en lots i s’exigeixen requisits de solvència diferents per a cada lot, caldrà que les empreses licitadores emplenin un DEUC per a cada lot o grup de lots al que s’apliquin els mateixos requisits de solvència.</w:t>
      </w:r>
    </w:p>
    <w:p w14:paraId="33E9F5D2" w14:textId="77777777" w:rsidR="00F96B20" w:rsidRPr="00E151E8" w:rsidRDefault="00F96B20" w:rsidP="00DC13F8">
      <w:pPr>
        <w:autoSpaceDE w:val="0"/>
        <w:autoSpaceDN w:val="0"/>
        <w:adjustRightInd w:val="0"/>
        <w:jc w:val="both"/>
        <w:rPr>
          <w:rFonts w:cs="Arial"/>
          <w:sz w:val="20"/>
        </w:rPr>
      </w:pPr>
    </w:p>
    <w:p w14:paraId="318858D3" w14:textId="77777777" w:rsidR="00F96B20" w:rsidRPr="00E151E8" w:rsidRDefault="00F96B20" w:rsidP="00DC13F8">
      <w:pPr>
        <w:autoSpaceDE w:val="0"/>
        <w:autoSpaceDN w:val="0"/>
        <w:adjustRightInd w:val="0"/>
        <w:jc w:val="both"/>
        <w:rPr>
          <w:rFonts w:cs="Arial"/>
          <w:sz w:val="20"/>
        </w:rPr>
      </w:pPr>
      <w:r w:rsidRPr="00E151E8">
        <w:rPr>
          <w:rFonts w:cs="Arial"/>
          <w:sz w:val="20"/>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14:paraId="56C460D5" w14:textId="77777777" w:rsidR="00F96B20" w:rsidRPr="00E151E8" w:rsidRDefault="00F96B20" w:rsidP="00DC13F8">
      <w:pPr>
        <w:autoSpaceDE w:val="0"/>
        <w:autoSpaceDN w:val="0"/>
        <w:adjustRightInd w:val="0"/>
        <w:jc w:val="both"/>
        <w:rPr>
          <w:rFonts w:cs="Arial"/>
          <w:sz w:val="20"/>
        </w:rPr>
      </w:pPr>
    </w:p>
    <w:p w14:paraId="46C39E79" w14:textId="77777777" w:rsidR="00F96B20" w:rsidRPr="00E151E8" w:rsidRDefault="00F96B20" w:rsidP="00DC13F8">
      <w:pPr>
        <w:autoSpaceDE w:val="0"/>
        <w:autoSpaceDN w:val="0"/>
        <w:adjustRightInd w:val="0"/>
        <w:jc w:val="both"/>
        <w:rPr>
          <w:rFonts w:cs="Arial"/>
          <w:sz w:val="20"/>
        </w:rPr>
      </w:pPr>
      <w:r w:rsidRPr="00E151E8">
        <w:rPr>
          <w:rFonts w:cs="Arial"/>
          <w:sz w:val="20"/>
        </w:rPr>
        <w:t xml:space="preserve">En el cas que l’empresa licitadora recorri a la solvència i mitjans d’altres empreses de conformitat amb el que preveu l’article 75 de la LCSP, o tingui la intenció de subscriure subcontractes, ha d’indicar aquesta </w:t>
      </w:r>
      <w:r w:rsidRPr="00E151E8">
        <w:rPr>
          <w:rFonts w:cs="Arial"/>
          <w:sz w:val="20"/>
        </w:rPr>
        <w:lastRenderedPageBreak/>
        <w:t>circumstància en el DEUC i s’ha de presentar altre DEUC separat per cadascuna de les empreses a la solvència de les quals recorri o que tingui intenció de subcontractar.</w:t>
      </w:r>
    </w:p>
    <w:p w14:paraId="59A372A7" w14:textId="77777777" w:rsidR="00F96B20" w:rsidRPr="00E151E8" w:rsidRDefault="00F96B20" w:rsidP="00DC13F8">
      <w:pPr>
        <w:autoSpaceDE w:val="0"/>
        <w:autoSpaceDN w:val="0"/>
        <w:adjustRightInd w:val="0"/>
        <w:jc w:val="both"/>
        <w:rPr>
          <w:rFonts w:cs="Arial"/>
          <w:sz w:val="20"/>
        </w:rPr>
      </w:pPr>
    </w:p>
    <w:p w14:paraId="6E7263AE" w14:textId="77777777" w:rsidR="00F96B20" w:rsidRPr="00E151E8" w:rsidRDefault="00F96B20" w:rsidP="00DC13F8">
      <w:pPr>
        <w:autoSpaceDE w:val="0"/>
        <w:autoSpaceDN w:val="0"/>
        <w:adjustRightInd w:val="0"/>
        <w:jc w:val="both"/>
        <w:rPr>
          <w:rFonts w:cs="Arial"/>
          <w:sz w:val="20"/>
        </w:rPr>
      </w:pPr>
      <w:r w:rsidRPr="00E151E8">
        <w:rPr>
          <w:rFonts w:cs="Arial"/>
          <w:sz w:val="20"/>
        </w:rPr>
        <w:t xml:space="preserve">Les empreses licitadores que figurin en una base de dades nacional d’un Estat membre de la Unió Europea, com un expedient virtual de l’empresa, un sistema d’emmagatzematge electrònic de documents o un sistema de </w:t>
      </w:r>
      <w:proofErr w:type="spellStart"/>
      <w:r w:rsidRPr="00E151E8">
        <w:rPr>
          <w:rFonts w:cs="Arial"/>
          <w:sz w:val="20"/>
        </w:rPr>
        <w:t>pre</w:t>
      </w:r>
      <w:proofErr w:type="spellEnd"/>
      <w:r w:rsidRPr="00E151E8">
        <w:rPr>
          <w:rFonts w:cs="Arial"/>
          <w:sz w:val="20"/>
        </w:rPr>
        <w:t xml:space="preserve">-qualificació, d’accés gratuït, només han de facilitar en cada part del DEUC la informació que no figuri en aquestes bases. Així, les empreses inscrites en el Registre Electrònic d’Empreses Licitadores (RELI) de la Generalitat de Catalunya, regulat en el Decret 107/2005, de 31 de maig, i gestionat per la Secretaria Tècnica de la Junta Consultiva de Contractació Administrativa (Gran Via de les Corts Catalanes, 635, 08010-Barcelona, </w:t>
      </w:r>
      <w:proofErr w:type="spellStart"/>
      <w:r w:rsidRPr="00E151E8">
        <w:rPr>
          <w:rFonts w:cs="Arial"/>
          <w:sz w:val="20"/>
        </w:rPr>
        <w:t>telf</w:t>
      </w:r>
      <w:proofErr w:type="spellEnd"/>
      <w:r w:rsidR="00313DE8" w:rsidRPr="00E151E8">
        <w:rPr>
          <w:rFonts w:cs="Arial"/>
          <w:sz w:val="20"/>
        </w:rPr>
        <w:t>.</w:t>
      </w:r>
      <w:r w:rsidRPr="00E151E8">
        <w:rPr>
          <w:rFonts w:cs="Arial"/>
          <w:sz w:val="20"/>
        </w:rPr>
        <w:t xml:space="preserve"> 935 528 090; </w:t>
      </w:r>
      <w:hyperlink r:id="rId16" w:history="1">
        <w:r w:rsidRPr="00E151E8">
          <w:rPr>
            <w:rFonts w:cs="Arial"/>
            <w:sz w:val="20"/>
            <w:u w:val="single"/>
          </w:rPr>
          <w:t>http://www.gencat.cat/economia/jcca</w:t>
        </w:r>
      </w:hyperlink>
      <w:r w:rsidRPr="00E151E8">
        <w:rPr>
          <w:rFonts w:cs="Arial"/>
          <w:sz w:val="20"/>
        </w:rPr>
        <w:t xml:space="preserve"> ),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w:t>
      </w:r>
    </w:p>
    <w:p w14:paraId="35670372" w14:textId="77777777" w:rsidR="00F96B20" w:rsidRPr="00E151E8" w:rsidRDefault="00F96B20" w:rsidP="00DC13F8">
      <w:pPr>
        <w:autoSpaceDE w:val="0"/>
        <w:autoSpaceDN w:val="0"/>
        <w:adjustRightInd w:val="0"/>
        <w:jc w:val="both"/>
        <w:rPr>
          <w:rFonts w:cs="Arial"/>
          <w:sz w:val="20"/>
        </w:rPr>
      </w:pPr>
    </w:p>
    <w:p w14:paraId="4BFC025B" w14:textId="77777777" w:rsidR="00F96B20" w:rsidRPr="00E151E8" w:rsidRDefault="00F96B20" w:rsidP="00DC13F8">
      <w:pPr>
        <w:autoSpaceDE w:val="0"/>
        <w:autoSpaceDN w:val="0"/>
        <w:adjustRightInd w:val="0"/>
        <w:jc w:val="both"/>
        <w:rPr>
          <w:rFonts w:cs="Arial"/>
          <w:b/>
          <w:sz w:val="20"/>
        </w:rPr>
      </w:pPr>
      <w:r w:rsidRPr="00E151E8">
        <w:rPr>
          <w:rFonts w:cs="Arial"/>
          <w:b/>
          <w:sz w:val="20"/>
        </w:rPr>
        <w:t xml:space="preserve">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 </w:t>
      </w:r>
    </w:p>
    <w:p w14:paraId="1DF34403" w14:textId="77777777" w:rsidR="00F96B20" w:rsidRPr="00E151E8" w:rsidRDefault="00F96B20" w:rsidP="00DC13F8">
      <w:pPr>
        <w:autoSpaceDE w:val="0"/>
        <w:autoSpaceDN w:val="0"/>
        <w:adjustRightInd w:val="0"/>
        <w:jc w:val="both"/>
        <w:rPr>
          <w:rFonts w:cs="Arial"/>
          <w:sz w:val="20"/>
        </w:rPr>
      </w:pPr>
    </w:p>
    <w:p w14:paraId="1884F099" w14:textId="77777777" w:rsidR="00F96B20" w:rsidRPr="00E151E8" w:rsidRDefault="00F96B20" w:rsidP="00DC13F8">
      <w:pPr>
        <w:autoSpaceDE w:val="0"/>
        <w:autoSpaceDN w:val="0"/>
        <w:adjustRightInd w:val="0"/>
        <w:jc w:val="both"/>
        <w:rPr>
          <w:rFonts w:cs="Arial"/>
          <w:sz w:val="20"/>
        </w:rPr>
      </w:pPr>
      <w:r w:rsidRPr="00E151E8">
        <w:rPr>
          <w:rFonts w:cs="Arial"/>
          <w:sz w:val="20"/>
        </w:rPr>
        <w:t>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14:paraId="3F0ED854" w14:textId="77777777" w:rsidR="00F96B20" w:rsidRPr="00E151E8" w:rsidRDefault="00F96B20" w:rsidP="00DC13F8">
      <w:pPr>
        <w:autoSpaceDE w:val="0"/>
        <w:autoSpaceDN w:val="0"/>
        <w:adjustRightInd w:val="0"/>
        <w:jc w:val="both"/>
        <w:rPr>
          <w:rFonts w:cs="Arial"/>
          <w:sz w:val="20"/>
        </w:rPr>
      </w:pPr>
    </w:p>
    <w:p w14:paraId="378DD194" w14:textId="77777777" w:rsidR="00F96B20" w:rsidRPr="00E151E8" w:rsidRDefault="00F96B20" w:rsidP="00DC13F8">
      <w:pPr>
        <w:autoSpaceDE w:val="0"/>
        <w:autoSpaceDN w:val="0"/>
        <w:adjustRightInd w:val="0"/>
        <w:jc w:val="both"/>
        <w:rPr>
          <w:rFonts w:cs="Arial"/>
          <w:b/>
          <w:sz w:val="20"/>
          <w:lang w:eastAsia="es-ES"/>
        </w:rPr>
      </w:pPr>
      <w:r w:rsidRPr="00E151E8">
        <w:rPr>
          <w:rFonts w:cs="Arial"/>
          <w:b/>
          <w:sz w:val="20"/>
        </w:rPr>
        <w:t>L’eventual falsedat en allò declarat per les empreses licitadores en el DEUC o en altres declaracions pot donar lloc a la causa de prohibició de contractar amb el sector públic prevista en l’article 71.1.</w:t>
      </w:r>
      <w:r w:rsidRPr="00E151E8">
        <w:rPr>
          <w:rFonts w:cs="Arial"/>
          <w:b/>
          <w:i/>
          <w:iCs/>
          <w:sz w:val="20"/>
        </w:rPr>
        <w:t xml:space="preserve">e </w:t>
      </w:r>
      <w:r w:rsidRPr="00E151E8">
        <w:rPr>
          <w:rFonts w:cs="Arial"/>
          <w:b/>
          <w:sz w:val="20"/>
        </w:rPr>
        <w:t>de la LCSP.</w:t>
      </w:r>
    </w:p>
    <w:p w14:paraId="56ADE40B" w14:textId="77777777" w:rsidR="00F96B20" w:rsidRPr="00E151E8" w:rsidRDefault="00F96B20" w:rsidP="00DC13F8">
      <w:pPr>
        <w:autoSpaceDE w:val="0"/>
        <w:autoSpaceDN w:val="0"/>
        <w:adjustRightInd w:val="0"/>
        <w:jc w:val="both"/>
        <w:rPr>
          <w:rFonts w:cs="Arial"/>
          <w:b/>
          <w:snapToGrid w:val="0"/>
          <w:sz w:val="20"/>
        </w:rPr>
      </w:pPr>
    </w:p>
    <w:p w14:paraId="68126C8F" w14:textId="77777777" w:rsidR="00F96B20" w:rsidRPr="00E151E8" w:rsidRDefault="00F96B20" w:rsidP="00DC13F8">
      <w:pPr>
        <w:numPr>
          <w:ilvl w:val="0"/>
          <w:numId w:val="9"/>
        </w:numPr>
        <w:autoSpaceDE w:val="0"/>
        <w:autoSpaceDN w:val="0"/>
        <w:adjustRightInd w:val="0"/>
        <w:jc w:val="both"/>
        <w:rPr>
          <w:rFonts w:cs="Arial"/>
          <w:bCs/>
          <w:sz w:val="20"/>
        </w:rPr>
      </w:pPr>
      <w:r w:rsidRPr="00E151E8">
        <w:rPr>
          <w:rFonts w:cs="Arial"/>
          <w:b/>
          <w:bCs/>
          <w:sz w:val="20"/>
        </w:rPr>
        <w:t xml:space="preserve">Declaració de </w:t>
      </w:r>
      <w:r w:rsidRPr="00E151E8">
        <w:rPr>
          <w:rFonts w:cs="Arial"/>
          <w:b/>
          <w:sz w:val="20"/>
        </w:rPr>
        <w:t>submissió</w:t>
      </w:r>
      <w:r w:rsidRPr="00E151E8">
        <w:rPr>
          <w:rFonts w:cs="Arial"/>
          <w:b/>
          <w:bCs/>
          <w:sz w:val="20"/>
        </w:rPr>
        <w:t xml:space="preserve"> als jutjats i tribunals espanyols</w:t>
      </w:r>
    </w:p>
    <w:p w14:paraId="25DB9FBD" w14:textId="77777777" w:rsidR="00F96B20" w:rsidRPr="00E151E8" w:rsidRDefault="00F96B20" w:rsidP="00DC13F8">
      <w:pPr>
        <w:autoSpaceDE w:val="0"/>
        <w:autoSpaceDN w:val="0"/>
        <w:adjustRightInd w:val="0"/>
        <w:jc w:val="both"/>
        <w:rPr>
          <w:rFonts w:cs="Arial"/>
          <w:sz w:val="20"/>
        </w:rPr>
      </w:pPr>
    </w:p>
    <w:p w14:paraId="758BDDD0" w14:textId="77777777" w:rsidR="00F96B20" w:rsidRPr="00E151E8" w:rsidRDefault="00F96B20" w:rsidP="00DC13F8">
      <w:pPr>
        <w:autoSpaceDE w:val="0"/>
        <w:autoSpaceDN w:val="0"/>
        <w:adjustRightInd w:val="0"/>
        <w:jc w:val="both"/>
        <w:rPr>
          <w:rFonts w:cs="Arial"/>
          <w:sz w:val="20"/>
        </w:rPr>
      </w:pPr>
      <w:r w:rsidRPr="00E151E8">
        <w:rPr>
          <w:rFonts w:cs="Arial"/>
          <w:sz w:val="20"/>
        </w:rPr>
        <w:t>Les empreses estrangeres han d’aportar una declaració de submissió als jutjats i tribunals espanyols de qualsevol ordre per a totes les incidències que puguin sorgir del contracte, amb renúncia expressa al seu fur propi.</w:t>
      </w:r>
    </w:p>
    <w:p w14:paraId="11C971B2" w14:textId="77777777" w:rsidR="00F96B20" w:rsidRPr="00E151E8" w:rsidRDefault="00F96B20" w:rsidP="00DC13F8">
      <w:pPr>
        <w:autoSpaceDE w:val="0"/>
        <w:autoSpaceDN w:val="0"/>
        <w:adjustRightInd w:val="0"/>
        <w:jc w:val="both"/>
        <w:rPr>
          <w:rFonts w:cs="Arial"/>
          <w:sz w:val="20"/>
        </w:rPr>
      </w:pPr>
    </w:p>
    <w:p w14:paraId="781B7A53" w14:textId="77777777" w:rsidR="00F96B20" w:rsidRPr="00E151E8" w:rsidRDefault="00F96B20" w:rsidP="00DC13F8">
      <w:pPr>
        <w:numPr>
          <w:ilvl w:val="0"/>
          <w:numId w:val="9"/>
        </w:numPr>
        <w:autoSpaceDE w:val="0"/>
        <w:autoSpaceDN w:val="0"/>
        <w:adjustRightInd w:val="0"/>
        <w:jc w:val="both"/>
        <w:rPr>
          <w:rFonts w:cs="Arial"/>
          <w:b/>
          <w:bCs/>
          <w:sz w:val="20"/>
        </w:rPr>
      </w:pPr>
      <w:r w:rsidRPr="00E151E8">
        <w:rPr>
          <w:rFonts w:cs="Arial"/>
          <w:b/>
          <w:bCs/>
          <w:sz w:val="20"/>
        </w:rPr>
        <w:t>Compromís d’adscripció de mitjans materials i/o personals</w:t>
      </w:r>
    </w:p>
    <w:p w14:paraId="5130B8FD" w14:textId="77777777" w:rsidR="00F96B20" w:rsidRPr="00E151E8" w:rsidRDefault="00F96B20" w:rsidP="00DC13F8">
      <w:pPr>
        <w:autoSpaceDE w:val="0"/>
        <w:autoSpaceDN w:val="0"/>
        <w:adjustRightInd w:val="0"/>
        <w:jc w:val="both"/>
        <w:rPr>
          <w:rFonts w:cs="Arial"/>
          <w:b/>
          <w:bCs/>
          <w:sz w:val="20"/>
        </w:rPr>
      </w:pPr>
    </w:p>
    <w:p w14:paraId="55359F0C" w14:textId="77777777" w:rsidR="00F96B20" w:rsidRPr="00E151E8" w:rsidRDefault="00F96B20" w:rsidP="00DC13F8">
      <w:pPr>
        <w:autoSpaceDE w:val="0"/>
        <w:autoSpaceDN w:val="0"/>
        <w:adjustRightInd w:val="0"/>
        <w:jc w:val="both"/>
        <w:rPr>
          <w:rFonts w:cs="Arial"/>
          <w:sz w:val="20"/>
        </w:rPr>
      </w:pPr>
      <w:r w:rsidRPr="00E151E8">
        <w:rPr>
          <w:rFonts w:cs="Arial"/>
          <w:sz w:val="20"/>
        </w:rPr>
        <w:t xml:space="preserve">Quan així es requereixi en l’apartat F.3 </w:t>
      </w:r>
      <w:r w:rsidRPr="00E151E8">
        <w:rPr>
          <w:rFonts w:cs="Arial"/>
          <w:bCs/>
          <w:sz w:val="20"/>
        </w:rPr>
        <w:t xml:space="preserve">del quadre de característiques, </w:t>
      </w:r>
      <w:r w:rsidRPr="00E151E8">
        <w:rPr>
          <w:rFonts w:cs="Arial"/>
          <w:sz w:val="20"/>
        </w:rPr>
        <w:t xml:space="preserve">declaració de l’empresa de comprometre’s a adscriure a l’execució del contracte determinats mitjans materials i/o personals. </w:t>
      </w:r>
    </w:p>
    <w:p w14:paraId="052360BC" w14:textId="77777777" w:rsidR="00F96B20" w:rsidRPr="00E151E8" w:rsidRDefault="00F96B20" w:rsidP="00DC13F8">
      <w:pPr>
        <w:autoSpaceDE w:val="0"/>
        <w:autoSpaceDN w:val="0"/>
        <w:adjustRightInd w:val="0"/>
        <w:jc w:val="both"/>
        <w:rPr>
          <w:rFonts w:cs="Arial"/>
          <w:sz w:val="20"/>
        </w:rPr>
      </w:pPr>
    </w:p>
    <w:p w14:paraId="3942C9D0" w14:textId="77777777" w:rsidR="00F96B20" w:rsidRPr="00E151E8" w:rsidRDefault="00F96B20" w:rsidP="00DC13F8">
      <w:pPr>
        <w:numPr>
          <w:ilvl w:val="0"/>
          <w:numId w:val="9"/>
        </w:numPr>
        <w:autoSpaceDE w:val="0"/>
        <w:autoSpaceDN w:val="0"/>
        <w:adjustRightInd w:val="0"/>
        <w:jc w:val="both"/>
        <w:rPr>
          <w:rFonts w:cs="Arial"/>
          <w:b/>
          <w:bCs/>
          <w:sz w:val="20"/>
        </w:rPr>
      </w:pPr>
      <w:r w:rsidRPr="00E151E8">
        <w:rPr>
          <w:rFonts w:cs="Arial"/>
          <w:b/>
          <w:bCs/>
          <w:sz w:val="20"/>
        </w:rPr>
        <w:t>Altra documentació</w:t>
      </w:r>
    </w:p>
    <w:p w14:paraId="52450F45" w14:textId="77777777" w:rsidR="00F96B20" w:rsidRPr="00E151E8" w:rsidRDefault="00F96B20" w:rsidP="00DC13F8">
      <w:pPr>
        <w:autoSpaceDE w:val="0"/>
        <w:autoSpaceDN w:val="0"/>
        <w:adjustRightInd w:val="0"/>
        <w:jc w:val="both"/>
        <w:rPr>
          <w:rFonts w:cs="Arial"/>
          <w:b/>
          <w:bCs/>
          <w:sz w:val="20"/>
        </w:rPr>
      </w:pPr>
    </w:p>
    <w:p w14:paraId="3E67BAAF" w14:textId="77777777" w:rsidR="00F96B20" w:rsidRPr="00E151E8" w:rsidRDefault="00F96B20" w:rsidP="00DC13F8">
      <w:pPr>
        <w:autoSpaceDE w:val="0"/>
        <w:autoSpaceDN w:val="0"/>
        <w:adjustRightInd w:val="0"/>
        <w:jc w:val="both"/>
        <w:rPr>
          <w:rFonts w:cs="Arial"/>
          <w:bCs/>
          <w:sz w:val="20"/>
        </w:rPr>
      </w:pPr>
      <w:r w:rsidRPr="00E151E8">
        <w:rPr>
          <w:rFonts w:cs="Arial"/>
          <w:sz w:val="20"/>
        </w:rPr>
        <w:t>Qualsevol altra documentació que s’exigeixi en l’apartat G.1 del quadre de característiques.</w:t>
      </w:r>
    </w:p>
    <w:p w14:paraId="2C71A5A4" w14:textId="77777777" w:rsidR="00F96B20" w:rsidRPr="00E151E8" w:rsidRDefault="00F96B20" w:rsidP="00DC13F8">
      <w:pPr>
        <w:autoSpaceDE w:val="0"/>
        <w:autoSpaceDN w:val="0"/>
        <w:adjustRightInd w:val="0"/>
        <w:jc w:val="both"/>
        <w:rPr>
          <w:rFonts w:cs="Arial"/>
          <w:bCs/>
          <w:sz w:val="20"/>
        </w:rPr>
      </w:pPr>
    </w:p>
    <w:p w14:paraId="1EEC44CB" w14:textId="77777777" w:rsidR="00F96B20" w:rsidRPr="00E151E8" w:rsidRDefault="00F96B20" w:rsidP="00DC13F8">
      <w:pPr>
        <w:numPr>
          <w:ilvl w:val="0"/>
          <w:numId w:val="9"/>
        </w:numPr>
        <w:autoSpaceDE w:val="0"/>
        <w:autoSpaceDN w:val="0"/>
        <w:adjustRightInd w:val="0"/>
        <w:jc w:val="both"/>
        <w:rPr>
          <w:rFonts w:cs="Arial"/>
          <w:b/>
          <w:bCs/>
          <w:sz w:val="20"/>
        </w:rPr>
      </w:pPr>
      <w:r w:rsidRPr="00E151E8">
        <w:rPr>
          <w:rFonts w:cs="Arial"/>
          <w:b/>
          <w:bCs/>
          <w:sz w:val="20"/>
        </w:rPr>
        <w:t>Garantia provisional</w:t>
      </w:r>
    </w:p>
    <w:p w14:paraId="6917ECC5" w14:textId="77777777" w:rsidR="00F96B20" w:rsidRPr="00E151E8" w:rsidRDefault="00F96B20" w:rsidP="00DC13F8">
      <w:pPr>
        <w:autoSpaceDE w:val="0"/>
        <w:autoSpaceDN w:val="0"/>
        <w:adjustRightInd w:val="0"/>
        <w:jc w:val="both"/>
        <w:rPr>
          <w:rFonts w:cs="Arial"/>
          <w:sz w:val="20"/>
        </w:rPr>
      </w:pPr>
    </w:p>
    <w:p w14:paraId="55E33747" w14:textId="77777777" w:rsidR="00F96B20" w:rsidRPr="00E151E8" w:rsidRDefault="00F96B20" w:rsidP="00DC13F8">
      <w:pPr>
        <w:autoSpaceDE w:val="0"/>
        <w:autoSpaceDN w:val="0"/>
        <w:adjustRightInd w:val="0"/>
        <w:jc w:val="both"/>
        <w:rPr>
          <w:rFonts w:cs="Arial"/>
          <w:sz w:val="20"/>
        </w:rPr>
      </w:pPr>
      <w:r w:rsidRPr="00E151E8">
        <w:rPr>
          <w:rFonts w:cs="Arial"/>
          <w:sz w:val="20"/>
        </w:rPr>
        <w:t>Resguard acreditatiu de la constitució de la garantia provisional quan s’estableixi en l’</w:t>
      </w:r>
      <w:r w:rsidRPr="00E151E8">
        <w:rPr>
          <w:rFonts w:cs="Arial"/>
          <w:bCs/>
          <w:sz w:val="20"/>
        </w:rPr>
        <w:t xml:space="preserve">apartat H del quadre de característiques </w:t>
      </w:r>
      <w:r w:rsidRPr="00E151E8">
        <w:rPr>
          <w:rFonts w:cs="Arial"/>
          <w:sz w:val="20"/>
        </w:rPr>
        <w:t>i per l’import que es determini.</w:t>
      </w:r>
    </w:p>
    <w:p w14:paraId="08CC8659" w14:textId="77777777" w:rsidR="00F96B20" w:rsidRPr="00E151E8" w:rsidRDefault="00F96B20" w:rsidP="00DC13F8">
      <w:pPr>
        <w:autoSpaceDE w:val="0"/>
        <w:autoSpaceDN w:val="0"/>
        <w:adjustRightInd w:val="0"/>
        <w:jc w:val="both"/>
        <w:rPr>
          <w:rFonts w:cs="Arial"/>
          <w:sz w:val="20"/>
        </w:rPr>
      </w:pPr>
    </w:p>
    <w:p w14:paraId="294AB8DC" w14:textId="77777777" w:rsidR="00F96B20" w:rsidRPr="00E151E8" w:rsidRDefault="00F96B20" w:rsidP="00DC13F8">
      <w:pPr>
        <w:autoSpaceDE w:val="0"/>
        <w:autoSpaceDN w:val="0"/>
        <w:adjustRightInd w:val="0"/>
        <w:jc w:val="both"/>
        <w:rPr>
          <w:rFonts w:cs="Arial"/>
          <w:sz w:val="20"/>
        </w:rPr>
      </w:pPr>
      <w:r w:rsidRPr="00E151E8">
        <w:rPr>
          <w:rFonts w:cs="Arial"/>
          <w:sz w:val="20"/>
        </w:rPr>
        <w:t>La garantia provisional es pot constituir:</w:t>
      </w:r>
    </w:p>
    <w:p w14:paraId="32A29010" w14:textId="77777777" w:rsidR="00F96B20" w:rsidRPr="00E151E8" w:rsidRDefault="00F96B20" w:rsidP="00DC13F8">
      <w:pPr>
        <w:autoSpaceDE w:val="0"/>
        <w:autoSpaceDN w:val="0"/>
        <w:adjustRightInd w:val="0"/>
        <w:jc w:val="both"/>
        <w:rPr>
          <w:rFonts w:cs="Arial"/>
          <w:sz w:val="20"/>
        </w:rPr>
      </w:pPr>
    </w:p>
    <w:p w14:paraId="217D7BDF" w14:textId="77777777" w:rsidR="00F96B20" w:rsidRPr="00E151E8" w:rsidRDefault="00F96B20" w:rsidP="00DC13F8">
      <w:pPr>
        <w:numPr>
          <w:ilvl w:val="0"/>
          <w:numId w:val="10"/>
        </w:numPr>
        <w:autoSpaceDE w:val="0"/>
        <w:autoSpaceDN w:val="0"/>
        <w:adjustRightInd w:val="0"/>
        <w:jc w:val="both"/>
        <w:rPr>
          <w:rFonts w:cs="Arial"/>
          <w:sz w:val="20"/>
        </w:rPr>
      </w:pPr>
      <w:r w:rsidRPr="00E151E8">
        <w:rPr>
          <w:rFonts w:cs="Arial"/>
          <w:sz w:val="20"/>
        </w:rPr>
        <w:t xml:space="preserve">En efectiu o en valors de deute públic, amb subjecció en cada cas, a les condicions reglamentàriament establertes, i d’acord amb els requisits disposats en l’article 55 del RGLCAP i als models que figuren </w:t>
      </w:r>
      <w:r w:rsidRPr="00E151E8">
        <w:rPr>
          <w:rFonts w:cs="Arial"/>
          <w:sz w:val="20"/>
        </w:rPr>
        <w:lastRenderedPageBreak/>
        <w:t>en els annexos III i IV de la mateixa norma. L’efectiu s’ha de dipositar a la Caixa General de Dipòsits de la Tresoreria General de la Generalitat de Catalunya o a les caixes de dipòsits de les tresoreries territorials. Els certificats d’immobilització dels valors anotats s’han de presentar davant l’òrgan de contractació.</w:t>
      </w:r>
    </w:p>
    <w:p w14:paraId="6605ED7B" w14:textId="77777777" w:rsidR="00F96B20" w:rsidRPr="00E151E8" w:rsidRDefault="00F96B20" w:rsidP="00DC13F8">
      <w:pPr>
        <w:numPr>
          <w:ilvl w:val="0"/>
          <w:numId w:val="10"/>
        </w:numPr>
        <w:autoSpaceDE w:val="0"/>
        <w:autoSpaceDN w:val="0"/>
        <w:adjustRightInd w:val="0"/>
        <w:jc w:val="both"/>
        <w:rPr>
          <w:rFonts w:cs="Arial"/>
          <w:sz w:val="20"/>
        </w:rPr>
      </w:pPr>
      <w:r w:rsidRPr="00E151E8">
        <w:rPr>
          <w:rFonts w:cs="Arial"/>
          <w:sz w:val="20"/>
        </w:rPr>
        <w:t>Mitjançant aval presentat davant l’òrgan de contractació, en la forma i condicions reglamentàries, i sense dipositar-lo a la Caixa General de Dipòsits, prestat per qualsevol banc, caixa d’estalvis, cooperatives de crèdit, establiment financer de crèdit o societats de garantia recíproca autoritzats per operar a Espanya, amb estricte compliment del que disposen els articles 56 i 58 i l’annex V del RGLCAP.</w:t>
      </w:r>
    </w:p>
    <w:p w14:paraId="0C746EDD" w14:textId="77777777" w:rsidR="00F96B20" w:rsidRPr="00E151E8" w:rsidRDefault="00F96B20" w:rsidP="00DC13F8">
      <w:pPr>
        <w:numPr>
          <w:ilvl w:val="0"/>
          <w:numId w:val="10"/>
        </w:numPr>
        <w:autoSpaceDE w:val="0"/>
        <w:autoSpaceDN w:val="0"/>
        <w:adjustRightInd w:val="0"/>
        <w:jc w:val="both"/>
        <w:rPr>
          <w:rFonts w:cs="Arial"/>
          <w:sz w:val="20"/>
        </w:rPr>
      </w:pPr>
      <w:r w:rsidRPr="00E151E8">
        <w:rPr>
          <w:rFonts w:cs="Arial"/>
          <w:sz w:val="20"/>
        </w:rPr>
        <w:t>Per contracte d’assegurança de caució celebrat d’acord amb els requisits dels articles 57, 58 i annex VI del RGLCAP, i subscrit amb una entitat asseguradora autoritzada per operar en el ram de caució. El certificat del contracte s’ha de lliurar a l’òrgan de contractació.</w:t>
      </w:r>
    </w:p>
    <w:p w14:paraId="69CDCC54" w14:textId="77777777" w:rsidR="00F96B20" w:rsidRPr="00E151E8" w:rsidRDefault="00F96B20" w:rsidP="00DC13F8">
      <w:pPr>
        <w:autoSpaceDE w:val="0"/>
        <w:autoSpaceDN w:val="0"/>
        <w:adjustRightInd w:val="0"/>
        <w:jc w:val="both"/>
        <w:rPr>
          <w:rFonts w:cs="Arial"/>
          <w:sz w:val="20"/>
        </w:rPr>
      </w:pPr>
    </w:p>
    <w:p w14:paraId="1724ADA0" w14:textId="77777777" w:rsidR="00F96B20" w:rsidRPr="00E151E8" w:rsidRDefault="00F96B20" w:rsidP="00DC13F8">
      <w:pPr>
        <w:autoSpaceDE w:val="0"/>
        <w:autoSpaceDN w:val="0"/>
        <w:adjustRightInd w:val="0"/>
        <w:jc w:val="both"/>
        <w:rPr>
          <w:rFonts w:cs="Arial"/>
          <w:sz w:val="20"/>
        </w:rPr>
      </w:pPr>
      <w:r w:rsidRPr="00E151E8">
        <w:rPr>
          <w:rFonts w:cs="Arial"/>
          <w:sz w:val="20"/>
        </w:rPr>
        <w:t>En el cas d’unions temporals d’empreses, les garanties provisionals es poden constituir per una o vàries de les empreses participants, sempre que en conjunt s’arribi a la quantia requerida i cobreixi solidàriament a totes les empreses integrants de la unió temporal.</w:t>
      </w:r>
    </w:p>
    <w:p w14:paraId="7525974F" w14:textId="77777777" w:rsidR="00F96B20" w:rsidRPr="00E151E8" w:rsidRDefault="00F96B20" w:rsidP="00DC13F8">
      <w:pPr>
        <w:autoSpaceDE w:val="0"/>
        <w:autoSpaceDN w:val="0"/>
        <w:adjustRightInd w:val="0"/>
        <w:jc w:val="both"/>
        <w:rPr>
          <w:rFonts w:cs="Arial"/>
          <w:sz w:val="20"/>
        </w:rPr>
      </w:pPr>
    </w:p>
    <w:p w14:paraId="3E2A96C7" w14:textId="77777777" w:rsidR="00F96B20" w:rsidRPr="00E151E8" w:rsidRDefault="00F96B20" w:rsidP="00DC13F8">
      <w:pPr>
        <w:autoSpaceDE w:val="0"/>
        <w:autoSpaceDN w:val="0"/>
        <w:adjustRightInd w:val="0"/>
        <w:jc w:val="both"/>
        <w:rPr>
          <w:rFonts w:cs="Arial"/>
          <w:sz w:val="20"/>
        </w:rPr>
      </w:pPr>
      <w:r w:rsidRPr="00E151E8">
        <w:rPr>
          <w:rFonts w:cs="Arial"/>
          <w:sz w:val="20"/>
        </w:rPr>
        <w:t xml:space="preserve">La garantia provisional s’extingeix automàticament i s’ha de retornar a les empreses licitadores immediatament després de la perfecció del contracte. En tot cas, la garantia provisional s’ha de tornar a l’empresa licitadora seleccionada com a adjudicatària quan hagi constituït la garantia definitiva, si bé aquesta pot aplicar l’import de la garantia provisional a la definitiva o procedir a constituir una garantia definitiva </w:t>
      </w:r>
      <w:r w:rsidRPr="00E151E8">
        <w:rPr>
          <w:rFonts w:cs="Arial"/>
          <w:i/>
          <w:sz w:val="20"/>
        </w:rPr>
        <w:t xml:space="preserve">ex </w:t>
      </w:r>
      <w:proofErr w:type="spellStart"/>
      <w:r w:rsidRPr="00E151E8">
        <w:rPr>
          <w:rFonts w:cs="Arial"/>
          <w:i/>
          <w:sz w:val="20"/>
        </w:rPr>
        <w:t>novo</w:t>
      </w:r>
      <w:proofErr w:type="spellEnd"/>
      <w:r w:rsidRPr="00E151E8">
        <w:rPr>
          <w:rFonts w:cs="Arial"/>
          <w:sz w:val="20"/>
        </w:rPr>
        <w:t>.</w:t>
      </w:r>
    </w:p>
    <w:p w14:paraId="02E72B7C" w14:textId="77777777" w:rsidR="00F96B20" w:rsidRPr="00E151E8" w:rsidRDefault="00F96B20" w:rsidP="00DC13F8">
      <w:pPr>
        <w:autoSpaceDE w:val="0"/>
        <w:autoSpaceDN w:val="0"/>
        <w:adjustRightInd w:val="0"/>
        <w:jc w:val="both"/>
        <w:rPr>
          <w:rFonts w:cs="Arial"/>
          <w:sz w:val="20"/>
        </w:rPr>
      </w:pPr>
    </w:p>
    <w:p w14:paraId="797BE9B1" w14:textId="77777777" w:rsidR="00F96B20" w:rsidRPr="00E151E8" w:rsidRDefault="00F96B20" w:rsidP="00DC13F8">
      <w:pPr>
        <w:autoSpaceDE w:val="0"/>
        <w:autoSpaceDN w:val="0"/>
        <w:adjustRightInd w:val="0"/>
        <w:jc w:val="both"/>
        <w:rPr>
          <w:rFonts w:cs="Arial"/>
          <w:b/>
          <w:bCs/>
          <w:sz w:val="20"/>
        </w:rPr>
      </w:pPr>
      <w:r w:rsidRPr="00E151E8">
        <w:rPr>
          <w:rFonts w:cs="Arial"/>
          <w:b/>
          <w:bCs/>
          <w:sz w:val="20"/>
        </w:rPr>
        <w:t>CONTINGUT DEL SOBRE B I, SI S’ESCAU, DEL SOBRE C</w:t>
      </w:r>
    </w:p>
    <w:p w14:paraId="21C12D9B" w14:textId="77777777" w:rsidR="00F96B20" w:rsidRPr="00E151E8" w:rsidRDefault="00F96B20" w:rsidP="00DC13F8">
      <w:pPr>
        <w:autoSpaceDE w:val="0"/>
        <w:autoSpaceDN w:val="0"/>
        <w:adjustRightInd w:val="0"/>
        <w:jc w:val="both"/>
        <w:rPr>
          <w:rFonts w:cs="Arial"/>
          <w:b/>
          <w:bCs/>
          <w:sz w:val="20"/>
        </w:rPr>
      </w:pPr>
    </w:p>
    <w:p w14:paraId="0AFF58EC" w14:textId="77777777" w:rsidR="00F96B20" w:rsidRPr="00E151E8" w:rsidRDefault="00F96B20" w:rsidP="00DC13F8">
      <w:pPr>
        <w:numPr>
          <w:ilvl w:val="0"/>
          <w:numId w:val="11"/>
        </w:numPr>
        <w:tabs>
          <w:tab w:val="left" w:pos="284"/>
        </w:tabs>
        <w:autoSpaceDE w:val="0"/>
        <w:autoSpaceDN w:val="0"/>
        <w:adjustRightInd w:val="0"/>
        <w:ind w:left="0" w:firstLine="0"/>
        <w:jc w:val="both"/>
        <w:rPr>
          <w:rFonts w:cs="Arial"/>
          <w:sz w:val="20"/>
        </w:rPr>
      </w:pPr>
      <w:r w:rsidRPr="00E151E8">
        <w:rPr>
          <w:rFonts w:cs="Arial"/>
          <w:sz w:val="20"/>
        </w:rPr>
        <w:t xml:space="preserve">Si s’ha establert el preu o un criteri basat en la rendibilitat, com el cost del cicle de vida, com a </w:t>
      </w:r>
      <w:r w:rsidRPr="00E151E8">
        <w:rPr>
          <w:rFonts w:cs="Arial"/>
          <w:b/>
          <w:sz w:val="20"/>
        </w:rPr>
        <w:t xml:space="preserve">únic </w:t>
      </w:r>
      <w:r w:rsidRPr="00E151E8">
        <w:rPr>
          <w:rFonts w:cs="Arial"/>
          <w:sz w:val="20"/>
        </w:rPr>
        <w:t>criteri d’adjudicació, les empreses licitadores han d’incloure en el sobre B la seva proposició econòmica.</w:t>
      </w:r>
    </w:p>
    <w:p w14:paraId="0102FF66" w14:textId="77777777" w:rsidR="00F96B20" w:rsidRPr="00E151E8" w:rsidRDefault="00F96B20" w:rsidP="00DC13F8">
      <w:pPr>
        <w:tabs>
          <w:tab w:val="left" w:pos="284"/>
        </w:tabs>
        <w:autoSpaceDE w:val="0"/>
        <w:autoSpaceDN w:val="0"/>
        <w:adjustRightInd w:val="0"/>
        <w:jc w:val="both"/>
        <w:rPr>
          <w:rFonts w:cs="Arial"/>
          <w:sz w:val="20"/>
        </w:rPr>
      </w:pPr>
    </w:p>
    <w:p w14:paraId="6B0C9F3A" w14:textId="77777777" w:rsidR="00F96B20" w:rsidRPr="00E151E8" w:rsidRDefault="00F96B20" w:rsidP="00DC13F8">
      <w:pPr>
        <w:numPr>
          <w:ilvl w:val="0"/>
          <w:numId w:val="11"/>
        </w:numPr>
        <w:tabs>
          <w:tab w:val="left" w:pos="284"/>
        </w:tabs>
        <w:autoSpaceDE w:val="0"/>
        <w:autoSpaceDN w:val="0"/>
        <w:adjustRightInd w:val="0"/>
        <w:ind w:left="0" w:firstLine="0"/>
        <w:jc w:val="both"/>
        <w:rPr>
          <w:rFonts w:cs="Arial"/>
          <w:sz w:val="20"/>
        </w:rPr>
      </w:pPr>
      <w:r w:rsidRPr="00E151E8">
        <w:rPr>
          <w:rFonts w:cs="Arial"/>
          <w:sz w:val="20"/>
        </w:rPr>
        <w:t xml:space="preserve">Si s’han establert </w:t>
      </w:r>
      <w:r w:rsidRPr="00E151E8">
        <w:rPr>
          <w:rFonts w:cs="Arial"/>
          <w:b/>
          <w:sz w:val="20"/>
        </w:rPr>
        <w:t>diversos</w:t>
      </w:r>
      <w:r w:rsidRPr="00E151E8">
        <w:rPr>
          <w:rFonts w:cs="Arial"/>
          <w:sz w:val="20"/>
        </w:rPr>
        <w:t xml:space="preserve"> criteris d’adjudicació que responen </w:t>
      </w:r>
      <w:r w:rsidRPr="00E151E8">
        <w:rPr>
          <w:rFonts w:cs="Arial"/>
          <w:b/>
          <w:sz w:val="20"/>
        </w:rPr>
        <w:t>tots</w:t>
      </w:r>
      <w:r w:rsidRPr="00E151E8">
        <w:rPr>
          <w:rFonts w:cs="Arial"/>
          <w:sz w:val="20"/>
        </w:rPr>
        <w:t xml:space="preserve"> ells a una </w:t>
      </w:r>
      <w:r w:rsidRPr="00E151E8">
        <w:rPr>
          <w:rFonts w:cs="Arial"/>
          <w:b/>
          <w:sz w:val="20"/>
        </w:rPr>
        <w:t xml:space="preserve">mateixa </w:t>
      </w:r>
      <w:r w:rsidRPr="00E151E8">
        <w:rPr>
          <w:rFonts w:cs="Arial"/>
          <w:sz w:val="20"/>
        </w:rPr>
        <w:t xml:space="preserve">tipologia de valoració, és a dir, tots sotmesos a judici de valor </w:t>
      </w:r>
      <w:r w:rsidRPr="00E151E8">
        <w:rPr>
          <w:rFonts w:cs="Arial"/>
          <w:b/>
          <w:sz w:val="20"/>
        </w:rPr>
        <w:t>o</w:t>
      </w:r>
      <w:r w:rsidRPr="00E151E8">
        <w:rPr>
          <w:rFonts w:cs="Arial"/>
          <w:sz w:val="20"/>
        </w:rPr>
        <w:t xml:space="preserve"> tots quantificables de forma automàtica, les empreses licitadores han d’incloure en el sobre B tota la documentació que conforma la seva oferta.</w:t>
      </w:r>
    </w:p>
    <w:p w14:paraId="5E457698" w14:textId="77777777" w:rsidR="00F96B20" w:rsidRPr="00E151E8" w:rsidRDefault="00F96B20" w:rsidP="00DC13F8">
      <w:pPr>
        <w:tabs>
          <w:tab w:val="left" w:pos="284"/>
        </w:tabs>
        <w:autoSpaceDE w:val="0"/>
        <w:autoSpaceDN w:val="0"/>
        <w:adjustRightInd w:val="0"/>
        <w:jc w:val="both"/>
        <w:rPr>
          <w:rFonts w:cs="Arial"/>
          <w:sz w:val="20"/>
        </w:rPr>
      </w:pPr>
    </w:p>
    <w:p w14:paraId="29E39AA2" w14:textId="3AE6D0A7" w:rsidR="00F96B20" w:rsidRPr="00E151E8" w:rsidRDefault="00F96B20" w:rsidP="00DC13F8">
      <w:pPr>
        <w:numPr>
          <w:ilvl w:val="0"/>
          <w:numId w:val="11"/>
        </w:numPr>
        <w:tabs>
          <w:tab w:val="left" w:pos="284"/>
        </w:tabs>
        <w:autoSpaceDE w:val="0"/>
        <w:autoSpaceDN w:val="0"/>
        <w:adjustRightInd w:val="0"/>
        <w:ind w:left="0" w:firstLine="0"/>
        <w:jc w:val="both"/>
        <w:rPr>
          <w:rFonts w:cs="Arial"/>
          <w:b/>
          <w:sz w:val="20"/>
        </w:rPr>
      </w:pPr>
      <w:r w:rsidRPr="00E151E8">
        <w:rPr>
          <w:rFonts w:cs="Arial"/>
          <w:sz w:val="20"/>
        </w:rPr>
        <w:t xml:space="preserve">Si s’han establert </w:t>
      </w:r>
      <w:r w:rsidRPr="00E151E8">
        <w:rPr>
          <w:rFonts w:cs="Arial"/>
          <w:b/>
          <w:sz w:val="20"/>
        </w:rPr>
        <w:t>tant criteris d’adjudicació avaluables en funció d’un judici de valor, com criteris quantificables de forma automàtica</w:t>
      </w:r>
      <w:r w:rsidRPr="00E151E8">
        <w:rPr>
          <w:rFonts w:cs="Arial"/>
          <w:sz w:val="20"/>
        </w:rPr>
        <w:t xml:space="preserve">, les empreses licitadores han d’incloure en el sobre B tota la documentació relacionada amb els criteris d’adjudicació sotmesos a judici de valor i en el sobre C la documentació relativa als criteris quantificables de forma automàtica. </w:t>
      </w:r>
      <w:r w:rsidRPr="00E151E8">
        <w:rPr>
          <w:rFonts w:cs="Arial"/>
          <w:b/>
          <w:sz w:val="20"/>
        </w:rPr>
        <w:t xml:space="preserve">En aquest cas, la inclusió en el Sobre B de l’oferta econòmica, així com de qualsevol informació de l’oferta de caràcter rellevant avaluable de forma automàtica i que, per tant, s’ha d’incloure en el sobre C, </w:t>
      </w:r>
      <w:r w:rsidR="001B52E2" w:rsidRPr="00E151E8">
        <w:rPr>
          <w:rFonts w:cs="Arial"/>
          <w:b/>
          <w:sz w:val="20"/>
        </w:rPr>
        <w:t>pot comportar</w:t>
      </w:r>
      <w:r w:rsidRPr="00E151E8">
        <w:rPr>
          <w:rFonts w:cs="Arial"/>
          <w:b/>
          <w:sz w:val="20"/>
        </w:rPr>
        <w:t xml:space="preserve"> l’exclusió de l’empresa licitadora, quan es vulneri el secret de les ofertes o el deure de no tenir coneixement del contingut de la documentació relativa als criteris de valoració objectiva abans de la relativa als criteris de valoració subjectiva.</w:t>
      </w:r>
    </w:p>
    <w:p w14:paraId="1BB00488" w14:textId="77777777" w:rsidR="00F96B20" w:rsidRPr="00E151E8" w:rsidRDefault="00F96B20" w:rsidP="00DC13F8">
      <w:pPr>
        <w:autoSpaceDE w:val="0"/>
        <w:autoSpaceDN w:val="0"/>
        <w:adjustRightInd w:val="0"/>
        <w:jc w:val="both"/>
        <w:rPr>
          <w:rFonts w:cs="Arial"/>
          <w:sz w:val="20"/>
        </w:rPr>
      </w:pPr>
    </w:p>
    <w:p w14:paraId="4AAA9A6A" w14:textId="77777777" w:rsidR="00F96B20" w:rsidRPr="00E151E8" w:rsidRDefault="00F96B20" w:rsidP="00DC13F8">
      <w:pPr>
        <w:autoSpaceDE w:val="0"/>
        <w:autoSpaceDN w:val="0"/>
        <w:adjustRightInd w:val="0"/>
        <w:jc w:val="both"/>
        <w:rPr>
          <w:rFonts w:cs="Arial"/>
          <w:sz w:val="20"/>
        </w:rPr>
      </w:pPr>
      <w:r w:rsidRPr="00E151E8">
        <w:rPr>
          <w:rFonts w:cs="Arial"/>
          <w:sz w:val="20"/>
        </w:rPr>
        <w:t xml:space="preserve">La proposició econòmica i la referent als altres criteris d’adjudicació quantificables de forma automàtica s’ha de formular, si s’escau, conforme al model que s’adjunta com a </w:t>
      </w:r>
      <w:r w:rsidRPr="00E151E8">
        <w:rPr>
          <w:rFonts w:cs="Arial"/>
          <w:bCs/>
          <w:sz w:val="20"/>
        </w:rPr>
        <w:t xml:space="preserve">annex </w:t>
      </w:r>
      <w:r w:rsidR="000F0716" w:rsidRPr="00E151E8">
        <w:rPr>
          <w:rFonts w:cs="Arial"/>
          <w:bCs/>
          <w:sz w:val="20"/>
        </w:rPr>
        <w:t>2</w:t>
      </w:r>
      <w:r w:rsidRPr="00E151E8">
        <w:rPr>
          <w:rFonts w:cs="Arial"/>
          <w:b/>
          <w:bCs/>
          <w:sz w:val="20"/>
        </w:rPr>
        <w:t xml:space="preserve"> </w:t>
      </w:r>
      <w:r w:rsidRPr="00E151E8">
        <w:rPr>
          <w:rFonts w:cs="Arial"/>
          <w:sz w:val="20"/>
        </w:rPr>
        <w:t xml:space="preserve">a aquest plec i com a plantilla al sobre </w:t>
      </w:r>
      <w:r w:rsidR="00E365F9" w:rsidRPr="00E151E8">
        <w:rPr>
          <w:rFonts w:cs="Arial"/>
          <w:sz w:val="20"/>
        </w:rPr>
        <w:t xml:space="preserve">C </w:t>
      </w:r>
      <w:r w:rsidRPr="00E151E8">
        <w:rPr>
          <w:rFonts w:cs="Arial"/>
          <w:sz w:val="20"/>
        </w:rPr>
        <w:t>d’aquesta licitació inclòs en l’eina de Sobre Digital.</w:t>
      </w:r>
    </w:p>
    <w:p w14:paraId="0DF2B984" w14:textId="77777777" w:rsidR="00F96B20" w:rsidRPr="00E151E8" w:rsidRDefault="00F96B20" w:rsidP="00DC13F8">
      <w:pPr>
        <w:autoSpaceDE w:val="0"/>
        <w:autoSpaceDN w:val="0"/>
        <w:adjustRightInd w:val="0"/>
        <w:jc w:val="both"/>
        <w:rPr>
          <w:rFonts w:cs="Arial"/>
          <w:sz w:val="20"/>
        </w:rPr>
      </w:pPr>
    </w:p>
    <w:p w14:paraId="33C3AABC" w14:textId="77777777" w:rsidR="00F96B20" w:rsidRPr="00E151E8" w:rsidRDefault="00F96B20" w:rsidP="00DC13F8">
      <w:pPr>
        <w:autoSpaceDE w:val="0"/>
        <w:autoSpaceDN w:val="0"/>
        <w:adjustRightInd w:val="0"/>
        <w:jc w:val="both"/>
        <w:rPr>
          <w:rFonts w:cs="Arial"/>
          <w:sz w:val="20"/>
        </w:rPr>
      </w:pPr>
      <w:r w:rsidRPr="00E151E8">
        <w:rPr>
          <w:rFonts w:cs="Arial"/>
          <w:sz w:val="20"/>
        </w:rPr>
        <w:t>No s’acceptaran les proposicions econòmiques que tinguin omissions, errades o esmenes que no permetin conèixer clarament allò que es considera fonamental per valorar-les.</w:t>
      </w:r>
    </w:p>
    <w:p w14:paraId="7479C775" w14:textId="77777777" w:rsidR="00F96B20" w:rsidRPr="00E151E8" w:rsidRDefault="00F96B20" w:rsidP="00DC13F8">
      <w:pPr>
        <w:autoSpaceDE w:val="0"/>
        <w:autoSpaceDN w:val="0"/>
        <w:adjustRightInd w:val="0"/>
        <w:jc w:val="both"/>
        <w:rPr>
          <w:rFonts w:cs="Arial"/>
          <w:sz w:val="20"/>
        </w:rPr>
      </w:pPr>
    </w:p>
    <w:p w14:paraId="7EE5D98C" w14:textId="77777777" w:rsidR="00F96B20" w:rsidRPr="00E151E8" w:rsidRDefault="00F96B20" w:rsidP="00DC13F8">
      <w:pPr>
        <w:autoSpaceDE w:val="0"/>
        <w:autoSpaceDN w:val="0"/>
        <w:adjustRightInd w:val="0"/>
        <w:jc w:val="both"/>
        <w:rPr>
          <w:rFonts w:cs="Arial"/>
          <w:sz w:val="20"/>
        </w:rPr>
      </w:pPr>
      <w:r w:rsidRPr="00E151E8">
        <w:rPr>
          <w:rFonts w:cs="Arial"/>
          <w:sz w:val="20"/>
        </w:rPr>
        <w:t xml:space="preserve">A través de l’eina de Sobre Digital les empreses hauran de signar el document “resum” de les seves ofertes, amb signatura electrònica avançada basada en un certificat qualificat o reconegut, amb la signatura del qual </w:t>
      </w:r>
      <w:r w:rsidR="00E365F9" w:rsidRPr="00E151E8">
        <w:rPr>
          <w:rFonts w:cs="Arial"/>
          <w:sz w:val="20"/>
        </w:rPr>
        <w:t>s’entén</w:t>
      </w:r>
      <w:r w:rsidRPr="00E151E8">
        <w:rPr>
          <w:rFonts w:cs="Arial"/>
          <w:sz w:val="20"/>
        </w:rPr>
        <w:t xml:space="preserve"> signada la totalitat de l’oferta, atès que aquest document conté les </w:t>
      </w:r>
      <w:r w:rsidR="00E365F9" w:rsidRPr="00E151E8">
        <w:rPr>
          <w:rFonts w:cs="Arial"/>
          <w:sz w:val="20"/>
        </w:rPr>
        <w:t>empremtes</w:t>
      </w:r>
      <w:r w:rsidRPr="00E151E8">
        <w:rPr>
          <w:rFonts w:cs="Arial"/>
          <w:sz w:val="20"/>
        </w:rPr>
        <w:t xml:space="preserve"> electròniques de tots els documents que la composen.</w:t>
      </w:r>
    </w:p>
    <w:p w14:paraId="52D7CE6A" w14:textId="77777777" w:rsidR="00F96B20" w:rsidRPr="00E151E8" w:rsidRDefault="00F96B20" w:rsidP="00DC13F8">
      <w:pPr>
        <w:autoSpaceDE w:val="0"/>
        <w:autoSpaceDN w:val="0"/>
        <w:adjustRightInd w:val="0"/>
        <w:jc w:val="both"/>
        <w:rPr>
          <w:rFonts w:cs="Arial"/>
          <w:sz w:val="20"/>
        </w:rPr>
      </w:pPr>
    </w:p>
    <w:p w14:paraId="3C168A68" w14:textId="77777777" w:rsidR="00F96B20" w:rsidRPr="00E151E8" w:rsidRDefault="00F96B20" w:rsidP="00DC13F8">
      <w:pPr>
        <w:autoSpaceDE w:val="0"/>
        <w:autoSpaceDN w:val="0"/>
        <w:adjustRightInd w:val="0"/>
        <w:jc w:val="both"/>
        <w:rPr>
          <w:rFonts w:cs="Arial"/>
          <w:sz w:val="20"/>
        </w:rPr>
      </w:pPr>
      <w:r w:rsidRPr="00E151E8">
        <w:rPr>
          <w:rFonts w:cs="Arial"/>
          <w:sz w:val="20"/>
        </w:rPr>
        <w:t xml:space="preserve">Les proposicions s’han de signar pels representants legals de les empreses licitadores i, en cas de tractar-se d’empreses que concorrin amb el compromís de constituir-se en UTE si resulten adjudicatàries, </w:t>
      </w:r>
      <w:r w:rsidRPr="00E151E8">
        <w:rPr>
          <w:rFonts w:cs="Arial"/>
          <w:sz w:val="20"/>
        </w:rPr>
        <w:lastRenderedPageBreak/>
        <w:t xml:space="preserve">s’han de signar pels representants de totes les empreses que la composen. La persona o les persones que signin l’oferta ha o han de ser la persona o una de les persones signants del DEUC. </w:t>
      </w:r>
    </w:p>
    <w:p w14:paraId="47C87FB6" w14:textId="77777777" w:rsidR="00F96B20" w:rsidRPr="00E151E8" w:rsidRDefault="00F96B20" w:rsidP="00DC13F8">
      <w:pPr>
        <w:autoSpaceDE w:val="0"/>
        <w:autoSpaceDN w:val="0"/>
        <w:adjustRightInd w:val="0"/>
        <w:jc w:val="both"/>
        <w:rPr>
          <w:rFonts w:cs="Arial"/>
          <w:sz w:val="20"/>
        </w:rPr>
      </w:pPr>
    </w:p>
    <w:p w14:paraId="71D85157" w14:textId="77777777" w:rsidR="00F96B20" w:rsidRPr="00E151E8" w:rsidRDefault="00F96B20" w:rsidP="00DC13F8">
      <w:pPr>
        <w:autoSpaceDE w:val="0"/>
        <w:autoSpaceDN w:val="0"/>
        <w:adjustRightInd w:val="0"/>
        <w:jc w:val="both"/>
        <w:rPr>
          <w:rFonts w:cs="Arial"/>
          <w:sz w:val="20"/>
        </w:rPr>
      </w:pPr>
      <w:r w:rsidRPr="00E151E8">
        <w:rPr>
          <w:rFonts w:cs="Arial"/>
          <w:b/>
          <w:sz w:val="20"/>
        </w:rPr>
        <w:t>Les empreses licitadores podran assenyalar, en l’eina de Sobre Digital, quins documents contenen informació confidencial</w:t>
      </w:r>
      <w:r w:rsidRPr="00E151E8">
        <w:rPr>
          <w:rFonts w:cs="Arial"/>
          <w:sz w:val="20"/>
        </w:rPr>
        <w:t>.</w:t>
      </w:r>
    </w:p>
    <w:p w14:paraId="12B569D9" w14:textId="77777777" w:rsidR="00F96B20" w:rsidRPr="00E151E8" w:rsidRDefault="00F96B20" w:rsidP="00DC13F8">
      <w:pPr>
        <w:autoSpaceDE w:val="0"/>
        <w:autoSpaceDN w:val="0"/>
        <w:adjustRightInd w:val="0"/>
        <w:jc w:val="both"/>
        <w:rPr>
          <w:rFonts w:cs="Arial"/>
          <w:sz w:val="20"/>
        </w:rPr>
      </w:pPr>
    </w:p>
    <w:p w14:paraId="54AA6B65" w14:textId="77777777" w:rsidR="00F96B20" w:rsidRPr="00E151E8" w:rsidRDefault="00F96B20" w:rsidP="00DC13F8">
      <w:pPr>
        <w:autoSpaceDE w:val="0"/>
        <w:autoSpaceDN w:val="0"/>
        <w:adjustRightInd w:val="0"/>
        <w:jc w:val="both"/>
        <w:rPr>
          <w:rFonts w:cs="Arial"/>
          <w:b/>
          <w:sz w:val="20"/>
        </w:rPr>
      </w:pPr>
      <w:r w:rsidRPr="00E151E8">
        <w:rPr>
          <w:rFonts w:cs="Arial"/>
          <w:sz w:val="20"/>
        </w:rPr>
        <w:t xml:space="preserve">Els documents i les dades presentades per les empreses licitadores en el sobre B i, si s’escau, en el sobre C,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 que es pugui utilitzar per falsejar la competència, ja sigui en aquest procediment de licitació o en altres de posteriors. </w:t>
      </w:r>
      <w:r w:rsidRPr="00E151E8">
        <w:rPr>
          <w:rFonts w:cs="Arial"/>
          <w:b/>
          <w:sz w:val="20"/>
        </w:rPr>
        <w:t>No tenen en cap cas caràcter confidencial l’oferta econòmica de l’empresa, ni les dades incloses en el DEUC.</w:t>
      </w:r>
    </w:p>
    <w:p w14:paraId="28E6D90F" w14:textId="77777777" w:rsidR="00F96B20" w:rsidRPr="00E151E8" w:rsidRDefault="00F96B20" w:rsidP="00DC13F8">
      <w:pPr>
        <w:autoSpaceDE w:val="0"/>
        <w:autoSpaceDN w:val="0"/>
        <w:adjustRightInd w:val="0"/>
        <w:jc w:val="both"/>
        <w:rPr>
          <w:rFonts w:cs="Arial"/>
          <w:b/>
          <w:bCs/>
          <w:sz w:val="20"/>
        </w:rPr>
      </w:pPr>
    </w:p>
    <w:p w14:paraId="3B21E659" w14:textId="77777777" w:rsidR="00F96B20" w:rsidRPr="00E151E8" w:rsidRDefault="00F96B20" w:rsidP="00DC13F8">
      <w:pPr>
        <w:autoSpaceDE w:val="0"/>
        <w:autoSpaceDN w:val="0"/>
        <w:adjustRightInd w:val="0"/>
        <w:jc w:val="both"/>
        <w:rPr>
          <w:rFonts w:cs="Arial"/>
          <w:b/>
          <w:sz w:val="20"/>
        </w:rPr>
      </w:pPr>
      <w:r w:rsidRPr="00E151E8">
        <w:rPr>
          <w:rFonts w:cs="Arial"/>
          <w:sz w:val="20"/>
        </w:rPr>
        <w:t xml:space="preserve">La declaració de confidencialitat de les empreses ha de ser necessària i proporcional a la finalitat o interès que es vol protegir i ha de determinar de forma expressa i justificada els documents i/o les dades facilitades que considerin confidencials. </w:t>
      </w:r>
      <w:r w:rsidRPr="00E151E8">
        <w:rPr>
          <w:rFonts w:cs="Arial"/>
          <w:b/>
          <w:sz w:val="20"/>
        </w:rPr>
        <w:t xml:space="preserve">No s’admeten declaracions genèriques o no justificades del caràcter confidencial. </w:t>
      </w:r>
    </w:p>
    <w:p w14:paraId="1E8EAC44" w14:textId="77777777" w:rsidR="00F96B20" w:rsidRPr="00E151E8" w:rsidRDefault="00F96B20" w:rsidP="00DC13F8">
      <w:pPr>
        <w:autoSpaceDE w:val="0"/>
        <w:autoSpaceDN w:val="0"/>
        <w:adjustRightInd w:val="0"/>
        <w:jc w:val="both"/>
        <w:rPr>
          <w:rFonts w:cs="Arial"/>
          <w:sz w:val="20"/>
        </w:rPr>
      </w:pPr>
    </w:p>
    <w:p w14:paraId="62736E90" w14:textId="6BE7D14D" w:rsidR="00F96B20" w:rsidRPr="00E151E8" w:rsidRDefault="00F96B20" w:rsidP="00DC13F8">
      <w:pPr>
        <w:autoSpaceDE w:val="0"/>
        <w:autoSpaceDN w:val="0"/>
        <w:adjustRightInd w:val="0"/>
        <w:jc w:val="both"/>
        <w:rPr>
          <w:rFonts w:cs="Arial"/>
          <w:sz w:val="20"/>
        </w:rPr>
      </w:pPr>
      <w:r w:rsidRPr="00E151E8">
        <w:rPr>
          <w:rFonts w:cs="Arial"/>
          <w:sz w:val="20"/>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14:paraId="37555529" w14:textId="5FB0C5CF" w:rsidR="00B27716" w:rsidRPr="00E151E8" w:rsidRDefault="00B27716" w:rsidP="00DC13F8">
      <w:pPr>
        <w:autoSpaceDE w:val="0"/>
        <w:autoSpaceDN w:val="0"/>
        <w:adjustRightInd w:val="0"/>
        <w:jc w:val="both"/>
        <w:rPr>
          <w:rFonts w:cs="Arial"/>
          <w:sz w:val="20"/>
        </w:rPr>
      </w:pPr>
    </w:p>
    <w:p w14:paraId="771156FE" w14:textId="6D7DB892" w:rsidR="00B27716" w:rsidRPr="00E151E8" w:rsidRDefault="00B27716" w:rsidP="00B27716">
      <w:pPr>
        <w:autoSpaceDE w:val="0"/>
        <w:autoSpaceDN w:val="0"/>
        <w:adjustRightInd w:val="0"/>
        <w:jc w:val="both"/>
        <w:rPr>
          <w:rFonts w:cs="Arial"/>
          <w:sz w:val="20"/>
        </w:rPr>
      </w:pPr>
      <w:r w:rsidRPr="00E151E8">
        <w:rPr>
          <w:rFonts w:cs="Arial"/>
          <w:sz w:val="20"/>
        </w:rPr>
        <w:t>Tal com s’ha assenyalat en l’apartat 4 d’aquesta clàusula, les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 i haurà de contenir una còpia de l’oferta amb exactament els mateixos documents –amb les mateixes empremtes digitals– que els aportats en l’oferta mitjançant l’eina de Sobre Digital.</w:t>
      </w:r>
    </w:p>
    <w:p w14:paraId="30F27399" w14:textId="77777777" w:rsidR="00B27716" w:rsidRPr="00E151E8" w:rsidRDefault="00B27716" w:rsidP="00B27716">
      <w:pPr>
        <w:autoSpaceDE w:val="0"/>
        <w:autoSpaceDN w:val="0"/>
        <w:adjustRightInd w:val="0"/>
        <w:jc w:val="both"/>
        <w:rPr>
          <w:rFonts w:cs="Arial"/>
          <w:sz w:val="20"/>
        </w:rPr>
      </w:pPr>
    </w:p>
    <w:p w14:paraId="1BA16DB8" w14:textId="0B1EA025" w:rsidR="00B27716" w:rsidRPr="00E151E8" w:rsidRDefault="00B27716" w:rsidP="00B27716">
      <w:pPr>
        <w:autoSpaceDE w:val="0"/>
        <w:autoSpaceDN w:val="0"/>
        <w:adjustRightInd w:val="0"/>
        <w:jc w:val="both"/>
        <w:rPr>
          <w:rFonts w:cs="Arial"/>
          <w:sz w:val="20"/>
        </w:rPr>
      </w:pPr>
      <w:r w:rsidRPr="00E151E8">
        <w:rPr>
          <w:rFonts w:cs="Arial"/>
          <w:b/>
          <w:sz w:val="20"/>
        </w:rPr>
        <w:t>11.12</w:t>
      </w:r>
      <w:r w:rsidRPr="00E151E8">
        <w:rPr>
          <w:rFonts w:cs="Arial"/>
          <w:sz w:val="20"/>
        </w:rPr>
        <w:t xml:space="preserve"> La presentació d’ofertes comporta que l’òrgan de contractació pugui consultar o obtenir en qualsevol moment del procediment contractual informació sobre tot allò declarat per les empreses licitadores o contractistes, excepte que s’hi oposin expressament.</w:t>
      </w:r>
    </w:p>
    <w:p w14:paraId="01657D8E" w14:textId="77777777" w:rsidR="00F96B20" w:rsidRPr="00E151E8" w:rsidRDefault="00F96B20" w:rsidP="00DC13F8">
      <w:pPr>
        <w:autoSpaceDE w:val="0"/>
        <w:autoSpaceDN w:val="0"/>
        <w:adjustRightInd w:val="0"/>
        <w:jc w:val="both"/>
        <w:rPr>
          <w:rFonts w:cs="Arial"/>
          <w:sz w:val="20"/>
        </w:rPr>
      </w:pPr>
    </w:p>
    <w:p w14:paraId="2D8E7200" w14:textId="77777777" w:rsidR="00F96B20" w:rsidRPr="00E151E8" w:rsidRDefault="00F96B20" w:rsidP="00DC13F8">
      <w:pPr>
        <w:keepNext/>
        <w:jc w:val="both"/>
        <w:outlineLvl w:val="1"/>
        <w:rPr>
          <w:rFonts w:cs="Arial"/>
          <w:b/>
          <w:sz w:val="20"/>
        </w:rPr>
      </w:pPr>
      <w:bookmarkStart w:id="26" w:name="_Toc514873484"/>
      <w:bookmarkStart w:id="27" w:name="Tretzena"/>
      <w:r w:rsidRPr="00E151E8">
        <w:rPr>
          <w:rFonts w:cs="Arial"/>
          <w:b/>
          <w:sz w:val="20"/>
        </w:rPr>
        <w:t>Dotzena.  Mesa de contractació</w:t>
      </w:r>
      <w:bookmarkEnd w:id="26"/>
    </w:p>
    <w:p w14:paraId="4CB8336E" w14:textId="77777777" w:rsidR="00F96B20" w:rsidRPr="00E151E8" w:rsidRDefault="00F96B20" w:rsidP="00DC13F8">
      <w:pPr>
        <w:jc w:val="both"/>
        <w:rPr>
          <w:rFonts w:cs="Arial"/>
          <w:sz w:val="20"/>
        </w:rPr>
      </w:pPr>
    </w:p>
    <w:p w14:paraId="5199E89A" w14:textId="77777777" w:rsidR="00F96B20" w:rsidRPr="00E151E8" w:rsidRDefault="00F96B20" w:rsidP="00DC13F8">
      <w:pPr>
        <w:jc w:val="both"/>
        <w:rPr>
          <w:rFonts w:cs="Arial"/>
          <w:sz w:val="20"/>
        </w:rPr>
      </w:pPr>
      <w:r w:rsidRPr="00E151E8">
        <w:rPr>
          <w:rFonts w:cs="Arial"/>
          <w:b/>
          <w:bCs/>
          <w:sz w:val="20"/>
        </w:rPr>
        <w:t xml:space="preserve">12.1 </w:t>
      </w:r>
      <w:r w:rsidRPr="00E151E8">
        <w:rPr>
          <w:rFonts w:cs="Arial"/>
          <w:sz w:val="20"/>
        </w:rPr>
        <w:t xml:space="preserve">La Mesa de contractació està integrada pels membres que s’indiquen en l’apartat I del quadre de característiques, d’acord amb el Decret 198/2013, de 23 de juliol, pel qual s’aproven els Estatuts de l’Agència Catalana del Patrimoni Cultural. </w:t>
      </w:r>
    </w:p>
    <w:p w14:paraId="187D31D1" w14:textId="77777777" w:rsidR="00F96B20" w:rsidRPr="00E151E8" w:rsidRDefault="00F96B20" w:rsidP="00DC13F8">
      <w:pPr>
        <w:jc w:val="both"/>
        <w:rPr>
          <w:rFonts w:cs="Arial"/>
          <w:sz w:val="20"/>
        </w:rPr>
      </w:pPr>
    </w:p>
    <w:p w14:paraId="15ECD88C" w14:textId="77777777" w:rsidR="00F96B20" w:rsidRPr="00E151E8" w:rsidRDefault="00F96B20" w:rsidP="00DC13F8">
      <w:pPr>
        <w:autoSpaceDE w:val="0"/>
        <w:autoSpaceDN w:val="0"/>
        <w:adjustRightInd w:val="0"/>
        <w:jc w:val="both"/>
        <w:rPr>
          <w:rFonts w:cs="Arial"/>
          <w:sz w:val="20"/>
        </w:rPr>
      </w:pPr>
      <w:r w:rsidRPr="00E151E8">
        <w:rPr>
          <w:rFonts w:cs="Arial"/>
          <w:b/>
          <w:bCs/>
          <w:sz w:val="20"/>
        </w:rPr>
        <w:t xml:space="preserve">12.2 </w:t>
      </w:r>
      <w:r w:rsidRPr="00E151E8">
        <w:rPr>
          <w:rFonts w:cs="Arial"/>
          <w:sz w:val="20"/>
        </w:rPr>
        <w:t>La Mesa de contractació qualificarà la documentació continguda en el Sobre A i, en cas d’observar defectes esmenables, ho comunicarà a les empreses licitadores afectades perquè els esmenin en el termini de tres dies naturals.</w:t>
      </w:r>
    </w:p>
    <w:p w14:paraId="3A3C407C" w14:textId="77777777" w:rsidR="00F96B20" w:rsidRPr="00E151E8" w:rsidRDefault="00F96B20" w:rsidP="00DC13F8">
      <w:pPr>
        <w:jc w:val="both"/>
        <w:rPr>
          <w:rFonts w:cs="Arial"/>
          <w:sz w:val="20"/>
        </w:rPr>
      </w:pPr>
    </w:p>
    <w:p w14:paraId="3482B5C8" w14:textId="77777777" w:rsidR="00F96B20" w:rsidRPr="00E151E8" w:rsidRDefault="00F96B20" w:rsidP="00DC13F8">
      <w:pPr>
        <w:autoSpaceDE w:val="0"/>
        <w:autoSpaceDN w:val="0"/>
        <w:adjustRightInd w:val="0"/>
        <w:jc w:val="both"/>
        <w:rPr>
          <w:rFonts w:cs="Arial"/>
          <w:sz w:val="20"/>
        </w:rPr>
      </w:pPr>
      <w:r w:rsidRPr="00E151E8">
        <w:rPr>
          <w:rFonts w:cs="Arial"/>
          <w:sz w:val="20"/>
        </w:rPr>
        <w:t xml:space="preserve">Una vegada esmenats, si s’escau, els defectes en la documentació continguda en el Sobre A, la mesa l’avaluarà i determinarà les empreses admeses a la licitació i les excloses, així com, en el seu cas, les causes de l’exclusió. </w:t>
      </w:r>
    </w:p>
    <w:p w14:paraId="1584803E" w14:textId="77777777" w:rsidR="00F96B20" w:rsidRPr="00E151E8" w:rsidRDefault="00F96B20" w:rsidP="00DC13F8">
      <w:pPr>
        <w:autoSpaceDE w:val="0"/>
        <w:autoSpaceDN w:val="0"/>
        <w:adjustRightInd w:val="0"/>
        <w:jc w:val="both"/>
        <w:rPr>
          <w:rFonts w:cs="Arial"/>
          <w:sz w:val="20"/>
        </w:rPr>
      </w:pPr>
    </w:p>
    <w:p w14:paraId="1738820C" w14:textId="77777777" w:rsidR="00F96B20" w:rsidRPr="00E151E8" w:rsidRDefault="00F96B20" w:rsidP="00DC13F8">
      <w:pPr>
        <w:autoSpaceDE w:val="0"/>
        <w:autoSpaceDN w:val="0"/>
        <w:adjustRightInd w:val="0"/>
        <w:jc w:val="both"/>
        <w:rPr>
          <w:rFonts w:cs="Arial"/>
          <w:sz w:val="20"/>
        </w:rPr>
      </w:pPr>
      <w:r w:rsidRPr="00E151E8">
        <w:rPr>
          <w:rFonts w:cs="Arial"/>
          <w:sz w:val="20"/>
        </w:rPr>
        <w:t xml:space="preserve">Sense perjudici de la comunicació a les persones interessades, es faran públiques aquestes circumstàncies mitjançant el perfil de contractant. </w:t>
      </w:r>
    </w:p>
    <w:p w14:paraId="6DE1D0B0" w14:textId="77777777" w:rsidR="00F96B20" w:rsidRPr="00E151E8" w:rsidRDefault="00F96B20" w:rsidP="00DC13F8">
      <w:pPr>
        <w:autoSpaceDE w:val="0"/>
        <w:autoSpaceDN w:val="0"/>
        <w:adjustRightInd w:val="0"/>
        <w:jc w:val="both"/>
        <w:rPr>
          <w:rFonts w:cs="Arial"/>
          <w:sz w:val="20"/>
        </w:rPr>
      </w:pPr>
    </w:p>
    <w:p w14:paraId="0B0FD0F9" w14:textId="77777777" w:rsidR="00F96B20" w:rsidRPr="00E151E8" w:rsidRDefault="00F96B20" w:rsidP="00DC13F8">
      <w:pPr>
        <w:autoSpaceDE w:val="0"/>
        <w:autoSpaceDN w:val="0"/>
        <w:adjustRightInd w:val="0"/>
        <w:jc w:val="both"/>
        <w:rPr>
          <w:rFonts w:cs="Arial"/>
          <w:sz w:val="20"/>
        </w:rPr>
      </w:pPr>
      <w:r w:rsidRPr="00E151E8">
        <w:rPr>
          <w:rFonts w:cs="Arial"/>
          <w:sz w:val="20"/>
        </w:rPr>
        <w:t xml:space="preserve">Així mateix, d’acord amb l’article 95 de la LCSP, la Mesa podrà sol·licitar a les empreses licitadores els aclariments que li calguin sobre els certificats i documents presentats o requerir-les perquè en presentin de complementaris, les quals, de conformitat amb l’article 22 del RGLCAP, disposaran d’un termini de cinc dies naturals sense que puguin presentar-se després de declarades admeses les ofertes. </w:t>
      </w:r>
    </w:p>
    <w:p w14:paraId="78D09C9F" w14:textId="77777777" w:rsidR="00F96B20" w:rsidRPr="00E151E8" w:rsidRDefault="00F96B20" w:rsidP="00DC13F8">
      <w:pPr>
        <w:autoSpaceDE w:val="0"/>
        <w:autoSpaceDN w:val="0"/>
        <w:adjustRightInd w:val="0"/>
        <w:jc w:val="both"/>
        <w:rPr>
          <w:rFonts w:cs="Arial"/>
          <w:sz w:val="20"/>
        </w:rPr>
      </w:pPr>
    </w:p>
    <w:p w14:paraId="76157A7E" w14:textId="77777777" w:rsidR="00F96B20" w:rsidRPr="00E151E8" w:rsidRDefault="00F96B20" w:rsidP="00DC13F8">
      <w:pPr>
        <w:autoSpaceDE w:val="0"/>
        <w:autoSpaceDN w:val="0"/>
        <w:adjustRightInd w:val="0"/>
        <w:jc w:val="both"/>
        <w:rPr>
          <w:rFonts w:cs="Arial"/>
          <w:sz w:val="20"/>
        </w:rPr>
      </w:pPr>
      <w:r w:rsidRPr="00E151E8">
        <w:rPr>
          <w:rFonts w:cs="Arial"/>
          <w:sz w:val="20"/>
        </w:rPr>
        <w:t>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310921FF" w14:textId="77777777" w:rsidR="00F96B20" w:rsidRPr="00E151E8" w:rsidRDefault="00F96B20" w:rsidP="00DC13F8">
      <w:pPr>
        <w:autoSpaceDE w:val="0"/>
        <w:autoSpaceDN w:val="0"/>
        <w:adjustRightInd w:val="0"/>
        <w:jc w:val="both"/>
        <w:rPr>
          <w:rFonts w:cs="Arial"/>
          <w:sz w:val="20"/>
        </w:rPr>
      </w:pPr>
    </w:p>
    <w:p w14:paraId="4669EE9B" w14:textId="77777777" w:rsidR="00F96B20" w:rsidRPr="00E151E8" w:rsidRDefault="00F96B20" w:rsidP="00DC13F8">
      <w:pPr>
        <w:autoSpaceDE w:val="0"/>
        <w:autoSpaceDN w:val="0"/>
        <w:adjustRightInd w:val="0"/>
        <w:jc w:val="both"/>
        <w:rPr>
          <w:rFonts w:cs="Arial"/>
          <w:sz w:val="20"/>
        </w:rPr>
      </w:pPr>
      <w:r w:rsidRPr="00E151E8">
        <w:rPr>
          <w:rFonts w:cs="Arial"/>
          <w:sz w:val="20"/>
        </w:rPr>
        <w:t xml:space="preserve">Aquestes peticions d’esmena o aclariment es comunicaran a l’empresa mitjançant comunicació electrònica a través de </w:t>
      </w:r>
      <w:proofErr w:type="spellStart"/>
      <w:r w:rsidRPr="00E151E8">
        <w:rPr>
          <w:rFonts w:cs="Arial"/>
          <w:sz w:val="20"/>
        </w:rPr>
        <w:t>l’e</w:t>
      </w:r>
      <w:proofErr w:type="spellEnd"/>
      <w:r w:rsidRPr="00E151E8">
        <w:rPr>
          <w:rFonts w:cs="Arial"/>
          <w:sz w:val="20"/>
        </w:rPr>
        <w:t>-NOTUM, integrat amb la Plataforma de Serveis de Contractació Pública, d’acord amb la clàusula vuitena d’aquest plec.</w:t>
      </w:r>
    </w:p>
    <w:p w14:paraId="68F38846" w14:textId="77777777" w:rsidR="00F96B20" w:rsidRPr="00E151E8" w:rsidRDefault="00F96B20" w:rsidP="00DC13F8">
      <w:pPr>
        <w:jc w:val="both"/>
        <w:rPr>
          <w:rFonts w:cs="Arial"/>
          <w:sz w:val="20"/>
        </w:rPr>
      </w:pPr>
    </w:p>
    <w:p w14:paraId="61BFC8B5" w14:textId="77777777" w:rsidR="00F96B20" w:rsidRPr="00E151E8" w:rsidRDefault="00F96B20" w:rsidP="00DC13F8">
      <w:pPr>
        <w:autoSpaceDE w:val="0"/>
        <w:autoSpaceDN w:val="0"/>
        <w:adjustRightInd w:val="0"/>
        <w:jc w:val="both"/>
        <w:rPr>
          <w:rFonts w:cs="Arial"/>
          <w:sz w:val="20"/>
        </w:rPr>
      </w:pPr>
      <w:r w:rsidRPr="00E151E8">
        <w:rPr>
          <w:rFonts w:cs="Arial"/>
          <w:b/>
          <w:bCs/>
          <w:sz w:val="20"/>
        </w:rPr>
        <w:t xml:space="preserve">12.3 </w:t>
      </w:r>
      <w:r w:rsidRPr="00E151E8">
        <w:rPr>
          <w:rFonts w:cs="Arial"/>
          <w:sz w:val="20"/>
        </w:rPr>
        <w:t>Els actes d’exclusió adoptats per la Mesa en relació amb l’obertura del sobre A seran susceptibles d’impugnació en els termes establerts a la clàusula trenta-novena.</w:t>
      </w:r>
    </w:p>
    <w:p w14:paraId="1583BB72" w14:textId="77777777" w:rsidR="00F96B20" w:rsidRPr="00E151E8" w:rsidRDefault="00F96B20" w:rsidP="00DC13F8">
      <w:pPr>
        <w:jc w:val="both"/>
        <w:rPr>
          <w:rFonts w:cs="Arial"/>
          <w:sz w:val="20"/>
        </w:rPr>
      </w:pPr>
    </w:p>
    <w:p w14:paraId="79BAC945" w14:textId="77777777" w:rsidR="00F96B20" w:rsidRPr="00E151E8" w:rsidRDefault="00F96B20" w:rsidP="00DC13F8">
      <w:pPr>
        <w:keepNext/>
        <w:jc w:val="both"/>
        <w:outlineLvl w:val="1"/>
        <w:rPr>
          <w:rFonts w:cs="Arial"/>
          <w:b/>
          <w:sz w:val="20"/>
        </w:rPr>
      </w:pPr>
      <w:bookmarkStart w:id="28" w:name="_Toc514873485"/>
      <w:bookmarkStart w:id="29" w:name="Quinzena"/>
      <w:bookmarkEnd w:id="27"/>
      <w:r w:rsidRPr="00E151E8">
        <w:rPr>
          <w:rFonts w:cs="Arial"/>
          <w:b/>
          <w:sz w:val="20"/>
        </w:rPr>
        <w:t>Tretzena. Comitè d’experts</w:t>
      </w:r>
      <w:bookmarkEnd w:id="28"/>
    </w:p>
    <w:p w14:paraId="0DC85980" w14:textId="77777777" w:rsidR="00F96B20" w:rsidRPr="00E151E8" w:rsidRDefault="00F96B20" w:rsidP="00DC13F8">
      <w:pPr>
        <w:autoSpaceDE w:val="0"/>
        <w:autoSpaceDN w:val="0"/>
        <w:adjustRightInd w:val="0"/>
        <w:jc w:val="both"/>
        <w:rPr>
          <w:rFonts w:cs="Arial"/>
          <w:b/>
          <w:bCs/>
          <w:sz w:val="20"/>
        </w:rPr>
      </w:pPr>
    </w:p>
    <w:p w14:paraId="5A1E39AC" w14:textId="77777777" w:rsidR="00F96B20" w:rsidRPr="00E151E8" w:rsidRDefault="00F96B20" w:rsidP="00DC13F8">
      <w:pPr>
        <w:autoSpaceDE w:val="0"/>
        <w:autoSpaceDN w:val="0"/>
        <w:adjustRightInd w:val="0"/>
        <w:jc w:val="both"/>
        <w:rPr>
          <w:rFonts w:cs="Arial"/>
          <w:sz w:val="20"/>
        </w:rPr>
      </w:pPr>
      <w:r w:rsidRPr="00E151E8">
        <w:rPr>
          <w:rFonts w:cs="Arial"/>
          <w:sz w:val="20"/>
        </w:rPr>
        <w:t>El comitè d’experts, que efectuarà la valoració dels criteris d’adjudicació que depenen d’un judici de valor si s’atribueix a aquests una puntuació superior a la que s’atribueixi als criteris avaluables de forma automàtica, està integrat pels membres que es designen en l’apartat J del quadre de característiques.</w:t>
      </w:r>
    </w:p>
    <w:p w14:paraId="549761D6" w14:textId="77777777" w:rsidR="00F96B20" w:rsidRPr="00E151E8" w:rsidRDefault="00F96B20" w:rsidP="00DC13F8">
      <w:pPr>
        <w:autoSpaceDE w:val="0"/>
        <w:autoSpaceDN w:val="0"/>
        <w:adjustRightInd w:val="0"/>
        <w:jc w:val="both"/>
        <w:rPr>
          <w:rFonts w:cs="Arial"/>
          <w:sz w:val="20"/>
        </w:rPr>
      </w:pPr>
    </w:p>
    <w:p w14:paraId="4E912D3A" w14:textId="77777777" w:rsidR="00F96B20" w:rsidRPr="00E151E8" w:rsidRDefault="00F96B20" w:rsidP="00DC13F8">
      <w:pPr>
        <w:keepNext/>
        <w:jc w:val="both"/>
        <w:outlineLvl w:val="1"/>
        <w:rPr>
          <w:rFonts w:cs="Arial"/>
          <w:b/>
          <w:sz w:val="20"/>
        </w:rPr>
      </w:pPr>
      <w:bookmarkStart w:id="30" w:name="_Toc514873486"/>
      <w:r w:rsidRPr="00E151E8">
        <w:rPr>
          <w:rFonts w:cs="Arial"/>
          <w:b/>
          <w:sz w:val="20"/>
        </w:rPr>
        <w:t xml:space="preserve">Catorzena. </w:t>
      </w:r>
      <w:r w:rsidRPr="00E151E8">
        <w:rPr>
          <w:rFonts w:cs="Arial"/>
          <w:b/>
          <w:bCs/>
          <w:sz w:val="20"/>
        </w:rPr>
        <w:t>Determinació de la millor oferta sobre la base de la millor relació qualitat-preu</w:t>
      </w:r>
      <w:bookmarkEnd w:id="30"/>
    </w:p>
    <w:p w14:paraId="3280E5C9" w14:textId="77777777" w:rsidR="00F96B20" w:rsidRPr="00E151E8" w:rsidRDefault="00F96B20" w:rsidP="00DC13F8">
      <w:pPr>
        <w:autoSpaceDE w:val="0"/>
        <w:autoSpaceDN w:val="0"/>
        <w:adjustRightInd w:val="0"/>
        <w:jc w:val="both"/>
        <w:rPr>
          <w:rFonts w:cs="Arial"/>
          <w:b/>
          <w:bCs/>
          <w:sz w:val="20"/>
        </w:rPr>
      </w:pPr>
    </w:p>
    <w:p w14:paraId="15FC1016" w14:textId="77777777" w:rsidR="00F96B20" w:rsidRPr="00E151E8" w:rsidRDefault="00F96B20" w:rsidP="00DC13F8">
      <w:pPr>
        <w:autoSpaceDE w:val="0"/>
        <w:autoSpaceDN w:val="0"/>
        <w:adjustRightInd w:val="0"/>
        <w:jc w:val="both"/>
        <w:rPr>
          <w:rFonts w:cs="Arial"/>
          <w:b/>
          <w:bCs/>
          <w:sz w:val="20"/>
        </w:rPr>
      </w:pPr>
      <w:r w:rsidRPr="00E151E8">
        <w:rPr>
          <w:rFonts w:cs="Arial"/>
          <w:b/>
          <w:bCs/>
          <w:sz w:val="20"/>
        </w:rPr>
        <w:t>14.1 Criteris d’adjudicació del contracte</w:t>
      </w:r>
    </w:p>
    <w:p w14:paraId="0201DB16" w14:textId="77777777" w:rsidR="00F96B20" w:rsidRPr="00E151E8" w:rsidRDefault="00F96B20" w:rsidP="00DC13F8">
      <w:pPr>
        <w:autoSpaceDE w:val="0"/>
        <w:autoSpaceDN w:val="0"/>
        <w:adjustRightInd w:val="0"/>
        <w:jc w:val="both"/>
        <w:rPr>
          <w:rFonts w:cs="Arial"/>
          <w:b/>
          <w:bCs/>
          <w:sz w:val="20"/>
        </w:rPr>
      </w:pPr>
    </w:p>
    <w:p w14:paraId="1C3E8C39" w14:textId="77777777" w:rsidR="00F96B20" w:rsidRPr="00E151E8" w:rsidRDefault="00F96B20" w:rsidP="00DC13F8">
      <w:pPr>
        <w:autoSpaceDE w:val="0"/>
        <w:autoSpaceDN w:val="0"/>
        <w:adjustRightInd w:val="0"/>
        <w:jc w:val="both"/>
        <w:rPr>
          <w:rFonts w:cs="Arial"/>
          <w:sz w:val="20"/>
        </w:rPr>
      </w:pPr>
      <w:r w:rsidRPr="00E151E8">
        <w:rPr>
          <w:rFonts w:cs="Arial"/>
          <w:sz w:val="20"/>
        </w:rPr>
        <w:t>Per a la valoració de les proposicions i la determinació de la millor oferta s’ha d’atendre als criteris d’adjudicació establerts en l’</w:t>
      </w:r>
      <w:r w:rsidRPr="00E151E8">
        <w:rPr>
          <w:rFonts w:cs="Arial"/>
          <w:bCs/>
          <w:sz w:val="20"/>
        </w:rPr>
        <w:t>apartat K del quadre de característiques</w:t>
      </w:r>
      <w:r w:rsidRPr="00E151E8">
        <w:rPr>
          <w:rFonts w:cs="Arial"/>
          <w:sz w:val="20"/>
        </w:rPr>
        <w:t>.</w:t>
      </w:r>
    </w:p>
    <w:p w14:paraId="26962726" w14:textId="77777777" w:rsidR="00F96B20" w:rsidRPr="00E151E8" w:rsidRDefault="00F96B20" w:rsidP="00DC13F8">
      <w:pPr>
        <w:autoSpaceDE w:val="0"/>
        <w:autoSpaceDN w:val="0"/>
        <w:adjustRightInd w:val="0"/>
        <w:jc w:val="both"/>
        <w:rPr>
          <w:rFonts w:cs="Arial"/>
          <w:sz w:val="20"/>
        </w:rPr>
      </w:pPr>
    </w:p>
    <w:p w14:paraId="6968AF60" w14:textId="77777777" w:rsidR="00F96B20" w:rsidRPr="00E151E8" w:rsidRDefault="00F96B20" w:rsidP="00DC13F8">
      <w:pPr>
        <w:autoSpaceDE w:val="0"/>
        <w:autoSpaceDN w:val="0"/>
        <w:adjustRightInd w:val="0"/>
        <w:jc w:val="both"/>
        <w:rPr>
          <w:rFonts w:cs="Arial"/>
          <w:b/>
          <w:bCs/>
          <w:sz w:val="20"/>
        </w:rPr>
      </w:pPr>
      <w:r w:rsidRPr="00E151E8">
        <w:rPr>
          <w:rFonts w:cs="Arial"/>
          <w:b/>
          <w:bCs/>
          <w:sz w:val="20"/>
        </w:rPr>
        <w:t>14.2 Pràctica de la valoració de les ofertes</w:t>
      </w:r>
    </w:p>
    <w:p w14:paraId="701CD628" w14:textId="77777777" w:rsidR="00F96B20" w:rsidRPr="00E151E8" w:rsidRDefault="00F96B20" w:rsidP="00DC13F8">
      <w:pPr>
        <w:autoSpaceDE w:val="0"/>
        <w:autoSpaceDN w:val="0"/>
        <w:adjustRightInd w:val="0"/>
        <w:jc w:val="both"/>
        <w:rPr>
          <w:rFonts w:cs="Arial"/>
          <w:sz w:val="20"/>
        </w:rPr>
      </w:pPr>
    </w:p>
    <w:p w14:paraId="1D50A608" w14:textId="77777777" w:rsidR="00F96B20" w:rsidRPr="00E151E8" w:rsidRDefault="00F96B20" w:rsidP="00DC13F8">
      <w:pPr>
        <w:autoSpaceDE w:val="0"/>
        <w:autoSpaceDN w:val="0"/>
        <w:adjustRightInd w:val="0"/>
        <w:jc w:val="both"/>
        <w:rPr>
          <w:rFonts w:cs="Arial"/>
          <w:sz w:val="20"/>
        </w:rPr>
      </w:pPr>
      <w:r w:rsidRPr="00E151E8">
        <w:rPr>
          <w:rFonts w:cs="Arial"/>
          <w:sz w:val="20"/>
        </w:rPr>
        <w:t>Si s’ha establert un únic criteri d’adjudicació o diversos criteris d’adjudicació que responguin tots ells a una mateixa tipologia de v</w:t>
      </w:r>
      <w:r w:rsidRPr="00E151E8">
        <w:rPr>
          <w:rFonts w:cs="Arial"/>
          <w:color w:val="000000" w:themeColor="text1"/>
          <w:sz w:val="20"/>
        </w:rPr>
        <w:t>aloració, és a dir, tots ells sotmesos a judici de valor o tots quantificables de forma automà</w:t>
      </w:r>
      <w:r w:rsidRPr="00E151E8">
        <w:rPr>
          <w:rFonts w:cs="Arial"/>
          <w:sz w:val="20"/>
        </w:rPr>
        <w:t xml:space="preserve">tica, en el dia, lloc i hora indicats a l’anunci de la licitació tindrà lloc l’acte </w:t>
      </w:r>
      <w:r w:rsidR="008D1324" w:rsidRPr="00E151E8">
        <w:rPr>
          <w:rFonts w:cs="Arial"/>
          <w:sz w:val="20"/>
        </w:rPr>
        <w:t xml:space="preserve">no </w:t>
      </w:r>
      <w:r w:rsidRPr="00E151E8">
        <w:rPr>
          <w:rFonts w:cs="Arial"/>
          <w:sz w:val="20"/>
        </w:rPr>
        <w:t>públic d’obertura dels sobres B presentats per les empreses admeses.</w:t>
      </w:r>
    </w:p>
    <w:p w14:paraId="39FE5128" w14:textId="77777777" w:rsidR="00F96B20" w:rsidRPr="00E151E8" w:rsidRDefault="00F96B20" w:rsidP="00DC13F8">
      <w:pPr>
        <w:autoSpaceDE w:val="0"/>
        <w:autoSpaceDN w:val="0"/>
        <w:adjustRightInd w:val="0"/>
        <w:jc w:val="both"/>
        <w:rPr>
          <w:rFonts w:cs="Arial"/>
          <w:sz w:val="20"/>
        </w:rPr>
      </w:pPr>
    </w:p>
    <w:p w14:paraId="6C7C339C" w14:textId="42601204" w:rsidR="00F96B20" w:rsidRPr="00E151E8" w:rsidRDefault="00F96B20" w:rsidP="00DC13F8">
      <w:pPr>
        <w:autoSpaceDE w:val="0"/>
        <w:autoSpaceDN w:val="0"/>
        <w:adjustRightInd w:val="0"/>
        <w:jc w:val="both"/>
        <w:rPr>
          <w:rFonts w:cs="Arial"/>
          <w:sz w:val="20"/>
        </w:rPr>
      </w:pPr>
      <w:r w:rsidRPr="00E151E8">
        <w:rPr>
          <w:rFonts w:cs="Arial"/>
          <w:sz w:val="20"/>
        </w:rPr>
        <w:t xml:space="preserve">Si s’han establert criteris d’adjudicació avaluables en funció d’un judici de valor conjuntament amb criteris quantificables de forma automàtica, en el dia, lloc i hora indicats a l’anunci de la licitació tindrà lloc l’acte d’obertura dels </w:t>
      </w:r>
      <w:r w:rsidRPr="00E151E8">
        <w:rPr>
          <w:rFonts w:cs="Arial"/>
          <w:b/>
          <w:sz w:val="20"/>
        </w:rPr>
        <w:t>sobres B</w:t>
      </w:r>
      <w:r w:rsidRPr="00E151E8">
        <w:rPr>
          <w:rFonts w:cs="Arial"/>
          <w:sz w:val="20"/>
        </w:rPr>
        <w:t xml:space="preserve"> presentats per les empreses admeses.</w:t>
      </w:r>
    </w:p>
    <w:p w14:paraId="62A73CB1" w14:textId="4D2C109E" w:rsidR="0080140C" w:rsidRPr="00E151E8" w:rsidRDefault="0080140C" w:rsidP="00DC13F8">
      <w:pPr>
        <w:autoSpaceDE w:val="0"/>
        <w:autoSpaceDN w:val="0"/>
        <w:adjustRightInd w:val="0"/>
        <w:jc w:val="both"/>
        <w:rPr>
          <w:rFonts w:cs="Arial"/>
          <w:sz w:val="20"/>
        </w:rPr>
      </w:pPr>
    </w:p>
    <w:p w14:paraId="2E864A20" w14:textId="2E820A94" w:rsidR="0080140C" w:rsidRPr="00E151E8" w:rsidRDefault="0080140C" w:rsidP="00DC13F8">
      <w:pPr>
        <w:autoSpaceDE w:val="0"/>
        <w:autoSpaceDN w:val="0"/>
        <w:adjustRightInd w:val="0"/>
        <w:jc w:val="both"/>
        <w:rPr>
          <w:rFonts w:cs="Arial"/>
          <w:sz w:val="20"/>
        </w:rPr>
      </w:pPr>
      <w:r w:rsidRPr="00E151E8">
        <w:rPr>
          <w:rFonts w:cs="Arial"/>
          <w:sz w:val="20"/>
        </w:rPr>
        <w:t xml:space="preserve">Posteriorment, es donarà a conèixer a través del perfil de contractant la puntuació obtinguda per cadascuna de les empreses respecte dels criteris de valoració que depenguin d’un judici de valor i es farà l’acte d’obertura dels </w:t>
      </w:r>
      <w:r w:rsidRPr="00E151E8">
        <w:rPr>
          <w:rFonts w:cs="Arial"/>
          <w:b/>
          <w:sz w:val="20"/>
        </w:rPr>
        <w:t>sobres C</w:t>
      </w:r>
      <w:r w:rsidRPr="00E151E8">
        <w:rPr>
          <w:rFonts w:cs="Arial"/>
          <w:sz w:val="20"/>
        </w:rPr>
        <w:t xml:space="preserve"> presentats per les empreses.</w:t>
      </w:r>
    </w:p>
    <w:p w14:paraId="68767427" w14:textId="02B64714" w:rsidR="00CC5094" w:rsidRPr="00E151E8" w:rsidRDefault="00CC5094" w:rsidP="00DC13F8">
      <w:pPr>
        <w:autoSpaceDE w:val="0"/>
        <w:autoSpaceDN w:val="0"/>
        <w:adjustRightInd w:val="0"/>
        <w:jc w:val="both"/>
        <w:rPr>
          <w:rFonts w:cs="Arial"/>
          <w:sz w:val="20"/>
        </w:rPr>
      </w:pPr>
    </w:p>
    <w:p w14:paraId="1E766E59" w14:textId="77777777" w:rsidR="00F96B20" w:rsidRPr="00E151E8" w:rsidRDefault="00F96B20" w:rsidP="00DC13F8">
      <w:pPr>
        <w:autoSpaceDE w:val="0"/>
        <w:autoSpaceDN w:val="0"/>
        <w:adjustRightInd w:val="0"/>
        <w:jc w:val="both"/>
        <w:rPr>
          <w:rFonts w:cs="Arial"/>
          <w:sz w:val="20"/>
        </w:rPr>
      </w:pPr>
      <w:r w:rsidRPr="00E151E8">
        <w:rPr>
          <w:rFonts w:cs="Arial"/>
          <w:sz w:val="20"/>
        </w:rPr>
        <w:t>La Mesa de contractació podrà sol·licitar i admetre l’aclariment 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14:paraId="40741191" w14:textId="77777777" w:rsidR="00F96B20" w:rsidRPr="00E151E8" w:rsidRDefault="00F96B20" w:rsidP="00DC13F8">
      <w:pPr>
        <w:autoSpaceDE w:val="0"/>
        <w:autoSpaceDN w:val="0"/>
        <w:adjustRightInd w:val="0"/>
        <w:jc w:val="both"/>
        <w:rPr>
          <w:rFonts w:cs="Arial"/>
          <w:sz w:val="20"/>
        </w:rPr>
      </w:pPr>
    </w:p>
    <w:p w14:paraId="3FD2BB39" w14:textId="77777777" w:rsidR="00F96B20" w:rsidRPr="00E151E8" w:rsidRDefault="00F96B20" w:rsidP="00DC13F8">
      <w:pPr>
        <w:autoSpaceDE w:val="0"/>
        <w:autoSpaceDN w:val="0"/>
        <w:adjustRightInd w:val="0"/>
        <w:jc w:val="both"/>
        <w:rPr>
          <w:rFonts w:cs="Arial"/>
          <w:sz w:val="20"/>
        </w:rPr>
      </w:pPr>
      <w:r w:rsidRPr="00E151E8">
        <w:rPr>
          <w:rFonts w:cs="Arial"/>
          <w:sz w:val="20"/>
        </w:rPr>
        <w:t>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1265417E" w14:textId="77777777" w:rsidR="00F96B20" w:rsidRPr="00E151E8" w:rsidRDefault="00F96B20" w:rsidP="00DC13F8">
      <w:pPr>
        <w:autoSpaceDE w:val="0"/>
        <w:autoSpaceDN w:val="0"/>
        <w:adjustRightInd w:val="0"/>
        <w:jc w:val="both"/>
        <w:rPr>
          <w:rFonts w:cs="Arial"/>
          <w:sz w:val="20"/>
        </w:rPr>
      </w:pPr>
    </w:p>
    <w:p w14:paraId="518E32B3" w14:textId="77777777" w:rsidR="00F96B20" w:rsidRPr="00E151E8" w:rsidRDefault="00F96B20" w:rsidP="00DC13F8">
      <w:pPr>
        <w:autoSpaceDE w:val="0"/>
        <w:autoSpaceDN w:val="0"/>
        <w:adjustRightInd w:val="0"/>
        <w:jc w:val="both"/>
        <w:rPr>
          <w:rFonts w:cs="Arial"/>
          <w:sz w:val="20"/>
        </w:rPr>
      </w:pPr>
      <w:r w:rsidRPr="00E151E8">
        <w:rPr>
          <w:rFonts w:cs="Arial"/>
          <w:sz w:val="20"/>
        </w:rPr>
        <w:t xml:space="preserve">Aquestes peticions d’esmena o aclariment es comunicaran a l’empresa mitjançant comunicació electrònica a través de </w:t>
      </w:r>
      <w:proofErr w:type="spellStart"/>
      <w:r w:rsidRPr="00E151E8">
        <w:rPr>
          <w:rFonts w:cs="Arial"/>
          <w:sz w:val="20"/>
        </w:rPr>
        <w:t>l’e</w:t>
      </w:r>
      <w:proofErr w:type="spellEnd"/>
      <w:r w:rsidRPr="00E151E8">
        <w:rPr>
          <w:rFonts w:cs="Arial"/>
          <w:sz w:val="20"/>
        </w:rPr>
        <w:t xml:space="preserve">-NOTUM, integrat amb la Plataforma de Serveis de Contractació Pública, d’acord amb la clàusula vuitena d’aquest plec.  </w:t>
      </w:r>
    </w:p>
    <w:p w14:paraId="573BD225" w14:textId="77777777" w:rsidR="00F96B20" w:rsidRPr="00E151E8" w:rsidRDefault="00F96B20" w:rsidP="00DC13F8">
      <w:pPr>
        <w:autoSpaceDE w:val="0"/>
        <w:autoSpaceDN w:val="0"/>
        <w:adjustRightInd w:val="0"/>
        <w:jc w:val="both"/>
        <w:rPr>
          <w:rFonts w:cs="Arial"/>
          <w:sz w:val="20"/>
        </w:rPr>
      </w:pPr>
    </w:p>
    <w:p w14:paraId="2CF9BC78" w14:textId="77777777" w:rsidR="00F96B20" w:rsidRPr="00E151E8" w:rsidRDefault="00F96B20" w:rsidP="00DC13F8">
      <w:pPr>
        <w:autoSpaceDE w:val="0"/>
        <w:autoSpaceDN w:val="0"/>
        <w:adjustRightInd w:val="0"/>
        <w:jc w:val="both"/>
        <w:rPr>
          <w:rFonts w:cs="Arial"/>
          <w:b/>
          <w:sz w:val="20"/>
        </w:rPr>
      </w:pPr>
      <w:r w:rsidRPr="00E151E8">
        <w:rPr>
          <w:rFonts w:cs="Arial"/>
          <w:b/>
          <w:sz w:val="20"/>
        </w:rPr>
        <w:t xml:space="preserve">Seran excloses de la licitació, mitjançant resolució motivada, les empreses les proposicions de les quals no concordin amb la documentació examinada i admesa, les que excedeixin del </w:t>
      </w:r>
      <w:r w:rsidRPr="00E151E8">
        <w:rPr>
          <w:rFonts w:cs="Arial"/>
          <w:b/>
          <w:sz w:val="20"/>
        </w:rPr>
        <w:lastRenderedPageBreak/>
        <w:t>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14:paraId="03C01812" w14:textId="77777777" w:rsidR="00F96B20" w:rsidRPr="00E151E8" w:rsidRDefault="00F96B20" w:rsidP="00DC13F8">
      <w:pPr>
        <w:autoSpaceDE w:val="0"/>
        <w:autoSpaceDN w:val="0"/>
        <w:adjustRightInd w:val="0"/>
        <w:jc w:val="both"/>
        <w:rPr>
          <w:rFonts w:cs="Arial"/>
          <w:sz w:val="20"/>
        </w:rPr>
      </w:pPr>
    </w:p>
    <w:p w14:paraId="7B682129" w14:textId="77777777" w:rsidR="00F96B20" w:rsidRPr="00E151E8" w:rsidRDefault="00F96B20" w:rsidP="00DC13F8">
      <w:pPr>
        <w:autoSpaceDE w:val="0"/>
        <w:autoSpaceDN w:val="0"/>
        <w:adjustRightInd w:val="0"/>
        <w:jc w:val="both"/>
        <w:rPr>
          <w:rFonts w:cs="Arial"/>
          <w:sz w:val="20"/>
        </w:rPr>
      </w:pPr>
      <w:r w:rsidRPr="00E151E8">
        <w:rPr>
          <w:rFonts w:cs="Arial"/>
          <w:sz w:val="20"/>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14:paraId="64CD0BB1" w14:textId="77777777" w:rsidR="00F96B20" w:rsidRPr="00E151E8" w:rsidRDefault="00F96B20" w:rsidP="00DC13F8">
      <w:pPr>
        <w:autoSpaceDE w:val="0"/>
        <w:autoSpaceDN w:val="0"/>
        <w:adjustRightInd w:val="0"/>
        <w:jc w:val="both"/>
        <w:rPr>
          <w:rFonts w:cs="Arial"/>
          <w:sz w:val="20"/>
        </w:rPr>
      </w:pPr>
    </w:p>
    <w:p w14:paraId="2946716D" w14:textId="77777777" w:rsidR="00F96B20" w:rsidRPr="00E151E8" w:rsidRDefault="00F96B20" w:rsidP="00DC13F8">
      <w:pPr>
        <w:autoSpaceDE w:val="0"/>
        <w:autoSpaceDN w:val="0"/>
        <w:adjustRightInd w:val="0"/>
        <w:jc w:val="both"/>
        <w:rPr>
          <w:rFonts w:cs="Arial"/>
          <w:b/>
          <w:sz w:val="20"/>
        </w:rPr>
      </w:pPr>
      <w:r w:rsidRPr="00E151E8">
        <w:rPr>
          <w:rFonts w:cs="Arial"/>
          <w:sz w:val="20"/>
        </w:rPr>
        <w:t xml:space="preserve">La Mesa podrà sol·licitar els informes tècnics que consideri necessaris abans de formular la seva proposta d’adjudicació. També podrà sol·licitar aquests informes quan consideri necessari verificar que les ofertes compleixen amb les especificacions tècniques dels plecs. </w:t>
      </w:r>
      <w:r w:rsidRPr="00E151E8">
        <w:rPr>
          <w:rFonts w:cs="Arial"/>
          <w:b/>
          <w:sz w:val="20"/>
        </w:rPr>
        <w:t>Les proposicions que no compleixin dites prescripcions no seran objecte de valoració.</w:t>
      </w:r>
    </w:p>
    <w:p w14:paraId="0E7A1A33" w14:textId="77777777" w:rsidR="00F96B20" w:rsidRPr="00E151E8" w:rsidRDefault="00F96B20" w:rsidP="00DC13F8">
      <w:pPr>
        <w:autoSpaceDE w:val="0"/>
        <w:autoSpaceDN w:val="0"/>
        <w:adjustRightInd w:val="0"/>
        <w:jc w:val="both"/>
        <w:rPr>
          <w:rFonts w:cs="Arial"/>
          <w:sz w:val="20"/>
        </w:rPr>
      </w:pPr>
    </w:p>
    <w:p w14:paraId="7D4BC175" w14:textId="77777777" w:rsidR="00F96B20" w:rsidRPr="00E151E8" w:rsidRDefault="00F96B20" w:rsidP="00DC13F8">
      <w:pPr>
        <w:autoSpaceDE w:val="0"/>
        <w:autoSpaceDN w:val="0"/>
        <w:adjustRightInd w:val="0"/>
        <w:jc w:val="both"/>
        <w:rPr>
          <w:rFonts w:cs="Arial"/>
          <w:sz w:val="20"/>
        </w:rPr>
      </w:pPr>
      <w:r w:rsidRPr="00E151E8">
        <w:rPr>
          <w:rFonts w:cs="Arial"/>
          <w:sz w:val="20"/>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14:paraId="5E49A8C7" w14:textId="77777777" w:rsidR="00F96B20" w:rsidRPr="00E151E8" w:rsidRDefault="00F96B20" w:rsidP="00DC13F8">
      <w:pPr>
        <w:autoSpaceDE w:val="0"/>
        <w:autoSpaceDN w:val="0"/>
        <w:adjustRightInd w:val="0"/>
        <w:jc w:val="both"/>
        <w:rPr>
          <w:rFonts w:cs="Arial"/>
          <w:sz w:val="20"/>
        </w:rPr>
      </w:pPr>
    </w:p>
    <w:p w14:paraId="4ADCBD20" w14:textId="77777777" w:rsidR="00F96B20" w:rsidRPr="00E151E8" w:rsidRDefault="00F96B20" w:rsidP="00DC13F8">
      <w:pPr>
        <w:autoSpaceDE w:val="0"/>
        <w:autoSpaceDN w:val="0"/>
        <w:adjustRightInd w:val="0"/>
        <w:jc w:val="both"/>
        <w:rPr>
          <w:rFonts w:cs="Arial"/>
          <w:sz w:val="20"/>
        </w:rPr>
      </w:pPr>
      <w:r w:rsidRPr="00E151E8">
        <w:rPr>
          <w:rFonts w:cs="Arial"/>
          <w:sz w:val="20"/>
        </w:rPr>
        <w:t>Els actes d’exclusió de les empreses licitadores adoptats en relació amb l’obertura dels sobres B i C seran susceptibles d’impugnació en els termes establerts en la clàusula trenta-novena.</w:t>
      </w:r>
    </w:p>
    <w:p w14:paraId="11503E82" w14:textId="77777777" w:rsidR="00F96B20" w:rsidRPr="00E151E8" w:rsidRDefault="00F96B20" w:rsidP="00DC13F8">
      <w:pPr>
        <w:autoSpaceDE w:val="0"/>
        <w:autoSpaceDN w:val="0"/>
        <w:adjustRightInd w:val="0"/>
        <w:jc w:val="both"/>
        <w:rPr>
          <w:rFonts w:cs="Arial"/>
          <w:sz w:val="20"/>
        </w:rPr>
      </w:pPr>
    </w:p>
    <w:p w14:paraId="4E7AB873" w14:textId="77777777" w:rsidR="00F96B20" w:rsidRPr="00E151E8" w:rsidRDefault="00F96B20" w:rsidP="00DC13F8">
      <w:pPr>
        <w:autoSpaceDE w:val="0"/>
        <w:autoSpaceDN w:val="0"/>
        <w:adjustRightInd w:val="0"/>
        <w:jc w:val="both"/>
        <w:rPr>
          <w:rFonts w:cs="Arial"/>
          <w:b/>
          <w:bCs/>
          <w:sz w:val="20"/>
        </w:rPr>
      </w:pPr>
      <w:r w:rsidRPr="00E151E8">
        <w:rPr>
          <w:rFonts w:cs="Arial"/>
          <w:sz w:val="20"/>
        </w:rPr>
        <w:t xml:space="preserve">Es publicaran al perfil del contractant totes les actes de la Mesa de Contractació i, si s’escau, l’informe de valoració dels criteris d’adjudicació quantificables mitjançant un judici de valor, llevat de la informació declarada confidencial. </w:t>
      </w:r>
    </w:p>
    <w:p w14:paraId="5502E898" w14:textId="77777777" w:rsidR="00F96B20" w:rsidRPr="00E151E8" w:rsidRDefault="00F96B20" w:rsidP="00DC13F8">
      <w:pPr>
        <w:autoSpaceDE w:val="0"/>
        <w:autoSpaceDN w:val="0"/>
        <w:adjustRightInd w:val="0"/>
        <w:jc w:val="both"/>
        <w:rPr>
          <w:rFonts w:cs="Arial"/>
          <w:b/>
          <w:bCs/>
          <w:sz w:val="20"/>
        </w:rPr>
      </w:pPr>
    </w:p>
    <w:p w14:paraId="6BA200BC" w14:textId="77777777" w:rsidR="00F96B20" w:rsidRPr="00E151E8" w:rsidRDefault="00F96B20" w:rsidP="00DC13F8">
      <w:pPr>
        <w:autoSpaceDE w:val="0"/>
        <w:autoSpaceDN w:val="0"/>
        <w:adjustRightInd w:val="0"/>
        <w:jc w:val="both"/>
        <w:rPr>
          <w:rFonts w:cs="Arial"/>
          <w:sz w:val="20"/>
        </w:rPr>
      </w:pPr>
      <w:r w:rsidRPr="00E151E8">
        <w:rPr>
          <w:rFonts w:cs="Arial"/>
          <w:b/>
          <w:bCs/>
          <w:sz w:val="20"/>
        </w:rPr>
        <w:t xml:space="preserve">14.3 </w:t>
      </w:r>
      <w:r w:rsidRPr="00E151E8">
        <w:rPr>
          <w:rFonts w:cs="Arial"/>
          <w:sz w:val="20"/>
        </w:rPr>
        <w:t xml:space="preserve">L’empat entre diverses ofertes, després de l’aplicació dels criteris d’adjudicació indicats en l’apartat K del quadre de característiques, es resol mitjançant l’aplicació dels criteris d’adjudicació específics per al desempat que s’especifiquen en l’esmentat apartat del quadre de característiques. </w:t>
      </w:r>
    </w:p>
    <w:p w14:paraId="41030D41" w14:textId="77777777" w:rsidR="00F96B20" w:rsidRPr="00E151E8" w:rsidRDefault="00F96B20" w:rsidP="00DC13F8">
      <w:pPr>
        <w:autoSpaceDE w:val="0"/>
        <w:autoSpaceDN w:val="0"/>
        <w:adjustRightInd w:val="0"/>
        <w:jc w:val="both"/>
        <w:rPr>
          <w:rFonts w:cs="Arial"/>
          <w:sz w:val="20"/>
        </w:rPr>
      </w:pPr>
    </w:p>
    <w:p w14:paraId="2D205241" w14:textId="77777777" w:rsidR="00F96B20" w:rsidRPr="00E151E8" w:rsidRDefault="00F96B20" w:rsidP="00DC13F8">
      <w:pPr>
        <w:autoSpaceDE w:val="0"/>
        <w:autoSpaceDN w:val="0"/>
        <w:adjustRightInd w:val="0"/>
        <w:jc w:val="both"/>
        <w:rPr>
          <w:rFonts w:cs="Arial"/>
          <w:b/>
          <w:bCs/>
          <w:sz w:val="20"/>
        </w:rPr>
      </w:pPr>
      <w:r w:rsidRPr="00E151E8">
        <w:rPr>
          <w:rFonts w:cs="Arial"/>
          <w:b/>
          <w:bCs/>
          <w:sz w:val="20"/>
        </w:rPr>
        <w:t>14.4 Subhasta electrònica</w:t>
      </w:r>
    </w:p>
    <w:p w14:paraId="4C0040B5" w14:textId="77777777" w:rsidR="00F96B20" w:rsidRPr="00E151E8" w:rsidRDefault="00F96B20" w:rsidP="00DC13F8">
      <w:pPr>
        <w:autoSpaceDE w:val="0"/>
        <w:autoSpaceDN w:val="0"/>
        <w:adjustRightInd w:val="0"/>
        <w:jc w:val="both"/>
        <w:rPr>
          <w:rFonts w:cs="Arial"/>
          <w:b/>
          <w:bCs/>
          <w:sz w:val="20"/>
        </w:rPr>
      </w:pPr>
    </w:p>
    <w:p w14:paraId="40BF4954" w14:textId="77777777" w:rsidR="00F96B20" w:rsidRPr="00E151E8" w:rsidRDefault="00F96B20" w:rsidP="00DC13F8">
      <w:pPr>
        <w:autoSpaceDE w:val="0"/>
        <w:autoSpaceDN w:val="0"/>
        <w:adjustRightInd w:val="0"/>
        <w:jc w:val="both"/>
        <w:rPr>
          <w:rFonts w:cs="Arial"/>
          <w:b/>
          <w:bCs/>
          <w:sz w:val="20"/>
        </w:rPr>
      </w:pPr>
      <w:r w:rsidRPr="00E151E8">
        <w:rPr>
          <w:rFonts w:cs="Arial"/>
          <w:sz w:val="20"/>
        </w:rPr>
        <w:t>Es podrà utilitzar la subhasta electrònica per a la presentació de millores en els preus o de nous valors relatius a determinats elements de les ofertes que siguin susceptibles de ser expressats en xifres o percentatges, que la millorin en el seu conjunt.</w:t>
      </w:r>
    </w:p>
    <w:p w14:paraId="056CF2BC" w14:textId="77777777" w:rsidR="00F96B20" w:rsidRPr="00E151E8" w:rsidRDefault="00F96B20" w:rsidP="00DC13F8">
      <w:pPr>
        <w:autoSpaceDE w:val="0"/>
        <w:autoSpaceDN w:val="0"/>
        <w:adjustRightInd w:val="0"/>
        <w:jc w:val="both"/>
        <w:rPr>
          <w:rFonts w:cs="Arial"/>
          <w:b/>
          <w:bCs/>
          <w:sz w:val="20"/>
        </w:rPr>
      </w:pPr>
    </w:p>
    <w:p w14:paraId="3FA8DA42" w14:textId="77777777" w:rsidR="00F96B20" w:rsidRPr="00E151E8" w:rsidRDefault="00F96B20" w:rsidP="00DC13F8">
      <w:pPr>
        <w:autoSpaceDE w:val="0"/>
        <w:autoSpaceDN w:val="0"/>
        <w:adjustRightInd w:val="0"/>
        <w:jc w:val="both"/>
        <w:rPr>
          <w:rFonts w:cs="Arial"/>
          <w:b/>
          <w:bCs/>
          <w:sz w:val="20"/>
        </w:rPr>
      </w:pPr>
      <w:r w:rsidRPr="00E151E8">
        <w:rPr>
          <w:rFonts w:cs="Arial"/>
          <w:b/>
          <w:bCs/>
          <w:sz w:val="20"/>
        </w:rPr>
        <w:t>14.5 Ofertes amb valors anormals o desproporcionats</w:t>
      </w:r>
    </w:p>
    <w:p w14:paraId="4BC9E626" w14:textId="77777777" w:rsidR="00F96B20" w:rsidRPr="00E151E8" w:rsidRDefault="00F96B20" w:rsidP="00DC13F8">
      <w:pPr>
        <w:autoSpaceDE w:val="0"/>
        <w:autoSpaceDN w:val="0"/>
        <w:adjustRightInd w:val="0"/>
        <w:jc w:val="both"/>
        <w:rPr>
          <w:rFonts w:cs="Arial"/>
          <w:b/>
          <w:bCs/>
          <w:sz w:val="20"/>
        </w:rPr>
      </w:pPr>
    </w:p>
    <w:p w14:paraId="1B8F2749" w14:textId="77777777" w:rsidR="00F96B20" w:rsidRPr="00E151E8" w:rsidRDefault="00F96B20" w:rsidP="00DC13F8">
      <w:pPr>
        <w:autoSpaceDE w:val="0"/>
        <w:autoSpaceDN w:val="0"/>
        <w:adjustRightInd w:val="0"/>
        <w:jc w:val="both"/>
        <w:rPr>
          <w:rFonts w:cs="Arial"/>
          <w:bCs/>
          <w:sz w:val="20"/>
        </w:rPr>
      </w:pPr>
      <w:r w:rsidRPr="00E151E8">
        <w:rPr>
          <w:rFonts w:cs="Arial"/>
          <w:sz w:val="20"/>
        </w:rPr>
        <w:t>La determinació de les ofertes que presentin uns valors anormals s’ha de dur a terme en funció dels límits i els paràmetres objectius establerts en l’</w:t>
      </w:r>
      <w:r w:rsidRPr="00E151E8">
        <w:rPr>
          <w:rFonts w:cs="Arial"/>
          <w:bCs/>
          <w:sz w:val="20"/>
        </w:rPr>
        <w:t>apartat L del quadre de característiques.</w:t>
      </w:r>
    </w:p>
    <w:p w14:paraId="5DE2C913" w14:textId="77777777" w:rsidR="00F96B20" w:rsidRPr="00E151E8" w:rsidRDefault="00F96B20" w:rsidP="00DC13F8">
      <w:pPr>
        <w:autoSpaceDE w:val="0"/>
        <w:autoSpaceDN w:val="0"/>
        <w:adjustRightInd w:val="0"/>
        <w:jc w:val="both"/>
        <w:rPr>
          <w:rFonts w:cs="Arial"/>
          <w:b/>
          <w:bCs/>
          <w:sz w:val="20"/>
        </w:rPr>
      </w:pPr>
    </w:p>
    <w:p w14:paraId="6048C886" w14:textId="77777777" w:rsidR="00F96B20" w:rsidRPr="00E151E8" w:rsidRDefault="00F96B20" w:rsidP="00DC13F8">
      <w:pPr>
        <w:autoSpaceDE w:val="0"/>
        <w:autoSpaceDN w:val="0"/>
        <w:adjustRightInd w:val="0"/>
        <w:jc w:val="both"/>
        <w:rPr>
          <w:rFonts w:cs="Arial"/>
          <w:sz w:val="20"/>
        </w:rPr>
      </w:pPr>
      <w:r w:rsidRPr="00E151E8">
        <w:rPr>
          <w:rFonts w:cs="Arial"/>
          <w:sz w:val="20"/>
        </w:rPr>
        <w:t xml:space="preserve">En el supòsit que una o diverses de les ofertes presentades incorrin en presumpció </w:t>
      </w:r>
      <w:proofErr w:type="spellStart"/>
      <w:r w:rsidRPr="00E151E8">
        <w:rPr>
          <w:rFonts w:cs="Arial"/>
          <w:sz w:val="20"/>
        </w:rPr>
        <w:t>d’anormalitat</w:t>
      </w:r>
      <w:proofErr w:type="spellEnd"/>
      <w:r w:rsidRPr="00E151E8">
        <w:rPr>
          <w:rFonts w:cs="Arial"/>
          <w:sz w:val="20"/>
        </w:rPr>
        <w:t xml:space="preserve">,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Per aquest motiu, la Mesa requerirà a l’/les empresa/es licitadora/es, les precisions que consideri oportunes sobre la viabilitat de l’oferta i les pertinents justificacions. L’empresa licitadora disposarà d’un termini màxim de </w:t>
      </w:r>
      <w:r w:rsidRPr="00E151E8">
        <w:rPr>
          <w:rFonts w:cs="Arial"/>
          <w:snapToGrid w:val="0"/>
          <w:sz w:val="20"/>
        </w:rPr>
        <w:t>tres dies hàbils</w:t>
      </w:r>
      <w:r w:rsidRPr="00E151E8">
        <w:rPr>
          <w:rFonts w:cs="Arial"/>
          <w:sz w:val="20"/>
        </w:rPr>
        <w:t xml:space="preserve"> per presentar la informació i els documents que siguin pertinents a aquests efectes.</w:t>
      </w:r>
    </w:p>
    <w:p w14:paraId="6341A8B9" w14:textId="77777777" w:rsidR="00F96B20" w:rsidRPr="00E151E8" w:rsidRDefault="00F96B20" w:rsidP="00DC13F8">
      <w:pPr>
        <w:autoSpaceDE w:val="0"/>
        <w:autoSpaceDN w:val="0"/>
        <w:adjustRightInd w:val="0"/>
        <w:jc w:val="both"/>
        <w:rPr>
          <w:rFonts w:cs="Arial"/>
          <w:sz w:val="20"/>
        </w:rPr>
      </w:pPr>
    </w:p>
    <w:p w14:paraId="68F2BE8F" w14:textId="77777777" w:rsidR="00F96B20" w:rsidRPr="00E151E8" w:rsidRDefault="00F96B20" w:rsidP="00DC13F8">
      <w:pPr>
        <w:autoSpaceDE w:val="0"/>
        <w:autoSpaceDN w:val="0"/>
        <w:adjustRightInd w:val="0"/>
        <w:jc w:val="both"/>
        <w:rPr>
          <w:rFonts w:cs="Arial"/>
          <w:sz w:val="20"/>
        </w:rPr>
      </w:pPr>
      <w:r w:rsidRPr="00E151E8">
        <w:rPr>
          <w:rFonts w:cs="Arial"/>
          <w:sz w:val="20"/>
        </w:rPr>
        <w:t>Les sol·licituds de justificació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43856FBB" w14:textId="77777777" w:rsidR="00F96B20" w:rsidRPr="00E151E8" w:rsidRDefault="00F96B20" w:rsidP="00DC13F8">
      <w:pPr>
        <w:autoSpaceDE w:val="0"/>
        <w:autoSpaceDN w:val="0"/>
        <w:adjustRightInd w:val="0"/>
        <w:jc w:val="both"/>
        <w:rPr>
          <w:rFonts w:cs="Arial"/>
          <w:sz w:val="20"/>
        </w:rPr>
      </w:pPr>
    </w:p>
    <w:p w14:paraId="711C3578" w14:textId="77777777" w:rsidR="00F96B20" w:rsidRPr="00E151E8" w:rsidRDefault="00F96B20" w:rsidP="00DC13F8">
      <w:pPr>
        <w:autoSpaceDE w:val="0"/>
        <w:autoSpaceDN w:val="0"/>
        <w:adjustRightInd w:val="0"/>
        <w:jc w:val="both"/>
        <w:rPr>
          <w:rFonts w:cs="Arial"/>
          <w:sz w:val="20"/>
        </w:rPr>
      </w:pPr>
      <w:r w:rsidRPr="00E151E8">
        <w:rPr>
          <w:rFonts w:cs="Arial"/>
          <w:sz w:val="20"/>
        </w:rPr>
        <w:t xml:space="preserve">Aquest requeriment es comunicarà a l’empresa mitjançant comunicació electrònica a través de </w:t>
      </w:r>
      <w:proofErr w:type="spellStart"/>
      <w:r w:rsidRPr="00E151E8">
        <w:rPr>
          <w:rFonts w:cs="Arial"/>
          <w:sz w:val="20"/>
        </w:rPr>
        <w:t>l’e</w:t>
      </w:r>
      <w:proofErr w:type="spellEnd"/>
      <w:r w:rsidRPr="00E151E8">
        <w:rPr>
          <w:rFonts w:cs="Arial"/>
          <w:sz w:val="20"/>
        </w:rPr>
        <w:t>-NOTUM, integrat amb la Plataforma de Serveis de Contractació Pública, d’acord amb la clàusula vuitena d’aquest plec.</w:t>
      </w:r>
    </w:p>
    <w:p w14:paraId="623C22F2" w14:textId="77777777" w:rsidR="00F96B20" w:rsidRPr="00E151E8" w:rsidRDefault="00F96B20" w:rsidP="00DC13F8">
      <w:pPr>
        <w:autoSpaceDE w:val="0"/>
        <w:autoSpaceDN w:val="0"/>
        <w:adjustRightInd w:val="0"/>
        <w:jc w:val="both"/>
        <w:rPr>
          <w:rFonts w:cs="Arial"/>
          <w:sz w:val="20"/>
        </w:rPr>
      </w:pPr>
    </w:p>
    <w:p w14:paraId="38157C8D" w14:textId="77777777" w:rsidR="00F96B20" w:rsidRPr="00E151E8" w:rsidRDefault="00F96B20" w:rsidP="00DC13F8">
      <w:pPr>
        <w:autoSpaceDE w:val="0"/>
        <w:autoSpaceDN w:val="0"/>
        <w:adjustRightInd w:val="0"/>
        <w:jc w:val="both"/>
        <w:rPr>
          <w:rFonts w:cs="Arial"/>
          <w:sz w:val="20"/>
        </w:rPr>
      </w:pPr>
      <w:r w:rsidRPr="00E151E8">
        <w:rPr>
          <w:rFonts w:cs="Arial"/>
          <w:sz w:val="20"/>
        </w:rPr>
        <w:t>Transcorregut aquest termini, si la Mesa de contractació no rep la informació i la documentació justificativa sol·licitada, ho posarà en coneixement de l’òrgan de contractació i es considerarà que la proposició no podrà ser complerta, quedant l’empresa licitadora exclosa del procediment.</w:t>
      </w:r>
    </w:p>
    <w:p w14:paraId="2B57F083" w14:textId="77777777" w:rsidR="00F96B20" w:rsidRPr="00E151E8" w:rsidRDefault="00F96B20" w:rsidP="00DC13F8">
      <w:pPr>
        <w:autoSpaceDE w:val="0"/>
        <w:autoSpaceDN w:val="0"/>
        <w:adjustRightInd w:val="0"/>
        <w:jc w:val="both"/>
        <w:rPr>
          <w:rFonts w:cs="Arial"/>
          <w:sz w:val="20"/>
        </w:rPr>
      </w:pPr>
    </w:p>
    <w:p w14:paraId="67B28969" w14:textId="77777777" w:rsidR="00F96B20" w:rsidRPr="00E151E8" w:rsidRDefault="00F96B20" w:rsidP="00DC13F8">
      <w:pPr>
        <w:autoSpaceDE w:val="0"/>
        <w:autoSpaceDN w:val="0"/>
        <w:adjustRightInd w:val="0"/>
        <w:jc w:val="both"/>
        <w:rPr>
          <w:rFonts w:cs="Arial"/>
          <w:sz w:val="20"/>
        </w:rPr>
      </w:pPr>
      <w:r w:rsidRPr="00E151E8">
        <w:rPr>
          <w:rFonts w:cs="Arial"/>
          <w:sz w:val="20"/>
        </w:rPr>
        <w:t>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14:paraId="474E6759" w14:textId="77777777" w:rsidR="00F96B20" w:rsidRPr="00E151E8" w:rsidRDefault="00F96B20" w:rsidP="00DC13F8">
      <w:pPr>
        <w:autoSpaceDE w:val="0"/>
        <w:autoSpaceDN w:val="0"/>
        <w:adjustRightInd w:val="0"/>
        <w:jc w:val="both"/>
        <w:rPr>
          <w:rFonts w:cs="Arial"/>
          <w:sz w:val="20"/>
        </w:rPr>
      </w:pPr>
    </w:p>
    <w:p w14:paraId="25DF91E2" w14:textId="77777777" w:rsidR="00F96B20" w:rsidRPr="00E151E8" w:rsidRDefault="00F96B20" w:rsidP="00DC13F8">
      <w:pPr>
        <w:autoSpaceDE w:val="0"/>
        <w:autoSpaceDN w:val="0"/>
        <w:adjustRightInd w:val="0"/>
        <w:jc w:val="both"/>
        <w:rPr>
          <w:rFonts w:cs="Arial"/>
          <w:sz w:val="20"/>
        </w:rPr>
      </w:pPr>
      <w:r w:rsidRPr="00E151E8">
        <w:rPr>
          <w:rFonts w:cs="Arial"/>
          <w:sz w:val="20"/>
        </w:rPr>
        <w:t xml:space="preserve">L’òrgan de contractació rebutjarà les ofertes incurses en presumpció </w:t>
      </w:r>
      <w:proofErr w:type="spellStart"/>
      <w:r w:rsidRPr="00E151E8">
        <w:rPr>
          <w:rFonts w:cs="Arial"/>
          <w:sz w:val="20"/>
        </w:rPr>
        <w:t>d’anormalitat</w:t>
      </w:r>
      <w:proofErr w:type="spellEnd"/>
      <w:r w:rsidRPr="00E151E8">
        <w:rPr>
          <w:rFonts w:cs="Arial"/>
          <w:sz w:val="20"/>
        </w:rPr>
        <w:t xml:space="preserve">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w:t>
      </w:r>
      <w:bookmarkStart w:id="31" w:name="Setzena"/>
      <w:bookmarkEnd w:id="29"/>
    </w:p>
    <w:p w14:paraId="0CEC48B2" w14:textId="77777777" w:rsidR="00F96B20" w:rsidRPr="00E151E8" w:rsidRDefault="00F96B20" w:rsidP="00DC13F8">
      <w:pPr>
        <w:autoSpaceDE w:val="0"/>
        <w:autoSpaceDN w:val="0"/>
        <w:adjustRightInd w:val="0"/>
        <w:jc w:val="both"/>
        <w:rPr>
          <w:rFonts w:cs="Arial"/>
          <w:sz w:val="20"/>
        </w:rPr>
      </w:pPr>
    </w:p>
    <w:p w14:paraId="5FAD93FA" w14:textId="77777777" w:rsidR="00F96B20" w:rsidRPr="00E151E8" w:rsidRDefault="00F96B20" w:rsidP="00DC13F8">
      <w:pPr>
        <w:autoSpaceDE w:val="0"/>
        <w:autoSpaceDN w:val="0"/>
        <w:adjustRightInd w:val="0"/>
        <w:jc w:val="both"/>
        <w:rPr>
          <w:rFonts w:cs="Arial"/>
          <w:sz w:val="20"/>
        </w:rPr>
      </w:pPr>
      <w:r w:rsidRPr="00E151E8">
        <w:rPr>
          <w:rFonts w:cs="Arial"/>
          <w:sz w:val="20"/>
        </w:rPr>
        <w:t xml:space="preserve">En cas que, per causes de força major, no es pugui realitzar l’acte públic d’obertura del Sobre C, aquesta circumstància es notificarà a tots els licitadors presentats mitjançant el correu electrònic de contacte que consti en les seves proposicions. El nou acte públic es comunicarà als licitadors presentats via correu electrònic. </w:t>
      </w:r>
    </w:p>
    <w:p w14:paraId="2112CA52" w14:textId="77777777" w:rsidR="00F96B20" w:rsidRPr="00E151E8" w:rsidRDefault="00F96B20" w:rsidP="00DC13F8">
      <w:pPr>
        <w:autoSpaceDE w:val="0"/>
        <w:autoSpaceDN w:val="0"/>
        <w:adjustRightInd w:val="0"/>
        <w:jc w:val="both"/>
        <w:rPr>
          <w:rFonts w:cs="Arial"/>
          <w:sz w:val="20"/>
        </w:rPr>
      </w:pPr>
    </w:p>
    <w:p w14:paraId="68E85FDD" w14:textId="77777777" w:rsidR="0045289B" w:rsidRPr="00E151E8" w:rsidRDefault="0045289B" w:rsidP="00DC13F8">
      <w:pPr>
        <w:autoSpaceDE w:val="0"/>
        <w:autoSpaceDN w:val="0"/>
        <w:adjustRightInd w:val="0"/>
        <w:jc w:val="both"/>
        <w:rPr>
          <w:rFonts w:cs="Arial"/>
          <w:sz w:val="20"/>
        </w:rPr>
      </w:pPr>
      <w:r w:rsidRPr="00E151E8">
        <w:rPr>
          <w:rFonts w:cs="Arial"/>
          <w:sz w:val="20"/>
        </w:rPr>
        <w:t xml:space="preserve">En casos d’empat en les puntuacions obtingudes per les ofertes de les empreses licitadores, es resoldrà mitjançant l’aplicació per ordre dels criteris socials que preveu l’article 147.2 de la LCSP. </w:t>
      </w:r>
    </w:p>
    <w:p w14:paraId="35B28457" w14:textId="77777777" w:rsidR="0045289B" w:rsidRPr="00E151E8" w:rsidRDefault="0045289B" w:rsidP="00DC13F8">
      <w:pPr>
        <w:autoSpaceDE w:val="0"/>
        <w:autoSpaceDN w:val="0"/>
        <w:adjustRightInd w:val="0"/>
        <w:jc w:val="both"/>
        <w:rPr>
          <w:rFonts w:cs="Arial"/>
          <w:sz w:val="20"/>
        </w:rPr>
      </w:pPr>
    </w:p>
    <w:p w14:paraId="1C8BDC64" w14:textId="77777777" w:rsidR="00F96B20" w:rsidRPr="00E151E8" w:rsidRDefault="00F96B20" w:rsidP="00DC13F8">
      <w:pPr>
        <w:autoSpaceDE w:val="0"/>
        <w:autoSpaceDN w:val="0"/>
        <w:adjustRightInd w:val="0"/>
        <w:jc w:val="both"/>
        <w:rPr>
          <w:rFonts w:cs="Arial"/>
          <w:sz w:val="20"/>
        </w:rPr>
      </w:pPr>
      <w:r w:rsidRPr="00E151E8">
        <w:rPr>
          <w:rFonts w:cs="Arial"/>
          <w:sz w:val="20"/>
        </w:rPr>
        <w:t>Les empreses licitadores han d’aportar la documentació acreditativa dels criteris de desempat en el moment en què es produeixi l’empat.</w:t>
      </w:r>
    </w:p>
    <w:p w14:paraId="3C92B98D" w14:textId="77777777" w:rsidR="006B4963" w:rsidRPr="00E151E8" w:rsidRDefault="006B4963" w:rsidP="00DC13F8">
      <w:pPr>
        <w:autoSpaceDE w:val="0"/>
        <w:autoSpaceDN w:val="0"/>
        <w:adjustRightInd w:val="0"/>
        <w:jc w:val="both"/>
        <w:rPr>
          <w:rFonts w:cs="Arial"/>
          <w:sz w:val="20"/>
        </w:rPr>
      </w:pPr>
    </w:p>
    <w:p w14:paraId="63E52C2A" w14:textId="77777777" w:rsidR="00F96B20" w:rsidRPr="00E151E8" w:rsidRDefault="00F96B20" w:rsidP="00DC13F8">
      <w:pPr>
        <w:keepNext/>
        <w:jc w:val="both"/>
        <w:outlineLvl w:val="1"/>
        <w:rPr>
          <w:rFonts w:cs="Arial"/>
          <w:b/>
          <w:sz w:val="20"/>
        </w:rPr>
      </w:pPr>
      <w:bookmarkStart w:id="32" w:name="_Toc514873487"/>
      <w:r w:rsidRPr="00E151E8">
        <w:rPr>
          <w:rFonts w:cs="Arial"/>
          <w:b/>
          <w:sz w:val="20"/>
        </w:rPr>
        <w:t>Quinzena. Classificació de les ofertes i requeriment de documentació previ a l’adjudicació</w:t>
      </w:r>
      <w:bookmarkEnd w:id="32"/>
    </w:p>
    <w:p w14:paraId="69DC2E35" w14:textId="77777777" w:rsidR="00F96B20" w:rsidRPr="00E151E8" w:rsidRDefault="00F96B20" w:rsidP="00DC13F8">
      <w:pPr>
        <w:autoSpaceDE w:val="0"/>
        <w:autoSpaceDN w:val="0"/>
        <w:adjustRightInd w:val="0"/>
        <w:jc w:val="both"/>
        <w:rPr>
          <w:rFonts w:cs="Arial"/>
          <w:b/>
          <w:bCs/>
          <w:sz w:val="20"/>
        </w:rPr>
      </w:pPr>
    </w:p>
    <w:p w14:paraId="3EE5971F" w14:textId="77777777" w:rsidR="00F96B20" w:rsidRPr="00E151E8" w:rsidRDefault="00F96B20" w:rsidP="00DC13F8">
      <w:pPr>
        <w:autoSpaceDE w:val="0"/>
        <w:autoSpaceDN w:val="0"/>
        <w:adjustRightInd w:val="0"/>
        <w:jc w:val="both"/>
        <w:rPr>
          <w:rFonts w:cs="Arial"/>
          <w:sz w:val="20"/>
        </w:rPr>
      </w:pPr>
      <w:r w:rsidRPr="00E151E8">
        <w:rPr>
          <w:rFonts w:cs="Arial"/>
          <w:b/>
          <w:bCs/>
          <w:sz w:val="20"/>
        </w:rPr>
        <w:t xml:space="preserve">15.1 </w:t>
      </w:r>
      <w:r w:rsidRPr="00E151E8">
        <w:rPr>
          <w:rFonts w:cs="Arial"/>
          <w:sz w:val="20"/>
        </w:rPr>
        <w:t>Un cop valorades les ofertes, la Mesa de contractació les classificarà per ordre decreixent i, si s’escau, d’acord amb l’ordre de preferència de lots manifestat per les empreses licitadores en les seves ofertes, i, posteriorment, remetrà a l’òrgan de contractació la corresponent proposta d’adjudicació.</w:t>
      </w:r>
    </w:p>
    <w:p w14:paraId="08E3615F" w14:textId="77777777" w:rsidR="00F96B20" w:rsidRPr="00E151E8" w:rsidRDefault="00F96B20" w:rsidP="00DC13F8">
      <w:pPr>
        <w:autoSpaceDE w:val="0"/>
        <w:autoSpaceDN w:val="0"/>
        <w:adjustRightInd w:val="0"/>
        <w:jc w:val="both"/>
        <w:rPr>
          <w:rFonts w:cs="Arial"/>
          <w:sz w:val="20"/>
        </w:rPr>
      </w:pPr>
    </w:p>
    <w:p w14:paraId="161B3C93" w14:textId="77777777" w:rsidR="00F96B20" w:rsidRPr="00E151E8" w:rsidRDefault="00F96B20" w:rsidP="00DC13F8">
      <w:pPr>
        <w:autoSpaceDE w:val="0"/>
        <w:autoSpaceDN w:val="0"/>
        <w:adjustRightInd w:val="0"/>
        <w:jc w:val="both"/>
        <w:rPr>
          <w:rFonts w:cs="Arial"/>
          <w:sz w:val="20"/>
        </w:rPr>
      </w:pPr>
      <w:r w:rsidRPr="00E151E8">
        <w:rPr>
          <w:rFonts w:cs="Arial"/>
          <w:sz w:val="20"/>
        </w:rPr>
        <w:t>Per realitzar aquesta classificació, la Mesa tindrà en compte els criteris d’adjudicació assenyalats en l’</w:t>
      </w:r>
      <w:r w:rsidRPr="00E151E8">
        <w:rPr>
          <w:rFonts w:cs="Arial"/>
          <w:bCs/>
          <w:sz w:val="20"/>
        </w:rPr>
        <w:t xml:space="preserve">apartat K del quadre de característiques </w:t>
      </w:r>
      <w:r w:rsidRPr="00E151E8">
        <w:rPr>
          <w:rFonts w:cs="Arial"/>
          <w:sz w:val="20"/>
        </w:rPr>
        <w:t>i en l’anunci.</w:t>
      </w:r>
    </w:p>
    <w:p w14:paraId="2DEF9CAF" w14:textId="77777777" w:rsidR="00F96B20" w:rsidRPr="00E151E8" w:rsidRDefault="00F96B20" w:rsidP="00DC13F8">
      <w:pPr>
        <w:autoSpaceDE w:val="0"/>
        <w:autoSpaceDN w:val="0"/>
        <w:adjustRightInd w:val="0"/>
        <w:jc w:val="both"/>
        <w:rPr>
          <w:rFonts w:cs="Arial"/>
          <w:sz w:val="20"/>
        </w:rPr>
      </w:pPr>
    </w:p>
    <w:p w14:paraId="5C5AB1C6" w14:textId="77777777" w:rsidR="00F96B20" w:rsidRPr="00E151E8" w:rsidRDefault="00F96B20" w:rsidP="00DC13F8">
      <w:pPr>
        <w:autoSpaceDE w:val="0"/>
        <w:autoSpaceDN w:val="0"/>
        <w:adjustRightInd w:val="0"/>
        <w:jc w:val="both"/>
        <w:rPr>
          <w:rFonts w:cs="Arial"/>
          <w:sz w:val="20"/>
        </w:rPr>
      </w:pPr>
      <w:r w:rsidRPr="00E151E8">
        <w:rPr>
          <w:rFonts w:cs="Arial"/>
          <w:sz w:val="20"/>
        </w:rPr>
        <w:t>La proposta d’adjudicació de la Mesa no crea cap dret a favor de l’empresa licitadora proposada com a adjudicatària, ja que l’òrgan de contractació podrà apartar-se’n sempre que motivi la seva decisió.</w:t>
      </w:r>
    </w:p>
    <w:p w14:paraId="1E62EEB8" w14:textId="77777777" w:rsidR="00F96B20" w:rsidRPr="00E151E8" w:rsidRDefault="00F96B20" w:rsidP="00DC13F8">
      <w:pPr>
        <w:autoSpaceDE w:val="0"/>
        <w:autoSpaceDN w:val="0"/>
        <w:adjustRightInd w:val="0"/>
        <w:jc w:val="both"/>
        <w:rPr>
          <w:rFonts w:cs="Arial"/>
          <w:sz w:val="20"/>
        </w:rPr>
      </w:pPr>
    </w:p>
    <w:p w14:paraId="546CD100" w14:textId="77777777" w:rsidR="00F96B20" w:rsidRPr="00E151E8" w:rsidRDefault="00F96B20" w:rsidP="00DC13F8">
      <w:pPr>
        <w:autoSpaceDE w:val="0"/>
        <w:autoSpaceDN w:val="0"/>
        <w:adjustRightInd w:val="0"/>
        <w:jc w:val="both"/>
        <w:rPr>
          <w:rFonts w:cs="Arial"/>
          <w:sz w:val="20"/>
        </w:rPr>
      </w:pPr>
      <w:r w:rsidRPr="00E151E8">
        <w:rPr>
          <w:rFonts w:cs="Arial"/>
          <w:b/>
          <w:bCs/>
          <w:sz w:val="20"/>
        </w:rPr>
        <w:t xml:space="preserve">15.2 </w:t>
      </w:r>
      <w:r w:rsidRPr="00E151E8">
        <w:rPr>
          <w:rFonts w:cs="Arial"/>
          <w:sz w:val="20"/>
        </w:rPr>
        <w:t>Un cop acceptada la proposta de la mesa per l’òrgan de contractació, els serveis corresponents requeriran a l’empresa licitadora que hagi presentat la millor oferta per a què, dins del termini de deu dies hàbils a comptar des del següent a aquell en què hagués rebut el requeriment, presenti la documentació justificativa que s’esmenta a continuació.</w:t>
      </w:r>
    </w:p>
    <w:p w14:paraId="6D9AC3C4" w14:textId="77777777" w:rsidR="00F96B20" w:rsidRPr="00E151E8" w:rsidRDefault="00F96B20" w:rsidP="00DC13F8">
      <w:pPr>
        <w:autoSpaceDE w:val="0"/>
        <w:autoSpaceDN w:val="0"/>
        <w:adjustRightInd w:val="0"/>
        <w:jc w:val="both"/>
        <w:rPr>
          <w:rFonts w:cs="Arial"/>
          <w:sz w:val="20"/>
        </w:rPr>
      </w:pPr>
    </w:p>
    <w:p w14:paraId="65551D14" w14:textId="77777777" w:rsidR="00F96B20" w:rsidRPr="00E151E8" w:rsidRDefault="00F96B20" w:rsidP="00DC13F8">
      <w:pPr>
        <w:autoSpaceDE w:val="0"/>
        <w:autoSpaceDN w:val="0"/>
        <w:adjustRightInd w:val="0"/>
        <w:jc w:val="both"/>
        <w:rPr>
          <w:rFonts w:cs="Arial"/>
          <w:sz w:val="20"/>
        </w:rPr>
      </w:pPr>
      <w:r w:rsidRPr="00E151E8">
        <w:rPr>
          <w:rFonts w:cs="Arial"/>
          <w:sz w:val="20"/>
        </w:rPr>
        <w:t xml:space="preserve">Aquest requeriment s’efectuarà mitjançant notificació electrònica a través de </w:t>
      </w:r>
      <w:proofErr w:type="spellStart"/>
      <w:r w:rsidRPr="00E151E8">
        <w:rPr>
          <w:rFonts w:cs="Arial"/>
          <w:sz w:val="20"/>
        </w:rPr>
        <w:t>l’e</w:t>
      </w:r>
      <w:proofErr w:type="spellEnd"/>
      <w:r w:rsidRPr="00E151E8">
        <w:rPr>
          <w:rFonts w:cs="Arial"/>
          <w:sz w:val="20"/>
        </w:rPr>
        <w:t>-NOTUM, integrat amb la Plataforma de Serveis de Contractació Pública, d’acord amb la clàusula vuitena d’aquest plec.</w:t>
      </w:r>
    </w:p>
    <w:p w14:paraId="0D49713E" w14:textId="77777777" w:rsidR="00F96B20" w:rsidRPr="00E151E8" w:rsidRDefault="00F96B20" w:rsidP="00DC13F8">
      <w:pPr>
        <w:autoSpaceDE w:val="0"/>
        <w:autoSpaceDN w:val="0"/>
        <w:adjustRightInd w:val="0"/>
        <w:jc w:val="both"/>
        <w:rPr>
          <w:rFonts w:cs="Arial"/>
          <w:sz w:val="20"/>
        </w:rPr>
      </w:pPr>
    </w:p>
    <w:p w14:paraId="558A1D5B" w14:textId="77777777" w:rsidR="00F96B20" w:rsidRPr="00E151E8" w:rsidRDefault="00F96B20" w:rsidP="00DC13F8">
      <w:pPr>
        <w:autoSpaceDE w:val="0"/>
        <w:autoSpaceDN w:val="0"/>
        <w:adjustRightInd w:val="0"/>
        <w:jc w:val="both"/>
        <w:rPr>
          <w:rFonts w:cs="Arial"/>
          <w:b/>
          <w:bCs/>
          <w:sz w:val="20"/>
        </w:rPr>
      </w:pPr>
      <w:r w:rsidRPr="00E151E8">
        <w:rPr>
          <w:rFonts w:cs="Arial"/>
          <w:sz w:val="20"/>
        </w:rPr>
        <w:t>L’aportació de documentació es durà a terme a través de la funcionalitat que a aquest efecte té l’eina de Sobre Digital, mitjançant la qual s’enviarà un correu electrònic a l’adreça o les adreces assenyalades per les empreses licitadores en el formulari d’inscripció, amb l’enllaç per a què accedeixin a l’espai de l’eina en què han d’aportar la documentació corresponent.</w:t>
      </w:r>
    </w:p>
    <w:p w14:paraId="2E9510FD" w14:textId="77777777" w:rsidR="00F96B20" w:rsidRPr="00E151E8" w:rsidRDefault="00F96B20" w:rsidP="00DC13F8">
      <w:pPr>
        <w:autoSpaceDE w:val="0"/>
        <w:autoSpaceDN w:val="0"/>
        <w:adjustRightInd w:val="0"/>
        <w:jc w:val="both"/>
        <w:rPr>
          <w:rFonts w:cs="Arial"/>
          <w:b/>
          <w:bCs/>
          <w:sz w:val="20"/>
        </w:rPr>
      </w:pPr>
    </w:p>
    <w:bookmarkEnd w:id="31"/>
    <w:p w14:paraId="27B98717" w14:textId="77777777" w:rsidR="00F96B20" w:rsidRPr="00E151E8" w:rsidRDefault="00F96B20" w:rsidP="00DC13F8">
      <w:pPr>
        <w:autoSpaceDE w:val="0"/>
        <w:autoSpaceDN w:val="0"/>
        <w:adjustRightInd w:val="0"/>
        <w:jc w:val="both"/>
        <w:rPr>
          <w:rFonts w:cs="Arial"/>
          <w:b/>
          <w:bCs/>
          <w:sz w:val="20"/>
        </w:rPr>
      </w:pPr>
      <w:r w:rsidRPr="00E151E8">
        <w:rPr>
          <w:rFonts w:cs="Arial"/>
          <w:b/>
          <w:bCs/>
          <w:sz w:val="20"/>
        </w:rPr>
        <w:t xml:space="preserve">A.1 Empreses </w:t>
      </w:r>
      <w:r w:rsidRPr="00E151E8">
        <w:rPr>
          <w:rFonts w:cs="Arial"/>
          <w:b/>
          <w:bCs/>
          <w:sz w:val="20"/>
          <w:u w:val="single"/>
        </w:rPr>
        <w:t>no</w:t>
      </w:r>
      <w:r w:rsidRPr="00E151E8">
        <w:rPr>
          <w:rFonts w:cs="Arial"/>
          <w:b/>
          <w:bCs/>
          <w:sz w:val="20"/>
        </w:rPr>
        <w:t xml:space="preserve"> inscrites en el Registre Electrònic d’Empreses Licitadores (RELI) o en el Registre Oficial de Licitadors i Empreses Classificades del Sector Públic o que no figurin en una base de dades nacional d’un Estat membre de la Unió Europea</w:t>
      </w:r>
    </w:p>
    <w:p w14:paraId="13803448" w14:textId="77777777" w:rsidR="00F96B20" w:rsidRPr="00E151E8" w:rsidRDefault="00F96B20" w:rsidP="00DC13F8">
      <w:pPr>
        <w:jc w:val="both"/>
        <w:rPr>
          <w:rFonts w:cs="Arial"/>
          <w:sz w:val="20"/>
          <w:lang w:eastAsia="es-ES"/>
        </w:rPr>
      </w:pPr>
    </w:p>
    <w:p w14:paraId="3862671A" w14:textId="77777777" w:rsidR="00F96B20" w:rsidRPr="00E151E8" w:rsidRDefault="00F96B20" w:rsidP="00DC13F8">
      <w:pPr>
        <w:autoSpaceDE w:val="0"/>
        <w:autoSpaceDN w:val="0"/>
        <w:adjustRightInd w:val="0"/>
        <w:jc w:val="both"/>
        <w:rPr>
          <w:rFonts w:cs="Arial"/>
          <w:sz w:val="20"/>
        </w:rPr>
      </w:pPr>
      <w:r w:rsidRPr="00E151E8">
        <w:rPr>
          <w:rFonts w:cs="Arial"/>
          <w:sz w:val="20"/>
        </w:rPr>
        <w:t>L’empresa licitadora que hagi presentat la millor oferta haurà d’aportar la documentació següent –aquesta documentació també s’haurà d’aportar, si s’escau, respecte de les empreses a les capacitats de les quals es recorri:</w:t>
      </w:r>
    </w:p>
    <w:p w14:paraId="321A2C15" w14:textId="77777777" w:rsidR="00F96B20" w:rsidRPr="00E151E8" w:rsidRDefault="00F96B20" w:rsidP="00DC13F8">
      <w:pPr>
        <w:autoSpaceDE w:val="0"/>
        <w:autoSpaceDN w:val="0"/>
        <w:adjustRightInd w:val="0"/>
        <w:jc w:val="both"/>
        <w:rPr>
          <w:rFonts w:cs="Arial"/>
          <w:sz w:val="20"/>
        </w:rPr>
      </w:pPr>
    </w:p>
    <w:p w14:paraId="311A0117" w14:textId="77777777" w:rsidR="00F96B20" w:rsidRPr="00E151E8" w:rsidRDefault="00F96B20" w:rsidP="00DC13F8">
      <w:pPr>
        <w:numPr>
          <w:ilvl w:val="0"/>
          <w:numId w:val="12"/>
        </w:numPr>
        <w:autoSpaceDE w:val="0"/>
        <w:autoSpaceDN w:val="0"/>
        <w:adjustRightInd w:val="0"/>
        <w:jc w:val="both"/>
        <w:rPr>
          <w:rFonts w:cs="Arial"/>
          <w:sz w:val="20"/>
        </w:rPr>
      </w:pPr>
      <w:r w:rsidRPr="00E151E8">
        <w:rPr>
          <w:rFonts w:cs="Arial"/>
          <w:sz w:val="20"/>
        </w:rPr>
        <w:t>Documentació corresponent acreditativa de la capacitat d’obrar i de la personalitat jurídica, d’acord amb les previsions de la clàusula novena.</w:t>
      </w:r>
    </w:p>
    <w:p w14:paraId="4DA89291" w14:textId="77777777" w:rsidR="00F96B20" w:rsidRPr="00E151E8" w:rsidRDefault="00F96B20" w:rsidP="00DC13F8">
      <w:pPr>
        <w:numPr>
          <w:ilvl w:val="0"/>
          <w:numId w:val="12"/>
        </w:numPr>
        <w:autoSpaceDE w:val="0"/>
        <w:autoSpaceDN w:val="0"/>
        <w:adjustRightInd w:val="0"/>
        <w:jc w:val="both"/>
        <w:rPr>
          <w:rFonts w:cs="Arial"/>
          <w:sz w:val="20"/>
        </w:rPr>
      </w:pPr>
      <w:r w:rsidRPr="00E151E8">
        <w:rPr>
          <w:rFonts w:cs="Arial"/>
          <w:sz w:val="20"/>
        </w:rPr>
        <w:t>Documents acreditatius de la representació i personalitat jurídica de les persones signants de les ofertes: poder per comparèixer o signar proposicions en nom d’un altre. Aquest poder ha de reunir els requisits formals següents: ser escriptura pública, ser còpia autèntica i estar inscrit en el Registre Mercantil o en el registre oficial corresponent. No s’admetran testimoniatges de còpies d’escriptures d’apoderament.</w:t>
      </w:r>
    </w:p>
    <w:p w14:paraId="570B9BE4" w14:textId="77777777" w:rsidR="00F96B20" w:rsidRPr="00E151E8" w:rsidRDefault="00F96B20" w:rsidP="00DC13F8">
      <w:pPr>
        <w:numPr>
          <w:ilvl w:val="0"/>
          <w:numId w:val="12"/>
        </w:numPr>
        <w:autoSpaceDE w:val="0"/>
        <w:autoSpaceDN w:val="0"/>
        <w:adjustRightInd w:val="0"/>
        <w:jc w:val="both"/>
        <w:rPr>
          <w:rFonts w:cs="Arial"/>
          <w:sz w:val="20"/>
        </w:rPr>
      </w:pPr>
      <w:r w:rsidRPr="00E151E8">
        <w:rPr>
          <w:rFonts w:cs="Arial"/>
          <w:sz w:val="20"/>
        </w:rPr>
        <w:t>Documentació acreditativa del compliment dels requisits específics de solvència o del certificat de classificació corresponent.</w:t>
      </w:r>
    </w:p>
    <w:p w14:paraId="73686426" w14:textId="77777777" w:rsidR="00F96B20" w:rsidRPr="00E151E8" w:rsidRDefault="00F96B20" w:rsidP="00DC13F8">
      <w:pPr>
        <w:autoSpaceDE w:val="0"/>
        <w:autoSpaceDN w:val="0"/>
        <w:adjustRightInd w:val="0"/>
        <w:jc w:val="both"/>
        <w:rPr>
          <w:rFonts w:cs="Arial"/>
          <w:sz w:val="20"/>
        </w:rPr>
      </w:pPr>
    </w:p>
    <w:p w14:paraId="06D6FC58" w14:textId="77777777" w:rsidR="00F96B20" w:rsidRPr="00E151E8" w:rsidRDefault="00F96B20" w:rsidP="00DC13F8">
      <w:pPr>
        <w:autoSpaceDE w:val="0"/>
        <w:autoSpaceDN w:val="0"/>
        <w:adjustRightInd w:val="0"/>
        <w:jc w:val="both"/>
        <w:rPr>
          <w:rFonts w:cs="Arial"/>
          <w:sz w:val="20"/>
        </w:rPr>
      </w:pPr>
      <w:r w:rsidRPr="00E151E8">
        <w:rPr>
          <w:rFonts w:cs="Arial"/>
          <w:sz w:val="20"/>
        </w:rPr>
        <w:t>Així mateix, l’empresa licitadora que hagi presentat la millor oferta haurà d’aportar:</w:t>
      </w:r>
    </w:p>
    <w:p w14:paraId="009B7D3C" w14:textId="77777777" w:rsidR="00F96B20" w:rsidRPr="00E151E8" w:rsidRDefault="00F96B20" w:rsidP="00DC13F8">
      <w:pPr>
        <w:autoSpaceDE w:val="0"/>
        <w:autoSpaceDN w:val="0"/>
        <w:adjustRightInd w:val="0"/>
        <w:jc w:val="both"/>
        <w:rPr>
          <w:rFonts w:cs="Arial"/>
          <w:sz w:val="20"/>
        </w:rPr>
      </w:pPr>
    </w:p>
    <w:p w14:paraId="6820224A" w14:textId="77777777" w:rsidR="00F96B20" w:rsidRPr="00E151E8" w:rsidRDefault="00F96B20" w:rsidP="00DC13F8">
      <w:pPr>
        <w:numPr>
          <w:ilvl w:val="0"/>
          <w:numId w:val="12"/>
        </w:numPr>
        <w:autoSpaceDE w:val="0"/>
        <w:autoSpaceDN w:val="0"/>
        <w:adjustRightInd w:val="0"/>
        <w:jc w:val="both"/>
        <w:rPr>
          <w:rFonts w:cs="Arial"/>
          <w:sz w:val="20"/>
        </w:rPr>
      </w:pPr>
      <w:r w:rsidRPr="00E151E8">
        <w:rPr>
          <w:rFonts w:cs="Arial"/>
          <w:sz w:val="20"/>
        </w:rPr>
        <w:t>Si escau, certificats acreditatius del compliment de les normes de garantia de la qualitat i de gestió mediambiental.</w:t>
      </w:r>
    </w:p>
    <w:p w14:paraId="33D05344" w14:textId="77777777" w:rsidR="00F96B20" w:rsidRPr="00E151E8" w:rsidRDefault="00F96B20" w:rsidP="00DC13F8">
      <w:pPr>
        <w:numPr>
          <w:ilvl w:val="0"/>
          <w:numId w:val="12"/>
        </w:numPr>
        <w:autoSpaceDE w:val="0"/>
        <w:autoSpaceDN w:val="0"/>
        <w:adjustRightInd w:val="0"/>
        <w:jc w:val="both"/>
        <w:rPr>
          <w:rFonts w:cs="Arial"/>
          <w:sz w:val="20"/>
        </w:rPr>
      </w:pPr>
      <w:r w:rsidRPr="00E151E8">
        <w:rPr>
          <w:rFonts w:cs="Arial"/>
          <w:sz w:val="20"/>
        </w:rPr>
        <w:t>Documents acreditatius de l’efectiva disposició de mitjans que s’hagi compromès a dedicar o adscriure a l’execució del contracte d’acord amb l’article 76.2 de la LCSP.</w:t>
      </w:r>
    </w:p>
    <w:p w14:paraId="5A172999" w14:textId="77777777" w:rsidR="00F96B20" w:rsidRPr="00E151E8" w:rsidRDefault="00F96B20" w:rsidP="00DC13F8">
      <w:pPr>
        <w:numPr>
          <w:ilvl w:val="0"/>
          <w:numId w:val="12"/>
        </w:numPr>
        <w:autoSpaceDE w:val="0"/>
        <w:autoSpaceDN w:val="0"/>
        <w:adjustRightInd w:val="0"/>
        <w:jc w:val="both"/>
        <w:rPr>
          <w:rFonts w:cs="Arial"/>
          <w:sz w:val="20"/>
        </w:rPr>
      </w:pPr>
      <w:r w:rsidRPr="00E151E8">
        <w:rPr>
          <w:rFonts w:cs="Arial"/>
          <w:sz w:val="20"/>
        </w:rPr>
        <w:t>Document acreditatiu de la constitució de la garantia definitiva o document en el que s’opti per la retenció sobre el preu, d’acord amb el que s’estableix a la clàusula setzena.</w:t>
      </w:r>
    </w:p>
    <w:p w14:paraId="45A3C0E0" w14:textId="293403E6" w:rsidR="00F96B20" w:rsidRPr="00E151E8" w:rsidRDefault="00F96B20" w:rsidP="008A5AA5">
      <w:pPr>
        <w:numPr>
          <w:ilvl w:val="0"/>
          <w:numId w:val="12"/>
        </w:numPr>
        <w:autoSpaceDE w:val="0"/>
        <w:autoSpaceDN w:val="0"/>
        <w:adjustRightInd w:val="0"/>
        <w:jc w:val="both"/>
        <w:rPr>
          <w:rFonts w:cs="Arial"/>
          <w:sz w:val="20"/>
          <w:u w:val="single"/>
        </w:rPr>
      </w:pPr>
      <w:r w:rsidRPr="00E151E8">
        <w:rPr>
          <w:rFonts w:cs="Arial"/>
          <w:sz w:val="20"/>
        </w:rPr>
        <w:t>Si així ho requereix l’Agència Catalana del Patrimoni Cultural, en el cas que les prestacions a contractar es corresponguin amb les de l’activitat pròpia de qui contracta o quan les prestacions que es contracten s’hagin de prestar de forma continuada en els centr</w:t>
      </w:r>
      <w:r w:rsidR="008A5AA5" w:rsidRPr="00E151E8">
        <w:rPr>
          <w:rFonts w:cs="Arial"/>
          <w:sz w:val="20"/>
        </w:rPr>
        <w:t>es de treball de qui contracta,</w:t>
      </w:r>
      <w:r w:rsidRPr="00E151E8">
        <w:rPr>
          <w:rFonts w:cs="Arial"/>
          <w:sz w:val="20"/>
        </w:rPr>
        <w:t xml:space="preserve"> </w:t>
      </w:r>
      <w:r w:rsidR="008A5AA5" w:rsidRPr="00E151E8">
        <w:rPr>
          <w:rFonts w:cs="Arial"/>
          <w:sz w:val="20"/>
        </w:rPr>
        <w:t>acreditació de la</w:t>
      </w:r>
      <w:r w:rsidRPr="00E151E8">
        <w:rPr>
          <w:rFonts w:cs="Arial"/>
          <w:sz w:val="20"/>
        </w:rPr>
        <w:t xml:space="preserve"> afiliació i alta a la Seguretat Social, mitjançant la presentació dels TC2 corresponents</w:t>
      </w:r>
      <w:r w:rsidR="008A5AA5" w:rsidRPr="00E151E8">
        <w:rPr>
          <w:rFonts w:cs="Arial"/>
          <w:sz w:val="20"/>
        </w:rPr>
        <w:t xml:space="preserve"> del personal que es destinarà a l’execució del contracte</w:t>
      </w:r>
      <w:r w:rsidRPr="00E151E8">
        <w:rPr>
          <w:rFonts w:cs="Arial"/>
          <w:sz w:val="20"/>
        </w:rPr>
        <w:t>. Alternativament, i si s’escau, aquesta acreditació es podrà efectuar mitjançant declaració responsable per part de l’empresa on es declari no tenir encara contractades les persones treballadores que s’ocuparan en l’execució del contracte i que acreditarà la afiliació i alta de totes elles quan les hagi contractat i sempre amb caràcter previ a l’inici de l’activitat contractada.</w:t>
      </w:r>
    </w:p>
    <w:p w14:paraId="362B399A" w14:textId="77777777" w:rsidR="00F96B20" w:rsidRPr="00E151E8" w:rsidRDefault="00F96B20" w:rsidP="00DC13F8">
      <w:pPr>
        <w:numPr>
          <w:ilvl w:val="0"/>
          <w:numId w:val="12"/>
        </w:numPr>
        <w:autoSpaceDE w:val="0"/>
        <w:autoSpaceDN w:val="0"/>
        <w:adjustRightInd w:val="0"/>
        <w:jc w:val="both"/>
        <w:rPr>
          <w:rFonts w:cs="Arial"/>
          <w:b/>
          <w:sz w:val="20"/>
        </w:rPr>
      </w:pPr>
      <w:r w:rsidRPr="00E151E8">
        <w:rPr>
          <w:rFonts w:cs="Arial"/>
          <w:sz w:val="20"/>
        </w:rPr>
        <w:t xml:space="preserve">Qualsevol altra documentació que, específicament i per la naturalesa del contracte, es determini en </w:t>
      </w:r>
      <w:r w:rsidRPr="00E151E8">
        <w:rPr>
          <w:rFonts w:cs="Arial"/>
          <w:b/>
          <w:sz w:val="20"/>
        </w:rPr>
        <w:t>l’apartat N</w:t>
      </w:r>
      <w:r w:rsidR="00560DC8" w:rsidRPr="00E151E8">
        <w:rPr>
          <w:rFonts w:cs="Arial"/>
          <w:b/>
          <w:sz w:val="20"/>
        </w:rPr>
        <w:t xml:space="preserve"> i O</w:t>
      </w:r>
      <w:r w:rsidRPr="00E151E8">
        <w:rPr>
          <w:rFonts w:cs="Arial"/>
          <w:b/>
          <w:sz w:val="20"/>
        </w:rPr>
        <w:t xml:space="preserve"> del quadre de característiques del contracte.</w:t>
      </w:r>
    </w:p>
    <w:p w14:paraId="334D95D3" w14:textId="77777777" w:rsidR="00F96B20" w:rsidRPr="00E151E8" w:rsidRDefault="00F96B20" w:rsidP="00DC13F8">
      <w:pPr>
        <w:ind w:left="720" w:hanging="357"/>
        <w:contextualSpacing/>
        <w:jc w:val="both"/>
        <w:rPr>
          <w:rFonts w:eastAsia="Calibri" w:cs="Arial"/>
          <w:sz w:val="20"/>
          <w:lang w:eastAsia="en-US"/>
        </w:rPr>
      </w:pPr>
    </w:p>
    <w:p w14:paraId="42798111" w14:textId="77777777" w:rsidR="00F96B20" w:rsidRPr="00E151E8" w:rsidRDefault="00F96B20" w:rsidP="00DC13F8">
      <w:pPr>
        <w:autoSpaceDE w:val="0"/>
        <w:autoSpaceDN w:val="0"/>
        <w:adjustRightInd w:val="0"/>
        <w:jc w:val="both"/>
        <w:rPr>
          <w:rFonts w:cs="Arial"/>
          <w:sz w:val="20"/>
        </w:rPr>
      </w:pPr>
      <w:r w:rsidRPr="00E151E8">
        <w:rPr>
          <w:rFonts w:cs="Arial"/>
          <w:sz w:val="20"/>
        </w:rPr>
        <w:t xml:space="preserve">Respecte de la documentació que justifica el compliment d’obligacions tributàries i amb la Seguretat Social previstes en els articles 13 i 14 del RGLCAP, es presumeix, conforme a l’article 28.2 de la Llei 39/2015, d’1 d’octubre, del procediment administratiu comú de les administracions públiques, que l’empresa licitadora autoritza l’òrgan de contractació a consultar i obtenir, per mitjans electrònics, els certificats corresponents, llevat que l’empresa licitadora s’hi oposi expressament. </w:t>
      </w:r>
    </w:p>
    <w:p w14:paraId="4A59329B" w14:textId="77777777" w:rsidR="00F96B20" w:rsidRPr="00E151E8" w:rsidRDefault="00F96B20" w:rsidP="00DC13F8">
      <w:pPr>
        <w:ind w:left="357" w:hanging="357"/>
        <w:jc w:val="both"/>
        <w:rPr>
          <w:rFonts w:cs="Arial"/>
          <w:sz w:val="20"/>
          <w:lang w:eastAsia="es-ES"/>
        </w:rPr>
      </w:pPr>
    </w:p>
    <w:p w14:paraId="5AF73E72" w14:textId="77777777" w:rsidR="00F96B20" w:rsidRPr="00E151E8" w:rsidRDefault="00F96B20" w:rsidP="00DC13F8">
      <w:pPr>
        <w:autoSpaceDE w:val="0"/>
        <w:autoSpaceDN w:val="0"/>
        <w:adjustRightInd w:val="0"/>
        <w:jc w:val="both"/>
        <w:rPr>
          <w:rFonts w:cs="Arial"/>
          <w:sz w:val="20"/>
        </w:rPr>
      </w:pPr>
      <w:r w:rsidRPr="00E151E8">
        <w:rPr>
          <w:rFonts w:cs="Arial"/>
          <w:sz w:val="20"/>
        </w:rPr>
        <w:t xml:space="preserve">Quan l’empresa no estigui obligada a presentar les declaracions o els documents a què es refereix el paràgraf anterior, aquesta circumstància s’acreditarà mitjançant una declaració responsable. En relació amb l’Impost sobre Activitats Econòmiques, a la declaració responsable s’haurà d’especificar el supòsit legal d’exempció d’entre els recollits en l’apartat 1 de l’article 82 del Text refós de la llei reguladora de les hisendes locals aprovat pel Reial decret legislatiu 2/2004, de 5 de març, i el document de declaració en el cens de persones obligades tributàriament. </w:t>
      </w:r>
    </w:p>
    <w:p w14:paraId="5A2388F5" w14:textId="77777777" w:rsidR="00F96B20" w:rsidRPr="00E151E8" w:rsidRDefault="00F96B20" w:rsidP="00DC13F8">
      <w:pPr>
        <w:autoSpaceDE w:val="0"/>
        <w:autoSpaceDN w:val="0"/>
        <w:adjustRightInd w:val="0"/>
        <w:jc w:val="both"/>
        <w:rPr>
          <w:rFonts w:cs="Arial"/>
          <w:b/>
          <w:bCs/>
          <w:sz w:val="20"/>
        </w:rPr>
      </w:pPr>
    </w:p>
    <w:p w14:paraId="204A0E46" w14:textId="77777777" w:rsidR="00F96B20" w:rsidRPr="00E151E8" w:rsidRDefault="00F96B20" w:rsidP="00DC13F8">
      <w:pPr>
        <w:autoSpaceDE w:val="0"/>
        <w:autoSpaceDN w:val="0"/>
        <w:adjustRightInd w:val="0"/>
        <w:jc w:val="both"/>
        <w:rPr>
          <w:rFonts w:cs="Arial"/>
          <w:b/>
          <w:bCs/>
          <w:sz w:val="20"/>
        </w:rPr>
      </w:pPr>
      <w:r w:rsidRPr="00E151E8">
        <w:rPr>
          <w:rFonts w:cs="Arial"/>
          <w:b/>
          <w:bCs/>
          <w:sz w:val="20"/>
        </w:rPr>
        <w:t>A.2. Empreses inscrites en el Registre Electrònic d’Empreses Licitadores (RELI) o en el Registre Oficial de Licitadors i Empreses Classificades del Sector Públic o que figurin en una base de dades nacional d’un Estat membre de la Unió Europea</w:t>
      </w:r>
    </w:p>
    <w:p w14:paraId="54126327" w14:textId="77777777" w:rsidR="00F96B20" w:rsidRPr="00E151E8" w:rsidRDefault="00F96B20" w:rsidP="00DC13F8">
      <w:pPr>
        <w:autoSpaceDE w:val="0"/>
        <w:autoSpaceDN w:val="0"/>
        <w:adjustRightInd w:val="0"/>
        <w:jc w:val="both"/>
        <w:rPr>
          <w:rFonts w:cs="Arial"/>
          <w:sz w:val="20"/>
        </w:rPr>
      </w:pPr>
    </w:p>
    <w:p w14:paraId="6072B332" w14:textId="77777777" w:rsidR="00F96B20" w:rsidRPr="00E151E8" w:rsidRDefault="00F96B20" w:rsidP="00DC13F8">
      <w:pPr>
        <w:autoSpaceDE w:val="0"/>
        <w:autoSpaceDN w:val="0"/>
        <w:adjustRightInd w:val="0"/>
        <w:jc w:val="both"/>
        <w:rPr>
          <w:rFonts w:cs="Arial"/>
          <w:sz w:val="20"/>
        </w:rPr>
      </w:pPr>
      <w:r w:rsidRPr="00E151E8">
        <w:rPr>
          <w:rFonts w:cs="Arial"/>
          <w:sz w:val="20"/>
        </w:rPr>
        <w:t>L’empresa que hagi presentat la millor oferta ha d’aportar la documentació descrita als apartats e) a h) anteriors, així com aquella documentació dels apartats a) a d) anteriors que no estigui vigent o actualitzada en els esmentats registres, d’acord amb el previst en la clàusula onzena d’aquest plec.</w:t>
      </w:r>
    </w:p>
    <w:p w14:paraId="2B5171D0" w14:textId="77777777" w:rsidR="00F96B20" w:rsidRPr="00E151E8" w:rsidRDefault="00F96B20" w:rsidP="00DC13F8">
      <w:pPr>
        <w:autoSpaceDE w:val="0"/>
        <w:autoSpaceDN w:val="0"/>
        <w:adjustRightInd w:val="0"/>
        <w:jc w:val="both"/>
        <w:rPr>
          <w:rFonts w:cs="Arial"/>
          <w:sz w:val="20"/>
        </w:rPr>
      </w:pPr>
    </w:p>
    <w:p w14:paraId="6E87FA92" w14:textId="77777777" w:rsidR="00F96B20" w:rsidRPr="00E151E8" w:rsidRDefault="00F96B20" w:rsidP="00DC13F8">
      <w:pPr>
        <w:autoSpaceDE w:val="0"/>
        <w:autoSpaceDN w:val="0"/>
        <w:adjustRightInd w:val="0"/>
        <w:jc w:val="both"/>
        <w:rPr>
          <w:rFonts w:cs="Arial"/>
          <w:sz w:val="20"/>
        </w:rPr>
      </w:pPr>
      <w:r w:rsidRPr="00E151E8">
        <w:rPr>
          <w:rFonts w:cs="Arial"/>
          <w:b/>
          <w:bCs/>
          <w:sz w:val="20"/>
        </w:rPr>
        <w:lastRenderedPageBreak/>
        <w:t xml:space="preserve">15.3 </w:t>
      </w:r>
      <w:r w:rsidRPr="00E151E8">
        <w:rPr>
          <w:rFonts w:cs="Arial"/>
          <w:sz w:val="20"/>
        </w:rPr>
        <w:t>Un cop aportada per l’empresa licitadora que hagi presentat la millor oferta la documentació requerida, aquesta es qualificarà. Si s’observa que en la documentació presentada hi ha defectes o errors de caràcter esmenable, s’ha de comunicar a les empreses afectades perquè els corregeixin o esmenin en el termini màxim de 3 dies.</w:t>
      </w:r>
    </w:p>
    <w:p w14:paraId="71A4B436" w14:textId="77777777" w:rsidR="00F96B20" w:rsidRPr="00E151E8" w:rsidRDefault="00F96B20" w:rsidP="00DC13F8">
      <w:pPr>
        <w:autoSpaceDE w:val="0"/>
        <w:autoSpaceDN w:val="0"/>
        <w:adjustRightInd w:val="0"/>
        <w:jc w:val="both"/>
        <w:rPr>
          <w:rFonts w:cs="Arial"/>
          <w:sz w:val="20"/>
        </w:rPr>
      </w:pPr>
    </w:p>
    <w:p w14:paraId="56A28183" w14:textId="77777777" w:rsidR="00F96B20" w:rsidRPr="00E151E8" w:rsidRDefault="00F96B20" w:rsidP="00DC13F8">
      <w:pPr>
        <w:autoSpaceDE w:val="0"/>
        <w:autoSpaceDN w:val="0"/>
        <w:adjustRightInd w:val="0"/>
        <w:jc w:val="both"/>
        <w:rPr>
          <w:rFonts w:cs="Arial"/>
          <w:sz w:val="20"/>
        </w:rPr>
      </w:pPr>
      <w:r w:rsidRPr="00E151E8">
        <w:rPr>
          <w:rFonts w:cs="Arial"/>
          <w:sz w:val="20"/>
        </w:rPr>
        <w:t>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a què accedeixin a l’espai de l’eina en què han d’aportar la documentació corresponent.</w:t>
      </w:r>
    </w:p>
    <w:p w14:paraId="334F6F35" w14:textId="77777777" w:rsidR="00F96B20" w:rsidRPr="00E151E8" w:rsidRDefault="00F96B20" w:rsidP="00DC13F8">
      <w:pPr>
        <w:jc w:val="both"/>
        <w:rPr>
          <w:rFonts w:cs="Arial"/>
          <w:sz w:val="20"/>
        </w:rPr>
      </w:pPr>
    </w:p>
    <w:p w14:paraId="096A1E52" w14:textId="77777777" w:rsidR="00F96B20" w:rsidRPr="00E151E8" w:rsidRDefault="00F96B20" w:rsidP="00DC13F8">
      <w:pPr>
        <w:autoSpaceDE w:val="0"/>
        <w:autoSpaceDN w:val="0"/>
        <w:adjustRightInd w:val="0"/>
        <w:jc w:val="both"/>
        <w:rPr>
          <w:rFonts w:cs="Arial"/>
          <w:sz w:val="20"/>
        </w:rPr>
      </w:pPr>
      <w:r w:rsidRPr="00E151E8">
        <w:rPr>
          <w:rFonts w:cs="Arial"/>
          <w:sz w:val="20"/>
        </w:rPr>
        <w:t xml:space="preserve">Aquestes peticions d’esmena es comunicaran a l’empresa mitjançant comunicació electrònica a través de </w:t>
      </w:r>
      <w:proofErr w:type="spellStart"/>
      <w:r w:rsidRPr="00E151E8">
        <w:rPr>
          <w:rFonts w:cs="Arial"/>
          <w:sz w:val="20"/>
        </w:rPr>
        <w:t>l’e</w:t>
      </w:r>
      <w:proofErr w:type="spellEnd"/>
      <w:r w:rsidRPr="00E151E8">
        <w:rPr>
          <w:rFonts w:cs="Arial"/>
          <w:sz w:val="20"/>
        </w:rPr>
        <w:t>-NOTUM, integrat amb la Plataforma de Serveis de Contractació Pública, d’acord amb la clàusula vuitena d’aquest plec.</w:t>
      </w:r>
    </w:p>
    <w:p w14:paraId="4719F001" w14:textId="77777777" w:rsidR="00F96B20" w:rsidRPr="00E151E8" w:rsidRDefault="00F96B20" w:rsidP="00DC13F8">
      <w:pPr>
        <w:autoSpaceDE w:val="0"/>
        <w:autoSpaceDN w:val="0"/>
        <w:adjustRightInd w:val="0"/>
        <w:jc w:val="both"/>
        <w:rPr>
          <w:rFonts w:cs="Arial"/>
          <w:sz w:val="20"/>
        </w:rPr>
      </w:pPr>
    </w:p>
    <w:p w14:paraId="49192364" w14:textId="77777777" w:rsidR="00F96B20" w:rsidRPr="00E151E8" w:rsidRDefault="00F96B20" w:rsidP="00DC13F8">
      <w:pPr>
        <w:autoSpaceDE w:val="0"/>
        <w:autoSpaceDN w:val="0"/>
        <w:adjustRightInd w:val="0"/>
        <w:jc w:val="both"/>
        <w:rPr>
          <w:rFonts w:cs="Arial"/>
          <w:sz w:val="20"/>
        </w:rPr>
      </w:pPr>
      <w:r w:rsidRPr="00E151E8">
        <w:rPr>
          <w:rFonts w:cs="Arial"/>
          <w:b/>
          <w:sz w:val="20"/>
        </w:rPr>
        <w:t>En el cas que no es complimenti adequadament el requeriment de documentació en el termini assenyalat, o bé en el termini per esmenar que es doni, s’entendrà que l’empresa licitadora ha retirat la seva oferta</w:t>
      </w:r>
      <w:r w:rsidRPr="00E151E8">
        <w:rPr>
          <w:rFonts w:cs="Arial"/>
          <w:sz w:val="20"/>
        </w:rPr>
        <w:t xml:space="preserve"> i es procedirà a requerir la mateixa documentació a l’empresa licitadora següent, per l’ordre en què hagin quedat classificades les ofertes. </w:t>
      </w:r>
      <w:r w:rsidRPr="00E151E8">
        <w:rPr>
          <w:rFonts w:cs="Arial"/>
          <w:b/>
          <w:sz w:val="20"/>
        </w:rPr>
        <w:t xml:space="preserve">Aquest fet comporta l’exigència de l’import del 3 per cent del pressupost base de licitació, IVA exclòs, en concepte de penalitat, que es farà efectiu en primer lloc contra la garantia provisional que, en el seu cas, s’hagués constituït i, a més, pot donar lloc a declarar a l’empresa en prohibició de contractar </w:t>
      </w:r>
      <w:r w:rsidRPr="00E151E8">
        <w:rPr>
          <w:rFonts w:cs="Arial"/>
          <w:sz w:val="20"/>
        </w:rPr>
        <w:t>per la causa prevista en l’article 71.2.</w:t>
      </w:r>
      <w:r w:rsidRPr="00E151E8">
        <w:rPr>
          <w:rFonts w:cs="Arial"/>
          <w:i/>
          <w:iCs/>
          <w:sz w:val="20"/>
        </w:rPr>
        <w:t xml:space="preserve">a </w:t>
      </w:r>
      <w:r w:rsidRPr="00E151E8">
        <w:rPr>
          <w:rFonts w:cs="Arial"/>
          <w:sz w:val="20"/>
        </w:rPr>
        <w:t>de la LCSP.</w:t>
      </w:r>
    </w:p>
    <w:p w14:paraId="646F82AD" w14:textId="77777777" w:rsidR="00F96B20" w:rsidRPr="00E151E8" w:rsidRDefault="00F96B20" w:rsidP="00DC13F8">
      <w:pPr>
        <w:jc w:val="both"/>
        <w:rPr>
          <w:rFonts w:cs="Arial"/>
          <w:sz w:val="20"/>
        </w:rPr>
      </w:pPr>
    </w:p>
    <w:p w14:paraId="24F50E67" w14:textId="77777777" w:rsidR="00F96B20" w:rsidRPr="00E151E8" w:rsidRDefault="00F96B20" w:rsidP="00DC13F8">
      <w:pPr>
        <w:keepNext/>
        <w:jc w:val="both"/>
        <w:outlineLvl w:val="1"/>
        <w:rPr>
          <w:rFonts w:cs="Arial"/>
          <w:b/>
          <w:sz w:val="20"/>
        </w:rPr>
      </w:pPr>
      <w:bookmarkStart w:id="33" w:name="_Toc514873488"/>
      <w:r w:rsidRPr="00E151E8">
        <w:rPr>
          <w:rFonts w:cs="Arial"/>
          <w:b/>
          <w:sz w:val="20"/>
        </w:rPr>
        <w:t>Setzena. Garantia definitiva</w:t>
      </w:r>
      <w:bookmarkEnd w:id="33"/>
    </w:p>
    <w:p w14:paraId="683639F1" w14:textId="77777777" w:rsidR="00F96B20" w:rsidRPr="00E151E8" w:rsidRDefault="00F96B20" w:rsidP="00DC13F8">
      <w:pPr>
        <w:autoSpaceDE w:val="0"/>
        <w:autoSpaceDN w:val="0"/>
        <w:adjustRightInd w:val="0"/>
        <w:jc w:val="both"/>
        <w:rPr>
          <w:rFonts w:cs="Arial"/>
          <w:b/>
          <w:bCs/>
          <w:sz w:val="20"/>
        </w:rPr>
      </w:pPr>
    </w:p>
    <w:p w14:paraId="0359B90F" w14:textId="77777777" w:rsidR="00F96B20" w:rsidRPr="00E151E8" w:rsidRDefault="00F96B20" w:rsidP="00DC13F8">
      <w:pPr>
        <w:autoSpaceDE w:val="0"/>
        <w:autoSpaceDN w:val="0"/>
        <w:adjustRightInd w:val="0"/>
        <w:jc w:val="both"/>
        <w:rPr>
          <w:rFonts w:cs="Arial"/>
          <w:sz w:val="20"/>
        </w:rPr>
      </w:pPr>
      <w:r w:rsidRPr="00E151E8">
        <w:rPr>
          <w:rFonts w:cs="Arial"/>
          <w:b/>
          <w:bCs/>
          <w:sz w:val="20"/>
        </w:rPr>
        <w:t xml:space="preserve">16.1 </w:t>
      </w:r>
      <w:r w:rsidRPr="00E151E8">
        <w:rPr>
          <w:rFonts w:cs="Arial"/>
          <w:sz w:val="20"/>
        </w:rPr>
        <w:t>L’import de la garantia definitiva és el que s’assenyala en l’</w:t>
      </w:r>
      <w:r w:rsidRPr="00E151E8">
        <w:rPr>
          <w:rFonts w:cs="Arial"/>
          <w:bCs/>
          <w:sz w:val="20"/>
        </w:rPr>
        <w:t>apartat M del quadre de característiques</w:t>
      </w:r>
      <w:r w:rsidRPr="00E151E8">
        <w:rPr>
          <w:rFonts w:cs="Arial"/>
          <w:sz w:val="20"/>
        </w:rPr>
        <w:t>.</w:t>
      </w:r>
    </w:p>
    <w:p w14:paraId="241D1425" w14:textId="77777777" w:rsidR="00F96B20" w:rsidRPr="00E151E8" w:rsidRDefault="00F96B20" w:rsidP="00DC13F8">
      <w:pPr>
        <w:autoSpaceDE w:val="0"/>
        <w:autoSpaceDN w:val="0"/>
        <w:adjustRightInd w:val="0"/>
        <w:jc w:val="both"/>
        <w:rPr>
          <w:rFonts w:cs="Arial"/>
          <w:sz w:val="20"/>
        </w:rPr>
      </w:pPr>
    </w:p>
    <w:p w14:paraId="0A9AA2EA" w14:textId="77777777" w:rsidR="00F96B20" w:rsidRPr="00E151E8" w:rsidRDefault="00F96B20" w:rsidP="00DC13F8">
      <w:pPr>
        <w:autoSpaceDE w:val="0"/>
        <w:autoSpaceDN w:val="0"/>
        <w:adjustRightInd w:val="0"/>
        <w:jc w:val="both"/>
        <w:rPr>
          <w:rFonts w:cs="Arial"/>
          <w:sz w:val="20"/>
        </w:rPr>
      </w:pPr>
      <w:r w:rsidRPr="00E151E8">
        <w:rPr>
          <w:rFonts w:cs="Arial"/>
          <w:b/>
          <w:bCs/>
          <w:sz w:val="20"/>
        </w:rPr>
        <w:t xml:space="preserve">16.2 </w:t>
      </w:r>
      <w:r w:rsidRPr="00E151E8">
        <w:rPr>
          <w:rFonts w:cs="Arial"/>
          <w:sz w:val="20"/>
        </w:rPr>
        <w:t>Les garanties es poden prestar en alguna de les formes següents:</w:t>
      </w:r>
    </w:p>
    <w:p w14:paraId="6968ABD2" w14:textId="77777777" w:rsidR="00F96B20" w:rsidRPr="00E151E8" w:rsidRDefault="00F96B20" w:rsidP="00DC13F8">
      <w:pPr>
        <w:autoSpaceDE w:val="0"/>
        <w:autoSpaceDN w:val="0"/>
        <w:adjustRightInd w:val="0"/>
        <w:jc w:val="both"/>
        <w:rPr>
          <w:rFonts w:cs="Arial"/>
          <w:sz w:val="20"/>
        </w:rPr>
      </w:pPr>
    </w:p>
    <w:p w14:paraId="6F9475B2" w14:textId="77777777" w:rsidR="00F96B20" w:rsidRPr="00E151E8" w:rsidRDefault="00F96B20" w:rsidP="00DC13F8">
      <w:pPr>
        <w:numPr>
          <w:ilvl w:val="0"/>
          <w:numId w:val="13"/>
        </w:numPr>
        <w:autoSpaceDE w:val="0"/>
        <w:autoSpaceDN w:val="0"/>
        <w:adjustRightInd w:val="0"/>
        <w:jc w:val="both"/>
        <w:rPr>
          <w:rFonts w:cs="Arial"/>
          <w:sz w:val="20"/>
        </w:rPr>
      </w:pPr>
      <w:r w:rsidRPr="00E151E8">
        <w:rPr>
          <w:rFonts w:cs="Arial"/>
          <w:sz w:val="20"/>
        </w:rPr>
        <w:t>En efectiu o en valors de deute públic amb subjecció, en cada cas, a les condicions establertes reglamentàriament. L’efectiu i els certificats d’immobilització en els valors anotats s’han de dipositar a la Caixa General de Dipòsits de la Tresoreria General de la Generalitat de Catalunya o a les caixes de dipòsits de les tresoreries territorials.</w:t>
      </w:r>
    </w:p>
    <w:p w14:paraId="2D7428C6" w14:textId="77777777" w:rsidR="00F96B20" w:rsidRPr="00E151E8" w:rsidRDefault="00F96B20" w:rsidP="00DC13F8">
      <w:pPr>
        <w:numPr>
          <w:ilvl w:val="0"/>
          <w:numId w:val="13"/>
        </w:numPr>
        <w:autoSpaceDE w:val="0"/>
        <w:autoSpaceDN w:val="0"/>
        <w:adjustRightInd w:val="0"/>
        <w:jc w:val="both"/>
        <w:rPr>
          <w:rFonts w:cs="Arial"/>
          <w:sz w:val="20"/>
        </w:rPr>
      </w:pPr>
      <w:r w:rsidRPr="00E151E8">
        <w:rPr>
          <w:rFonts w:cs="Arial"/>
          <w:sz w:val="20"/>
        </w:rPr>
        <w:t>Mitjançant aval, prestat en la forma i condicions establertes reglamentàriament, per algun dels bancs, caixes d’estalvi, cooperatives de crèdit, establiments financers de crèdit o societats de garantia recíproca autoritzats per operar a Espanya, que s’han de dipositar en algun dels establiments esmentats en l’apartat a).</w:t>
      </w:r>
    </w:p>
    <w:p w14:paraId="5C4CF830" w14:textId="77777777" w:rsidR="00F96B20" w:rsidRPr="00E151E8" w:rsidRDefault="00F96B20" w:rsidP="00DC13F8">
      <w:pPr>
        <w:numPr>
          <w:ilvl w:val="0"/>
          <w:numId w:val="13"/>
        </w:numPr>
        <w:autoSpaceDE w:val="0"/>
        <w:autoSpaceDN w:val="0"/>
        <w:adjustRightInd w:val="0"/>
        <w:jc w:val="both"/>
        <w:rPr>
          <w:rFonts w:cs="Arial"/>
          <w:sz w:val="20"/>
          <w:lang w:eastAsia="es-ES"/>
        </w:rPr>
      </w:pPr>
      <w:r w:rsidRPr="00E151E8">
        <w:rPr>
          <w:rFonts w:cs="Arial"/>
          <w:sz w:val="20"/>
        </w:rPr>
        <w:t>Mitjançant contracte d’assegurança de caució amb una entitat asseguradora autoritzada per a operar en la forma i condicions establertes reglamentàriament. El certificat de l’assegurança s’ha de lliurar en els establiments assenyalats en l’apartat a).</w:t>
      </w:r>
    </w:p>
    <w:p w14:paraId="0FDA357D" w14:textId="77777777" w:rsidR="00F96B20" w:rsidRPr="00E151E8" w:rsidRDefault="00F96B20" w:rsidP="00DC13F8">
      <w:pPr>
        <w:numPr>
          <w:ilvl w:val="0"/>
          <w:numId w:val="13"/>
        </w:numPr>
        <w:autoSpaceDE w:val="0"/>
        <w:autoSpaceDN w:val="0"/>
        <w:adjustRightInd w:val="0"/>
        <w:jc w:val="both"/>
        <w:rPr>
          <w:rFonts w:cs="Arial"/>
          <w:sz w:val="20"/>
          <w:lang w:eastAsia="es-ES"/>
        </w:rPr>
      </w:pPr>
      <w:r w:rsidRPr="00E151E8">
        <w:rPr>
          <w:rFonts w:cs="Arial"/>
          <w:sz w:val="20"/>
        </w:rPr>
        <w:t>Per retenció de part del preu d’adjudicació. En aquest cas, el candidat proposat com empresa adjudicatària haurà de presentar, davant l’òrgan de contractació, un escrit demanant la retenció d’aquesta quantitat de la/es primera/es factura/es o, en el seu cas, del pagament de l’import total del contracte, en concepte de garantia definitiva.</w:t>
      </w:r>
    </w:p>
    <w:p w14:paraId="4142AD0A" w14:textId="77777777" w:rsidR="00F96B20" w:rsidRPr="00E151E8" w:rsidRDefault="00F96B20" w:rsidP="00DC13F8">
      <w:pPr>
        <w:jc w:val="both"/>
        <w:rPr>
          <w:rFonts w:cs="Arial"/>
          <w:sz w:val="20"/>
          <w:lang w:eastAsia="es-ES"/>
        </w:rPr>
      </w:pPr>
    </w:p>
    <w:p w14:paraId="35F52E0D" w14:textId="77777777" w:rsidR="00F96B20" w:rsidRPr="00E151E8" w:rsidRDefault="00F96B20" w:rsidP="00DC13F8">
      <w:pPr>
        <w:autoSpaceDE w:val="0"/>
        <w:autoSpaceDN w:val="0"/>
        <w:adjustRightInd w:val="0"/>
        <w:jc w:val="both"/>
        <w:rPr>
          <w:rFonts w:cs="Arial"/>
          <w:sz w:val="20"/>
        </w:rPr>
      </w:pPr>
      <w:r w:rsidRPr="00E151E8">
        <w:rPr>
          <w:rFonts w:cs="Arial"/>
          <w:b/>
          <w:bCs/>
          <w:sz w:val="20"/>
        </w:rPr>
        <w:t xml:space="preserve">16.3 </w:t>
      </w:r>
      <w:r w:rsidRPr="00E151E8">
        <w:rPr>
          <w:rFonts w:cs="Arial"/>
          <w:sz w:val="20"/>
        </w:rPr>
        <w:t>En el cas d’unió temporal d’empreses, la garantia definitiva es pot constituir per una o vàries de les empreses participants, sempre que en conjunt arribi a la quantia requerida en l’</w:t>
      </w:r>
      <w:r w:rsidRPr="00E151E8">
        <w:rPr>
          <w:rFonts w:cs="Arial"/>
          <w:bCs/>
          <w:sz w:val="20"/>
        </w:rPr>
        <w:t xml:space="preserve">apartat M del quadre de característiques </w:t>
      </w:r>
      <w:r w:rsidRPr="00E151E8">
        <w:rPr>
          <w:rFonts w:cs="Arial"/>
          <w:sz w:val="20"/>
        </w:rPr>
        <w:t>i garanteixi solidàriament a totes les empreses integrants de la unió temporal.</w:t>
      </w:r>
    </w:p>
    <w:p w14:paraId="19F48543" w14:textId="77777777" w:rsidR="00F96B20" w:rsidRPr="00E151E8" w:rsidRDefault="00F96B20" w:rsidP="00DC13F8">
      <w:pPr>
        <w:autoSpaceDE w:val="0"/>
        <w:autoSpaceDN w:val="0"/>
        <w:adjustRightInd w:val="0"/>
        <w:jc w:val="both"/>
        <w:rPr>
          <w:rFonts w:cs="Arial"/>
          <w:sz w:val="20"/>
        </w:rPr>
      </w:pPr>
    </w:p>
    <w:p w14:paraId="54A91B54" w14:textId="77777777" w:rsidR="00F96B20" w:rsidRPr="00E151E8" w:rsidRDefault="00F96B20" w:rsidP="00DC13F8">
      <w:pPr>
        <w:autoSpaceDE w:val="0"/>
        <w:autoSpaceDN w:val="0"/>
        <w:adjustRightInd w:val="0"/>
        <w:jc w:val="both"/>
        <w:rPr>
          <w:rFonts w:cs="Arial"/>
          <w:sz w:val="20"/>
        </w:rPr>
      </w:pPr>
      <w:r w:rsidRPr="00E151E8">
        <w:rPr>
          <w:rFonts w:cs="Arial"/>
          <w:b/>
          <w:bCs/>
          <w:sz w:val="20"/>
        </w:rPr>
        <w:t xml:space="preserve">16.4 </w:t>
      </w:r>
      <w:r w:rsidRPr="00E151E8">
        <w:rPr>
          <w:rFonts w:cs="Arial"/>
          <w:sz w:val="20"/>
        </w:rPr>
        <w:t>La garantia definitiva respon dels conceptes definits en l’article 110 de la LCSP.</w:t>
      </w:r>
    </w:p>
    <w:p w14:paraId="768A43FF" w14:textId="77777777" w:rsidR="00F96B20" w:rsidRPr="00E151E8" w:rsidRDefault="00F96B20" w:rsidP="00DC13F8">
      <w:pPr>
        <w:autoSpaceDE w:val="0"/>
        <w:autoSpaceDN w:val="0"/>
        <w:adjustRightInd w:val="0"/>
        <w:jc w:val="both"/>
        <w:rPr>
          <w:rFonts w:cs="Arial"/>
          <w:sz w:val="20"/>
        </w:rPr>
      </w:pPr>
      <w:r w:rsidRPr="00E151E8">
        <w:rPr>
          <w:rFonts w:cs="Arial"/>
          <w:sz w:val="20"/>
        </w:rPr>
        <w:t xml:space="preserve"> </w:t>
      </w:r>
    </w:p>
    <w:p w14:paraId="315F8FB7" w14:textId="77777777" w:rsidR="00F96B20" w:rsidRPr="00E151E8" w:rsidRDefault="00F96B20" w:rsidP="00DC13F8">
      <w:pPr>
        <w:autoSpaceDE w:val="0"/>
        <w:autoSpaceDN w:val="0"/>
        <w:adjustRightInd w:val="0"/>
        <w:jc w:val="both"/>
        <w:rPr>
          <w:rFonts w:cs="Arial"/>
          <w:sz w:val="20"/>
        </w:rPr>
      </w:pPr>
      <w:r w:rsidRPr="00E151E8">
        <w:rPr>
          <w:rFonts w:cs="Arial"/>
          <w:b/>
          <w:bCs/>
          <w:sz w:val="20"/>
        </w:rPr>
        <w:t xml:space="preserve">16.5 </w:t>
      </w:r>
      <w:r w:rsidRPr="00E151E8">
        <w:rPr>
          <w:rFonts w:cs="Arial"/>
          <w:sz w:val="20"/>
        </w:rPr>
        <w:t>En cas d’amortització o substitució total o parcial dels valors que constitueixen la garantia, l’empresa adjudicatària està obligada a reposar-los en la quantia necessària per tal que l’import de la garantia no minvi per aquest motiu, havent de quedar constància documentada de l’esmentada reposició.</w:t>
      </w:r>
    </w:p>
    <w:p w14:paraId="3A191F8B" w14:textId="77777777" w:rsidR="00F96B20" w:rsidRPr="00E151E8" w:rsidRDefault="00F96B20" w:rsidP="00DC13F8">
      <w:pPr>
        <w:autoSpaceDE w:val="0"/>
        <w:autoSpaceDN w:val="0"/>
        <w:adjustRightInd w:val="0"/>
        <w:jc w:val="both"/>
        <w:rPr>
          <w:rFonts w:cs="Arial"/>
          <w:sz w:val="20"/>
        </w:rPr>
      </w:pPr>
    </w:p>
    <w:p w14:paraId="70DBFCF2" w14:textId="77777777" w:rsidR="00F96B20" w:rsidRPr="00E151E8" w:rsidRDefault="00F96B20" w:rsidP="00DC13F8">
      <w:pPr>
        <w:autoSpaceDE w:val="0"/>
        <w:autoSpaceDN w:val="0"/>
        <w:adjustRightInd w:val="0"/>
        <w:jc w:val="both"/>
        <w:rPr>
          <w:rFonts w:cs="Arial"/>
          <w:sz w:val="20"/>
        </w:rPr>
      </w:pPr>
      <w:r w:rsidRPr="00E151E8">
        <w:rPr>
          <w:rFonts w:cs="Arial"/>
          <w:b/>
          <w:bCs/>
          <w:sz w:val="20"/>
        </w:rPr>
        <w:t xml:space="preserve">16.6 </w:t>
      </w:r>
      <w:r w:rsidRPr="00E151E8">
        <w:rPr>
          <w:rFonts w:cs="Arial"/>
          <w:sz w:val="20"/>
        </w:rPr>
        <w:t xml:space="preserve">Quan a conseqüència de la modificació del contracte, el seu valor total experimenti variació, la garantia constituïda s’haurà d’ajustar a la quantia necessària perquè es mantingui la deguda proporció </w:t>
      </w:r>
      <w:r w:rsidRPr="00E151E8">
        <w:rPr>
          <w:rFonts w:cs="Arial"/>
          <w:sz w:val="20"/>
        </w:rPr>
        <w:lastRenderedPageBreak/>
        <w:t>entre la garantia i el pressupost del contracte vigent en cada moment, en el termini de quinze 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14:paraId="4283CDDE" w14:textId="77777777" w:rsidR="00F96B20" w:rsidRPr="00E151E8" w:rsidRDefault="00F96B20" w:rsidP="00DC13F8">
      <w:pPr>
        <w:autoSpaceDE w:val="0"/>
        <w:autoSpaceDN w:val="0"/>
        <w:adjustRightInd w:val="0"/>
        <w:jc w:val="both"/>
        <w:rPr>
          <w:rFonts w:cs="Arial"/>
          <w:sz w:val="20"/>
        </w:rPr>
      </w:pPr>
    </w:p>
    <w:p w14:paraId="557DA486" w14:textId="77777777" w:rsidR="00F96B20" w:rsidRPr="00E151E8" w:rsidRDefault="00F96B20" w:rsidP="00DC13F8">
      <w:pPr>
        <w:autoSpaceDE w:val="0"/>
        <w:autoSpaceDN w:val="0"/>
        <w:adjustRightInd w:val="0"/>
        <w:jc w:val="both"/>
        <w:rPr>
          <w:rFonts w:cs="Arial"/>
          <w:sz w:val="20"/>
        </w:rPr>
      </w:pPr>
      <w:r w:rsidRPr="00E151E8">
        <w:rPr>
          <w:rFonts w:cs="Arial"/>
          <w:b/>
          <w:bCs/>
          <w:sz w:val="20"/>
        </w:rPr>
        <w:t xml:space="preserve">16.7 </w:t>
      </w:r>
      <w:r w:rsidRPr="00E151E8">
        <w:rPr>
          <w:rFonts w:cs="Arial"/>
          <w:sz w:val="20"/>
        </w:rPr>
        <w:t xml:space="preserve">Quan es facin efectives sobre la garantia les penalitats o indemnitzacions exigibles a l’empresa adjudicatària, aquesta haurà de reposar o ampliar la garantia, en la quantia que correspongui, en el termini de quinze dies des de l’execució. </w:t>
      </w:r>
    </w:p>
    <w:p w14:paraId="501D9194" w14:textId="77777777" w:rsidR="00F96B20" w:rsidRPr="00E151E8" w:rsidRDefault="00F96B20" w:rsidP="00DC13F8">
      <w:pPr>
        <w:autoSpaceDE w:val="0"/>
        <w:autoSpaceDN w:val="0"/>
        <w:adjustRightInd w:val="0"/>
        <w:jc w:val="both"/>
        <w:rPr>
          <w:rFonts w:cs="Arial"/>
          <w:sz w:val="20"/>
        </w:rPr>
      </w:pPr>
    </w:p>
    <w:p w14:paraId="1966BFFF" w14:textId="77777777" w:rsidR="00F96B20" w:rsidRPr="00E151E8" w:rsidRDefault="00F96B20" w:rsidP="00DC13F8">
      <w:pPr>
        <w:autoSpaceDE w:val="0"/>
        <w:autoSpaceDN w:val="0"/>
        <w:adjustRightInd w:val="0"/>
        <w:jc w:val="both"/>
        <w:rPr>
          <w:rFonts w:cs="Arial"/>
          <w:sz w:val="20"/>
        </w:rPr>
      </w:pPr>
      <w:r w:rsidRPr="00E151E8">
        <w:rPr>
          <w:rFonts w:cs="Arial"/>
          <w:b/>
          <w:bCs/>
          <w:sz w:val="20"/>
        </w:rPr>
        <w:t xml:space="preserve">16.8 </w:t>
      </w:r>
      <w:r w:rsidRPr="00E151E8">
        <w:rPr>
          <w:rFonts w:cs="Arial"/>
          <w:sz w:val="20"/>
        </w:rPr>
        <w:t>En el cas que la garantia no es reposi en els supòsits esmentats en l’apartat anterior, l’Administració pot resoldre el contracte.</w:t>
      </w:r>
    </w:p>
    <w:p w14:paraId="15E05C53" w14:textId="77777777" w:rsidR="00F96B20" w:rsidRPr="00E151E8" w:rsidRDefault="00F96B20" w:rsidP="00DC13F8">
      <w:pPr>
        <w:autoSpaceDE w:val="0"/>
        <w:autoSpaceDN w:val="0"/>
        <w:adjustRightInd w:val="0"/>
        <w:jc w:val="both"/>
        <w:rPr>
          <w:rFonts w:cs="Arial"/>
          <w:sz w:val="20"/>
        </w:rPr>
      </w:pPr>
    </w:p>
    <w:p w14:paraId="5B42A8F4" w14:textId="77777777" w:rsidR="00F96B20" w:rsidRPr="00E151E8" w:rsidRDefault="00F96B20" w:rsidP="00DC13F8">
      <w:pPr>
        <w:autoSpaceDE w:val="0"/>
        <w:autoSpaceDN w:val="0"/>
        <w:adjustRightInd w:val="0"/>
        <w:jc w:val="both"/>
        <w:rPr>
          <w:rFonts w:cs="Arial"/>
          <w:i/>
          <w:iCs/>
          <w:sz w:val="20"/>
        </w:rPr>
      </w:pPr>
      <w:r w:rsidRPr="00E151E8">
        <w:rPr>
          <w:rFonts w:cs="Arial"/>
          <w:b/>
          <w:bCs/>
          <w:sz w:val="20"/>
        </w:rPr>
        <w:t xml:space="preserve">16.9 </w:t>
      </w:r>
      <w:r w:rsidRPr="00E151E8">
        <w:rPr>
          <w:rFonts w:cs="Arial"/>
          <w:sz w:val="20"/>
        </w:rPr>
        <w:t xml:space="preserve">En els supòsits especials previstos a l’article 107.2 de la LCSP i, en particular, en cas que l’oferta de l’empresa adjudicatària hagués estat incursa en presumpció </w:t>
      </w:r>
      <w:proofErr w:type="spellStart"/>
      <w:r w:rsidRPr="00E151E8">
        <w:rPr>
          <w:rFonts w:cs="Arial"/>
          <w:sz w:val="20"/>
        </w:rPr>
        <w:t>d’anormalitat</w:t>
      </w:r>
      <w:proofErr w:type="spellEnd"/>
      <w:r w:rsidRPr="00E151E8">
        <w:rPr>
          <w:rFonts w:cs="Arial"/>
          <w:sz w:val="20"/>
        </w:rPr>
        <w:t xml:space="preserve">, l’empresa licitadora que hagi presentat la millor oferta haurà de presentar, a més de la garantia a què es refereixen els apartats anteriors, una garantia complementària de fins al 5% del preu del contracte, IVA exclòs, si així consta en l’apartat M del quadre de característiques. </w:t>
      </w:r>
    </w:p>
    <w:p w14:paraId="27587973" w14:textId="77777777" w:rsidR="00F96B20" w:rsidRPr="00E151E8" w:rsidRDefault="00F96B20" w:rsidP="00DC13F8">
      <w:pPr>
        <w:autoSpaceDE w:val="0"/>
        <w:autoSpaceDN w:val="0"/>
        <w:adjustRightInd w:val="0"/>
        <w:jc w:val="both"/>
        <w:rPr>
          <w:rFonts w:cs="Arial"/>
          <w:sz w:val="20"/>
        </w:rPr>
      </w:pPr>
      <w:r w:rsidRPr="00E151E8">
        <w:rPr>
          <w:rFonts w:cs="Arial"/>
          <w:sz w:val="20"/>
        </w:rPr>
        <w:t xml:space="preserve"> </w:t>
      </w:r>
    </w:p>
    <w:p w14:paraId="0837FE55" w14:textId="77777777" w:rsidR="00F96B20" w:rsidRPr="00E151E8" w:rsidRDefault="00F96B20" w:rsidP="00DC13F8">
      <w:pPr>
        <w:keepNext/>
        <w:jc w:val="both"/>
        <w:outlineLvl w:val="1"/>
        <w:rPr>
          <w:rFonts w:cs="Arial"/>
          <w:b/>
          <w:sz w:val="20"/>
        </w:rPr>
      </w:pPr>
      <w:bookmarkStart w:id="34" w:name="_Toc514873489"/>
      <w:r w:rsidRPr="00E151E8">
        <w:rPr>
          <w:rFonts w:cs="Arial"/>
          <w:b/>
          <w:sz w:val="20"/>
        </w:rPr>
        <w:t>Dissetena. Decisió de no adjudicar o subscriure el contracte i desistiment</w:t>
      </w:r>
      <w:bookmarkEnd w:id="34"/>
    </w:p>
    <w:p w14:paraId="6724B647" w14:textId="77777777" w:rsidR="00F96B20" w:rsidRPr="00E151E8" w:rsidRDefault="00F96B20" w:rsidP="00DC13F8">
      <w:pPr>
        <w:autoSpaceDE w:val="0"/>
        <w:autoSpaceDN w:val="0"/>
        <w:adjustRightInd w:val="0"/>
        <w:jc w:val="both"/>
        <w:rPr>
          <w:rFonts w:cs="Arial"/>
          <w:b/>
          <w:bCs/>
          <w:sz w:val="20"/>
        </w:rPr>
      </w:pPr>
    </w:p>
    <w:p w14:paraId="0671B2DD" w14:textId="77777777" w:rsidR="00F96B20" w:rsidRPr="00E151E8" w:rsidRDefault="00F96B20" w:rsidP="00DC13F8">
      <w:pPr>
        <w:autoSpaceDE w:val="0"/>
        <w:autoSpaceDN w:val="0"/>
        <w:adjustRightInd w:val="0"/>
        <w:jc w:val="both"/>
        <w:rPr>
          <w:rFonts w:cs="Arial"/>
          <w:sz w:val="20"/>
        </w:rPr>
      </w:pPr>
      <w:r w:rsidRPr="00E151E8">
        <w:rPr>
          <w:rFonts w:cs="Arial"/>
          <w:sz w:val="20"/>
        </w:rPr>
        <w:t>L’òrgan de contractació podrà decidir no adjudicar o subscriure el contracte, per raons d’interès públic degudament justificades i amb la corresponent notificació a les empreses licitadores, abans de la formalització del contracte.</w:t>
      </w:r>
    </w:p>
    <w:p w14:paraId="52E77F6E" w14:textId="77777777" w:rsidR="00F96B20" w:rsidRPr="00E151E8" w:rsidRDefault="00F96B20" w:rsidP="00DC13F8">
      <w:pPr>
        <w:autoSpaceDE w:val="0"/>
        <w:autoSpaceDN w:val="0"/>
        <w:adjustRightInd w:val="0"/>
        <w:jc w:val="both"/>
        <w:rPr>
          <w:rFonts w:cs="Arial"/>
          <w:sz w:val="20"/>
        </w:rPr>
      </w:pPr>
    </w:p>
    <w:p w14:paraId="1610932D" w14:textId="77777777" w:rsidR="00F96B20" w:rsidRPr="00E151E8" w:rsidRDefault="00F96B20" w:rsidP="00DC13F8">
      <w:pPr>
        <w:autoSpaceDE w:val="0"/>
        <w:autoSpaceDN w:val="0"/>
        <w:adjustRightInd w:val="0"/>
        <w:jc w:val="both"/>
        <w:rPr>
          <w:rFonts w:cs="Arial"/>
          <w:sz w:val="20"/>
        </w:rPr>
      </w:pPr>
      <w:r w:rsidRPr="00E151E8">
        <w:rPr>
          <w:rFonts w:cs="Arial"/>
          <w:sz w:val="20"/>
        </w:rPr>
        <w:t>També podrà desistir del procediment, abans de la formalització del contracte, notificant-ho a les empreses licitadores, quan apreciï una infracció no esmenable de les normes de preparació del contracte o de les reguladores del procediment d’adjudicació.</w:t>
      </w:r>
    </w:p>
    <w:p w14:paraId="14EAF4A0" w14:textId="77777777" w:rsidR="00F96B20" w:rsidRPr="00E151E8" w:rsidRDefault="00F96B20" w:rsidP="00DC13F8">
      <w:pPr>
        <w:autoSpaceDE w:val="0"/>
        <w:autoSpaceDN w:val="0"/>
        <w:adjustRightInd w:val="0"/>
        <w:jc w:val="both"/>
        <w:rPr>
          <w:rFonts w:cs="Arial"/>
          <w:sz w:val="20"/>
        </w:rPr>
      </w:pPr>
    </w:p>
    <w:p w14:paraId="14B75859" w14:textId="77777777" w:rsidR="00F96B20" w:rsidRPr="00E151E8" w:rsidRDefault="00F96B20" w:rsidP="00DC13F8">
      <w:pPr>
        <w:autoSpaceDE w:val="0"/>
        <w:autoSpaceDN w:val="0"/>
        <w:adjustRightInd w:val="0"/>
        <w:jc w:val="both"/>
        <w:rPr>
          <w:rFonts w:cs="Arial"/>
          <w:sz w:val="20"/>
          <w:lang w:eastAsia="es-ES"/>
        </w:rPr>
      </w:pPr>
      <w:r w:rsidRPr="00E151E8">
        <w:rPr>
          <w:rFonts w:cs="Arial"/>
          <w:sz w:val="20"/>
        </w:rPr>
        <w:t>La decisió de no adjudicar o subscriure el contracte i el desistiment del procediment d’adjudicació es publicarà en el perfil de contractant.</w:t>
      </w:r>
    </w:p>
    <w:p w14:paraId="58C506FA" w14:textId="77777777" w:rsidR="00F96B20" w:rsidRPr="00E151E8" w:rsidRDefault="00F96B20" w:rsidP="00DC13F8">
      <w:pPr>
        <w:jc w:val="both"/>
        <w:rPr>
          <w:rFonts w:cs="Arial"/>
          <w:sz w:val="20"/>
          <w:lang w:eastAsia="es-ES"/>
        </w:rPr>
      </w:pPr>
    </w:p>
    <w:p w14:paraId="19A98AF3" w14:textId="77777777" w:rsidR="00F96B20" w:rsidRPr="00E151E8" w:rsidRDefault="00F96B20" w:rsidP="00DC13F8">
      <w:pPr>
        <w:keepNext/>
        <w:jc w:val="both"/>
        <w:outlineLvl w:val="1"/>
        <w:rPr>
          <w:rFonts w:cs="Arial"/>
          <w:b/>
          <w:sz w:val="20"/>
        </w:rPr>
      </w:pPr>
      <w:bookmarkStart w:id="35" w:name="_Toc514873490"/>
      <w:r w:rsidRPr="00E151E8">
        <w:rPr>
          <w:rFonts w:cs="Arial"/>
          <w:b/>
          <w:sz w:val="20"/>
        </w:rPr>
        <w:t>Divuitena. Adjudicació del contracte</w:t>
      </w:r>
      <w:bookmarkEnd w:id="35"/>
    </w:p>
    <w:p w14:paraId="184455DC" w14:textId="77777777" w:rsidR="00F96B20" w:rsidRPr="00E151E8" w:rsidRDefault="00F96B20" w:rsidP="00DC13F8">
      <w:pPr>
        <w:autoSpaceDE w:val="0"/>
        <w:autoSpaceDN w:val="0"/>
        <w:adjustRightInd w:val="0"/>
        <w:jc w:val="both"/>
        <w:rPr>
          <w:rFonts w:cs="Arial"/>
          <w:b/>
          <w:bCs/>
          <w:sz w:val="20"/>
        </w:rPr>
      </w:pPr>
    </w:p>
    <w:p w14:paraId="109E9AA3" w14:textId="77777777" w:rsidR="00F96B20" w:rsidRPr="00E151E8" w:rsidRDefault="00F96B20" w:rsidP="00DC13F8">
      <w:pPr>
        <w:autoSpaceDE w:val="0"/>
        <w:autoSpaceDN w:val="0"/>
        <w:adjustRightInd w:val="0"/>
        <w:jc w:val="both"/>
        <w:rPr>
          <w:rFonts w:cs="Arial"/>
          <w:sz w:val="20"/>
        </w:rPr>
      </w:pPr>
      <w:r w:rsidRPr="00E151E8">
        <w:rPr>
          <w:rFonts w:cs="Arial"/>
          <w:b/>
          <w:bCs/>
          <w:sz w:val="20"/>
        </w:rPr>
        <w:t xml:space="preserve">18.1 </w:t>
      </w:r>
      <w:r w:rsidRPr="00E151E8">
        <w:rPr>
          <w:rFonts w:cs="Arial"/>
          <w:sz w:val="20"/>
        </w:rPr>
        <w:t xml:space="preserve">Un cop presentada la documentació a què fa referència la clàusula quinzena, l’òrgan de contractació acordarà l’adjudicació del contracte a l’empresa o les empreses proposades com a adjudicatàries, </w:t>
      </w:r>
      <w:r w:rsidRPr="00E151E8">
        <w:rPr>
          <w:rFonts w:cs="Arial"/>
          <w:b/>
          <w:sz w:val="20"/>
        </w:rPr>
        <w:t>dins del termini de cinc dies hàbils següents a la recepció de dita documentació</w:t>
      </w:r>
      <w:r w:rsidRPr="00E151E8">
        <w:rPr>
          <w:rFonts w:cs="Arial"/>
          <w:sz w:val="20"/>
        </w:rPr>
        <w:t>.</w:t>
      </w:r>
    </w:p>
    <w:p w14:paraId="2F9F1E28" w14:textId="77777777" w:rsidR="00F96B20" w:rsidRPr="00E151E8" w:rsidRDefault="00F96B20" w:rsidP="00DC13F8">
      <w:pPr>
        <w:autoSpaceDE w:val="0"/>
        <w:autoSpaceDN w:val="0"/>
        <w:adjustRightInd w:val="0"/>
        <w:jc w:val="both"/>
        <w:rPr>
          <w:rFonts w:cs="Arial"/>
          <w:sz w:val="20"/>
        </w:rPr>
      </w:pPr>
    </w:p>
    <w:p w14:paraId="0654AE31" w14:textId="77777777" w:rsidR="00F96B20" w:rsidRPr="00E151E8" w:rsidRDefault="00F96B20" w:rsidP="00DC13F8">
      <w:pPr>
        <w:autoSpaceDE w:val="0"/>
        <w:autoSpaceDN w:val="0"/>
        <w:adjustRightInd w:val="0"/>
        <w:jc w:val="both"/>
        <w:rPr>
          <w:rFonts w:cs="Arial"/>
          <w:sz w:val="20"/>
        </w:rPr>
      </w:pPr>
      <w:r w:rsidRPr="00E151E8">
        <w:rPr>
          <w:rFonts w:cs="Arial"/>
          <w:sz w:val="20"/>
        </w:rPr>
        <w:t>La licitació no es declararà deserta si hi ha alguna proposició que sigui admissible d’acord amb els criteris que figuren en aquest plec. La declaració, en el seu cas, que aquest procediment ha quedat desert es publicarà en el perfil de contractant.</w:t>
      </w:r>
    </w:p>
    <w:p w14:paraId="79AB301D" w14:textId="77777777" w:rsidR="00F96B20" w:rsidRPr="00E151E8" w:rsidRDefault="00F96B20" w:rsidP="00DC13F8">
      <w:pPr>
        <w:autoSpaceDE w:val="0"/>
        <w:autoSpaceDN w:val="0"/>
        <w:adjustRightInd w:val="0"/>
        <w:jc w:val="both"/>
        <w:rPr>
          <w:rFonts w:cs="Arial"/>
          <w:sz w:val="20"/>
        </w:rPr>
      </w:pPr>
    </w:p>
    <w:p w14:paraId="3761D015" w14:textId="77777777" w:rsidR="00F96B20" w:rsidRPr="00E151E8" w:rsidRDefault="00F96B20" w:rsidP="00DC13F8">
      <w:pPr>
        <w:autoSpaceDE w:val="0"/>
        <w:autoSpaceDN w:val="0"/>
        <w:adjustRightInd w:val="0"/>
        <w:jc w:val="both"/>
        <w:rPr>
          <w:rFonts w:cs="Arial"/>
          <w:sz w:val="20"/>
        </w:rPr>
      </w:pPr>
      <w:r w:rsidRPr="00E151E8">
        <w:rPr>
          <w:rFonts w:cs="Arial"/>
          <w:b/>
          <w:bCs/>
          <w:sz w:val="20"/>
        </w:rPr>
        <w:t xml:space="preserve">18.2 </w:t>
      </w:r>
      <w:r w:rsidRPr="00E151E8">
        <w:rPr>
          <w:rFonts w:cs="Arial"/>
          <w:sz w:val="20"/>
        </w:rPr>
        <w:t xml:space="preserve">La resolució d’adjudicació del contracte es notificarà a les empreses licitadores mitjançant notificació electrònica a través de </w:t>
      </w:r>
      <w:proofErr w:type="spellStart"/>
      <w:r w:rsidRPr="00E151E8">
        <w:rPr>
          <w:rFonts w:cs="Arial"/>
          <w:sz w:val="20"/>
        </w:rPr>
        <w:t>l’e</w:t>
      </w:r>
      <w:proofErr w:type="spellEnd"/>
      <w:r w:rsidRPr="00E151E8">
        <w:rPr>
          <w:rFonts w:cs="Arial"/>
          <w:sz w:val="20"/>
        </w:rPr>
        <w:t>-NOTUM, d’acord amb la clàusula vuitena d’aquest plec, i es publicarà en el perfil de contractant de l’òrgan de contractació dins del termini de 15 dies, indicant el termini en què s’haurà de formalitzar el contracte.</w:t>
      </w:r>
    </w:p>
    <w:p w14:paraId="3E787FBC" w14:textId="77777777" w:rsidR="00F96B20" w:rsidRPr="00E151E8" w:rsidRDefault="00F96B20" w:rsidP="00DC13F8">
      <w:pPr>
        <w:autoSpaceDE w:val="0"/>
        <w:autoSpaceDN w:val="0"/>
        <w:adjustRightInd w:val="0"/>
        <w:jc w:val="both"/>
        <w:rPr>
          <w:rFonts w:cs="Arial"/>
          <w:sz w:val="20"/>
        </w:rPr>
      </w:pPr>
    </w:p>
    <w:p w14:paraId="2FC91B6D" w14:textId="77777777" w:rsidR="00F96B20" w:rsidRPr="00E151E8" w:rsidRDefault="00F96B20" w:rsidP="00DC13F8">
      <w:pPr>
        <w:autoSpaceDE w:val="0"/>
        <w:autoSpaceDN w:val="0"/>
        <w:adjustRightInd w:val="0"/>
        <w:jc w:val="both"/>
        <w:rPr>
          <w:rFonts w:cs="Arial"/>
          <w:sz w:val="20"/>
          <w:lang w:eastAsia="es-ES"/>
        </w:rPr>
      </w:pPr>
      <w:r w:rsidRPr="00E151E8">
        <w:rPr>
          <w:rFonts w:cs="Arial"/>
          <w:sz w:val="20"/>
        </w:rPr>
        <w:t>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w:t>
      </w:r>
    </w:p>
    <w:p w14:paraId="512DED0D" w14:textId="77777777" w:rsidR="00F96B20" w:rsidRPr="00E151E8" w:rsidRDefault="00F96B20" w:rsidP="00DC13F8">
      <w:pPr>
        <w:jc w:val="both"/>
        <w:rPr>
          <w:rFonts w:cs="Arial"/>
          <w:sz w:val="20"/>
          <w:lang w:eastAsia="es-ES"/>
        </w:rPr>
      </w:pPr>
    </w:p>
    <w:p w14:paraId="69EBFE5C" w14:textId="77777777" w:rsidR="00F96B20" w:rsidRPr="00E151E8" w:rsidRDefault="00F96B20" w:rsidP="00DC13F8">
      <w:pPr>
        <w:autoSpaceDE w:val="0"/>
        <w:autoSpaceDN w:val="0"/>
        <w:adjustRightInd w:val="0"/>
        <w:jc w:val="both"/>
        <w:rPr>
          <w:rFonts w:cs="Arial"/>
          <w:sz w:val="20"/>
        </w:rPr>
      </w:pPr>
      <w:r w:rsidRPr="00E151E8">
        <w:rPr>
          <w:rFonts w:cs="Arial"/>
          <w:b/>
          <w:sz w:val="20"/>
        </w:rPr>
        <w:t xml:space="preserve">18.3 </w:t>
      </w:r>
      <w:r w:rsidRPr="00E151E8">
        <w:rPr>
          <w:rFonts w:cs="Arial"/>
          <w:sz w:val="20"/>
        </w:rPr>
        <w:t>Les empreses que hagin concorregut amb el compromís de constituir-se en UTE 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 fins a la seva extinció.</w:t>
      </w:r>
    </w:p>
    <w:p w14:paraId="1D8A0C2E" w14:textId="77777777" w:rsidR="00F96B20" w:rsidRPr="00E151E8" w:rsidRDefault="00F96B20" w:rsidP="00DC13F8">
      <w:pPr>
        <w:autoSpaceDE w:val="0"/>
        <w:autoSpaceDN w:val="0"/>
        <w:adjustRightInd w:val="0"/>
        <w:jc w:val="both"/>
        <w:rPr>
          <w:rFonts w:cs="Arial"/>
          <w:sz w:val="20"/>
        </w:rPr>
      </w:pPr>
    </w:p>
    <w:p w14:paraId="540204BF" w14:textId="77777777" w:rsidR="005040E1" w:rsidRPr="00E151E8" w:rsidRDefault="005040E1" w:rsidP="00DC13F8">
      <w:pPr>
        <w:autoSpaceDE w:val="0"/>
        <w:autoSpaceDN w:val="0"/>
        <w:adjustRightInd w:val="0"/>
        <w:jc w:val="both"/>
        <w:rPr>
          <w:rFonts w:cs="Arial"/>
          <w:sz w:val="20"/>
        </w:rPr>
      </w:pPr>
    </w:p>
    <w:p w14:paraId="6C7CEA87" w14:textId="77777777" w:rsidR="00F96B20" w:rsidRPr="00E151E8" w:rsidRDefault="00F96B20" w:rsidP="00DC13F8">
      <w:pPr>
        <w:keepNext/>
        <w:jc w:val="both"/>
        <w:outlineLvl w:val="1"/>
        <w:rPr>
          <w:rFonts w:cs="Arial"/>
          <w:b/>
          <w:sz w:val="20"/>
        </w:rPr>
      </w:pPr>
      <w:bookmarkStart w:id="36" w:name="_Toc514873491"/>
      <w:r w:rsidRPr="00E151E8">
        <w:rPr>
          <w:rFonts w:cs="Arial"/>
          <w:b/>
          <w:sz w:val="20"/>
        </w:rPr>
        <w:t>Dinovena. Formalització i perfecció del contracte</w:t>
      </w:r>
      <w:bookmarkEnd w:id="36"/>
    </w:p>
    <w:p w14:paraId="0F3E2067" w14:textId="77777777" w:rsidR="00F96B20" w:rsidRPr="00E151E8" w:rsidRDefault="00F96B20" w:rsidP="00DC13F8">
      <w:pPr>
        <w:autoSpaceDE w:val="0"/>
        <w:autoSpaceDN w:val="0"/>
        <w:adjustRightInd w:val="0"/>
        <w:jc w:val="both"/>
        <w:rPr>
          <w:rFonts w:cs="Arial"/>
          <w:b/>
          <w:bCs/>
          <w:sz w:val="20"/>
        </w:rPr>
      </w:pPr>
    </w:p>
    <w:p w14:paraId="5D6DBD7F" w14:textId="77777777" w:rsidR="00F96B20" w:rsidRPr="00E151E8" w:rsidRDefault="00F96B20" w:rsidP="00DC13F8">
      <w:pPr>
        <w:autoSpaceDE w:val="0"/>
        <w:autoSpaceDN w:val="0"/>
        <w:adjustRightInd w:val="0"/>
        <w:jc w:val="both"/>
        <w:rPr>
          <w:rFonts w:cs="Arial"/>
          <w:sz w:val="20"/>
          <w:lang w:eastAsia="es-ES"/>
        </w:rPr>
      </w:pPr>
      <w:r w:rsidRPr="00E151E8">
        <w:rPr>
          <w:rFonts w:cs="Arial"/>
          <w:b/>
          <w:bCs/>
          <w:sz w:val="20"/>
        </w:rPr>
        <w:t xml:space="preserve">19.1 </w:t>
      </w:r>
      <w:r w:rsidRPr="00E151E8">
        <w:rPr>
          <w:rFonts w:cs="Arial"/>
          <w:sz w:val="20"/>
        </w:rPr>
        <w:t>El contracte es formalitzarà en document administratiu, mitjançant signatura electrònica avançada basada en un certificat qualificat o reconegut de signatura electrònica.</w:t>
      </w:r>
      <w:r w:rsidRPr="00E151E8">
        <w:rPr>
          <w:rFonts w:cs="Arial"/>
          <w:sz w:val="20"/>
          <w:lang w:eastAsia="es-ES"/>
        </w:rPr>
        <w:t xml:space="preserve"> </w:t>
      </w:r>
    </w:p>
    <w:p w14:paraId="560BA62C" w14:textId="77777777" w:rsidR="00F96B20" w:rsidRPr="00E151E8" w:rsidRDefault="00F96B20" w:rsidP="00DC13F8">
      <w:pPr>
        <w:autoSpaceDE w:val="0"/>
        <w:autoSpaceDN w:val="0"/>
        <w:adjustRightInd w:val="0"/>
        <w:jc w:val="both"/>
        <w:rPr>
          <w:rFonts w:cs="Arial"/>
          <w:sz w:val="20"/>
          <w:lang w:eastAsia="es-ES"/>
        </w:rPr>
      </w:pPr>
    </w:p>
    <w:p w14:paraId="17F2DB8D" w14:textId="77777777" w:rsidR="00F96B20" w:rsidRPr="00E151E8" w:rsidRDefault="00F96B20" w:rsidP="00DC13F8">
      <w:pPr>
        <w:autoSpaceDE w:val="0"/>
        <w:autoSpaceDN w:val="0"/>
        <w:adjustRightInd w:val="0"/>
        <w:jc w:val="both"/>
        <w:rPr>
          <w:rFonts w:cs="Arial"/>
          <w:sz w:val="20"/>
          <w:lang w:eastAsia="es-ES"/>
        </w:rPr>
      </w:pPr>
      <w:r w:rsidRPr="00E151E8">
        <w:rPr>
          <w:rFonts w:cs="Arial"/>
          <w:sz w:val="20"/>
        </w:rPr>
        <w:t>L’empresa o les empreses adjudicatàries podran sol·licitar que el contracte s’elevi a escriptura pública, essent al seu càrrec les despeses corresponents.</w:t>
      </w:r>
    </w:p>
    <w:p w14:paraId="5ADD6379" w14:textId="77777777" w:rsidR="00F96B20" w:rsidRPr="00E151E8" w:rsidRDefault="00F96B20" w:rsidP="00DC13F8">
      <w:pPr>
        <w:autoSpaceDE w:val="0"/>
        <w:autoSpaceDN w:val="0"/>
        <w:adjustRightInd w:val="0"/>
        <w:jc w:val="both"/>
        <w:rPr>
          <w:rFonts w:cs="Arial"/>
          <w:sz w:val="20"/>
        </w:rPr>
      </w:pPr>
    </w:p>
    <w:p w14:paraId="7A3DFC15" w14:textId="77777777" w:rsidR="00F96B20" w:rsidRPr="00E151E8" w:rsidRDefault="00F96B20" w:rsidP="00DC13F8">
      <w:pPr>
        <w:autoSpaceDE w:val="0"/>
        <w:autoSpaceDN w:val="0"/>
        <w:adjustRightInd w:val="0"/>
        <w:jc w:val="both"/>
        <w:rPr>
          <w:rFonts w:cs="Arial"/>
          <w:sz w:val="20"/>
        </w:rPr>
      </w:pPr>
      <w:r w:rsidRPr="00E151E8">
        <w:rPr>
          <w:rFonts w:cs="Arial"/>
          <w:b/>
          <w:bCs/>
          <w:sz w:val="20"/>
        </w:rPr>
        <w:t xml:space="preserve">19.2 </w:t>
      </w:r>
      <w:r w:rsidRPr="00E151E8">
        <w:rPr>
          <w:rFonts w:cs="Arial"/>
          <w:sz w:val="20"/>
        </w:rPr>
        <w:t xml:space="preserve">La formalització del contracte s’efectuarà </w:t>
      </w:r>
      <w:r w:rsidRPr="00E151E8">
        <w:rPr>
          <w:rFonts w:cs="Arial"/>
          <w:b/>
          <w:sz w:val="20"/>
        </w:rPr>
        <w:t>un cop transcorregut el termini mínim de quinze dies hàbils</w:t>
      </w:r>
      <w:r w:rsidRPr="00E151E8">
        <w:rPr>
          <w:rFonts w:cs="Arial"/>
          <w:sz w:val="20"/>
        </w:rPr>
        <w:t xml:space="preserve"> </w:t>
      </w:r>
      <w:r w:rsidRPr="00E151E8">
        <w:rPr>
          <w:rFonts w:cs="Arial"/>
          <w:b/>
          <w:sz w:val="20"/>
        </w:rPr>
        <w:t>des que es remeti a les empreses licitadores la notificació de l’adjudicació</w:t>
      </w:r>
      <w:r w:rsidRPr="00E151E8">
        <w:rPr>
          <w:rFonts w:cs="Arial"/>
          <w:sz w:val="20"/>
        </w:rPr>
        <w:t xml:space="preserve"> a què es refereix la clàusula anterior.</w:t>
      </w:r>
    </w:p>
    <w:p w14:paraId="36FCBDBF" w14:textId="77777777" w:rsidR="00F96B20" w:rsidRPr="00E151E8" w:rsidRDefault="00F96B20" w:rsidP="00DC13F8">
      <w:pPr>
        <w:autoSpaceDE w:val="0"/>
        <w:autoSpaceDN w:val="0"/>
        <w:adjustRightInd w:val="0"/>
        <w:jc w:val="both"/>
        <w:rPr>
          <w:rFonts w:cs="Arial"/>
          <w:sz w:val="20"/>
        </w:rPr>
      </w:pPr>
    </w:p>
    <w:p w14:paraId="190815A4" w14:textId="77777777" w:rsidR="00F96B20" w:rsidRPr="00E151E8" w:rsidRDefault="00F96B20" w:rsidP="00DC13F8">
      <w:pPr>
        <w:autoSpaceDE w:val="0"/>
        <w:autoSpaceDN w:val="0"/>
        <w:adjustRightInd w:val="0"/>
        <w:jc w:val="both"/>
        <w:rPr>
          <w:rFonts w:cs="Arial"/>
          <w:sz w:val="20"/>
        </w:rPr>
      </w:pPr>
      <w:r w:rsidRPr="00E151E8">
        <w:rPr>
          <w:rFonts w:cs="Arial"/>
          <w:sz w:val="20"/>
        </w:rPr>
        <w:t>Els serveis dependents de l’òrgan de contractació requeriran a l’empresa o les empreses adjudicatàries per a què formalitzin el contracte en un termini no superior a cinc dies a comptar del següent a aquell en què hagi rebut el requeriment, una vegada transcorregut el termini previst en el paràgraf anterior sense que s’hagi interposat recurs especial en matèria de contractació que porti aparellada la suspensió de la formalització o que l’òrgan competent per a la resolució del recurs hagi aixecat la suspensió.</w:t>
      </w:r>
    </w:p>
    <w:p w14:paraId="6632F278" w14:textId="77777777" w:rsidR="00F96B20" w:rsidRPr="00E151E8" w:rsidRDefault="00F96B20" w:rsidP="00DC13F8">
      <w:pPr>
        <w:autoSpaceDE w:val="0"/>
        <w:autoSpaceDN w:val="0"/>
        <w:adjustRightInd w:val="0"/>
        <w:jc w:val="both"/>
        <w:rPr>
          <w:rFonts w:cs="Arial"/>
          <w:sz w:val="20"/>
          <w:lang w:eastAsia="es-ES"/>
        </w:rPr>
      </w:pPr>
    </w:p>
    <w:p w14:paraId="4B8CC0C8" w14:textId="77777777" w:rsidR="00F96B20" w:rsidRPr="00E151E8" w:rsidRDefault="00F96B20" w:rsidP="00DC13F8">
      <w:pPr>
        <w:autoSpaceDE w:val="0"/>
        <w:autoSpaceDN w:val="0"/>
        <w:adjustRightInd w:val="0"/>
        <w:jc w:val="both"/>
        <w:rPr>
          <w:rFonts w:cs="Arial"/>
          <w:sz w:val="20"/>
        </w:rPr>
      </w:pPr>
      <w:r w:rsidRPr="00E151E8">
        <w:rPr>
          <w:rFonts w:cs="Arial"/>
          <w:b/>
          <w:bCs/>
          <w:sz w:val="20"/>
        </w:rPr>
        <w:t xml:space="preserve">19.3 </w:t>
      </w:r>
      <w:r w:rsidRPr="00E151E8">
        <w:rPr>
          <w:rFonts w:cs="Arial"/>
          <w:b/>
          <w:sz w:val="20"/>
        </w:rPr>
        <w:t>Si el contracte no es formalitza en el termini indicat en l’apartat anterior per causes imputables a l’empresa adjudicatària, se li exigirà l’import del 3 per cent del pressupost base de licitació, IVA exclòs, en concepte de penalitat, que es farà efectiu en primer lloc contra la garantia definitiva, si s’ha constituït. A més, aquest fet pot donar lloc a declarar a l’empresa en prohibició de contractar</w:t>
      </w:r>
      <w:r w:rsidRPr="00E151E8">
        <w:rPr>
          <w:rFonts w:cs="Arial"/>
          <w:sz w:val="20"/>
        </w:rPr>
        <w:t xml:space="preserve">, d’acord amb l’article 71.2 </w:t>
      </w:r>
      <w:r w:rsidRPr="00E151E8">
        <w:rPr>
          <w:rFonts w:cs="Arial"/>
          <w:i/>
          <w:iCs/>
          <w:sz w:val="20"/>
        </w:rPr>
        <w:t xml:space="preserve">b </w:t>
      </w:r>
      <w:r w:rsidRPr="00E151E8">
        <w:rPr>
          <w:rFonts w:cs="Arial"/>
          <w:sz w:val="20"/>
        </w:rPr>
        <w:t>de la LCSP.</w:t>
      </w:r>
    </w:p>
    <w:p w14:paraId="71CC94AA" w14:textId="77777777" w:rsidR="00F96B20" w:rsidRPr="00E151E8" w:rsidRDefault="00F96B20" w:rsidP="00DC13F8">
      <w:pPr>
        <w:autoSpaceDE w:val="0"/>
        <w:autoSpaceDN w:val="0"/>
        <w:adjustRightInd w:val="0"/>
        <w:jc w:val="both"/>
        <w:rPr>
          <w:rFonts w:cs="Arial"/>
          <w:sz w:val="20"/>
        </w:rPr>
      </w:pPr>
    </w:p>
    <w:p w14:paraId="5070400F" w14:textId="77777777" w:rsidR="00F96B20" w:rsidRPr="00E151E8" w:rsidRDefault="00F96B20" w:rsidP="00DC13F8">
      <w:pPr>
        <w:autoSpaceDE w:val="0"/>
        <w:autoSpaceDN w:val="0"/>
        <w:adjustRightInd w:val="0"/>
        <w:jc w:val="both"/>
        <w:rPr>
          <w:rFonts w:cs="Arial"/>
          <w:sz w:val="20"/>
        </w:rPr>
      </w:pPr>
      <w:r w:rsidRPr="00E151E8">
        <w:rPr>
          <w:rFonts w:cs="Arial"/>
          <w:sz w:val="20"/>
        </w:rPr>
        <w:t>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quinzena, essent aplicables els terminis previstos en els apartats anteriors.</w:t>
      </w:r>
    </w:p>
    <w:p w14:paraId="7D56547D" w14:textId="77777777" w:rsidR="00F96B20" w:rsidRPr="00E151E8" w:rsidRDefault="00F96B20" w:rsidP="00DC13F8">
      <w:pPr>
        <w:autoSpaceDE w:val="0"/>
        <w:autoSpaceDN w:val="0"/>
        <w:adjustRightInd w:val="0"/>
        <w:jc w:val="both"/>
        <w:rPr>
          <w:rFonts w:cs="Arial"/>
          <w:sz w:val="20"/>
        </w:rPr>
      </w:pPr>
    </w:p>
    <w:p w14:paraId="73F445D4" w14:textId="77777777" w:rsidR="00F96B20" w:rsidRPr="00E151E8" w:rsidRDefault="00F96B20" w:rsidP="00DC13F8">
      <w:pPr>
        <w:autoSpaceDE w:val="0"/>
        <w:autoSpaceDN w:val="0"/>
        <w:adjustRightInd w:val="0"/>
        <w:jc w:val="both"/>
        <w:rPr>
          <w:rFonts w:cs="Arial"/>
          <w:sz w:val="20"/>
        </w:rPr>
      </w:pPr>
      <w:r w:rsidRPr="00E151E8">
        <w:rPr>
          <w:rFonts w:cs="Arial"/>
          <w:b/>
          <w:bCs/>
          <w:sz w:val="20"/>
        </w:rPr>
        <w:t xml:space="preserve">19.4 </w:t>
      </w:r>
      <w:r w:rsidRPr="00E151E8">
        <w:rPr>
          <w:rFonts w:cs="Arial"/>
          <w:sz w:val="20"/>
        </w:rPr>
        <w:t>El contingut del contracte serà el que estableixen els articles 35 de la LCSP i 71 del RGLCAP i no inclourà cap clàusula que impliqui alteració dels termes de l’adjudicació.</w:t>
      </w:r>
    </w:p>
    <w:p w14:paraId="7D27D11F" w14:textId="77777777" w:rsidR="00F96B20" w:rsidRPr="00E151E8" w:rsidRDefault="00F96B20" w:rsidP="00DC13F8">
      <w:pPr>
        <w:autoSpaceDE w:val="0"/>
        <w:autoSpaceDN w:val="0"/>
        <w:adjustRightInd w:val="0"/>
        <w:jc w:val="both"/>
        <w:rPr>
          <w:rFonts w:cs="Arial"/>
          <w:sz w:val="20"/>
        </w:rPr>
      </w:pPr>
    </w:p>
    <w:p w14:paraId="7B8E7CE2" w14:textId="77777777" w:rsidR="00F96B20" w:rsidRPr="00E151E8" w:rsidRDefault="00F96B20" w:rsidP="00DC13F8">
      <w:pPr>
        <w:autoSpaceDE w:val="0"/>
        <w:autoSpaceDN w:val="0"/>
        <w:adjustRightInd w:val="0"/>
        <w:jc w:val="both"/>
        <w:rPr>
          <w:rFonts w:cs="Arial"/>
          <w:sz w:val="20"/>
        </w:rPr>
      </w:pPr>
      <w:r w:rsidRPr="00E151E8">
        <w:rPr>
          <w:rFonts w:cs="Arial"/>
          <w:b/>
          <w:bCs/>
          <w:sz w:val="20"/>
        </w:rPr>
        <w:t xml:space="preserve">19.5 </w:t>
      </w:r>
      <w:r w:rsidRPr="00E151E8">
        <w:rPr>
          <w:rFonts w:cs="Arial"/>
          <w:sz w:val="20"/>
        </w:rPr>
        <w:t>El contracte es perfeccionarà amb la seva formalització i aquesta serà requisit imprescindible per poder iniciar-ne l’execució.</w:t>
      </w:r>
    </w:p>
    <w:p w14:paraId="2459D63A" w14:textId="77777777" w:rsidR="00F96B20" w:rsidRPr="00E151E8" w:rsidRDefault="00F96B20" w:rsidP="00DC13F8">
      <w:pPr>
        <w:autoSpaceDE w:val="0"/>
        <w:autoSpaceDN w:val="0"/>
        <w:adjustRightInd w:val="0"/>
        <w:jc w:val="both"/>
        <w:rPr>
          <w:rFonts w:cs="Arial"/>
          <w:sz w:val="20"/>
        </w:rPr>
      </w:pPr>
    </w:p>
    <w:p w14:paraId="257C26BE" w14:textId="77777777" w:rsidR="00F96B20" w:rsidRPr="00E151E8" w:rsidRDefault="00F96B20" w:rsidP="00DC13F8">
      <w:pPr>
        <w:autoSpaceDE w:val="0"/>
        <w:autoSpaceDN w:val="0"/>
        <w:adjustRightInd w:val="0"/>
        <w:jc w:val="both"/>
        <w:rPr>
          <w:rFonts w:cs="Arial"/>
          <w:sz w:val="20"/>
        </w:rPr>
      </w:pPr>
      <w:r w:rsidRPr="00E151E8">
        <w:rPr>
          <w:rFonts w:cs="Arial"/>
          <w:b/>
          <w:bCs/>
          <w:sz w:val="20"/>
        </w:rPr>
        <w:t xml:space="preserve">19.6 </w:t>
      </w:r>
      <w:r w:rsidRPr="00E151E8">
        <w:rPr>
          <w:rFonts w:cs="Arial"/>
          <w:sz w:val="20"/>
        </w:rPr>
        <w:t xml:space="preserve">La formalització d’aquest contracte, juntament amb el contracte, es publicarà en un termini no superior a quinze dies després del seu perfeccionament en el perfil de contractant. </w:t>
      </w:r>
    </w:p>
    <w:p w14:paraId="26E71F4A" w14:textId="77777777" w:rsidR="00F96B20" w:rsidRPr="00E151E8" w:rsidRDefault="00F96B20" w:rsidP="00DC13F8">
      <w:pPr>
        <w:autoSpaceDE w:val="0"/>
        <w:autoSpaceDN w:val="0"/>
        <w:adjustRightInd w:val="0"/>
        <w:jc w:val="both"/>
        <w:rPr>
          <w:rFonts w:cs="Arial"/>
          <w:sz w:val="20"/>
        </w:rPr>
      </w:pPr>
    </w:p>
    <w:p w14:paraId="0BA832AD" w14:textId="77777777" w:rsidR="00F96B20" w:rsidRPr="00E151E8" w:rsidRDefault="00F96B20" w:rsidP="00DC13F8">
      <w:pPr>
        <w:autoSpaceDE w:val="0"/>
        <w:autoSpaceDN w:val="0"/>
        <w:adjustRightInd w:val="0"/>
        <w:jc w:val="both"/>
        <w:rPr>
          <w:rFonts w:cs="Arial"/>
          <w:sz w:val="20"/>
        </w:rPr>
      </w:pPr>
      <w:r w:rsidRPr="00E151E8">
        <w:rPr>
          <w:rFonts w:cs="Arial"/>
          <w:iCs/>
          <w:sz w:val="20"/>
        </w:rPr>
        <w:t>Si el contracte es troba subjecte a regulació harmonitzada, l’anunci de formalització es publicarà, a més, en el Diari Oficial de la Unió Europea.</w:t>
      </w:r>
    </w:p>
    <w:p w14:paraId="4EACD3B0" w14:textId="77777777" w:rsidR="00F96B20" w:rsidRPr="00E151E8" w:rsidRDefault="00F96B20" w:rsidP="00DC13F8">
      <w:pPr>
        <w:autoSpaceDE w:val="0"/>
        <w:autoSpaceDN w:val="0"/>
        <w:adjustRightInd w:val="0"/>
        <w:jc w:val="both"/>
        <w:rPr>
          <w:rFonts w:cs="Arial"/>
          <w:sz w:val="20"/>
        </w:rPr>
      </w:pPr>
    </w:p>
    <w:p w14:paraId="5741F3A8" w14:textId="77777777" w:rsidR="00F96B20" w:rsidRPr="00E151E8" w:rsidRDefault="00F96B20" w:rsidP="00DC13F8">
      <w:pPr>
        <w:autoSpaceDE w:val="0"/>
        <w:autoSpaceDN w:val="0"/>
        <w:adjustRightInd w:val="0"/>
        <w:jc w:val="both"/>
        <w:rPr>
          <w:rFonts w:cs="Arial"/>
          <w:sz w:val="20"/>
        </w:rPr>
      </w:pPr>
      <w:r w:rsidRPr="00E151E8">
        <w:rPr>
          <w:rFonts w:cs="Arial"/>
          <w:b/>
          <w:bCs/>
          <w:sz w:val="20"/>
        </w:rPr>
        <w:t xml:space="preserve">19.7 </w:t>
      </w:r>
      <w:r w:rsidRPr="00E151E8">
        <w:rPr>
          <w:rFonts w:cs="Arial"/>
          <w:sz w:val="20"/>
        </w:rPr>
        <w:t>Un cop formalitzat el contracte, es comunicarà al Registre Públic de Contractes de la Generalitat de Catalunya, per a la seva inscripció, les dades bàsiques, entre les quals figuraran la identitat de l’empresa adjudicatària, l’import d’adjudicació del contracte, juntament amb el desglossament corresponent de l’IVA; i posteriorment, si s’escau, les modificacions, les pròrrogues, les variacions de terminis o de preus, l’import final i l’extinció del contracte.</w:t>
      </w:r>
    </w:p>
    <w:p w14:paraId="182D6361" w14:textId="77777777" w:rsidR="00F96B20" w:rsidRPr="00E151E8" w:rsidRDefault="00F96B20" w:rsidP="00DC13F8">
      <w:pPr>
        <w:autoSpaceDE w:val="0"/>
        <w:autoSpaceDN w:val="0"/>
        <w:adjustRightInd w:val="0"/>
        <w:jc w:val="both"/>
        <w:rPr>
          <w:rFonts w:cs="Arial"/>
          <w:sz w:val="20"/>
        </w:rPr>
      </w:pPr>
    </w:p>
    <w:p w14:paraId="204A3092" w14:textId="77777777" w:rsidR="00F96B20" w:rsidRPr="00E151E8" w:rsidRDefault="00F96B20" w:rsidP="00DC13F8">
      <w:pPr>
        <w:autoSpaceDE w:val="0"/>
        <w:autoSpaceDN w:val="0"/>
        <w:adjustRightInd w:val="0"/>
        <w:jc w:val="both"/>
        <w:rPr>
          <w:rFonts w:cs="Arial"/>
          <w:sz w:val="20"/>
          <w:lang w:eastAsia="es-ES"/>
        </w:rPr>
      </w:pPr>
      <w:r w:rsidRPr="00E151E8">
        <w:rPr>
          <w:rFonts w:cs="Arial"/>
          <w:sz w:val="20"/>
        </w:rPr>
        <w:t>Les dades contractuals comunicades al registre públic de contractes seran d’accés públic, amb les limitacions que imposen les normes sobre protecció de dades, sempre que no tinguin caràcter de confidencials.</w:t>
      </w:r>
    </w:p>
    <w:p w14:paraId="59360A95" w14:textId="77777777" w:rsidR="00F96B20" w:rsidRPr="00E151E8" w:rsidRDefault="00F96B20" w:rsidP="00DC13F8">
      <w:pPr>
        <w:jc w:val="both"/>
        <w:rPr>
          <w:rFonts w:cs="Arial"/>
          <w:sz w:val="20"/>
          <w:lang w:eastAsia="es-ES"/>
        </w:rPr>
      </w:pPr>
    </w:p>
    <w:p w14:paraId="0940E327" w14:textId="77777777" w:rsidR="00F96B20" w:rsidRPr="00E151E8" w:rsidRDefault="00F96B20" w:rsidP="00DC13F8">
      <w:pPr>
        <w:keepNext/>
        <w:jc w:val="both"/>
        <w:outlineLvl w:val="0"/>
        <w:rPr>
          <w:rFonts w:cs="Arial"/>
          <w:b/>
          <w:kern w:val="28"/>
          <w:sz w:val="20"/>
        </w:rPr>
      </w:pPr>
      <w:bookmarkStart w:id="37" w:name="_Toc514873492"/>
      <w:r w:rsidRPr="00E151E8">
        <w:rPr>
          <w:rFonts w:cs="Arial"/>
          <w:b/>
          <w:kern w:val="28"/>
          <w:sz w:val="20"/>
        </w:rPr>
        <w:t>III. DISPOSICIONS RELATIVES A L’EXECUCIÓ DEL CONTRACTE</w:t>
      </w:r>
      <w:bookmarkEnd w:id="37"/>
    </w:p>
    <w:p w14:paraId="19570DA9" w14:textId="77777777" w:rsidR="00F96B20" w:rsidRPr="00E151E8" w:rsidRDefault="00F96B20" w:rsidP="00DC13F8">
      <w:pPr>
        <w:autoSpaceDE w:val="0"/>
        <w:autoSpaceDN w:val="0"/>
        <w:adjustRightInd w:val="0"/>
        <w:jc w:val="both"/>
        <w:rPr>
          <w:rFonts w:cs="Arial"/>
          <w:b/>
          <w:bCs/>
          <w:sz w:val="20"/>
        </w:rPr>
      </w:pPr>
    </w:p>
    <w:p w14:paraId="3BB3D29A" w14:textId="77777777" w:rsidR="00F96B20" w:rsidRPr="00E151E8" w:rsidRDefault="00F96B20" w:rsidP="00DC13F8">
      <w:pPr>
        <w:keepNext/>
        <w:jc w:val="both"/>
        <w:outlineLvl w:val="1"/>
        <w:rPr>
          <w:rFonts w:cs="Arial"/>
          <w:b/>
          <w:sz w:val="20"/>
        </w:rPr>
      </w:pPr>
      <w:bookmarkStart w:id="38" w:name="_Toc514873493"/>
      <w:r w:rsidRPr="00E151E8">
        <w:rPr>
          <w:rFonts w:cs="Arial"/>
          <w:b/>
          <w:sz w:val="20"/>
        </w:rPr>
        <w:t>Vintena. Condicions especials d’execució</w:t>
      </w:r>
      <w:bookmarkEnd w:id="38"/>
    </w:p>
    <w:p w14:paraId="7CA33F59" w14:textId="77777777" w:rsidR="00F96B20" w:rsidRPr="00E151E8" w:rsidRDefault="00F96B20" w:rsidP="00DC13F8">
      <w:pPr>
        <w:autoSpaceDE w:val="0"/>
        <w:autoSpaceDN w:val="0"/>
        <w:adjustRightInd w:val="0"/>
        <w:jc w:val="both"/>
        <w:rPr>
          <w:rFonts w:cs="Arial"/>
          <w:b/>
          <w:bCs/>
          <w:sz w:val="20"/>
        </w:rPr>
      </w:pPr>
    </w:p>
    <w:p w14:paraId="1DC23EA2" w14:textId="77777777" w:rsidR="00F96B20" w:rsidRPr="00E151E8" w:rsidRDefault="00F96B20" w:rsidP="00DC13F8">
      <w:pPr>
        <w:autoSpaceDE w:val="0"/>
        <w:autoSpaceDN w:val="0"/>
        <w:adjustRightInd w:val="0"/>
        <w:jc w:val="both"/>
        <w:rPr>
          <w:rFonts w:cs="Arial"/>
          <w:b/>
          <w:sz w:val="20"/>
        </w:rPr>
      </w:pPr>
      <w:r w:rsidRPr="00E151E8">
        <w:rPr>
          <w:rFonts w:cs="Arial"/>
          <w:sz w:val="20"/>
        </w:rPr>
        <w:lastRenderedPageBreak/>
        <w:t xml:space="preserve">Les condicions especials en relació amb l’execució, d’obligat compliment per part de l’empresa o les empreses contractistes i, si s’escau, per l’empresa o les empreses </w:t>
      </w:r>
      <w:proofErr w:type="spellStart"/>
      <w:r w:rsidRPr="00E151E8">
        <w:rPr>
          <w:rFonts w:cs="Arial"/>
          <w:sz w:val="20"/>
        </w:rPr>
        <w:t>sub</w:t>
      </w:r>
      <w:proofErr w:type="spellEnd"/>
      <w:r w:rsidRPr="00E151E8">
        <w:rPr>
          <w:rFonts w:cs="Arial"/>
          <w:sz w:val="20"/>
        </w:rPr>
        <w:t>-contractistes, són les que s’estableixen en l’</w:t>
      </w:r>
      <w:r w:rsidRPr="00E151E8">
        <w:rPr>
          <w:rFonts w:cs="Arial"/>
          <w:bCs/>
          <w:sz w:val="20"/>
        </w:rPr>
        <w:t>apartat O del quadre de característiques</w:t>
      </w:r>
      <w:r w:rsidRPr="00E151E8">
        <w:rPr>
          <w:rFonts w:cs="Arial"/>
          <w:sz w:val="20"/>
        </w:rPr>
        <w:t>.</w:t>
      </w:r>
    </w:p>
    <w:p w14:paraId="3FE985B9" w14:textId="77777777" w:rsidR="00F96B20" w:rsidRPr="00E151E8" w:rsidRDefault="00F96B20" w:rsidP="00DC13F8">
      <w:pPr>
        <w:autoSpaceDE w:val="0"/>
        <w:autoSpaceDN w:val="0"/>
        <w:adjustRightInd w:val="0"/>
        <w:jc w:val="both"/>
        <w:rPr>
          <w:rFonts w:cs="Arial"/>
          <w:i/>
          <w:iCs/>
          <w:sz w:val="20"/>
        </w:rPr>
      </w:pPr>
    </w:p>
    <w:p w14:paraId="7CBBDEDF" w14:textId="77777777" w:rsidR="00F96B20" w:rsidRPr="00E151E8" w:rsidRDefault="00F96B20" w:rsidP="00DC13F8">
      <w:pPr>
        <w:keepNext/>
        <w:jc w:val="both"/>
        <w:outlineLvl w:val="1"/>
        <w:rPr>
          <w:rFonts w:cs="Arial"/>
          <w:b/>
          <w:sz w:val="20"/>
        </w:rPr>
      </w:pPr>
      <w:bookmarkStart w:id="39" w:name="_Toc514873494"/>
      <w:r w:rsidRPr="00E151E8">
        <w:rPr>
          <w:rFonts w:cs="Arial"/>
          <w:b/>
          <w:sz w:val="20"/>
        </w:rPr>
        <w:t>Vint-i-unena. Execució i supervisió dels serveis</w:t>
      </w:r>
      <w:bookmarkEnd w:id="39"/>
    </w:p>
    <w:p w14:paraId="4E621AF4" w14:textId="77777777" w:rsidR="00F96B20" w:rsidRPr="00E151E8" w:rsidRDefault="00F96B20" w:rsidP="00DC13F8">
      <w:pPr>
        <w:autoSpaceDE w:val="0"/>
        <w:autoSpaceDN w:val="0"/>
        <w:adjustRightInd w:val="0"/>
        <w:jc w:val="both"/>
        <w:rPr>
          <w:rFonts w:cs="Arial"/>
          <w:b/>
          <w:bCs/>
          <w:sz w:val="20"/>
        </w:rPr>
      </w:pPr>
    </w:p>
    <w:p w14:paraId="24B0EBEB" w14:textId="77777777" w:rsidR="00F96B20" w:rsidRPr="00E151E8" w:rsidRDefault="00F96B20" w:rsidP="00DC13F8">
      <w:pPr>
        <w:autoSpaceDE w:val="0"/>
        <w:autoSpaceDN w:val="0"/>
        <w:adjustRightInd w:val="0"/>
        <w:jc w:val="both"/>
        <w:rPr>
          <w:rFonts w:cs="Arial"/>
          <w:sz w:val="20"/>
        </w:rPr>
      </w:pPr>
      <w:r w:rsidRPr="00E151E8">
        <w:rPr>
          <w:rFonts w:cs="Arial"/>
          <w:sz w:val="20"/>
        </w:rPr>
        <w:t>El contracte s’executarà amb subjecció al que estableixin les seves clàusules i els plecs i conforme amb les instruccions que en la seva interpretació doni a l’empresa o empreses contractistes la persona responsable del contracte a la qual es refereix la clàusula vint-i-quatrena d’aquest plec.</w:t>
      </w:r>
      <w:bookmarkStart w:id="40" w:name="_Toc514873495"/>
    </w:p>
    <w:p w14:paraId="325751B7" w14:textId="77777777" w:rsidR="006A0DB6" w:rsidRPr="00E151E8" w:rsidRDefault="006A0DB6" w:rsidP="00DC13F8">
      <w:pPr>
        <w:autoSpaceDE w:val="0"/>
        <w:autoSpaceDN w:val="0"/>
        <w:adjustRightInd w:val="0"/>
        <w:jc w:val="both"/>
        <w:rPr>
          <w:rFonts w:cs="Arial"/>
          <w:sz w:val="20"/>
        </w:rPr>
      </w:pPr>
    </w:p>
    <w:p w14:paraId="5AE6ADEC" w14:textId="77777777" w:rsidR="00F96B20" w:rsidRPr="00E151E8" w:rsidRDefault="00F96B20" w:rsidP="00DC13F8">
      <w:pPr>
        <w:autoSpaceDE w:val="0"/>
        <w:autoSpaceDN w:val="0"/>
        <w:adjustRightInd w:val="0"/>
        <w:jc w:val="both"/>
        <w:rPr>
          <w:rFonts w:cs="Arial"/>
          <w:b/>
          <w:sz w:val="20"/>
        </w:rPr>
      </w:pPr>
      <w:r w:rsidRPr="00E151E8">
        <w:rPr>
          <w:rFonts w:cs="Arial"/>
          <w:b/>
          <w:sz w:val="20"/>
        </w:rPr>
        <w:t>Vint-i-dosena. Programa de treball</w:t>
      </w:r>
      <w:bookmarkEnd w:id="40"/>
    </w:p>
    <w:p w14:paraId="5EAB2BC5" w14:textId="77777777" w:rsidR="00F96B20" w:rsidRPr="00E151E8" w:rsidRDefault="00F96B20" w:rsidP="00DC13F8">
      <w:pPr>
        <w:autoSpaceDE w:val="0"/>
        <w:autoSpaceDN w:val="0"/>
        <w:adjustRightInd w:val="0"/>
        <w:jc w:val="both"/>
        <w:rPr>
          <w:rFonts w:cs="Arial"/>
          <w:b/>
          <w:bCs/>
          <w:sz w:val="20"/>
        </w:rPr>
      </w:pPr>
    </w:p>
    <w:p w14:paraId="67BB1A20" w14:textId="77777777" w:rsidR="00F96B20" w:rsidRPr="00E151E8" w:rsidRDefault="00F96B20" w:rsidP="00DC13F8">
      <w:pPr>
        <w:autoSpaceDE w:val="0"/>
        <w:autoSpaceDN w:val="0"/>
        <w:adjustRightInd w:val="0"/>
        <w:jc w:val="both"/>
        <w:rPr>
          <w:rFonts w:cs="Arial"/>
          <w:sz w:val="20"/>
        </w:rPr>
      </w:pPr>
      <w:r w:rsidRPr="00E151E8">
        <w:rPr>
          <w:rFonts w:cs="Arial"/>
          <w:sz w:val="20"/>
        </w:rPr>
        <w:t>L’empresa o empreses contractistes estaran obligades a presentar un programa de treball que haurà d’aprovar l’òrgan de contractació quan així es determini en l’</w:t>
      </w:r>
      <w:r w:rsidRPr="00E151E8">
        <w:rPr>
          <w:rFonts w:cs="Arial"/>
          <w:bCs/>
          <w:sz w:val="20"/>
        </w:rPr>
        <w:t xml:space="preserve">apartat G.2 del quadre de característiques </w:t>
      </w:r>
      <w:r w:rsidRPr="00E151E8">
        <w:rPr>
          <w:rFonts w:cs="Arial"/>
          <w:sz w:val="20"/>
        </w:rPr>
        <w:t>i, en tot cas, en els serveis que siguin de tracte successiu.</w:t>
      </w:r>
    </w:p>
    <w:p w14:paraId="0FE63D9B" w14:textId="77777777" w:rsidR="00F96B20" w:rsidRPr="00E151E8" w:rsidRDefault="00F96B20" w:rsidP="00DC13F8">
      <w:pPr>
        <w:jc w:val="both"/>
        <w:rPr>
          <w:rFonts w:cs="Arial"/>
          <w:sz w:val="20"/>
        </w:rPr>
      </w:pPr>
    </w:p>
    <w:p w14:paraId="0ED62014" w14:textId="77777777" w:rsidR="00F96B20" w:rsidRPr="00E151E8" w:rsidRDefault="00F96B20" w:rsidP="00DC13F8">
      <w:pPr>
        <w:keepNext/>
        <w:jc w:val="both"/>
        <w:outlineLvl w:val="1"/>
        <w:rPr>
          <w:rFonts w:cs="Arial"/>
          <w:b/>
          <w:sz w:val="20"/>
        </w:rPr>
      </w:pPr>
      <w:bookmarkStart w:id="41" w:name="_Toc514873496"/>
      <w:r w:rsidRPr="00E151E8">
        <w:rPr>
          <w:rFonts w:cs="Arial"/>
          <w:b/>
          <w:sz w:val="20"/>
        </w:rPr>
        <w:t>Vint-i-tresena. Compliment de terminis i correcta execució del contracte</w:t>
      </w:r>
      <w:bookmarkEnd w:id="41"/>
    </w:p>
    <w:p w14:paraId="47995EA8" w14:textId="77777777" w:rsidR="00F96B20" w:rsidRPr="00E151E8" w:rsidRDefault="00F96B20" w:rsidP="00DC13F8">
      <w:pPr>
        <w:autoSpaceDE w:val="0"/>
        <w:autoSpaceDN w:val="0"/>
        <w:adjustRightInd w:val="0"/>
        <w:jc w:val="both"/>
        <w:rPr>
          <w:rFonts w:cs="Arial"/>
          <w:b/>
          <w:bCs/>
          <w:sz w:val="20"/>
        </w:rPr>
      </w:pPr>
    </w:p>
    <w:p w14:paraId="61D12021" w14:textId="77777777" w:rsidR="00F96B20" w:rsidRPr="00E151E8" w:rsidRDefault="00F96B20" w:rsidP="00DC13F8">
      <w:pPr>
        <w:autoSpaceDE w:val="0"/>
        <w:autoSpaceDN w:val="0"/>
        <w:adjustRightInd w:val="0"/>
        <w:jc w:val="both"/>
        <w:rPr>
          <w:rFonts w:cs="Arial"/>
          <w:sz w:val="20"/>
        </w:rPr>
      </w:pPr>
      <w:r w:rsidRPr="00E151E8">
        <w:rPr>
          <w:rFonts w:cs="Arial"/>
          <w:b/>
          <w:bCs/>
          <w:sz w:val="20"/>
        </w:rPr>
        <w:t xml:space="preserve">23.1 </w:t>
      </w:r>
      <w:r w:rsidRPr="00E151E8">
        <w:rPr>
          <w:rFonts w:cs="Arial"/>
          <w:sz w:val="20"/>
        </w:rPr>
        <w:t>L’empresa contractista està obligada a complir el termini total d’execució del contracte i els terminis parcials fixats, si s’escau, en el programa de treball.</w:t>
      </w:r>
    </w:p>
    <w:p w14:paraId="2ECA8EAC" w14:textId="77777777" w:rsidR="00F96B20" w:rsidRPr="00E151E8" w:rsidRDefault="00F96B20" w:rsidP="00DC13F8">
      <w:pPr>
        <w:autoSpaceDE w:val="0"/>
        <w:autoSpaceDN w:val="0"/>
        <w:adjustRightInd w:val="0"/>
        <w:jc w:val="both"/>
        <w:rPr>
          <w:rFonts w:cs="Arial"/>
          <w:sz w:val="20"/>
        </w:rPr>
      </w:pPr>
    </w:p>
    <w:p w14:paraId="2BD0198D" w14:textId="77777777" w:rsidR="00F96B20" w:rsidRPr="00E151E8" w:rsidRDefault="00F96B20" w:rsidP="00DC13F8">
      <w:pPr>
        <w:autoSpaceDE w:val="0"/>
        <w:autoSpaceDN w:val="0"/>
        <w:adjustRightInd w:val="0"/>
        <w:jc w:val="both"/>
        <w:rPr>
          <w:rFonts w:cs="Arial"/>
          <w:sz w:val="20"/>
        </w:rPr>
      </w:pPr>
      <w:r w:rsidRPr="00E151E8">
        <w:rPr>
          <w:rFonts w:cs="Arial"/>
          <w:b/>
          <w:bCs/>
          <w:sz w:val="20"/>
        </w:rPr>
        <w:t xml:space="preserve">23.2 </w:t>
      </w:r>
      <w:r w:rsidRPr="00E151E8">
        <w:rPr>
          <w:rFonts w:cs="Arial"/>
          <w:sz w:val="20"/>
        </w:rPr>
        <w:t>Si l’empresa contractista incorregués en demora respecte del compliment dels terminis total o parcials, per causes que li siguin imputables, l’Administració podrà optar, ateses les circumstàncies del cas, per la resolució del contracte amb pèrdua de la garantia o per la imposició de les penalitats, en la forma i condicions establertes en l’article 193 de la LCSP i especificades en l’apartat P.1 del quadre de característiques.</w:t>
      </w:r>
    </w:p>
    <w:p w14:paraId="6971117C" w14:textId="77777777" w:rsidR="00F96B20" w:rsidRPr="00E151E8" w:rsidRDefault="00F96B20" w:rsidP="00DC13F8">
      <w:pPr>
        <w:autoSpaceDE w:val="0"/>
        <w:autoSpaceDN w:val="0"/>
        <w:adjustRightInd w:val="0"/>
        <w:jc w:val="both"/>
        <w:rPr>
          <w:rFonts w:cs="Arial"/>
          <w:sz w:val="20"/>
        </w:rPr>
      </w:pPr>
    </w:p>
    <w:p w14:paraId="31B8A507" w14:textId="77777777" w:rsidR="00F96B20" w:rsidRPr="00E151E8" w:rsidRDefault="00F96B20" w:rsidP="00DC13F8">
      <w:pPr>
        <w:autoSpaceDE w:val="0"/>
        <w:autoSpaceDN w:val="0"/>
        <w:adjustRightInd w:val="0"/>
        <w:jc w:val="both"/>
        <w:rPr>
          <w:rFonts w:cs="Arial"/>
          <w:sz w:val="20"/>
        </w:rPr>
      </w:pPr>
      <w:r w:rsidRPr="00E151E8">
        <w:rPr>
          <w:rFonts w:cs="Arial"/>
          <w:sz w:val="20"/>
        </w:rPr>
        <w:t>L’Administració tindrà la mateixa facultat si l’empresa contractista incompleix parcialment, per causes que li siguin imputables, l’execució de les prestacions definides en el contracte.</w:t>
      </w:r>
    </w:p>
    <w:p w14:paraId="139FD55D" w14:textId="77777777" w:rsidR="00F96B20" w:rsidRPr="00E151E8" w:rsidRDefault="00F96B20" w:rsidP="00DC13F8">
      <w:pPr>
        <w:autoSpaceDE w:val="0"/>
        <w:autoSpaceDN w:val="0"/>
        <w:adjustRightInd w:val="0"/>
        <w:jc w:val="both"/>
        <w:rPr>
          <w:rFonts w:cs="Arial"/>
          <w:sz w:val="20"/>
        </w:rPr>
      </w:pPr>
    </w:p>
    <w:p w14:paraId="75C8FFC3" w14:textId="77777777" w:rsidR="00F96B20" w:rsidRPr="00E151E8" w:rsidRDefault="00F96B20" w:rsidP="00DC13F8">
      <w:pPr>
        <w:autoSpaceDE w:val="0"/>
        <w:autoSpaceDN w:val="0"/>
        <w:adjustRightInd w:val="0"/>
        <w:jc w:val="both"/>
        <w:rPr>
          <w:rFonts w:cs="Arial"/>
          <w:sz w:val="20"/>
        </w:rPr>
      </w:pPr>
      <w:r w:rsidRPr="00E151E8">
        <w:rPr>
          <w:rFonts w:cs="Arial"/>
          <w:sz w:val="20"/>
        </w:rPr>
        <w:t>Si el retard respecte al compliment dels terminis fos produït per motius no imputables a l’empresa contractista i aquesta ofereix complir si se li amplia el termini inicial d’execució, se li concedirà un termini, almenys, igual al temps perdut, a menys que el contractista en demani un altre de més curt.</w:t>
      </w:r>
    </w:p>
    <w:p w14:paraId="3B08D7C6" w14:textId="77777777" w:rsidR="00F96B20" w:rsidRPr="00E151E8" w:rsidRDefault="00F96B20" w:rsidP="00DC13F8">
      <w:pPr>
        <w:autoSpaceDE w:val="0"/>
        <w:autoSpaceDN w:val="0"/>
        <w:adjustRightInd w:val="0"/>
        <w:jc w:val="both"/>
        <w:rPr>
          <w:rFonts w:cs="Arial"/>
          <w:sz w:val="20"/>
        </w:rPr>
      </w:pPr>
    </w:p>
    <w:p w14:paraId="5D4A8B30" w14:textId="77777777" w:rsidR="00F96B20" w:rsidRPr="00E151E8" w:rsidRDefault="00F96B20" w:rsidP="00DC13F8">
      <w:pPr>
        <w:autoSpaceDE w:val="0"/>
        <w:autoSpaceDN w:val="0"/>
        <w:adjustRightInd w:val="0"/>
        <w:jc w:val="both"/>
        <w:rPr>
          <w:rFonts w:cs="Arial"/>
          <w:sz w:val="20"/>
        </w:rPr>
      </w:pPr>
      <w:r w:rsidRPr="00E151E8">
        <w:rPr>
          <w:rFonts w:cs="Arial"/>
          <w:sz w:val="20"/>
        </w:rPr>
        <w:t>En tot cas, la constitució en demora de l’empresa contractista no requerirà intimació prèvia per part de l’Administració.</w:t>
      </w:r>
    </w:p>
    <w:p w14:paraId="0FCA9C7D" w14:textId="77777777" w:rsidR="00F96B20" w:rsidRPr="00E151E8" w:rsidRDefault="00F96B20" w:rsidP="00DC13F8">
      <w:pPr>
        <w:jc w:val="both"/>
        <w:rPr>
          <w:rFonts w:cs="Arial"/>
          <w:sz w:val="20"/>
        </w:rPr>
      </w:pPr>
    </w:p>
    <w:p w14:paraId="6AE21809" w14:textId="77777777" w:rsidR="00F96B20" w:rsidRPr="00E151E8" w:rsidRDefault="00F96B20" w:rsidP="00DC13F8">
      <w:pPr>
        <w:autoSpaceDE w:val="0"/>
        <w:autoSpaceDN w:val="0"/>
        <w:adjustRightInd w:val="0"/>
        <w:jc w:val="both"/>
        <w:rPr>
          <w:rFonts w:cs="Arial"/>
          <w:sz w:val="20"/>
        </w:rPr>
      </w:pPr>
      <w:r w:rsidRPr="00E151E8">
        <w:rPr>
          <w:rFonts w:cs="Arial"/>
          <w:b/>
          <w:bCs/>
          <w:sz w:val="20"/>
        </w:rPr>
        <w:t xml:space="preserve">23.3 </w:t>
      </w:r>
      <w:r w:rsidRPr="00E151E8">
        <w:rPr>
          <w:rFonts w:cs="Arial"/>
          <w:sz w:val="20"/>
        </w:rPr>
        <w:t>En cas de compliment defectuós de la prestació objecte del contracte o d’incompliment dels compromisos assumits per l’empresa o les empreses contractistes o de les condicions especials d’execució que consten en l’apartat O del quadre de característiques es podrà acordar la imposició de les penalitats establertes en l’apartat P.2 del quadre de característiques.</w:t>
      </w:r>
    </w:p>
    <w:p w14:paraId="7EC10D0C" w14:textId="77777777" w:rsidR="00F96B20" w:rsidRPr="00E151E8" w:rsidRDefault="00F96B20" w:rsidP="00DC13F8">
      <w:pPr>
        <w:autoSpaceDE w:val="0"/>
        <w:autoSpaceDN w:val="0"/>
        <w:adjustRightInd w:val="0"/>
        <w:jc w:val="both"/>
        <w:rPr>
          <w:rFonts w:cs="Arial"/>
          <w:sz w:val="20"/>
        </w:rPr>
      </w:pPr>
    </w:p>
    <w:p w14:paraId="4F1E8842" w14:textId="77777777" w:rsidR="00F96B20" w:rsidRPr="00E151E8" w:rsidRDefault="00F96B20" w:rsidP="00DC13F8">
      <w:pPr>
        <w:autoSpaceDE w:val="0"/>
        <w:autoSpaceDN w:val="0"/>
        <w:adjustRightInd w:val="0"/>
        <w:jc w:val="both"/>
        <w:rPr>
          <w:rFonts w:cs="Arial"/>
          <w:sz w:val="20"/>
        </w:rPr>
      </w:pPr>
      <w:r w:rsidRPr="00E151E8">
        <w:rPr>
          <w:rFonts w:cs="Arial"/>
          <w:b/>
          <w:sz w:val="20"/>
        </w:rPr>
        <w:t>23.4</w:t>
      </w:r>
      <w:r w:rsidRPr="00E151E8">
        <w:rPr>
          <w:rFonts w:cs="Arial"/>
          <w:sz w:val="20"/>
        </w:rPr>
        <w:t xml:space="preserve"> En cas d’incompliment de les obligacions en matèria mediambiental, social o laboral a què es refereix la clàusula vint-i-novena d’aquest plec, s’imposaran les penalitats establertes en l’apartat P.3 del quadre de característiques.</w:t>
      </w:r>
    </w:p>
    <w:p w14:paraId="615E3267" w14:textId="77777777" w:rsidR="00F96B20" w:rsidRPr="00E151E8" w:rsidRDefault="00F96B20" w:rsidP="00DC13F8">
      <w:pPr>
        <w:autoSpaceDE w:val="0"/>
        <w:autoSpaceDN w:val="0"/>
        <w:adjustRightInd w:val="0"/>
        <w:jc w:val="both"/>
        <w:rPr>
          <w:rFonts w:cs="Arial"/>
          <w:i/>
          <w:iCs/>
          <w:sz w:val="20"/>
        </w:rPr>
      </w:pPr>
    </w:p>
    <w:p w14:paraId="75C07EDE" w14:textId="77777777" w:rsidR="00F96B20" w:rsidRPr="00E151E8" w:rsidRDefault="00F96B20" w:rsidP="00DC13F8">
      <w:pPr>
        <w:autoSpaceDE w:val="0"/>
        <w:autoSpaceDN w:val="0"/>
        <w:adjustRightInd w:val="0"/>
        <w:jc w:val="both"/>
        <w:rPr>
          <w:rFonts w:cs="Arial"/>
          <w:sz w:val="20"/>
        </w:rPr>
      </w:pPr>
      <w:r w:rsidRPr="00E151E8">
        <w:rPr>
          <w:rFonts w:cs="Arial"/>
          <w:b/>
          <w:sz w:val="20"/>
        </w:rPr>
        <w:t>23.5</w:t>
      </w:r>
      <w:r w:rsidRPr="00E151E8">
        <w:rPr>
          <w:rFonts w:cs="Arial"/>
          <w:sz w:val="20"/>
        </w:rPr>
        <w:t xml:space="preserve"> En cas d’incompliment de l’obligació d’informació sobre les condicions de subrogació en contractes de treball, s’imposaran les penalitats establertes en l’apartat P.4 del quadre de característiques.</w:t>
      </w:r>
    </w:p>
    <w:p w14:paraId="74D0089A" w14:textId="77777777" w:rsidR="00F96B20" w:rsidRPr="00E151E8" w:rsidRDefault="00F96B20" w:rsidP="00DC13F8">
      <w:pPr>
        <w:autoSpaceDE w:val="0"/>
        <w:autoSpaceDN w:val="0"/>
        <w:adjustRightInd w:val="0"/>
        <w:jc w:val="both"/>
        <w:rPr>
          <w:rFonts w:cs="Arial"/>
          <w:i/>
          <w:iCs/>
          <w:sz w:val="20"/>
        </w:rPr>
      </w:pPr>
    </w:p>
    <w:p w14:paraId="6BE6E2D2" w14:textId="77777777" w:rsidR="00F96B20" w:rsidRPr="00E151E8" w:rsidRDefault="00F96B20" w:rsidP="00DC13F8">
      <w:pPr>
        <w:autoSpaceDE w:val="0"/>
        <w:autoSpaceDN w:val="0"/>
        <w:adjustRightInd w:val="0"/>
        <w:jc w:val="both"/>
        <w:rPr>
          <w:rFonts w:cs="Arial"/>
          <w:sz w:val="20"/>
        </w:rPr>
      </w:pPr>
      <w:r w:rsidRPr="00E151E8">
        <w:rPr>
          <w:rFonts w:cs="Arial"/>
          <w:b/>
          <w:bCs/>
          <w:sz w:val="20"/>
        </w:rPr>
        <w:t xml:space="preserve">23.6 </w:t>
      </w:r>
      <w:r w:rsidRPr="00E151E8">
        <w:rPr>
          <w:rFonts w:cs="Arial"/>
          <w:sz w:val="20"/>
        </w:rPr>
        <w:t xml:space="preserve">En cas d’incompliment de l’empresa contractista de les condicions que estableixen la clàusula trenta-quatrena d’aquest plec i l’article 215.2 de la LCSP per subscriure subcontractes, així com la falta d’acreditació de l’aptitud de l’empresa </w:t>
      </w:r>
      <w:proofErr w:type="spellStart"/>
      <w:r w:rsidRPr="00E151E8">
        <w:rPr>
          <w:rFonts w:cs="Arial"/>
          <w:sz w:val="20"/>
        </w:rPr>
        <w:t>subcontractista</w:t>
      </w:r>
      <w:proofErr w:type="spellEnd"/>
      <w:r w:rsidRPr="00E151E8">
        <w:rPr>
          <w:rFonts w:cs="Arial"/>
          <w:sz w:val="20"/>
        </w:rPr>
        <w:t xml:space="preserve"> o de les circumstàncies determinants de la situació d’emergència o de les que fan urgent la subcontractació, s’imposaran les penalitats, de les quals respondrà la garantia definitiva, establertes en l’apartat P.5 del quadre de característiques.</w:t>
      </w:r>
    </w:p>
    <w:p w14:paraId="13987B44" w14:textId="77777777" w:rsidR="00F96B20" w:rsidRPr="00E151E8" w:rsidRDefault="00F96B20" w:rsidP="00DC13F8">
      <w:pPr>
        <w:autoSpaceDE w:val="0"/>
        <w:autoSpaceDN w:val="0"/>
        <w:adjustRightInd w:val="0"/>
        <w:jc w:val="both"/>
        <w:rPr>
          <w:rFonts w:cs="Arial"/>
          <w:sz w:val="20"/>
        </w:rPr>
      </w:pPr>
    </w:p>
    <w:p w14:paraId="5BBDA59C" w14:textId="77777777" w:rsidR="00F96B20" w:rsidRPr="00E151E8" w:rsidRDefault="00F96B20" w:rsidP="00DC13F8">
      <w:pPr>
        <w:autoSpaceDE w:val="0"/>
        <w:autoSpaceDN w:val="0"/>
        <w:adjustRightInd w:val="0"/>
        <w:jc w:val="both"/>
        <w:rPr>
          <w:rFonts w:cs="Arial"/>
          <w:sz w:val="20"/>
        </w:rPr>
      </w:pPr>
      <w:r w:rsidRPr="00E151E8">
        <w:rPr>
          <w:rFonts w:cs="Arial"/>
          <w:b/>
          <w:bCs/>
          <w:sz w:val="20"/>
        </w:rPr>
        <w:lastRenderedPageBreak/>
        <w:t xml:space="preserve">23.7 </w:t>
      </w:r>
      <w:r w:rsidRPr="00E151E8">
        <w:rPr>
          <w:rFonts w:cs="Arial"/>
          <w:sz w:val="20"/>
        </w:rPr>
        <w:t>Els imports de les penalitats que s’imposin es faran efectius mitjançant la deducció de les quantitats que, en concepte de pagament total o parcial, s’hagin d’abonar a l’empresa contractista o sobre la garantia que, si s’escau, s’hagués constituït, quan no es puguin deduir dels pagaments esmentats.</w:t>
      </w:r>
    </w:p>
    <w:p w14:paraId="15873D92" w14:textId="77777777" w:rsidR="00F96B20" w:rsidRPr="00E151E8" w:rsidRDefault="00F96B20" w:rsidP="00DC13F8">
      <w:pPr>
        <w:autoSpaceDE w:val="0"/>
        <w:autoSpaceDN w:val="0"/>
        <w:adjustRightInd w:val="0"/>
        <w:jc w:val="both"/>
        <w:rPr>
          <w:rFonts w:cs="Arial"/>
          <w:sz w:val="20"/>
        </w:rPr>
      </w:pPr>
    </w:p>
    <w:p w14:paraId="0051D319" w14:textId="77777777" w:rsidR="00F96B20" w:rsidRPr="00E151E8" w:rsidRDefault="00F96B20" w:rsidP="00DC13F8">
      <w:pPr>
        <w:autoSpaceDE w:val="0"/>
        <w:autoSpaceDN w:val="0"/>
        <w:adjustRightInd w:val="0"/>
        <w:jc w:val="both"/>
        <w:rPr>
          <w:rFonts w:cs="Arial"/>
          <w:iCs/>
          <w:sz w:val="20"/>
        </w:rPr>
      </w:pPr>
      <w:r w:rsidRPr="00E151E8">
        <w:rPr>
          <w:rFonts w:cs="Arial"/>
          <w:b/>
          <w:iCs/>
          <w:sz w:val="20"/>
        </w:rPr>
        <w:t>23.8</w:t>
      </w:r>
      <w:r w:rsidRPr="00E151E8">
        <w:rPr>
          <w:rFonts w:cs="Arial"/>
          <w:iCs/>
          <w:sz w:val="20"/>
        </w:rPr>
        <w:t xml:space="preserve"> En els supòsits d’incompliment parcial o compliment defectuós o de demora en l’execució en què no estigui prevista una penalitat o en què aquesta no cobreixi els danys causats a l’Administració, s’exigirà al contractista la indemnització per danys i perjudicis.</w:t>
      </w:r>
    </w:p>
    <w:p w14:paraId="5E1C1D61" w14:textId="77777777" w:rsidR="00F96B20" w:rsidRPr="00E151E8" w:rsidRDefault="00F96B20" w:rsidP="00DC13F8">
      <w:pPr>
        <w:autoSpaceDE w:val="0"/>
        <w:autoSpaceDN w:val="0"/>
        <w:adjustRightInd w:val="0"/>
        <w:jc w:val="both"/>
        <w:rPr>
          <w:rFonts w:cs="Arial"/>
          <w:iCs/>
          <w:sz w:val="20"/>
        </w:rPr>
      </w:pPr>
    </w:p>
    <w:p w14:paraId="779FEE06" w14:textId="77777777" w:rsidR="00F96B20" w:rsidRPr="00E151E8" w:rsidRDefault="00F96B20" w:rsidP="00DC13F8">
      <w:pPr>
        <w:keepNext/>
        <w:jc w:val="both"/>
        <w:outlineLvl w:val="1"/>
        <w:rPr>
          <w:rFonts w:cs="Arial"/>
          <w:b/>
          <w:sz w:val="20"/>
        </w:rPr>
      </w:pPr>
      <w:bookmarkStart w:id="42" w:name="_Toc514873497"/>
      <w:r w:rsidRPr="00E151E8">
        <w:rPr>
          <w:rFonts w:cs="Arial"/>
          <w:b/>
          <w:sz w:val="20"/>
        </w:rPr>
        <w:t>Vint-i-quatrena. Persona responsable del contracte</w:t>
      </w:r>
      <w:bookmarkEnd w:id="42"/>
    </w:p>
    <w:p w14:paraId="4D7B57F6" w14:textId="77777777" w:rsidR="00F96B20" w:rsidRPr="00E151E8" w:rsidRDefault="00F96B20" w:rsidP="00DC13F8">
      <w:pPr>
        <w:autoSpaceDE w:val="0"/>
        <w:autoSpaceDN w:val="0"/>
        <w:adjustRightInd w:val="0"/>
        <w:jc w:val="both"/>
        <w:rPr>
          <w:rFonts w:cs="Arial"/>
          <w:b/>
          <w:bCs/>
          <w:sz w:val="20"/>
        </w:rPr>
      </w:pPr>
    </w:p>
    <w:p w14:paraId="0FEA54E8" w14:textId="77777777" w:rsidR="00F96B20" w:rsidRPr="00E151E8" w:rsidRDefault="00F96B20" w:rsidP="00DC13F8">
      <w:pPr>
        <w:autoSpaceDE w:val="0"/>
        <w:autoSpaceDN w:val="0"/>
        <w:adjustRightInd w:val="0"/>
        <w:jc w:val="both"/>
        <w:rPr>
          <w:rFonts w:cs="Arial"/>
          <w:sz w:val="20"/>
        </w:rPr>
      </w:pPr>
      <w:r w:rsidRPr="00E151E8">
        <w:rPr>
          <w:rFonts w:cs="Arial"/>
          <w:sz w:val="20"/>
        </w:rPr>
        <w:t>Amb independència de la unitat encarregada del seguiment i l’execució ordinària del contracte, es designa com a persona responsable del contracte la que es determina en l’apartat V del quadre de característiques, que exercirà les funcions següents:</w:t>
      </w:r>
    </w:p>
    <w:p w14:paraId="2BC80846" w14:textId="77777777" w:rsidR="00F96B20" w:rsidRPr="00E151E8" w:rsidRDefault="00F96B20" w:rsidP="00DC13F8">
      <w:pPr>
        <w:autoSpaceDE w:val="0"/>
        <w:autoSpaceDN w:val="0"/>
        <w:adjustRightInd w:val="0"/>
        <w:jc w:val="both"/>
        <w:rPr>
          <w:rFonts w:cs="Arial"/>
          <w:sz w:val="20"/>
        </w:rPr>
      </w:pPr>
    </w:p>
    <w:p w14:paraId="33F21D8D" w14:textId="77777777" w:rsidR="00F96B20" w:rsidRPr="00E151E8" w:rsidRDefault="00F96B20" w:rsidP="00DC13F8">
      <w:pPr>
        <w:numPr>
          <w:ilvl w:val="0"/>
          <w:numId w:val="14"/>
        </w:numPr>
        <w:autoSpaceDE w:val="0"/>
        <w:autoSpaceDN w:val="0"/>
        <w:adjustRightInd w:val="0"/>
        <w:jc w:val="both"/>
        <w:rPr>
          <w:rFonts w:cs="Arial"/>
          <w:sz w:val="20"/>
        </w:rPr>
      </w:pPr>
      <w:r w:rsidRPr="00E151E8">
        <w:rPr>
          <w:rFonts w:cs="Arial"/>
          <w:sz w:val="20"/>
        </w:rPr>
        <w:t>Supervisar l’execució del contracte i prendre les decisions i dictar les instruccions necessàries per assegurar la correcta realització de la prestació, sempre dins de les facultats que li atorgui l’òrgan de contractació.</w:t>
      </w:r>
    </w:p>
    <w:p w14:paraId="6A6485EF" w14:textId="77777777" w:rsidR="00F96B20" w:rsidRPr="00E151E8" w:rsidRDefault="00F96B20" w:rsidP="00DC13F8">
      <w:pPr>
        <w:autoSpaceDE w:val="0"/>
        <w:autoSpaceDN w:val="0"/>
        <w:adjustRightInd w:val="0"/>
        <w:ind w:left="360"/>
        <w:jc w:val="both"/>
        <w:rPr>
          <w:rFonts w:cs="Arial"/>
          <w:sz w:val="20"/>
        </w:rPr>
      </w:pPr>
    </w:p>
    <w:p w14:paraId="2D730841" w14:textId="77777777" w:rsidR="00F96B20" w:rsidRPr="00E151E8" w:rsidRDefault="00F96B20" w:rsidP="00DC13F8">
      <w:pPr>
        <w:numPr>
          <w:ilvl w:val="0"/>
          <w:numId w:val="14"/>
        </w:numPr>
        <w:autoSpaceDE w:val="0"/>
        <w:autoSpaceDN w:val="0"/>
        <w:adjustRightInd w:val="0"/>
        <w:jc w:val="both"/>
        <w:rPr>
          <w:rFonts w:cs="Arial"/>
          <w:sz w:val="20"/>
        </w:rPr>
      </w:pPr>
      <w:r w:rsidRPr="00E151E8">
        <w:rPr>
          <w:rFonts w:cs="Arial"/>
          <w:sz w:val="20"/>
        </w:rPr>
        <w:t>Adoptar la proposta sobre la imposició de penalitats.</w:t>
      </w:r>
    </w:p>
    <w:p w14:paraId="311064B4" w14:textId="77777777" w:rsidR="00F96B20" w:rsidRPr="00E151E8" w:rsidRDefault="00F96B20" w:rsidP="00DC13F8">
      <w:pPr>
        <w:autoSpaceDE w:val="0"/>
        <w:autoSpaceDN w:val="0"/>
        <w:adjustRightInd w:val="0"/>
        <w:jc w:val="both"/>
        <w:rPr>
          <w:rFonts w:cs="Arial"/>
          <w:sz w:val="20"/>
        </w:rPr>
      </w:pPr>
    </w:p>
    <w:p w14:paraId="5CF424FB" w14:textId="77777777" w:rsidR="00F96B20" w:rsidRPr="00E151E8" w:rsidRDefault="00F96B20" w:rsidP="00DC13F8">
      <w:pPr>
        <w:numPr>
          <w:ilvl w:val="0"/>
          <w:numId w:val="14"/>
        </w:numPr>
        <w:autoSpaceDE w:val="0"/>
        <w:autoSpaceDN w:val="0"/>
        <w:adjustRightInd w:val="0"/>
        <w:jc w:val="both"/>
        <w:rPr>
          <w:rFonts w:cs="Arial"/>
          <w:sz w:val="20"/>
        </w:rPr>
      </w:pPr>
      <w:r w:rsidRPr="00E151E8">
        <w:rPr>
          <w:rFonts w:cs="Arial"/>
          <w:sz w:val="20"/>
        </w:rPr>
        <w:t>Emetre un informe on determini si el retard en l’execució és produït per motius imputables al contractista.</w:t>
      </w:r>
    </w:p>
    <w:p w14:paraId="1D3B97FD" w14:textId="77777777" w:rsidR="00F96B20" w:rsidRPr="00E151E8" w:rsidRDefault="00F96B20" w:rsidP="00DC13F8">
      <w:pPr>
        <w:autoSpaceDE w:val="0"/>
        <w:autoSpaceDN w:val="0"/>
        <w:adjustRightInd w:val="0"/>
        <w:jc w:val="both"/>
        <w:rPr>
          <w:rFonts w:cs="Arial"/>
          <w:sz w:val="20"/>
        </w:rPr>
      </w:pPr>
    </w:p>
    <w:p w14:paraId="1242807B" w14:textId="77777777" w:rsidR="00F96B20" w:rsidRPr="00E151E8" w:rsidRDefault="00F96B20" w:rsidP="00DC13F8">
      <w:pPr>
        <w:autoSpaceDE w:val="0"/>
        <w:autoSpaceDN w:val="0"/>
        <w:adjustRightInd w:val="0"/>
        <w:jc w:val="both"/>
        <w:rPr>
          <w:rFonts w:cs="Arial"/>
          <w:sz w:val="20"/>
        </w:rPr>
      </w:pPr>
      <w:r w:rsidRPr="00E151E8">
        <w:rPr>
          <w:rFonts w:cs="Arial"/>
          <w:sz w:val="20"/>
        </w:rPr>
        <w:t xml:space="preserve">Les instruccions donades per la persona responsable del contracte configuren les obligacions d’execució del contracte juntament amb el seu </w:t>
      </w:r>
      <w:proofErr w:type="spellStart"/>
      <w:r w:rsidRPr="00E151E8">
        <w:rPr>
          <w:rFonts w:cs="Arial"/>
          <w:sz w:val="20"/>
        </w:rPr>
        <w:t>clausulat</w:t>
      </w:r>
      <w:proofErr w:type="spellEnd"/>
      <w:r w:rsidRPr="00E151E8">
        <w:rPr>
          <w:rFonts w:cs="Arial"/>
          <w:sz w:val="20"/>
        </w:rPr>
        <w:t xml:space="preserve"> i els plecs.</w:t>
      </w:r>
    </w:p>
    <w:p w14:paraId="1C47B1AC" w14:textId="77777777" w:rsidR="00F96B20" w:rsidRPr="00E151E8" w:rsidRDefault="00F96B20" w:rsidP="00DC13F8">
      <w:pPr>
        <w:autoSpaceDE w:val="0"/>
        <w:autoSpaceDN w:val="0"/>
        <w:adjustRightInd w:val="0"/>
        <w:jc w:val="both"/>
        <w:rPr>
          <w:rFonts w:cs="Arial"/>
          <w:sz w:val="20"/>
        </w:rPr>
      </w:pPr>
    </w:p>
    <w:p w14:paraId="0577D5CD" w14:textId="77777777" w:rsidR="00F96B20" w:rsidRPr="00E151E8" w:rsidRDefault="00F96B20" w:rsidP="00DC13F8">
      <w:pPr>
        <w:keepNext/>
        <w:jc w:val="both"/>
        <w:outlineLvl w:val="1"/>
        <w:rPr>
          <w:rFonts w:cs="Arial"/>
          <w:b/>
          <w:sz w:val="20"/>
        </w:rPr>
      </w:pPr>
      <w:bookmarkStart w:id="43" w:name="_Toc514873498"/>
      <w:r w:rsidRPr="00E151E8">
        <w:rPr>
          <w:rFonts w:cs="Arial"/>
          <w:b/>
          <w:sz w:val="20"/>
        </w:rPr>
        <w:t>Vint-i-cinquena. Resolució d’incidències</w:t>
      </w:r>
      <w:bookmarkEnd w:id="43"/>
    </w:p>
    <w:p w14:paraId="6151C36E" w14:textId="77777777" w:rsidR="00F96B20" w:rsidRPr="00E151E8" w:rsidRDefault="00F96B20" w:rsidP="00DC13F8">
      <w:pPr>
        <w:autoSpaceDE w:val="0"/>
        <w:autoSpaceDN w:val="0"/>
        <w:adjustRightInd w:val="0"/>
        <w:jc w:val="both"/>
        <w:rPr>
          <w:rFonts w:cs="Arial"/>
          <w:b/>
          <w:bCs/>
          <w:sz w:val="20"/>
        </w:rPr>
      </w:pPr>
    </w:p>
    <w:p w14:paraId="18C34860" w14:textId="77777777" w:rsidR="00F96B20" w:rsidRPr="00E151E8" w:rsidRDefault="00F96B20" w:rsidP="00DC13F8">
      <w:pPr>
        <w:autoSpaceDE w:val="0"/>
        <w:autoSpaceDN w:val="0"/>
        <w:adjustRightInd w:val="0"/>
        <w:jc w:val="both"/>
        <w:rPr>
          <w:rFonts w:cs="Arial"/>
          <w:sz w:val="20"/>
        </w:rPr>
      </w:pPr>
      <w:r w:rsidRPr="00E151E8">
        <w:rPr>
          <w:rFonts w:cs="Arial"/>
          <w:sz w:val="20"/>
        </w:rPr>
        <w:t>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191 de la LCSP i l’article 97 del RGLCAP.</w:t>
      </w:r>
    </w:p>
    <w:p w14:paraId="16BC568E" w14:textId="77777777" w:rsidR="00F96B20" w:rsidRPr="00E151E8" w:rsidRDefault="00F96B20" w:rsidP="00DC13F8">
      <w:pPr>
        <w:autoSpaceDE w:val="0"/>
        <w:autoSpaceDN w:val="0"/>
        <w:adjustRightInd w:val="0"/>
        <w:jc w:val="both"/>
        <w:rPr>
          <w:rFonts w:cs="Arial"/>
          <w:sz w:val="20"/>
        </w:rPr>
      </w:pPr>
    </w:p>
    <w:p w14:paraId="52514A98" w14:textId="77777777" w:rsidR="00F96B20" w:rsidRPr="00E151E8" w:rsidRDefault="00F96B20" w:rsidP="00DC13F8">
      <w:pPr>
        <w:autoSpaceDE w:val="0"/>
        <w:autoSpaceDN w:val="0"/>
        <w:adjustRightInd w:val="0"/>
        <w:jc w:val="both"/>
        <w:rPr>
          <w:rFonts w:cs="Arial"/>
          <w:sz w:val="20"/>
        </w:rPr>
      </w:pPr>
      <w:r w:rsidRPr="00E151E8">
        <w:rPr>
          <w:rFonts w:cs="Arial"/>
          <w:sz w:val="20"/>
        </w:rPr>
        <w:t>Llevat que motius d’interès públic ho justifiquin o la naturalesa de les incidències ho requereixi, la seva tramitació no determinarà la paralització del contracte.</w:t>
      </w:r>
    </w:p>
    <w:p w14:paraId="3249285C" w14:textId="66BABC70" w:rsidR="005040E1" w:rsidRPr="00E151E8" w:rsidRDefault="005040E1" w:rsidP="00DC13F8">
      <w:pPr>
        <w:autoSpaceDE w:val="0"/>
        <w:autoSpaceDN w:val="0"/>
        <w:adjustRightInd w:val="0"/>
        <w:jc w:val="both"/>
        <w:rPr>
          <w:rFonts w:cs="Arial"/>
          <w:sz w:val="20"/>
        </w:rPr>
      </w:pPr>
    </w:p>
    <w:p w14:paraId="3B9E311B" w14:textId="77777777" w:rsidR="00F96B20" w:rsidRPr="00E151E8" w:rsidRDefault="00F96B20" w:rsidP="00DC13F8">
      <w:pPr>
        <w:keepNext/>
        <w:jc w:val="both"/>
        <w:outlineLvl w:val="1"/>
        <w:rPr>
          <w:rFonts w:cs="Arial"/>
          <w:b/>
          <w:sz w:val="20"/>
        </w:rPr>
      </w:pPr>
      <w:bookmarkStart w:id="44" w:name="_Toc514873499"/>
      <w:r w:rsidRPr="00E151E8">
        <w:rPr>
          <w:rFonts w:cs="Arial"/>
          <w:b/>
          <w:sz w:val="20"/>
        </w:rPr>
        <w:t>Vint-i-sisena. Resolució de dubtes tècnics interpretatius</w:t>
      </w:r>
      <w:bookmarkEnd w:id="44"/>
    </w:p>
    <w:p w14:paraId="3ECEB0ED" w14:textId="77777777" w:rsidR="00F96B20" w:rsidRPr="00E151E8" w:rsidRDefault="00F96B20" w:rsidP="00DC13F8">
      <w:pPr>
        <w:autoSpaceDE w:val="0"/>
        <w:autoSpaceDN w:val="0"/>
        <w:adjustRightInd w:val="0"/>
        <w:jc w:val="both"/>
        <w:rPr>
          <w:rFonts w:cs="Arial"/>
          <w:b/>
          <w:bCs/>
          <w:sz w:val="20"/>
        </w:rPr>
      </w:pPr>
    </w:p>
    <w:p w14:paraId="1A663EF4" w14:textId="77777777" w:rsidR="00F96B20" w:rsidRPr="00E151E8" w:rsidRDefault="00F96B20" w:rsidP="00DC13F8">
      <w:pPr>
        <w:autoSpaceDE w:val="0"/>
        <w:autoSpaceDN w:val="0"/>
        <w:adjustRightInd w:val="0"/>
        <w:jc w:val="both"/>
        <w:rPr>
          <w:rFonts w:cs="Arial"/>
          <w:sz w:val="20"/>
        </w:rPr>
      </w:pPr>
      <w:r w:rsidRPr="00E151E8">
        <w:rPr>
          <w:rFonts w:cs="Arial"/>
          <w:sz w:val="20"/>
        </w:rPr>
        <w:t>Per a la resolució de dubtes tècnics interpretatius que puguin sorgir durant l’execució del contracte es pot sol·licitar un informe tècnic extern a l’Administració i no vinculant.</w:t>
      </w:r>
    </w:p>
    <w:p w14:paraId="5F89DBB9" w14:textId="77777777" w:rsidR="00F96B20" w:rsidRPr="00E151E8" w:rsidRDefault="00F96B20" w:rsidP="00DC13F8">
      <w:pPr>
        <w:autoSpaceDE w:val="0"/>
        <w:autoSpaceDN w:val="0"/>
        <w:adjustRightInd w:val="0"/>
        <w:jc w:val="both"/>
        <w:rPr>
          <w:rFonts w:cs="Arial"/>
          <w:sz w:val="20"/>
        </w:rPr>
      </w:pPr>
    </w:p>
    <w:p w14:paraId="46BF342E" w14:textId="77777777" w:rsidR="00F96B20" w:rsidRPr="00E151E8" w:rsidRDefault="00F96B20" w:rsidP="00DC13F8">
      <w:pPr>
        <w:keepNext/>
        <w:jc w:val="both"/>
        <w:outlineLvl w:val="0"/>
        <w:rPr>
          <w:rFonts w:cs="Arial"/>
          <w:b/>
          <w:i/>
          <w:iCs/>
          <w:kern w:val="28"/>
          <w:sz w:val="20"/>
        </w:rPr>
      </w:pPr>
      <w:bookmarkStart w:id="45" w:name="_Toc514873500"/>
      <w:r w:rsidRPr="00E151E8">
        <w:rPr>
          <w:rFonts w:cs="Arial"/>
          <w:b/>
          <w:kern w:val="28"/>
          <w:sz w:val="20"/>
        </w:rPr>
        <w:t>IV. DISPOSICIONS RELATIVES ALS DRETS I OBLIGACIONS DE LES PARTS</w:t>
      </w:r>
      <w:bookmarkEnd w:id="45"/>
    </w:p>
    <w:p w14:paraId="304198BC" w14:textId="77777777" w:rsidR="00F96B20" w:rsidRPr="00E151E8" w:rsidRDefault="00F96B20" w:rsidP="00DC13F8">
      <w:pPr>
        <w:autoSpaceDE w:val="0"/>
        <w:autoSpaceDN w:val="0"/>
        <w:adjustRightInd w:val="0"/>
        <w:jc w:val="both"/>
        <w:rPr>
          <w:rFonts w:cs="Arial"/>
          <w:sz w:val="20"/>
          <w:lang w:eastAsia="es-ES"/>
        </w:rPr>
      </w:pPr>
    </w:p>
    <w:p w14:paraId="5F8D3DD6" w14:textId="77777777" w:rsidR="00F96B20" w:rsidRPr="00E151E8" w:rsidRDefault="00F96B20" w:rsidP="00DC13F8">
      <w:pPr>
        <w:keepNext/>
        <w:jc w:val="both"/>
        <w:outlineLvl w:val="1"/>
        <w:rPr>
          <w:rFonts w:cs="Arial"/>
          <w:b/>
          <w:sz w:val="20"/>
        </w:rPr>
      </w:pPr>
      <w:bookmarkStart w:id="46" w:name="_Toc514873501"/>
      <w:r w:rsidRPr="00E151E8">
        <w:rPr>
          <w:rFonts w:cs="Arial"/>
          <w:b/>
          <w:sz w:val="20"/>
        </w:rPr>
        <w:t>Vint-i-setena. Abonaments a l’empresa contractista</w:t>
      </w:r>
      <w:bookmarkEnd w:id="46"/>
    </w:p>
    <w:p w14:paraId="488A16E7" w14:textId="77777777" w:rsidR="00F96B20" w:rsidRPr="00E151E8" w:rsidRDefault="00F96B20" w:rsidP="00DC13F8">
      <w:pPr>
        <w:autoSpaceDE w:val="0"/>
        <w:autoSpaceDN w:val="0"/>
        <w:adjustRightInd w:val="0"/>
        <w:jc w:val="both"/>
        <w:rPr>
          <w:rFonts w:cs="Arial"/>
          <w:b/>
          <w:bCs/>
          <w:sz w:val="20"/>
        </w:rPr>
      </w:pPr>
    </w:p>
    <w:p w14:paraId="749D85CA" w14:textId="77777777" w:rsidR="00F96B20" w:rsidRPr="00E151E8" w:rsidRDefault="00F96B20" w:rsidP="00DC13F8">
      <w:pPr>
        <w:autoSpaceDE w:val="0"/>
        <w:autoSpaceDN w:val="0"/>
        <w:adjustRightInd w:val="0"/>
        <w:jc w:val="both"/>
        <w:rPr>
          <w:rFonts w:cs="Arial"/>
          <w:sz w:val="20"/>
        </w:rPr>
      </w:pPr>
      <w:r w:rsidRPr="00E151E8">
        <w:rPr>
          <w:rFonts w:cs="Arial"/>
          <w:b/>
          <w:bCs/>
          <w:sz w:val="20"/>
        </w:rPr>
        <w:t xml:space="preserve">27.1 </w:t>
      </w:r>
      <w:r w:rsidRPr="00E151E8">
        <w:rPr>
          <w:rFonts w:cs="Arial"/>
          <w:sz w:val="20"/>
        </w:rPr>
        <w:t>L’import dels serveis executats s’acreditarà de conformitat amb el plec de prescripcions tècniques, per mitjà dels documents que acreditin la realització total o parcial, si s’escau, del contracte.</w:t>
      </w:r>
    </w:p>
    <w:p w14:paraId="5A228979" w14:textId="77777777" w:rsidR="00F96B20" w:rsidRPr="00E151E8" w:rsidRDefault="00F96B20" w:rsidP="00DC13F8">
      <w:pPr>
        <w:autoSpaceDE w:val="0"/>
        <w:autoSpaceDN w:val="0"/>
        <w:adjustRightInd w:val="0"/>
        <w:jc w:val="both"/>
        <w:rPr>
          <w:rFonts w:cs="Arial"/>
          <w:sz w:val="20"/>
        </w:rPr>
      </w:pPr>
    </w:p>
    <w:p w14:paraId="7A00C0CB" w14:textId="77777777" w:rsidR="00F96B20" w:rsidRPr="00E151E8" w:rsidRDefault="00F96B20" w:rsidP="00DC13F8">
      <w:pPr>
        <w:autoSpaceDE w:val="0"/>
        <w:autoSpaceDN w:val="0"/>
        <w:adjustRightInd w:val="0"/>
        <w:jc w:val="both"/>
        <w:rPr>
          <w:rFonts w:cs="Arial"/>
          <w:sz w:val="20"/>
        </w:rPr>
      </w:pPr>
      <w:r w:rsidRPr="00E151E8">
        <w:rPr>
          <w:rFonts w:cs="Arial"/>
          <w:b/>
          <w:bCs/>
          <w:sz w:val="20"/>
        </w:rPr>
        <w:t xml:space="preserve">27.2 </w:t>
      </w:r>
      <w:r w:rsidRPr="00E151E8">
        <w:rPr>
          <w:rFonts w:cs="Arial"/>
          <w:b/>
          <w:sz w:val="20"/>
        </w:rPr>
        <w:t>El pagament a l’empresa contractista s’efectuarà contra presentació de factura expedida d’acord amb la normativa vigent sobre factura electrònica</w:t>
      </w:r>
      <w:r w:rsidRPr="00E151E8">
        <w:rPr>
          <w:rFonts w:cs="Arial"/>
          <w:sz w:val="20"/>
        </w:rPr>
        <w:t>, en els terminis i les condicions establertes en l’article 198 de la LCSP.</w:t>
      </w:r>
    </w:p>
    <w:p w14:paraId="09F123C9" w14:textId="77777777" w:rsidR="00F96B20" w:rsidRPr="00E151E8" w:rsidRDefault="00F96B20" w:rsidP="00DC13F8">
      <w:pPr>
        <w:autoSpaceDE w:val="0"/>
        <w:autoSpaceDN w:val="0"/>
        <w:adjustRightInd w:val="0"/>
        <w:jc w:val="both"/>
        <w:rPr>
          <w:rFonts w:cs="Arial"/>
          <w:sz w:val="20"/>
        </w:rPr>
      </w:pPr>
    </w:p>
    <w:p w14:paraId="02F68933" w14:textId="77777777" w:rsidR="001321D1" w:rsidRPr="00E151E8" w:rsidRDefault="00F96B20" w:rsidP="00DC13F8">
      <w:pPr>
        <w:autoSpaceDE w:val="0"/>
        <w:autoSpaceDN w:val="0"/>
        <w:adjustRightInd w:val="0"/>
        <w:jc w:val="both"/>
        <w:rPr>
          <w:rFonts w:cs="Arial"/>
          <w:sz w:val="20"/>
        </w:rPr>
      </w:pPr>
      <w:r w:rsidRPr="00E151E8">
        <w:rPr>
          <w:rFonts w:cs="Arial"/>
          <w:sz w:val="20"/>
        </w:rPr>
        <w:t>D’acord amb el que estableix la Llei 25/2013, de 27 de desembre, d’impuls de la factura electrònica i creació del registre comptable de factures en el sector públic, les factures s’han de signar amb signatura avançada basada en un certificat reconegut, i han d’incloure, necessàriament, el número d’expedient de contractació.</w:t>
      </w:r>
    </w:p>
    <w:p w14:paraId="46FA1F53" w14:textId="77777777" w:rsidR="00F96B20" w:rsidRPr="00E151E8" w:rsidRDefault="00F96B20" w:rsidP="00DC13F8">
      <w:pPr>
        <w:autoSpaceDE w:val="0"/>
        <w:autoSpaceDN w:val="0"/>
        <w:adjustRightInd w:val="0"/>
        <w:jc w:val="both"/>
        <w:rPr>
          <w:rFonts w:cs="Arial"/>
          <w:sz w:val="20"/>
        </w:rPr>
      </w:pPr>
    </w:p>
    <w:p w14:paraId="04909D08" w14:textId="77777777" w:rsidR="00F96B20" w:rsidRPr="00E151E8" w:rsidRDefault="00F96B20" w:rsidP="00DC13F8">
      <w:pPr>
        <w:autoSpaceDE w:val="0"/>
        <w:autoSpaceDN w:val="0"/>
        <w:adjustRightInd w:val="0"/>
        <w:jc w:val="both"/>
        <w:rPr>
          <w:rFonts w:cs="Arial"/>
          <w:sz w:val="20"/>
        </w:rPr>
      </w:pPr>
      <w:r w:rsidRPr="00E151E8">
        <w:rPr>
          <w:rFonts w:cs="Arial"/>
          <w:b/>
          <w:sz w:val="20"/>
        </w:rPr>
        <w:lastRenderedPageBreak/>
        <w:t>El format de la factura electrònica i signatura s’han d’ajustar al que disposa l’annex 1 de l’Ordre ECO/306/2015</w:t>
      </w:r>
      <w:r w:rsidRPr="00E151E8">
        <w:rPr>
          <w:rFonts w:cs="Arial"/>
          <w:sz w:val="20"/>
        </w:rPr>
        <w:t>, de 23 de setembre, per la qual es regula el procediment de tramitació i anotació de les factures en el Registre comptable de factures en l’àmbit de l’administració de la Generalitat de Catalunya i el sector públic que en depèn.</w:t>
      </w:r>
    </w:p>
    <w:p w14:paraId="3AE4F946" w14:textId="77777777" w:rsidR="00F96B20" w:rsidRPr="00E151E8" w:rsidRDefault="00F96B20" w:rsidP="00DC13F8">
      <w:pPr>
        <w:autoSpaceDE w:val="0"/>
        <w:autoSpaceDN w:val="0"/>
        <w:adjustRightInd w:val="0"/>
        <w:jc w:val="both"/>
        <w:rPr>
          <w:rFonts w:cs="Arial"/>
          <w:sz w:val="20"/>
        </w:rPr>
      </w:pPr>
    </w:p>
    <w:p w14:paraId="7D3BC333" w14:textId="77777777" w:rsidR="00F96B20" w:rsidRPr="00E151E8" w:rsidRDefault="00F96B20" w:rsidP="00DC13F8">
      <w:pPr>
        <w:autoSpaceDE w:val="0"/>
        <w:autoSpaceDN w:val="0"/>
        <w:adjustRightInd w:val="0"/>
        <w:jc w:val="both"/>
        <w:rPr>
          <w:rFonts w:cs="Arial"/>
          <w:sz w:val="20"/>
        </w:rPr>
      </w:pPr>
      <w:r w:rsidRPr="00E151E8">
        <w:rPr>
          <w:rFonts w:cs="Arial"/>
          <w:b/>
          <w:sz w:val="20"/>
        </w:rPr>
        <w:t xml:space="preserve">La plataforma </w:t>
      </w:r>
      <w:proofErr w:type="spellStart"/>
      <w:r w:rsidRPr="00E151E8">
        <w:rPr>
          <w:rFonts w:cs="Arial"/>
          <w:b/>
          <w:sz w:val="20"/>
        </w:rPr>
        <w:t>e.FACT</w:t>
      </w:r>
      <w:proofErr w:type="spellEnd"/>
      <w:r w:rsidRPr="00E151E8">
        <w:rPr>
          <w:rFonts w:cs="Arial"/>
          <w:b/>
          <w:sz w:val="20"/>
        </w:rPr>
        <w:t xml:space="preserve"> és el punt general d’entrada de factures electròniques</w:t>
      </w:r>
      <w:r w:rsidRPr="00E151E8">
        <w:rPr>
          <w:rFonts w:cs="Arial"/>
          <w:sz w:val="20"/>
        </w:rPr>
        <w:t xml:space="preserve"> de l’Administració de la Generalitat de Catalunya i del seu Sector Públic.</w:t>
      </w:r>
    </w:p>
    <w:p w14:paraId="78BC7462" w14:textId="77777777" w:rsidR="00F96B20" w:rsidRPr="00E151E8" w:rsidRDefault="00F96B20" w:rsidP="00DC13F8">
      <w:pPr>
        <w:autoSpaceDE w:val="0"/>
        <w:autoSpaceDN w:val="0"/>
        <w:adjustRightInd w:val="0"/>
        <w:jc w:val="both"/>
        <w:rPr>
          <w:rFonts w:cs="Arial"/>
          <w:sz w:val="20"/>
        </w:rPr>
      </w:pPr>
    </w:p>
    <w:p w14:paraId="70C9D35A" w14:textId="77777777" w:rsidR="00F96B20" w:rsidRPr="00E151E8" w:rsidRDefault="00F96B20" w:rsidP="00DC13F8">
      <w:pPr>
        <w:autoSpaceDE w:val="0"/>
        <w:autoSpaceDN w:val="0"/>
        <w:adjustRightInd w:val="0"/>
        <w:jc w:val="both"/>
        <w:rPr>
          <w:rFonts w:cs="Arial"/>
          <w:sz w:val="20"/>
        </w:rPr>
      </w:pPr>
      <w:r w:rsidRPr="00E151E8">
        <w:rPr>
          <w:rFonts w:cs="Arial"/>
          <w:sz w:val="20"/>
        </w:rPr>
        <w:t xml:space="preserve">Les dades </w:t>
      </w:r>
      <w:proofErr w:type="spellStart"/>
      <w:r w:rsidRPr="00E151E8">
        <w:rPr>
          <w:rFonts w:cs="Arial"/>
          <w:sz w:val="20"/>
        </w:rPr>
        <w:t>identificatives</w:t>
      </w:r>
      <w:proofErr w:type="spellEnd"/>
      <w:r w:rsidRPr="00E151E8">
        <w:rPr>
          <w:rFonts w:cs="Arial"/>
          <w:sz w:val="20"/>
        </w:rPr>
        <w:t xml:space="preserve"> de l’òrgan administratiu amb competències en matèria de comptabilitat pública, de l’òrgan de contractació i del destinatari, que l’empresa contractista haurà de fer constar en les factures corresponents, són les detallades en l’apartat X del quadre de característiques.</w:t>
      </w:r>
    </w:p>
    <w:p w14:paraId="09BE185D" w14:textId="77777777" w:rsidR="00F96B20" w:rsidRPr="00E151E8" w:rsidRDefault="00F96B20" w:rsidP="00DC13F8">
      <w:pPr>
        <w:autoSpaceDE w:val="0"/>
        <w:autoSpaceDN w:val="0"/>
        <w:adjustRightInd w:val="0"/>
        <w:jc w:val="both"/>
        <w:rPr>
          <w:rFonts w:cs="Arial"/>
          <w:sz w:val="20"/>
        </w:rPr>
      </w:pPr>
    </w:p>
    <w:p w14:paraId="5CB95437" w14:textId="77777777" w:rsidR="00F96B20" w:rsidRPr="00E151E8" w:rsidRDefault="00F96B20" w:rsidP="00DC13F8">
      <w:pPr>
        <w:autoSpaceDE w:val="0"/>
        <w:autoSpaceDN w:val="0"/>
        <w:adjustRightInd w:val="0"/>
        <w:jc w:val="both"/>
        <w:rPr>
          <w:rFonts w:cs="Arial"/>
          <w:sz w:val="20"/>
        </w:rPr>
      </w:pPr>
      <w:r w:rsidRPr="00E151E8">
        <w:rPr>
          <w:rFonts w:cs="Arial"/>
          <w:sz w:val="20"/>
        </w:rPr>
        <w:t>El seguiment de l’estat de les factures es podrà consultar al web del Departament de la Vicepresidència i d’Economia i Hisenda a l’apartat de Tresoreria i Pagaments (consulta de l’estat de factures i pagaments de documents), a partir de l’endemà del registre de la factura.</w:t>
      </w:r>
    </w:p>
    <w:p w14:paraId="4CE0B72B" w14:textId="77777777" w:rsidR="00F96B20" w:rsidRPr="00E151E8" w:rsidRDefault="00F96B20" w:rsidP="00DC13F8">
      <w:pPr>
        <w:autoSpaceDE w:val="0"/>
        <w:autoSpaceDN w:val="0"/>
        <w:adjustRightInd w:val="0"/>
        <w:jc w:val="both"/>
        <w:rPr>
          <w:rFonts w:cs="Arial"/>
          <w:sz w:val="20"/>
        </w:rPr>
      </w:pPr>
    </w:p>
    <w:p w14:paraId="63DFC9C1" w14:textId="77777777" w:rsidR="00F96B20" w:rsidRPr="00E151E8" w:rsidRDefault="00F96B20" w:rsidP="00DC13F8">
      <w:pPr>
        <w:autoSpaceDE w:val="0"/>
        <w:autoSpaceDN w:val="0"/>
        <w:adjustRightInd w:val="0"/>
        <w:jc w:val="both"/>
        <w:rPr>
          <w:rFonts w:cs="Arial"/>
          <w:sz w:val="20"/>
        </w:rPr>
      </w:pPr>
      <w:r w:rsidRPr="00E151E8">
        <w:rPr>
          <w:rFonts w:cs="Arial"/>
          <w:b/>
          <w:bCs/>
          <w:sz w:val="20"/>
        </w:rPr>
        <w:t xml:space="preserve">27.3 </w:t>
      </w:r>
      <w:r w:rsidRPr="00E151E8">
        <w:rPr>
          <w:rFonts w:cs="Arial"/>
          <w:sz w:val="20"/>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14:paraId="1B4BE8DA" w14:textId="77777777" w:rsidR="00F96B20" w:rsidRPr="00E151E8" w:rsidRDefault="00F96B20" w:rsidP="00DC13F8">
      <w:pPr>
        <w:autoSpaceDE w:val="0"/>
        <w:autoSpaceDN w:val="0"/>
        <w:adjustRightInd w:val="0"/>
        <w:jc w:val="both"/>
        <w:rPr>
          <w:rFonts w:cs="Arial"/>
          <w:sz w:val="20"/>
        </w:rPr>
      </w:pPr>
    </w:p>
    <w:p w14:paraId="4A30B0B6" w14:textId="77777777" w:rsidR="00F96B20" w:rsidRPr="00E151E8" w:rsidRDefault="00F96B20" w:rsidP="00DC13F8">
      <w:pPr>
        <w:autoSpaceDE w:val="0"/>
        <w:autoSpaceDN w:val="0"/>
        <w:adjustRightInd w:val="0"/>
        <w:jc w:val="both"/>
        <w:rPr>
          <w:rFonts w:cs="Arial"/>
          <w:sz w:val="20"/>
        </w:rPr>
      </w:pPr>
      <w:r w:rsidRPr="00E151E8">
        <w:rPr>
          <w:rFonts w:cs="Arial"/>
          <w:b/>
          <w:bCs/>
          <w:sz w:val="20"/>
        </w:rPr>
        <w:t xml:space="preserve">27.4 </w:t>
      </w:r>
      <w:r w:rsidRPr="00E151E8">
        <w:rPr>
          <w:rFonts w:cs="Arial"/>
          <w:sz w:val="20"/>
        </w:rPr>
        <w:t>L’empresa contractista podrà transmetre els drets de cobrament en els termes i condicions establerts en l’article 200 de la LCSP.</w:t>
      </w:r>
    </w:p>
    <w:p w14:paraId="48F814D4" w14:textId="77777777" w:rsidR="00F96B20" w:rsidRPr="00E151E8" w:rsidRDefault="00F96B20" w:rsidP="00DC13F8">
      <w:pPr>
        <w:autoSpaceDE w:val="0"/>
        <w:autoSpaceDN w:val="0"/>
        <w:adjustRightInd w:val="0"/>
        <w:jc w:val="both"/>
        <w:rPr>
          <w:rFonts w:cs="Arial"/>
          <w:sz w:val="20"/>
        </w:rPr>
      </w:pPr>
    </w:p>
    <w:p w14:paraId="7043D344" w14:textId="77777777" w:rsidR="00F96B20" w:rsidRPr="00E151E8" w:rsidRDefault="00F96B20" w:rsidP="00DC13F8">
      <w:pPr>
        <w:keepNext/>
        <w:jc w:val="both"/>
        <w:outlineLvl w:val="1"/>
        <w:rPr>
          <w:rFonts w:cs="Arial"/>
          <w:b/>
          <w:sz w:val="20"/>
        </w:rPr>
      </w:pPr>
      <w:bookmarkStart w:id="47" w:name="_Toc514873502"/>
      <w:r w:rsidRPr="00E151E8">
        <w:rPr>
          <w:rFonts w:cs="Arial"/>
          <w:b/>
          <w:sz w:val="20"/>
        </w:rPr>
        <w:t>Vint-i-vuitena. Responsabilitat de l’empresa contractista</w:t>
      </w:r>
      <w:bookmarkEnd w:id="47"/>
    </w:p>
    <w:p w14:paraId="750CD821" w14:textId="77777777" w:rsidR="00F96B20" w:rsidRPr="00E151E8" w:rsidRDefault="00F96B20" w:rsidP="00DC13F8">
      <w:pPr>
        <w:autoSpaceDE w:val="0"/>
        <w:autoSpaceDN w:val="0"/>
        <w:adjustRightInd w:val="0"/>
        <w:jc w:val="both"/>
        <w:rPr>
          <w:rFonts w:cs="Arial"/>
          <w:b/>
          <w:bCs/>
          <w:sz w:val="20"/>
        </w:rPr>
      </w:pPr>
    </w:p>
    <w:p w14:paraId="08CC50B8" w14:textId="77777777" w:rsidR="00F96B20" w:rsidRPr="00E151E8" w:rsidRDefault="00F96B20" w:rsidP="00DC13F8">
      <w:pPr>
        <w:autoSpaceDE w:val="0"/>
        <w:autoSpaceDN w:val="0"/>
        <w:adjustRightInd w:val="0"/>
        <w:jc w:val="both"/>
        <w:rPr>
          <w:rFonts w:cs="Arial"/>
          <w:sz w:val="20"/>
        </w:rPr>
      </w:pPr>
      <w:r w:rsidRPr="00E151E8">
        <w:rPr>
          <w:rFonts w:cs="Arial"/>
          <w:sz w:val="20"/>
        </w:rPr>
        <w:t>L’empresa contractista és responsable de la qualitat tècnica dels treballs que dugui a terme i de les prestacions</w:t>
      </w:r>
      <w:r w:rsidR="006C24FC" w:rsidRPr="00E151E8">
        <w:rPr>
          <w:rFonts w:cs="Arial"/>
          <w:sz w:val="20"/>
        </w:rPr>
        <w:t xml:space="preserve">, </w:t>
      </w:r>
      <w:r w:rsidRPr="00E151E8">
        <w:rPr>
          <w:rFonts w:cs="Arial"/>
          <w:sz w:val="20"/>
        </w:rPr>
        <w:t>serveis</w:t>
      </w:r>
      <w:r w:rsidR="006C24FC" w:rsidRPr="00E151E8">
        <w:rPr>
          <w:rFonts w:cs="Arial"/>
          <w:sz w:val="20"/>
        </w:rPr>
        <w:t xml:space="preserve"> i subministraments </w:t>
      </w:r>
      <w:r w:rsidRPr="00E151E8">
        <w:rPr>
          <w:rFonts w:cs="Arial"/>
          <w:sz w:val="20"/>
        </w:rPr>
        <w:t>realitzats, així com també de les conseqüències que es dedueixin per a l’Administració o per a terceres persones de les omissions, errors, mètodes inadequats o conclusions incorrectes en l’execució del contracte.</w:t>
      </w:r>
    </w:p>
    <w:p w14:paraId="21415785" w14:textId="77777777" w:rsidR="00F96B20" w:rsidRPr="00E151E8" w:rsidRDefault="00F96B20" w:rsidP="00DC13F8">
      <w:pPr>
        <w:autoSpaceDE w:val="0"/>
        <w:autoSpaceDN w:val="0"/>
        <w:adjustRightInd w:val="0"/>
        <w:jc w:val="both"/>
        <w:rPr>
          <w:rFonts w:cs="Arial"/>
          <w:sz w:val="20"/>
        </w:rPr>
      </w:pPr>
    </w:p>
    <w:p w14:paraId="62C75764" w14:textId="77777777" w:rsidR="00F96B20" w:rsidRPr="00E151E8" w:rsidRDefault="00F96B20" w:rsidP="00DC13F8">
      <w:pPr>
        <w:autoSpaceDE w:val="0"/>
        <w:autoSpaceDN w:val="0"/>
        <w:adjustRightInd w:val="0"/>
        <w:jc w:val="both"/>
        <w:rPr>
          <w:rFonts w:cs="Arial"/>
          <w:sz w:val="20"/>
        </w:rPr>
      </w:pPr>
      <w:r w:rsidRPr="00E151E8">
        <w:rPr>
          <w:rFonts w:cs="Arial"/>
          <w:sz w:val="20"/>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p>
    <w:p w14:paraId="14707B83" w14:textId="77777777" w:rsidR="00F96B20" w:rsidRPr="00E151E8" w:rsidRDefault="00F96B20" w:rsidP="00DC13F8">
      <w:pPr>
        <w:jc w:val="both"/>
        <w:rPr>
          <w:rFonts w:cs="Arial"/>
          <w:sz w:val="20"/>
        </w:rPr>
      </w:pPr>
    </w:p>
    <w:p w14:paraId="3A3EFE72" w14:textId="77777777" w:rsidR="00F96B20" w:rsidRPr="00E151E8" w:rsidRDefault="00F96B20" w:rsidP="00DC13F8">
      <w:pPr>
        <w:keepNext/>
        <w:jc w:val="both"/>
        <w:outlineLvl w:val="1"/>
        <w:rPr>
          <w:rFonts w:cs="Arial"/>
          <w:b/>
          <w:sz w:val="20"/>
        </w:rPr>
      </w:pPr>
      <w:bookmarkStart w:id="48" w:name="_Toc514873503"/>
      <w:r w:rsidRPr="00E151E8">
        <w:rPr>
          <w:rFonts w:cs="Arial"/>
          <w:b/>
          <w:sz w:val="20"/>
        </w:rPr>
        <w:t>Vint-i-novena. Altres obligacions de l’empresa contractista</w:t>
      </w:r>
      <w:bookmarkEnd w:id="48"/>
    </w:p>
    <w:p w14:paraId="1DB43B8D" w14:textId="77777777" w:rsidR="00F96B20" w:rsidRPr="00E151E8" w:rsidRDefault="00F96B20" w:rsidP="00DC13F8">
      <w:pPr>
        <w:autoSpaceDE w:val="0"/>
        <w:autoSpaceDN w:val="0"/>
        <w:adjustRightInd w:val="0"/>
        <w:jc w:val="both"/>
        <w:rPr>
          <w:rFonts w:cs="Arial"/>
          <w:b/>
          <w:bCs/>
          <w:sz w:val="20"/>
        </w:rPr>
      </w:pPr>
    </w:p>
    <w:p w14:paraId="265D456C" w14:textId="77777777" w:rsidR="00F96B20" w:rsidRPr="00E151E8" w:rsidRDefault="00F96B20" w:rsidP="00DC13F8">
      <w:pPr>
        <w:numPr>
          <w:ilvl w:val="0"/>
          <w:numId w:val="16"/>
        </w:numPr>
        <w:autoSpaceDE w:val="0"/>
        <w:autoSpaceDN w:val="0"/>
        <w:adjustRightInd w:val="0"/>
        <w:jc w:val="both"/>
        <w:rPr>
          <w:rFonts w:cs="Arial"/>
          <w:sz w:val="20"/>
          <w:lang w:eastAsia="es-ES"/>
        </w:rPr>
      </w:pPr>
      <w:r w:rsidRPr="00E151E8">
        <w:rPr>
          <w:rFonts w:cs="Arial"/>
          <w:sz w:val="20"/>
        </w:rPr>
        <w:t>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w:t>
      </w:r>
    </w:p>
    <w:p w14:paraId="633D18B9" w14:textId="77777777" w:rsidR="00F96B20" w:rsidRPr="00E151E8" w:rsidRDefault="00F96B20" w:rsidP="00DC13F8">
      <w:pPr>
        <w:autoSpaceDE w:val="0"/>
        <w:autoSpaceDN w:val="0"/>
        <w:adjustRightInd w:val="0"/>
        <w:jc w:val="both"/>
        <w:rPr>
          <w:rFonts w:cs="Arial"/>
          <w:sz w:val="20"/>
          <w:lang w:eastAsia="es-ES"/>
        </w:rPr>
      </w:pPr>
    </w:p>
    <w:p w14:paraId="39EA5EE7" w14:textId="77777777" w:rsidR="00F96B20" w:rsidRPr="00E151E8" w:rsidRDefault="00F96B20" w:rsidP="00DC13F8">
      <w:pPr>
        <w:autoSpaceDE w:val="0"/>
        <w:autoSpaceDN w:val="0"/>
        <w:adjustRightInd w:val="0"/>
        <w:ind w:left="360"/>
        <w:jc w:val="both"/>
        <w:rPr>
          <w:rFonts w:cs="Arial"/>
          <w:sz w:val="20"/>
        </w:rPr>
      </w:pPr>
      <w:r w:rsidRPr="00E151E8">
        <w:rPr>
          <w:rFonts w:cs="Arial"/>
          <w:sz w:val="20"/>
        </w:rPr>
        <w:t>En cas que les persones treballadores de l’empresa contractista hagin de prestar serveis a les dependències de l’Agència Catalana del Patrimoni Cultural o dels seus centres adscrits, l’empresa contractista haurà d’aportar a la unitat encarregada de la prevenció de riscos laborals de l’Agència Catalana del Patrimoni Cultural, amb la màxima antelació possible abans de l’inici del servei, la documentació a què obliga la normativa de prevenció de riscos laborals en matèria de concurrència d’activitats empresarials.</w:t>
      </w:r>
    </w:p>
    <w:p w14:paraId="6F479AC2" w14:textId="77777777" w:rsidR="00F96B20" w:rsidRPr="00E151E8" w:rsidRDefault="00F96B20" w:rsidP="00DC13F8">
      <w:pPr>
        <w:autoSpaceDE w:val="0"/>
        <w:autoSpaceDN w:val="0"/>
        <w:adjustRightInd w:val="0"/>
        <w:ind w:left="360"/>
        <w:jc w:val="both"/>
        <w:rPr>
          <w:rFonts w:cs="Arial"/>
          <w:sz w:val="20"/>
        </w:rPr>
      </w:pPr>
    </w:p>
    <w:p w14:paraId="2908F253" w14:textId="77777777" w:rsidR="00F96B20" w:rsidRPr="00E151E8" w:rsidRDefault="00F96B20" w:rsidP="00DC13F8">
      <w:pPr>
        <w:autoSpaceDE w:val="0"/>
        <w:autoSpaceDN w:val="0"/>
        <w:adjustRightInd w:val="0"/>
        <w:ind w:left="360"/>
        <w:jc w:val="both"/>
        <w:rPr>
          <w:rFonts w:cs="Arial"/>
          <w:sz w:val="20"/>
        </w:rPr>
      </w:pPr>
      <w:r w:rsidRPr="00E151E8">
        <w:rPr>
          <w:rFonts w:cs="Arial"/>
          <w:sz w:val="20"/>
        </w:rPr>
        <w:t>També està obligada a complir les disposicions vigents en matèria fiscal i d’integració social  de persones amb discapacitat.</w:t>
      </w:r>
    </w:p>
    <w:p w14:paraId="574518B7" w14:textId="77777777" w:rsidR="00F96B20" w:rsidRPr="00E151E8" w:rsidRDefault="00F96B20" w:rsidP="00DC13F8">
      <w:pPr>
        <w:autoSpaceDE w:val="0"/>
        <w:autoSpaceDN w:val="0"/>
        <w:adjustRightInd w:val="0"/>
        <w:ind w:left="360"/>
        <w:jc w:val="both"/>
        <w:rPr>
          <w:rFonts w:cs="Arial"/>
          <w:sz w:val="20"/>
        </w:rPr>
      </w:pPr>
    </w:p>
    <w:p w14:paraId="10D21806" w14:textId="77777777" w:rsidR="00F96B20" w:rsidRPr="00E151E8" w:rsidRDefault="00F96B20" w:rsidP="00DC13F8">
      <w:pPr>
        <w:autoSpaceDE w:val="0"/>
        <w:autoSpaceDN w:val="0"/>
        <w:adjustRightInd w:val="0"/>
        <w:ind w:left="360"/>
        <w:jc w:val="both"/>
        <w:rPr>
          <w:rFonts w:cs="Arial"/>
          <w:sz w:val="20"/>
        </w:rPr>
      </w:pPr>
      <w:r w:rsidRPr="00E151E8">
        <w:rPr>
          <w:rFonts w:cs="Arial"/>
          <w:b/>
          <w:sz w:val="20"/>
        </w:rPr>
        <w:t xml:space="preserve">L’incompliment de les obligacions en matèria mediambiental, social o laboral esmentades i, en especial, els incompliments o els retards reiterats en el pagament dels salaris o l’aplicació de condicions salarials inferiors a les derivades dels convenis col·lectius que sigui greu i </w:t>
      </w:r>
      <w:r w:rsidRPr="00E151E8">
        <w:rPr>
          <w:rFonts w:cs="Arial"/>
          <w:b/>
          <w:sz w:val="20"/>
        </w:rPr>
        <w:lastRenderedPageBreak/>
        <w:t>dolosa, donarà lloc a la imposició de penalitats</w:t>
      </w:r>
      <w:r w:rsidRPr="00E151E8">
        <w:rPr>
          <w:rFonts w:cs="Arial"/>
          <w:sz w:val="20"/>
        </w:rPr>
        <w:t xml:space="preserve"> a què es refereix la clàusula vint-i-tresena d’aquest plec.</w:t>
      </w:r>
    </w:p>
    <w:p w14:paraId="66F0551A" w14:textId="77777777" w:rsidR="00F96B20" w:rsidRPr="00E151E8" w:rsidRDefault="00F96B20" w:rsidP="00DC13F8">
      <w:pPr>
        <w:autoSpaceDE w:val="0"/>
        <w:autoSpaceDN w:val="0"/>
        <w:adjustRightInd w:val="0"/>
        <w:jc w:val="both"/>
        <w:rPr>
          <w:rFonts w:cs="Arial"/>
          <w:sz w:val="20"/>
        </w:rPr>
      </w:pPr>
    </w:p>
    <w:p w14:paraId="2CFDA5C1" w14:textId="77777777" w:rsidR="00F96B20" w:rsidRPr="00E151E8" w:rsidRDefault="00F96B20" w:rsidP="00DC13F8">
      <w:pPr>
        <w:numPr>
          <w:ilvl w:val="0"/>
          <w:numId w:val="16"/>
        </w:numPr>
        <w:autoSpaceDE w:val="0"/>
        <w:autoSpaceDN w:val="0"/>
        <w:adjustRightInd w:val="0"/>
        <w:jc w:val="both"/>
        <w:rPr>
          <w:rFonts w:cs="Arial"/>
          <w:sz w:val="20"/>
        </w:rPr>
      </w:pPr>
      <w:r w:rsidRPr="00E151E8">
        <w:rPr>
          <w:rFonts w:cs="Arial"/>
          <w:sz w:val="20"/>
        </w:rPr>
        <w:t xml:space="preserve">L’empresa contractista s’obliga a complir les condicions salarials de les persones treballadores de conformitat amb el conveni col·lectiu </w:t>
      </w:r>
      <w:r w:rsidRPr="00E151E8">
        <w:rPr>
          <w:rFonts w:cs="Arial"/>
          <w:b/>
          <w:sz w:val="20"/>
        </w:rPr>
        <w:t xml:space="preserve">sectorial </w:t>
      </w:r>
      <w:r w:rsidRPr="00E151E8">
        <w:rPr>
          <w:rFonts w:cs="Arial"/>
          <w:sz w:val="20"/>
        </w:rPr>
        <w:t>aplicable.</w:t>
      </w:r>
    </w:p>
    <w:p w14:paraId="19CCB8C1" w14:textId="77777777" w:rsidR="00F96B20" w:rsidRPr="00E151E8" w:rsidRDefault="00F96B20" w:rsidP="00DC13F8">
      <w:pPr>
        <w:autoSpaceDE w:val="0"/>
        <w:autoSpaceDN w:val="0"/>
        <w:adjustRightInd w:val="0"/>
        <w:jc w:val="both"/>
        <w:rPr>
          <w:rFonts w:cs="Arial"/>
          <w:sz w:val="20"/>
        </w:rPr>
      </w:pPr>
    </w:p>
    <w:p w14:paraId="5DD87D35" w14:textId="77777777" w:rsidR="00F96B20" w:rsidRPr="00E151E8" w:rsidRDefault="00F96B20" w:rsidP="00DC13F8">
      <w:pPr>
        <w:numPr>
          <w:ilvl w:val="0"/>
          <w:numId w:val="16"/>
        </w:numPr>
        <w:autoSpaceDE w:val="0"/>
        <w:autoSpaceDN w:val="0"/>
        <w:adjustRightInd w:val="0"/>
        <w:jc w:val="both"/>
        <w:rPr>
          <w:rFonts w:cs="Arial"/>
          <w:sz w:val="20"/>
        </w:rPr>
      </w:pPr>
      <w:r w:rsidRPr="00E151E8">
        <w:rPr>
          <w:rFonts w:cs="Arial"/>
          <w:sz w:val="20"/>
        </w:rPr>
        <w:t>L’empresa contractista s’obliga a aplicar en executar les prestacions pròpies del servei les mesures destinades a promoure la igualtat entre homes i dones.</w:t>
      </w:r>
    </w:p>
    <w:p w14:paraId="554843D4" w14:textId="77777777" w:rsidR="00F96B20" w:rsidRPr="00E151E8" w:rsidRDefault="00F96B20" w:rsidP="00DC13F8">
      <w:pPr>
        <w:autoSpaceDE w:val="0"/>
        <w:autoSpaceDN w:val="0"/>
        <w:adjustRightInd w:val="0"/>
        <w:jc w:val="both"/>
        <w:rPr>
          <w:rFonts w:cs="Arial"/>
          <w:sz w:val="20"/>
        </w:rPr>
      </w:pPr>
    </w:p>
    <w:p w14:paraId="505EF33B" w14:textId="77777777" w:rsidR="00F96B20" w:rsidRPr="00E151E8" w:rsidRDefault="00F96B20" w:rsidP="00DC13F8">
      <w:pPr>
        <w:numPr>
          <w:ilvl w:val="0"/>
          <w:numId w:val="16"/>
        </w:numPr>
        <w:autoSpaceDE w:val="0"/>
        <w:autoSpaceDN w:val="0"/>
        <w:adjustRightInd w:val="0"/>
        <w:jc w:val="both"/>
        <w:rPr>
          <w:rFonts w:cs="Arial"/>
          <w:sz w:val="20"/>
        </w:rPr>
      </w:pPr>
      <w:r w:rsidRPr="00E151E8">
        <w:rPr>
          <w:rFonts w:cs="Arial"/>
          <w:sz w:val="20"/>
        </w:rPr>
        <w:t xml:space="preserve">L’empresa contractista ha d’emprar el català en les seves relacions amb l’Administració de la Generalitat derivades de l’execució de l’objecte d’aquest contracte. Així mateix, l’empresa contractista i, si s’escau, les empreses </w:t>
      </w:r>
      <w:proofErr w:type="spellStart"/>
      <w:r w:rsidRPr="00E151E8">
        <w:rPr>
          <w:rFonts w:cs="Arial"/>
          <w:sz w:val="20"/>
        </w:rPr>
        <w:t>subcontractistes</w:t>
      </w:r>
      <w:proofErr w:type="spellEnd"/>
      <w:r w:rsidRPr="00E151E8">
        <w:rPr>
          <w:rFonts w:cs="Arial"/>
          <w:sz w:val="20"/>
        </w:rPr>
        <w:t xml:space="preserve"> han d’emprar, almenys, el català en els rètols, les publicacions, els avisos i en la resta de comunicacions de caràcter general que es derivin de l’execució de les prestacions objecte del contracte.</w:t>
      </w:r>
    </w:p>
    <w:p w14:paraId="65A608C1" w14:textId="77777777" w:rsidR="00F96B20" w:rsidRPr="00E151E8" w:rsidRDefault="00F96B20" w:rsidP="00DC13F8">
      <w:pPr>
        <w:autoSpaceDE w:val="0"/>
        <w:autoSpaceDN w:val="0"/>
        <w:adjustRightInd w:val="0"/>
        <w:jc w:val="both"/>
        <w:rPr>
          <w:rFonts w:cs="Arial"/>
          <w:sz w:val="20"/>
        </w:rPr>
      </w:pPr>
    </w:p>
    <w:p w14:paraId="2DAACAA7" w14:textId="77777777" w:rsidR="00F96B20" w:rsidRPr="00E151E8" w:rsidRDefault="00F96B20" w:rsidP="00DC13F8">
      <w:pPr>
        <w:autoSpaceDE w:val="0"/>
        <w:autoSpaceDN w:val="0"/>
        <w:adjustRightInd w:val="0"/>
        <w:ind w:left="360"/>
        <w:jc w:val="both"/>
        <w:rPr>
          <w:rFonts w:cs="Arial"/>
          <w:sz w:val="20"/>
        </w:rPr>
      </w:pPr>
      <w:r w:rsidRPr="00E151E8">
        <w:rPr>
          <w:rFonts w:cs="Arial"/>
          <w:sz w:val="20"/>
        </w:rPr>
        <w:t xml:space="preserve">L’empresa contractista ha de lliurar els treballs objecte d’aquest contracte, almenys, en català. </w:t>
      </w:r>
    </w:p>
    <w:p w14:paraId="0C2D29C9" w14:textId="77777777" w:rsidR="00F96B20" w:rsidRPr="00E151E8" w:rsidRDefault="00F96B20" w:rsidP="00DC13F8">
      <w:pPr>
        <w:autoSpaceDE w:val="0"/>
        <w:autoSpaceDN w:val="0"/>
        <w:adjustRightInd w:val="0"/>
        <w:ind w:left="360"/>
        <w:jc w:val="both"/>
        <w:rPr>
          <w:rFonts w:cs="Arial"/>
          <w:sz w:val="20"/>
        </w:rPr>
      </w:pPr>
    </w:p>
    <w:p w14:paraId="3BA8B194" w14:textId="77777777" w:rsidR="00F96B20" w:rsidRPr="00E151E8" w:rsidRDefault="00F96B20" w:rsidP="00DC13F8">
      <w:pPr>
        <w:autoSpaceDE w:val="0"/>
        <w:autoSpaceDN w:val="0"/>
        <w:adjustRightInd w:val="0"/>
        <w:ind w:left="360"/>
        <w:jc w:val="both"/>
        <w:rPr>
          <w:rFonts w:cs="Arial"/>
          <w:sz w:val="20"/>
        </w:rPr>
      </w:pPr>
      <w:r w:rsidRPr="00E151E8">
        <w:rPr>
          <w:rFonts w:cs="Arial"/>
          <w:sz w:val="20"/>
        </w:rPr>
        <w:t>Així mateix, l’empresa contractista assumeix l’obligació de destinar a l’execució del contracte els mitjans i el personal que resultin adients per assegurar que es podran realitzar les prestacions objecte del servei en català. A aquest efecte, l’empresa adjudicatària haurà d’adoptar les mesures de formació del seu personal necessàries per garantir que el personal que, si s’escau, pugui relacionar-se amb el públic, tingui un coneixement suficient de la llengua catalana per desenvolupar les tasques d’atenció, informació i comunicació de manera fluida i adequada.</w:t>
      </w:r>
    </w:p>
    <w:p w14:paraId="51B13F06" w14:textId="77777777" w:rsidR="00F96B20" w:rsidRPr="00E151E8" w:rsidRDefault="00F96B20" w:rsidP="00DC13F8">
      <w:pPr>
        <w:ind w:left="360"/>
        <w:jc w:val="both"/>
        <w:rPr>
          <w:rFonts w:cs="Arial"/>
          <w:sz w:val="20"/>
        </w:rPr>
      </w:pPr>
    </w:p>
    <w:p w14:paraId="17CBB53B" w14:textId="77777777" w:rsidR="00F96B20" w:rsidRPr="00E151E8" w:rsidRDefault="00F96B20" w:rsidP="00DC13F8">
      <w:pPr>
        <w:autoSpaceDE w:val="0"/>
        <w:autoSpaceDN w:val="0"/>
        <w:adjustRightInd w:val="0"/>
        <w:ind w:left="360"/>
        <w:jc w:val="both"/>
        <w:rPr>
          <w:rFonts w:cs="Arial"/>
          <w:sz w:val="20"/>
        </w:rPr>
      </w:pPr>
      <w:r w:rsidRPr="00E151E8">
        <w:rPr>
          <w:rFonts w:cs="Arial"/>
          <w:sz w:val="20"/>
        </w:rPr>
        <w:t xml:space="preserve">En tot cas, l’empresa contractista i, si s’escau, les empreses </w:t>
      </w:r>
      <w:proofErr w:type="spellStart"/>
      <w:r w:rsidRPr="00E151E8">
        <w:rPr>
          <w:rFonts w:cs="Arial"/>
          <w:sz w:val="20"/>
        </w:rPr>
        <w:t>subcontractistes</w:t>
      </w:r>
      <w:proofErr w:type="spellEnd"/>
      <w:r w:rsidRPr="00E151E8">
        <w:rPr>
          <w:rFonts w:cs="Arial"/>
          <w:sz w:val="20"/>
        </w:rPr>
        <w:t xml:space="preserve">, queden subjectes en l’execució del contracte a les obligacions derivades de la Llei 1/1998, de 7 de gener, de política lingüística i de les disposicions que la desenvolupen. En l’àmbit territorial de la Vall d’Aran, les empreses contractistes i, si s’escau, les empreses </w:t>
      </w:r>
      <w:proofErr w:type="spellStart"/>
      <w:r w:rsidRPr="00E151E8">
        <w:rPr>
          <w:rFonts w:cs="Arial"/>
          <w:sz w:val="20"/>
        </w:rPr>
        <w:t>subcontractistes</w:t>
      </w:r>
      <w:proofErr w:type="spellEnd"/>
      <w:r w:rsidRPr="00E151E8">
        <w:rPr>
          <w:rFonts w:cs="Arial"/>
          <w:sz w:val="20"/>
        </w:rPr>
        <w:t xml:space="preserve">, han d’emprar l’aranès d’acord amb la Llei 35/2010, d'1 d'octubre, de l'occità, aranès a l'Aran, i amb la normativa pròpia del </w:t>
      </w:r>
      <w:proofErr w:type="spellStart"/>
      <w:r w:rsidRPr="00E151E8">
        <w:rPr>
          <w:rFonts w:cs="Arial"/>
          <w:sz w:val="20"/>
        </w:rPr>
        <w:t>Conselh</w:t>
      </w:r>
      <w:proofErr w:type="spellEnd"/>
      <w:r w:rsidRPr="00E151E8">
        <w:rPr>
          <w:rFonts w:cs="Arial"/>
          <w:sz w:val="20"/>
        </w:rPr>
        <w:t xml:space="preserve"> </w:t>
      </w:r>
      <w:proofErr w:type="spellStart"/>
      <w:r w:rsidRPr="00E151E8">
        <w:rPr>
          <w:rFonts w:cs="Arial"/>
          <w:sz w:val="20"/>
        </w:rPr>
        <w:t>Generau</w:t>
      </w:r>
      <w:proofErr w:type="spellEnd"/>
      <w:r w:rsidRPr="00E151E8">
        <w:rPr>
          <w:rFonts w:cs="Arial"/>
          <w:sz w:val="20"/>
        </w:rPr>
        <w:t xml:space="preserve"> d’Aran que la desenvolupi.</w:t>
      </w:r>
    </w:p>
    <w:p w14:paraId="7CF4490F" w14:textId="77777777" w:rsidR="00F96B20" w:rsidRPr="00E151E8" w:rsidRDefault="00F96B20" w:rsidP="00DC13F8">
      <w:pPr>
        <w:autoSpaceDE w:val="0"/>
        <w:autoSpaceDN w:val="0"/>
        <w:adjustRightInd w:val="0"/>
        <w:jc w:val="both"/>
        <w:rPr>
          <w:rFonts w:cs="Arial"/>
          <w:sz w:val="20"/>
        </w:rPr>
      </w:pPr>
    </w:p>
    <w:p w14:paraId="42A3C03B" w14:textId="54774CEE" w:rsidR="00F96B20" w:rsidRPr="00E151E8" w:rsidRDefault="00040550" w:rsidP="00040550">
      <w:pPr>
        <w:numPr>
          <w:ilvl w:val="0"/>
          <w:numId w:val="16"/>
        </w:numPr>
        <w:autoSpaceDE w:val="0"/>
        <w:autoSpaceDN w:val="0"/>
        <w:adjustRightInd w:val="0"/>
        <w:jc w:val="both"/>
        <w:rPr>
          <w:rFonts w:cs="Arial"/>
          <w:sz w:val="20"/>
        </w:rPr>
      </w:pPr>
      <w:r w:rsidRPr="00E151E8">
        <w:rPr>
          <w:rFonts w:cs="Arial"/>
          <w:sz w:val="20"/>
        </w:rPr>
        <w:t>L’empresa contractista, en relació amb les dades personals a les quals tingui accés amb 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w:t>
      </w:r>
    </w:p>
    <w:p w14:paraId="1F1273F9" w14:textId="77777777" w:rsidR="00F96B20" w:rsidRPr="00E151E8" w:rsidRDefault="00F96B20" w:rsidP="00DC13F8">
      <w:pPr>
        <w:autoSpaceDE w:val="0"/>
        <w:autoSpaceDN w:val="0"/>
        <w:adjustRightInd w:val="0"/>
        <w:jc w:val="both"/>
        <w:rPr>
          <w:rFonts w:cs="Arial"/>
          <w:sz w:val="20"/>
        </w:rPr>
      </w:pPr>
    </w:p>
    <w:p w14:paraId="21F7D773" w14:textId="6C9B9BBC" w:rsidR="00F96B20" w:rsidRPr="00E151E8" w:rsidRDefault="00F96B20" w:rsidP="00DC13F8">
      <w:pPr>
        <w:autoSpaceDE w:val="0"/>
        <w:autoSpaceDN w:val="0"/>
        <w:adjustRightInd w:val="0"/>
        <w:ind w:left="360"/>
        <w:jc w:val="both"/>
        <w:rPr>
          <w:rFonts w:cs="Arial"/>
          <w:sz w:val="20"/>
        </w:rPr>
      </w:pPr>
      <w:r w:rsidRPr="00E151E8">
        <w:rPr>
          <w:rFonts w:cs="Arial"/>
          <w:sz w:val="20"/>
        </w:rPr>
        <w:t>La documentació i la informació que es desprengui o a la qual es tingui accés amb ocasió de l’execució de les prestacions objecte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w:t>
      </w:r>
    </w:p>
    <w:p w14:paraId="28B26BC4" w14:textId="07D7FE08" w:rsidR="00003026" w:rsidRPr="00E151E8" w:rsidRDefault="00003026" w:rsidP="00DC13F8">
      <w:pPr>
        <w:autoSpaceDE w:val="0"/>
        <w:autoSpaceDN w:val="0"/>
        <w:adjustRightInd w:val="0"/>
        <w:ind w:left="360"/>
        <w:jc w:val="both"/>
        <w:rPr>
          <w:rFonts w:cs="Arial"/>
          <w:sz w:val="20"/>
        </w:rPr>
      </w:pPr>
    </w:p>
    <w:p w14:paraId="04392E8F" w14:textId="001B5923" w:rsidR="00003026" w:rsidRPr="00E151E8" w:rsidRDefault="00003026" w:rsidP="00003026">
      <w:pPr>
        <w:autoSpaceDE w:val="0"/>
        <w:autoSpaceDN w:val="0"/>
        <w:adjustRightInd w:val="0"/>
        <w:ind w:left="360"/>
        <w:jc w:val="both"/>
        <w:rPr>
          <w:rFonts w:cs="Arial"/>
          <w:sz w:val="20"/>
        </w:rPr>
      </w:pPr>
      <w:r w:rsidRPr="00E151E8">
        <w:rPr>
          <w:rFonts w:cs="Arial"/>
          <w:sz w:val="20"/>
        </w:rPr>
        <w:t xml:space="preserve">En cas que l’execució del contracte impliqui que l’empresa contractista tracti o accedeixi a dades de caràcter personal caldrà formalitzar un contracte amb l’empresa com a encarregada del tractament, el qual es pot ajustar al model que s’adjunta com a </w:t>
      </w:r>
      <w:r w:rsidRPr="00E151E8">
        <w:rPr>
          <w:rFonts w:cs="Arial"/>
          <w:b/>
          <w:sz w:val="20"/>
        </w:rPr>
        <w:t>annex 1</w:t>
      </w:r>
      <w:r w:rsidR="00826B88" w:rsidRPr="00E151E8">
        <w:rPr>
          <w:rFonts w:cs="Arial"/>
          <w:b/>
          <w:sz w:val="20"/>
        </w:rPr>
        <w:t>0</w:t>
      </w:r>
      <w:r w:rsidRPr="00E151E8">
        <w:rPr>
          <w:rFonts w:cs="Arial"/>
          <w:sz w:val="20"/>
        </w:rPr>
        <w:t xml:space="preserve"> en aquest plec</w:t>
      </w:r>
    </w:p>
    <w:p w14:paraId="55324D57" w14:textId="2EF576F8" w:rsidR="00003026" w:rsidRPr="00E151E8" w:rsidRDefault="00003026" w:rsidP="00003026">
      <w:pPr>
        <w:autoSpaceDE w:val="0"/>
        <w:autoSpaceDN w:val="0"/>
        <w:adjustRightInd w:val="0"/>
        <w:ind w:left="360"/>
        <w:jc w:val="both"/>
        <w:rPr>
          <w:rFonts w:cs="Arial"/>
          <w:sz w:val="20"/>
        </w:rPr>
      </w:pPr>
    </w:p>
    <w:p w14:paraId="1906A81B" w14:textId="7AB3AE02" w:rsidR="009F6965" w:rsidRPr="00E151E8" w:rsidRDefault="00003026" w:rsidP="00003026">
      <w:pPr>
        <w:pStyle w:val="Default"/>
        <w:ind w:firstLine="0"/>
        <w:rPr>
          <w:rFonts w:ascii="Arial" w:hAnsi="Arial" w:cs="Arial"/>
          <w:color w:val="auto"/>
          <w:sz w:val="20"/>
          <w:szCs w:val="20"/>
        </w:rPr>
      </w:pPr>
      <w:r w:rsidRPr="00E151E8">
        <w:rPr>
          <w:rFonts w:ascii="Arial" w:hAnsi="Arial" w:cs="Arial"/>
          <w:color w:val="auto"/>
          <w:sz w:val="20"/>
          <w:szCs w:val="20"/>
        </w:rPr>
        <w:t>En cas que l’execució del contracte impliqui que es tractin o s'accedeixin a dades de categories especials, que afectin a persones vulnerables o a qualsevol altre dels supòsits previstos per als tractaments de dades considerats d’elevat risc, caldrà complementar o ampliar aquest contracte previst a l’</w:t>
      </w:r>
      <w:r w:rsidRPr="00E151E8">
        <w:rPr>
          <w:rFonts w:ascii="Arial" w:hAnsi="Arial" w:cs="Arial"/>
          <w:b/>
          <w:color w:val="auto"/>
          <w:sz w:val="20"/>
          <w:szCs w:val="20"/>
        </w:rPr>
        <w:t xml:space="preserve">annex </w:t>
      </w:r>
      <w:r w:rsidR="009F6965" w:rsidRPr="00E151E8">
        <w:rPr>
          <w:rFonts w:ascii="Arial" w:hAnsi="Arial" w:cs="Arial"/>
          <w:b/>
          <w:color w:val="auto"/>
          <w:sz w:val="20"/>
          <w:szCs w:val="20"/>
        </w:rPr>
        <w:t>1</w:t>
      </w:r>
      <w:r w:rsidR="00826B88" w:rsidRPr="00E151E8">
        <w:rPr>
          <w:rFonts w:ascii="Arial" w:hAnsi="Arial" w:cs="Arial"/>
          <w:b/>
          <w:color w:val="auto"/>
          <w:sz w:val="20"/>
          <w:szCs w:val="20"/>
        </w:rPr>
        <w:t>0</w:t>
      </w:r>
      <w:r w:rsidRPr="00E151E8">
        <w:rPr>
          <w:rFonts w:ascii="Arial" w:hAnsi="Arial" w:cs="Arial"/>
          <w:color w:val="auto"/>
          <w:sz w:val="20"/>
          <w:szCs w:val="20"/>
        </w:rPr>
        <w:t xml:space="preserve"> per recollir aquests riscos i les mesures de seguretat addicionals que calgui, o bé redactar-ne un d’específic</w:t>
      </w:r>
    </w:p>
    <w:p w14:paraId="4BB21D81" w14:textId="7DE6C453" w:rsidR="00003026" w:rsidRPr="00E151E8" w:rsidRDefault="00003026" w:rsidP="00003026">
      <w:pPr>
        <w:pStyle w:val="Default"/>
        <w:ind w:firstLine="0"/>
        <w:rPr>
          <w:rFonts w:ascii="Arial" w:hAnsi="Arial" w:cs="Arial"/>
          <w:color w:val="auto"/>
          <w:sz w:val="20"/>
          <w:szCs w:val="20"/>
        </w:rPr>
      </w:pPr>
      <w:r w:rsidRPr="00E151E8">
        <w:rPr>
          <w:rFonts w:ascii="Arial" w:hAnsi="Arial" w:cs="Arial"/>
          <w:color w:val="auto"/>
          <w:sz w:val="20"/>
          <w:szCs w:val="20"/>
        </w:rPr>
        <w:t xml:space="preserve"> </w:t>
      </w:r>
    </w:p>
    <w:p w14:paraId="19E1E083" w14:textId="63C5E353" w:rsidR="00003026" w:rsidRPr="00E151E8" w:rsidRDefault="00003026" w:rsidP="00003026">
      <w:pPr>
        <w:autoSpaceDE w:val="0"/>
        <w:autoSpaceDN w:val="0"/>
        <w:adjustRightInd w:val="0"/>
        <w:ind w:left="360"/>
        <w:jc w:val="both"/>
        <w:rPr>
          <w:rFonts w:cs="Arial"/>
          <w:sz w:val="20"/>
        </w:rPr>
      </w:pPr>
      <w:r w:rsidRPr="00E151E8">
        <w:rPr>
          <w:rFonts w:cs="Arial"/>
          <w:sz w:val="20"/>
        </w:rPr>
        <w:t xml:space="preserve">En cas que l’execució del contracte no impliqui que l’empresa contractista tracti o accedeixi a dades de caràcter personal, però hi pugui haver un tractament incidental, o es pugui donar el cas que el personal de l’empresa contractista, per a la realització del treball, requereixi tractar alguna dada del </w:t>
      </w:r>
      <w:r w:rsidRPr="00E151E8">
        <w:rPr>
          <w:rFonts w:cs="Arial"/>
          <w:sz w:val="20"/>
        </w:rPr>
        <w:lastRenderedPageBreak/>
        <w:t xml:space="preserve">personal al servei de l’administració pública, caldrà formalitzar un contracte amb l’empresa, el qual es pot ajustar al model que s’adjunta com a </w:t>
      </w:r>
      <w:r w:rsidRPr="00E151E8">
        <w:rPr>
          <w:rFonts w:cs="Arial"/>
          <w:b/>
          <w:sz w:val="20"/>
        </w:rPr>
        <w:t xml:space="preserve">annex </w:t>
      </w:r>
      <w:r w:rsidR="009F6965" w:rsidRPr="00E151E8">
        <w:rPr>
          <w:rFonts w:cs="Arial"/>
          <w:b/>
          <w:sz w:val="20"/>
        </w:rPr>
        <w:t>1</w:t>
      </w:r>
      <w:r w:rsidR="00826B88" w:rsidRPr="00E151E8">
        <w:rPr>
          <w:rFonts w:cs="Arial"/>
          <w:b/>
          <w:sz w:val="20"/>
        </w:rPr>
        <w:t>1</w:t>
      </w:r>
      <w:r w:rsidRPr="00E151E8">
        <w:rPr>
          <w:rFonts w:cs="Arial"/>
          <w:sz w:val="20"/>
        </w:rPr>
        <w:t xml:space="preserve"> en aquest plec</w:t>
      </w:r>
      <w:r w:rsidR="00B65EDB" w:rsidRPr="00E151E8">
        <w:rPr>
          <w:rFonts w:cs="Arial"/>
          <w:sz w:val="20"/>
        </w:rPr>
        <w:t>.</w:t>
      </w:r>
    </w:p>
    <w:p w14:paraId="03736DCE" w14:textId="029E7A77" w:rsidR="00F96B20" w:rsidRPr="00E151E8" w:rsidRDefault="00F96B20" w:rsidP="00DC13F8">
      <w:pPr>
        <w:autoSpaceDE w:val="0"/>
        <w:autoSpaceDN w:val="0"/>
        <w:adjustRightInd w:val="0"/>
        <w:jc w:val="both"/>
        <w:rPr>
          <w:rFonts w:cs="Arial"/>
          <w:sz w:val="20"/>
        </w:rPr>
      </w:pPr>
    </w:p>
    <w:p w14:paraId="7E482936" w14:textId="77777777" w:rsidR="00F96B20" w:rsidRPr="00E151E8" w:rsidRDefault="00F96B20" w:rsidP="00DC13F8">
      <w:pPr>
        <w:numPr>
          <w:ilvl w:val="0"/>
          <w:numId w:val="16"/>
        </w:numPr>
        <w:autoSpaceDE w:val="0"/>
        <w:autoSpaceDN w:val="0"/>
        <w:adjustRightInd w:val="0"/>
        <w:jc w:val="both"/>
        <w:rPr>
          <w:rFonts w:cs="Arial"/>
          <w:sz w:val="20"/>
        </w:rPr>
      </w:pPr>
      <w:r w:rsidRPr="00E151E8">
        <w:rPr>
          <w:rFonts w:cs="Arial"/>
          <w:sz w:val="20"/>
        </w:rPr>
        <w:t xml:space="preserve">L’empresa contractista es compromet a facilitar la informació que sigui necessària per a donar compliment a les obligacions establertes per la Llei 19/2014, de transparència, accés a la informació pública i bon govern. </w:t>
      </w:r>
    </w:p>
    <w:p w14:paraId="3161F15B" w14:textId="77777777" w:rsidR="00F96B20" w:rsidRPr="00E151E8" w:rsidRDefault="00F96B20" w:rsidP="00DC13F8">
      <w:pPr>
        <w:autoSpaceDE w:val="0"/>
        <w:autoSpaceDN w:val="0"/>
        <w:adjustRightInd w:val="0"/>
        <w:ind w:left="360"/>
        <w:jc w:val="both"/>
        <w:rPr>
          <w:rFonts w:cs="Arial"/>
          <w:sz w:val="20"/>
        </w:rPr>
      </w:pPr>
    </w:p>
    <w:p w14:paraId="157509E7" w14:textId="0FB4A225" w:rsidR="00F96B20" w:rsidRPr="00E151E8" w:rsidRDefault="00F96B20" w:rsidP="00DC13F8">
      <w:pPr>
        <w:autoSpaceDE w:val="0"/>
        <w:autoSpaceDN w:val="0"/>
        <w:adjustRightInd w:val="0"/>
        <w:ind w:left="360"/>
        <w:jc w:val="both"/>
        <w:rPr>
          <w:rFonts w:cs="Arial"/>
          <w:sz w:val="20"/>
        </w:rPr>
      </w:pPr>
      <w:r w:rsidRPr="00E151E8">
        <w:rPr>
          <w:rFonts w:cs="Arial"/>
          <w:sz w:val="20"/>
        </w:rPr>
        <w:t>Aquesta informació serà facilitada a l’ens contractant prèvia sol·licitud per part d’aquest. La informació al complet serà facilitada en un termini d’un mes a comptar des de la sol·licitud formulada per l’ens contractant, excepte que el contractista pugui acreditar la impossibilitat material de facilitar la informació en aquest termini. En cas de no compliment d’aquesta obligació de facilitació d’informació, l’òrgan de contractació queda facultat per a resoldre el contracte sense que el contractista tingui dret a reclamar cap indemnització al seu favor. Així mateix, l’adjudicatari haurà de respondre pels danys i perjudicis que es derivin per a l’ens contractant de l’incompliment d’aquesta obligació, havent de respondre per aquest concepte la garantia definitiva constituïda per l’adjudicatari.</w:t>
      </w:r>
    </w:p>
    <w:p w14:paraId="1FBD1240" w14:textId="07988D77" w:rsidR="008A5AA5" w:rsidRPr="00E151E8" w:rsidRDefault="008A5AA5" w:rsidP="00DC13F8">
      <w:pPr>
        <w:autoSpaceDE w:val="0"/>
        <w:autoSpaceDN w:val="0"/>
        <w:adjustRightInd w:val="0"/>
        <w:ind w:left="360"/>
        <w:jc w:val="both"/>
        <w:rPr>
          <w:rFonts w:cs="Arial"/>
          <w:sz w:val="20"/>
        </w:rPr>
      </w:pPr>
    </w:p>
    <w:p w14:paraId="0277D56B" w14:textId="6DF9BA27" w:rsidR="008A5AA5" w:rsidRPr="00E151E8" w:rsidRDefault="008A5AA5" w:rsidP="00DC13F8">
      <w:pPr>
        <w:autoSpaceDE w:val="0"/>
        <w:autoSpaceDN w:val="0"/>
        <w:adjustRightInd w:val="0"/>
        <w:ind w:left="360"/>
        <w:jc w:val="both"/>
        <w:rPr>
          <w:rFonts w:cs="Arial"/>
          <w:sz w:val="20"/>
        </w:rPr>
      </w:pPr>
      <w:r w:rsidRPr="00E151E8">
        <w:rPr>
          <w:rFonts w:cs="Arial"/>
          <w:sz w:val="20"/>
        </w:rPr>
        <w:t xml:space="preserve">D’acord amb l’article 43.9 del Decret 8/2021, de 9 de febrer, sobre la transparència i el dret d'accés a la informació pública “les persones adjudicatàries de contractes de serveis que s'han de prestar en les dependències de l'entitat contractant, han de facilitar a l'òrgan de contractació, d'acord amb el format que aquest estableixi, una llista </w:t>
      </w:r>
      <w:proofErr w:type="spellStart"/>
      <w:r w:rsidRPr="00E151E8">
        <w:rPr>
          <w:rFonts w:cs="Arial"/>
          <w:sz w:val="20"/>
        </w:rPr>
        <w:t>anonimitzada</w:t>
      </w:r>
      <w:proofErr w:type="spellEnd"/>
      <w:r w:rsidRPr="00E151E8">
        <w:rPr>
          <w:rFonts w:cs="Arial"/>
          <w:sz w:val="20"/>
        </w:rPr>
        <w:t xml:space="preserve"> dels llocs de treball ocupats i de la classificació professional del personal que la persona adjudicatària adscriu a l'execució del contracte”. Així mateix, “aquest personal no té en cap cas la consideració de personal al servei de l'entitat contractant ni pot ocupar llocs de treball d'aquesta, per la qual cosa mantenen el vincle laboral amb la persona adjudicatària o, si escau, amb l'entitat subcontractada”</w:t>
      </w:r>
    </w:p>
    <w:p w14:paraId="46098E3A" w14:textId="77777777" w:rsidR="00F96B20" w:rsidRPr="00E151E8" w:rsidRDefault="00F96B20" w:rsidP="00DC13F8">
      <w:pPr>
        <w:jc w:val="both"/>
        <w:rPr>
          <w:rFonts w:cs="Arial"/>
          <w:sz w:val="20"/>
        </w:rPr>
      </w:pPr>
    </w:p>
    <w:p w14:paraId="77A22075" w14:textId="77777777" w:rsidR="00F96B20" w:rsidRPr="00E151E8" w:rsidRDefault="00F96B20" w:rsidP="00DC13F8">
      <w:pPr>
        <w:numPr>
          <w:ilvl w:val="0"/>
          <w:numId w:val="16"/>
        </w:numPr>
        <w:autoSpaceDE w:val="0"/>
        <w:autoSpaceDN w:val="0"/>
        <w:adjustRightInd w:val="0"/>
        <w:jc w:val="both"/>
        <w:rPr>
          <w:rFonts w:cs="Arial"/>
          <w:sz w:val="20"/>
        </w:rPr>
      </w:pPr>
      <w:r w:rsidRPr="00E151E8">
        <w:rPr>
          <w:rFonts w:cs="Arial"/>
          <w:sz w:val="20"/>
        </w:rPr>
        <w:t>En cas que així es prevegi en l’apartat N del quadre de característiques, l’empresa o les empreses contractistes han d’acreditar que el personal que adscriuen a l’execució del contracte compleix el previst en l’article 13.5 de la Llei orgànica 1/1996, de 15 de gener, de Protecció jurídica del menor, de modificació parcial del Codi Civil i de la Llei d’enjudiciament civil</w:t>
      </w:r>
      <w:r w:rsidRPr="00E151E8">
        <w:rPr>
          <w:rFonts w:cs="Arial"/>
          <w:snapToGrid w:val="0"/>
          <w:sz w:val="20"/>
          <w:lang w:eastAsia="es-ES"/>
        </w:rPr>
        <w:t>.</w:t>
      </w:r>
      <w:r w:rsidRPr="00E151E8">
        <w:rPr>
          <w:rFonts w:cs="Arial"/>
          <w:sz w:val="20"/>
        </w:rPr>
        <w:t xml:space="preserve"> </w:t>
      </w:r>
    </w:p>
    <w:p w14:paraId="21C41D18" w14:textId="77777777" w:rsidR="00F96B20" w:rsidRPr="00E151E8" w:rsidRDefault="00F96B20" w:rsidP="00DC13F8">
      <w:pPr>
        <w:contextualSpacing/>
        <w:jc w:val="both"/>
        <w:rPr>
          <w:rFonts w:eastAsia="Calibri" w:cs="Arial"/>
          <w:sz w:val="20"/>
          <w:lang w:eastAsia="en-US"/>
        </w:rPr>
      </w:pPr>
    </w:p>
    <w:p w14:paraId="7B9CED78" w14:textId="77777777" w:rsidR="00F96B20" w:rsidRPr="00E151E8" w:rsidRDefault="00F96B20" w:rsidP="00DC13F8">
      <w:pPr>
        <w:numPr>
          <w:ilvl w:val="0"/>
          <w:numId w:val="16"/>
        </w:numPr>
        <w:autoSpaceDE w:val="0"/>
        <w:autoSpaceDN w:val="0"/>
        <w:adjustRightInd w:val="0"/>
        <w:jc w:val="both"/>
        <w:rPr>
          <w:rFonts w:cs="Arial"/>
          <w:sz w:val="20"/>
        </w:rPr>
      </w:pPr>
      <w:r w:rsidRPr="00E151E8">
        <w:rPr>
          <w:rFonts w:cs="Arial"/>
          <w:sz w:val="20"/>
        </w:rPr>
        <w:t>L’empresa o les empreses contractistes han de complir, si s’escau, les obligacions recollides en l’annex 7 d’aquest plec, relatiu a regles especials respecte del personal de l’empresa contractista que adscriurà a l’execució del contracte.</w:t>
      </w:r>
    </w:p>
    <w:p w14:paraId="4E4F06EF" w14:textId="77777777" w:rsidR="00F96B20" w:rsidRPr="00E151E8" w:rsidRDefault="00F96B20" w:rsidP="00DC13F8">
      <w:pPr>
        <w:autoSpaceDE w:val="0"/>
        <w:autoSpaceDN w:val="0"/>
        <w:adjustRightInd w:val="0"/>
        <w:jc w:val="both"/>
        <w:rPr>
          <w:rFonts w:cs="Arial"/>
          <w:i/>
          <w:iCs/>
          <w:sz w:val="20"/>
        </w:rPr>
      </w:pPr>
    </w:p>
    <w:p w14:paraId="48C9DFDB" w14:textId="16FC76DF" w:rsidR="00F96B20" w:rsidRPr="00E151E8" w:rsidRDefault="00F96B20" w:rsidP="00DC13F8">
      <w:pPr>
        <w:numPr>
          <w:ilvl w:val="0"/>
          <w:numId w:val="16"/>
        </w:numPr>
        <w:autoSpaceDE w:val="0"/>
        <w:autoSpaceDN w:val="0"/>
        <w:adjustRightInd w:val="0"/>
        <w:jc w:val="both"/>
        <w:rPr>
          <w:rFonts w:cs="Arial"/>
          <w:b/>
          <w:sz w:val="20"/>
        </w:rPr>
      </w:pPr>
      <w:r w:rsidRPr="00E151E8">
        <w:rPr>
          <w:rFonts w:cs="Arial"/>
          <w:sz w:val="20"/>
        </w:rPr>
        <w:t xml:space="preserve">En cas que una norma legal, conveni col·lectiu, acord de negociació col·lectiva d’eficàcia general o l’oferta presentada imposin a l’adjudicatari l’obligació de subrogar-se com a ocupador en les relacions laborals del personal adscrit al servei, </w:t>
      </w:r>
      <w:r w:rsidRPr="00E151E8">
        <w:rPr>
          <w:rFonts w:cs="Arial"/>
          <w:b/>
          <w:sz w:val="20"/>
        </w:rPr>
        <w:t>l’empresa contractista s’obliga a subrogar-se com a ocupadora en les relacions laborals de les persones treballadores adscrites a l’execució d’aquest contracte, d’acord amb la informació sobre les condicions dels contractes respect</w:t>
      </w:r>
      <w:r w:rsidR="00B65EDB" w:rsidRPr="00E151E8">
        <w:rPr>
          <w:rFonts w:cs="Arial"/>
          <w:b/>
          <w:sz w:val="20"/>
        </w:rPr>
        <w:t>ius que es facilita en l’annex 3</w:t>
      </w:r>
      <w:r w:rsidRPr="00E151E8">
        <w:rPr>
          <w:rFonts w:cs="Arial"/>
          <w:b/>
          <w:sz w:val="20"/>
        </w:rPr>
        <w:t xml:space="preserve"> d’aquest plec.</w:t>
      </w:r>
    </w:p>
    <w:p w14:paraId="039DB705" w14:textId="77777777" w:rsidR="00F96B20" w:rsidRPr="00E151E8" w:rsidRDefault="00F96B20" w:rsidP="00DC13F8">
      <w:pPr>
        <w:autoSpaceDE w:val="0"/>
        <w:autoSpaceDN w:val="0"/>
        <w:adjustRightInd w:val="0"/>
        <w:ind w:left="360"/>
        <w:jc w:val="both"/>
        <w:rPr>
          <w:rFonts w:cs="Arial"/>
          <w:sz w:val="20"/>
        </w:rPr>
      </w:pPr>
    </w:p>
    <w:p w14:paraId="5482E1DA" w14:textId="77777777" w:rsidR="00F96B20" w:rsidRPr="00E151E8" w:rsidRDefault="00F96B20" w:rsidP="00DC13F8">
      <w:pPr>
        <w:autoSpaceDE w:val="0"/>
        <w:autoSpaceDN w:val="0"/>
        <w:adjustRightInd w:val="0"/>
        <w:ind w:left="360"/>
        <w:jc w:val="both"/>
        <w:rPr>
          <w:rFonts w:cs="Arial"/>
          <w:sz w:val="20"/>
        </w:rPr>
      </w:pPr>
      <w:r w:rsidRPr="00E151E8">
        <w:rPr>
          <w:rFonts w:cs="Arial"/>
          <w:b/>
          <w:sz w:val="20"/>
        </w:rPr>
        <w:t>Així mateix, quan s’iniciï una nova licitació del contracte, l’empresa contractista està obligada a proporcionar a l’òrgan de contractació la informació relativa a les condicions dels contractes de les persones treballadores que hagin de ser objecte de subrogació.</w:t>
      </w:r>
      <w:r w:rsidRPr="00E151E8">
        <w:rPr>
          <w:rFonts w:cs="Arial"/>
          <w:sz w:val="20"/>
        </w:rPr>
        <w:t xml:space="preserve"> En concret, com a part d’aquesta informació, s’obliga a aportar les llistes del personal objecte de subrogació indicant el conveni col·lectiu aplicable i els detalls de categoria, tipus de contracte, jornada, data d’antiguitat, venciment del contracte, salari brut anual de cada treballador, així com tots els pactes en vigor aplicables als treballadors als quals afecti la subrogació.</w:t>
      </w:r>
      <w:r w:rsidRPr="00E151E8">
        <w:rPr>
          <w:rFonts w:cs="Arial"/>
          <w:b/>
          <w:sz w:val="20"/>
        </w:rPr>
        <w:t xml:space="preserve"> L’incompliment d’aquesta obligació donarà lloc a la imposició de les penalitats</w:t>
      </w:r>
      <w:r w:rsidRPr="00E151E8">
        <w:rPr>
          <w:rFonts w:cs="Arial"/>
          <w:sz w:val="20"/>
        </w:rPr>
        <w:t xml:space="preserve"> establertes en la clàusula vint-i-tresena d’aquest plec. </w:t>
      </w:r>
    </w:p>
    <w:p w14:paraId="3C1F5A63" w14:textId="77777777" w:rsidR="00F96B20" w:rsidRPr="00E151E8" w:rsidRDefault="00F96B20" w:rsidP="00DC13F8">
      <w:pPr>
        <w:autoSpaceDE w:val="0"/>
        <w:autoSpaceDN w:val="0"/>
        <w:adjustRightInd w:val="0"/>
        <w:ind w:left="641"/>
        <w:jc w:val="both"/>
        <w:rPr>
          <w:rFonts w:cs="Arial"/>
          <w:sz w:val="20"/>
        </w:rPr>
      </w:pPr>
    </w:p>
    <w:p w14:paraId="19DB5AEA" w14:textId="77777777" w:rsidR="00F96B20" w:rsidRPr="00E151E8" w:rsidRDefault="00F96B20" w:rsidP="00DC13F8">
      <w:pPr>
        <w:autoSpaceDE w:val="0"/>
        <w:autoSpaceDN w:val="0"/>
        <w:adjustRightInd w:val="0"/>
        <w:ind w:left="360"/>
        <w:jc w:val="both"/>
        <w:rPr>
          <w:rFonts w:cs="Arial"/>
          <w:sz w:val="20"/>
        </w:rPr>
      </w:pPr>
      <w:r w:rsidRPr="00E151E8">
        <w:rPr>
          <w:rFonts w:cs="Arial"/>
          <w:sz w:val="20"/>
        </w:rPr>
        <w:t xml:space="preserve">En cas que la informació proporcionada no fos correcta, es considerarà que l’empresa ha incomplert l’obligació d’informació esmentada, als efectes d’imposició de penalitats i sense perjudici de que l’empresa sigui considerada responsable dels danys i perjudicis que això pogués ocasionar a l’empresa adjudicatària del nou contracte. A aquest efecte, es podrà retenir la garantia definitiva constituïda per a la contractació del contracte objecte d’aquest plec fins que l’empresa no hagi reparat els referits danys i perjudicis. </w:t>
      </w:r>
    </w:p>
    <w:p w14:paraId="0F3B7969" w14:textId="77777777" w:rsidR="00F96B20" w:rsidRPr="00E151E8" w:rsidRDefault="00F96B20" w:rsidP="00DC13F8">
      <w:pPr>
        <w:autoSpaceDE w:val="0"/>
        <w:autoSpaceDN w:val="0"/>
        <w:adjustRightInd w:val="0"/>
        <w:ind w:left="360"/>
        <w:jc w:val="both"/>
        <w:rPr>
          <w:rFonts w:cs="Arial"/>
          <w:sz w:val="20"/>
        </w:rPr>
      </w:pPr>
    </w:p>
    <w:p w14:paraId="77AD5FAC" w14:textId="77777777" w:rsidR="00F96B20" w:rsidRPr="00E151E8" w:rsidRDefault="00F96B20" w:rsidP="00DC13F8">
      <w:pPr>
        <w:autoSpaceDE w:val="0"/>
        <w:autoSpaceDN w:val="0"/>
        <w:adjustRightInd w:val="0"/>
        <w:ind w:left="360"/>
        <w:jc w:val="both"/>
        <w:rPr>
          <w:rFonts w:cs="Arial"/>
          <w:sz w:val="20"/>
        </w:rPr>
      </w:pPr>
      <w:r w:rsidRPr="00E151E8">
        <w:rPr>
          <w:rFonts w:cs="Arial"/>
          <w:sz w:val="20"/>
        </w:rPr>
        <w:t>L’empresa contractista assumeix l’obligació de respondre dels salaris impagats als seus treballadors que hagin de ser objecte de subrogació i de les cotitzacions a la Seguretat Social meritades, fins i tot en el supòsit que aquest contracte es resolgui i les persones treballadores siguin subrogades per una nova empresa contractista.</w:t>
      </w:r>
    </w:p>
    <w:p w14:paraId="513C41F8" w14:textId="77777777" w:rsidR="00F96B20" w:rsidRPr="00E151E8" w:rsidRDefault="00F96B20" w:rsidP="00DC13F8">
      <w:pPr>
        <w:autoSpaceDE w:val="0"/>
        <w:autoSpaceDN w:val="0"/>
        <w:adjustRightInd w:val="0"/>
        <w:ind w:left="360"/>
        <w:jc w:val="both"/>
        <w:rPr>
          <w:rFonts w:cs="Arial"/>
          <w:sz w:val="20"/>
        </w:rPr>
      </w:pPr>
    </w:p>
    <w:p w14:paraId="0FBBA3EF" w14:textId="77777777" w:rsidR="00F96B20" w:rsidRPr="00E151E8" w:rsidRDefault="00F96B20" w:rsidP="00DC13F8">
      <w:pPr>
        <w:widowControl w:val="0"/>
        <w:spacing w:line="240" w:lineRule="exact"/>
        <w:ind w:left="357" w:hanging="357"/>
        <w:jc w:val="both"/>
        <w:rPr>
          <w:rFonts w:cs="Arial"/>
          <w:snapToGrid w:val="0"/>
          <w:sz w:val="20"/>
          <w:lang w:eastAsia="es-ES"/>
        </w:rPr>
      </w:pPr>
      <w:r w:rsidRPr="00E151E8">
        <w:rPr>
          <w:rFonts w:cs="Arial"/>
          <w:snapToGrid w:val="0"/>
          <w:sz w:val="20"/>
          <w:lang w:eastAsia="es-ES"/>
        </w:rPr>
        <w:t xml:space="preserve">j) </w:t>
      </w:r>
      <w:r w:rsidRPr="00E151E8">
        <w:rPr>
          <w:rFonts w:cs="Arial"/>
          <w:snapToGrid w:val="0"/>
          <w:sz w:val="20"/>
          <w:lang w:eastAsia="es-ES"/>
        </w:rPr>
        <w:tab/>
        <w:t xml:space="preserve">Si escau, l’empresa contractista s’obliga a prestar el </w:t>
      </w:r>
      <w:r w:rsidR="006C24FC" w:rsidRPr="00E151E8">
        <w:rPr>
          <w:rFonts w:cs="Arial"/>
          <w:snapToGrid w:val="0"/>
          <w:sz w:val="20"/>
          <w:lang w:eastAsia="es-ES"/>
        </w:rPr>
        <w:t xml:space="preserve">contracte </w:t>
      </w:r>
      <w:r w:rsidRPr="00E151E8">
        <w:rPr>
          <w:rFonts w:cs="Arial"/>
          <w:snapToGrid w:val="0"/>
          <w:sz w:val="20"/>
          <w:lang w:eastAsia="es-ES"/>
        </w:rPr>
        <w:t xml:space="preserve">amb la continuïtat convinguda i garantir als particulars el dret a utilitzar-lo en les condicions que s’hagin establert i mitjançant l’abonament, si s’escau, de la contraprestació econòmica fixada; de cuidar del bon ordre del </w:t>
      </w:r>
      <w:r w:rsidR="006C24FC" w:rsidRPr="00E151E8">
        <w:rPr>
          <w:rFonts w:cs="Arial"/>
          <w:snapToGrid w:val="0"/>
          <w:sz w:val="20"/>
          <w:lang w:eastAsia="es-ES"/>
        </w:rPr>
        <w:t>contracte</w:t>
      </w:r>
      <w:r w:rsidRPr="00E151E8">
        <w:rPr>
          <w:rFonts w:cs="Arial"/>
          <w:snapToGrid w:val="0"/>
          <w:sz w:val="20"/>
          <w:lang w:eastAsia="es-ES"/>
        </w:rPr>
        <w:t xml:space="preserve">; d’indemnitzar els danys que es causin a tercers com a conseqüència de les operacions requerides per portar a terme el </w:t>
      </w:r>
      <w:r w:rsidR="006C24FC" w:rsidRPr="00E151E8">
        <w:rPr>
          <w:rFonts w:cs="Arial"/>
          <w:snapToGrid w:val="0"/>
          <w:sz w:val="20"/>
          <w:lang w:eastAsia="es-ES"/>
        </w:rPr>
        <w:t xml:space="preserve">contracte, </w:t>
      </w:r>
      <w:r w:rsidRPr="00E151E8">
        <w:rPr>
          <w:rFonts w:cs="Arial"/>
          <w:snapToGrid w:val="0"/>
          <w:sz w:val="20"/>
          <w:lang w:eastAsia="es-ES"/>
        </w:rPr>
        <w:t>amb l’excepció dels que es produeixin per causes imputables a l’Administració; i de lliurar, si s’escau, les obres i instal·lacions a què estigui obligat en l’estat de conservació i funcionament adequats.</w:t>
      </w:r>
    </w:p>
    <w:p w14:paraId="2C8CBD53" w14:textId="77777777" w:rsidR="00F96B20" w:rsidRPr="00E151E8" w:rsidRDefault="00F96B20" w:rsidP="00DC13F8">
      <w:pPr>
        <w:widowControl w:val="0"/>
        <w:spacing w:line="240" w:lineRule="exact"/>
        <w:ind w:left="357" w:hanging="357"/>
        <w:jc w:val="both"/>
        <w:rPr>
          <w:rFonts w:cs="Arial"/>
          <w:snapToGrid w:val="0"/>
          <w:sz w:val="20"/>
          <w:lang w:eastAsia="es-ES"/>
        </w:rPr>
      </w:pPr>
    </w:p>
    <w:p w14:paraId="2E47E727" w14:textId="77777777" w:rsidR="00F96B20" w:rsidRPr="00E151E8" w:rsidRDefault="00F96B20" w:rsidP="00DC13F8">
      <w:pPr>
        <w:widowControl w:val="0"/>
        <w:spacing w:line="240" w:lineRule="exact"/>
        <w:ind w:left="357" w:hanging="357"/>
        <w:jc w:val="both"/>
        <w:rPr>
          <w:rFonts w:cs="Arial"/>
          <w:sz w:val="20"/>
        </w:rPr>
      </w:pPr>
      <w:r w:rsidRPr="00E151E8">
        <w:rPr>
          <w:rFonts w:cs="Arial"/>
          <w:snapToGrid w:val="0"/>
          <w:sz w:val="20"/>
          <w:lang w:eastAsia="es-ES"/>
        </w:rPr>
        <w:t xml:space="preserve">k) </w:t>
      </w:r>
      <w:r w:rsidRPr="00E151E8">
        <w:rPr>
          <w:rFonts w:cs="Arial"/>
          <w:snapToGrid w:val="0"/>
          <w:sz w:val="20"/>
          <w:lang w:eastAsia="es-ES"/>
        </w:rPr>
        <w:tab/>
        <w:t>En cas de tractar-se de contractes de serveis que tinguin per objecte desenvolupar i posar a disposició productes protegits per un dret de propietat intel·lectual o industrial, cal tenir en compte que, d’acord amb l’article 308 de la LCSP, aquests porten aparellada la cessió dels drets esmentats a l’Administració contractant, llevat que es prevegi altrament en el plec. A més, aquest precepte també disposa que encara que el plec n’exclogui la cessió, l’òrgan de contractació pot sempre autoritzar l’ús del producte corresponent als ens, organismes i entitats pertanyents al sector públic.</w:t>
      </w:r>
    </w:p>
    <w:p w14:paraId="177BA062" w14:textId="77777777" w:rsidR="00F96B20" w:rsidRPr="00E151E8" w:rsidRDefault="00F96B20" w:rsidP="00DC13F8">
      <w:pPr>
        <w:jc w:val="both"/>
        <w:rPr>
          <w:rFonts w:cs="Arial"/>
          <w:sz w:val="20"/>
          <w:lang w:eastAsia="es-ES"/>
        </w:rPr>
      </w:pPr>
    </w:p>
    <w:p w14:paraId="7CC48193" w14:textId="77777777" w:rsidR="00F96B20" w:rsidRPr="00E151E8" w:rsidRDefault="00F96B20" w:rsidP="00DC13F8">
      <w:pPr>
        <w:keepNext/>
        <w:jc w:val="both"/>
        <w:outlineLvl w:val="1"/>
        <w:rPr>
          <w:rFonts w:cs="Arial"/>
          <w:b/>
          <w:sz w:val="20"/>
        </w:rPr>
      </w:pPr>
      <w:bookmarkStart w:id="49" w:name="_Toc514873504"/>
      <w:r w:rsidRPr="00E151E8">
        <w:rPr>
          <w:rFonts w:cs="Arial"/>
          <w:b/>
          <w:sz w:val="20"/>
        </w:rPr>
        <w:t>Trentena. Prerrogatives de l’Administració</w:t>
      </w:r>
      <w:bookmarkEnd w:id="49"/>
    </w:p>
    <w:p w14:paraId="19ABEA87" w14:textId="77777777" w:rsidR="00F96B20" w:rsidRPr="00E151E8" w:rsidRDefault="00F96B20" w:rsidP="00DC13F8">
      <w:pPr>
        <w:autoSpaceDE w:val="0"/>
        <w:autoSpaceDN w:val="0"/>
        <w:adjustRightInd w:val="0"/>
        <w:jc w:val="both"/>
        <w:rPr>
          <w:rFonts w:cs="Arial"/>
          <w:b/>
          <w:bCs/>
          <w:sz w:val="20"/>
        </w:rPr>
      </w:pPr>
    </w:p>
    <w:p w14:paraId="7350F5E9" w14:textId="77777777" w:rsidR="00F96B20" w:rsidRPr="00E151E8" w:rsidRDefault="00F96B20" w:rsidP="00DC13F8">
      <w:pPr>
        <w:autoSpaceDE w:val="0"/>
        <w:autoSpaceDN w:val="0"/>
        <w:adjustRightInd w:val="0"/>
        <w:jc w:val="both"/>
        <w:rPr>
          <w:rFonts w:cs="Arial"/>
          <w:sz w:val="20"/>
        </w:rPr>
      </w:pPr>
      <w:r w:rsidRPr="00E151E8">
        <w:rPr>
          <w:rFonts w:cs="Arial"/>
          <w:sz w:val="20"/>
        </w:rPr>
        <w:t xml:space="preserve">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i determinar-ne els efectes. </w:t>
      </w:r>
    </w:p>
    <w:p w14:paraId="03F6E6AE" w14:textId="77777777" w:rsidR="00F96B20" w:rsidRPr="00E151E8" w:rsidRDefault="00F96B20" w:rsidP="00DC13F8">
      <w:pPr>
        <w:autoSpaceDE w:val="0"/>
        <w:autoSpaceDN w:val="0"/>
        <w:adjustRightInd w:val="0"/>
        <w:jc w:val="both"/>
        <w:rPr>
          <w:rFonts w:cs="Arial"/>
          <w:sz w:val="20"/>
        </w:rPr>
      </w:pPr>
    </w:p>
    <w:p w14:paraId="31FC5E94" w14:textId="77777777" w:rsidR="00F96B20" w:rsidRPr="00E151E8" w:rsidRDefault="00F96B20" w:rsidP="00DC13F8">
      <w:pPr>
        <w:autoSpaceDE w:val="0"/>
        <w:autoSpaceDN w:val="0"/>
        <w:adjustRightInd w:val="0"/>
        <w:jc w:val="both"/>
        <w:rPr>
          <w:rFonts w:cs="Arial"/>
          <w:sz w:val="20"/>
        </w:rPr>
      </w:pPr>
      <w:r w:rsidRPr="00E151E8">
        <w:rPr>
          <w:rFonts w:cs="Arial"/>
          <w:sz w:val="20"/>
        </w:rPr>
        <w:t>Així mateix, l’òrgan de contractació té les facultats d’inspecció de les activitats desenvolupades per l’empresa contractista durant l’execució del contracte, en els termes i amb els límits que estableix la LCSP.</w:t>
      </w:r>
    </w:p>
    <w:p w14:paraId="39C5248A" w14:textId="77777777" w:rsidR="00F96B20" w:rsidRPr="00E151E8" w:rsidRDefault="00F96B20" w:rsidP="00DC13F8">
      <w:pPr>
        <w:autoSpaceDE w:val="0"/>
        <w:autoSpaceDN w:val="0"/>
        <w:adjustRightInd w:val="0"/>
        <w:jc w:val="both"/>
        <w:rPr>
          <w:rFonts w:cs="Arial"/>
          <w:sz w:val="20"/>
        </w:rPr>
      </w:pPr>
    </w:p>
    <w:p w14:paraId="5B1794A1" w14:textId="77777777" w:rsidR="00F96B20" w:rsidRPr="00E151E8" w:rsidRDefault="00F96B20" w:rsidP="00DC13F8">
      <w:pPr>
        <w:autoSpaceDE w:val="0"/>
        <w:autoSpaceDN w:val="0"/>
        <w:adjustRightInd w:val="0"/>
        <w:jc w:val="both"/>
        <w:rPr>
          <w:rFonts w:cs="Arial"/>
          <w:sz w:val="20"/>
        </w:rPr>
      </w:pPr>
      <w:r w:rsidRPr="00E151E8">
        <w:rPr>
          <w:rFonts w:cs="Arial"/>
          <w:sz w:val="20"/>
        </w:rPr>
        <w:t>Els acords que adopti l’òrgan de contractació en l’exercici de les prerrogatives esmentades exhaureixen la via administrativa i són immediatament executius.</w:t>
      </w:r>
    </w:p>
    <w:p w14:paraId="32ADBDCE" w14:textId="77777777" w:rsidR="00F96B20" w:rsidRPr="00E151E8" w:rsidRDefault="00F96B20" w:rsidP="00DC13F8">
      <w:pPr>
        <w:autoSpaceDE w:val="0"/>
        <w:autoSpaceDN w:val="0"/>
        <w:adjustRightInd w:val="0"/>
        <w:jc w:val="both"/>
        <w:rPr>
          <w:rFonts w:cs="Arial"/>
          <w:sz w:val="20"/>
        </w:rPr>
      </w:pPr>
    </w:p>
    <w:p w14:paraId="4E574F18" w14:textId="77777777" w:rsidR="00F96B20" w:rsidRPr="00E151E8" w:rsidRDefault="00F96B20" w:rsidP="00DC13F8">
      <w:pPr>
        <w:autoSpaceDE w:val="0"/>
        <w:autoSpaceDN w:val="0"/>
        <w:adjustRightInd w:val="0"/>
        <w:jc w:val="both"/>
        <w:rPr>
          <w:rFonts w:cs="Arial"/>
          <w:b/>
          <w:bCs/>
          <w:sz w:val="20"/>
        </w:rPr>
      </w:pPr>
      <w:r w:rsidRPr="00E151E8">
        <w:rPr>
          <w:rFonts w:cs="Arial"/>
          <w:sz w:val="20"/>
        </w:rPr>
        <w:t>L’exercici de les prerrogatives de l’Administració es durà a terme mitjançant el procediment establert en l’article 191 de la LCSP.</w:t>
      </w:r>
    </w:p>
    <w:p w14:paraId="06821B99" w14:textId="77777777" w:rsidR="00F96B20" w:rsidRPr="00E151E8" w:rsidRDefault="00F96B20" w:rsidP="00DC13F8">
      <w:pPr>
        <w:jc w:val="both"/>
        <w:rPr>
          <w:rFonts w:cs="Arial"/>
          <w:sz w:val="20"/>
        </w:rPr>
      </w:pPr>
    </w:p>
    <w:p w14:paraId="486961D2" w14:textId="77777777" w:rsidR="00F96B20" w:rsidRPr="00E151E8" w:rsidRDefault="00F96B20" w:rsidP="00DC13F8">
      <w:pPr>
        <w:keepNext/>
        <w:jc w:val="both"/>
        <w:outlineLvl w:val="1"/>
        <w:rPr>
          <w:rFonts w:cs="Arial"/>
          <w:b/>
          <w:sz w:val="20"/>
        </w:rPr>
      </w:pPr>
      <w:bookmarkStart w:id="50" w:name="_Toc514873505"/>
      <w:r w:rsidRPr="00E151E8">
        <w:rPr>
          <w:rFonts w:cs="Arial"/>
          <w:b/>
          <w:sz w:val="20"/>
        </w:rPr>
        <w:t>Trenta-unena. Modificació del contracte</w:t>
      </w:r>
      <w:bookmarkEnd w:id="50"/>
    </w:p>
    <w:p w14:paraId="0DDA99B2" w14:textId="77777777" w:rsidR="00F96B20" w:rsidRPr="00E151E8" w:rsidRDefault="00F96B20" w:rsidP="00DC13F8">
      <w:pPr>
        <w:autoSpaceDE w:val="0"/>
        <w:autoSpaceDN w:val="0"/>
        <w:adjustRightInd w:val="0"/>
        <w:jc w:val="both"/>
        <w:rPr>
          <w:rFonts w:cs="Arial"/>
          <w:b/>
          <w:bCs/>
          <w:sz w:val="20"/>
        </w:rPr>
      </w:pPr>
    </w:p>
    <w:p w14:paraId="1647046E" w14:textId="77777777" w:rsidR="006B4963" w:rsidRPr="00E151E8" w:rsidRDefault="00F96B20" w:rsidP="00DC13F8">
      <w:pPr>
        <w:autoSpaceDE w:val="0"/>
        <w:autoSpaceDN w:val="0"/>
        <w:adjustRightInd w:val="0"/>
        <w:jc w:val="both"/>
        <w:rPr>
          <w:rFonts w:cs="Arial"/>
          <w:sz w:val="20"/>
        </w:rPr>
      </w:pPr>
      <w:r w:rsidRPr="00E151E8">
        <w:rPr>
          <w:rFonts w:cs="Arial"/>
          <w:b/>
          <w:bCs/>
          <w:sz w:val="20"/>
        </w:rPr>
        <w:t xml:space="preserve">31.1 </w:t>
      </w:r>
      <w:r w:rsidRPr="00E151E8">
        <w:rPr>
          <w:rFonts w:cs="Arial"/>
          <w:sz w:val="20"/>
        </w:rPr>
        <w:t>El contracte només es pot modificar per raons d’interès públic, en els casos i en la forma que s’especifiquen en aquesta clàusula i de conformitat amb el que es preveu en els articles 203 a 207 de la LCSP.</w:t>
      </w:r>
    </w:p>
    <w:p w14:paraId="3D819D5E" w14:textId="77777777" w:rsidR="00F96B20" w:rsidRPr="00E151E8" w:rsidRDefault="00F96B20" w:rsidP="00DC13F8">
      <w:pPr>
        <w:autoSpaceDE w:val="0"/>
        <w:autoSpaceDN w:val="0"/>
        <w:adjustRightInd w:val="0"/>
        <w:jc w:val="both"/>
        <w:rPr>
          <w:rFonts w:cs="Arial"/>
          <w:sz w:val="20"/>
          <w:lang w:eastAsia="es-ES"/>
        </w:rPr>
      </w:pPr>
    </w:p>
    <w:p w14:paraId="307EFBD6" w14:textId="77777777" w:rsidR="00F96B20" w:rsidRPr="00E151E8" w:rsidRDefault="00F96B20" w:rsidP="00DC13F8">
      <w:pPr>
        <w:autoSpaceDE w:val="0"/>
        <w:autoSpaceDN w:val="0"/>
        <w:adjustRightInd w:val="0"/>
        <w:jc w:val="both"/>
        <w:rPr>
          <w:rFonts w:cs="Arial"/>
          <w:b/>
          <w:sz w:val="20"/>
        </w:rPr>
      </w:pPr>
      <w:r w:rsidRPr="00E151E8">
        <w:rPr>
          <w:rFonts w:cs="Arial"/>
          <w:b/>
          <w:bCs/>
          <w:sz w:val="20"/>
        </w:rPr>
        <w:t xml:space="preserve">31.2 </w:t>
      </w:r>
      <w:r w:rsidRPr="00E151E8">
        <w:rPr>
          <w:rFonts w:cs="Arial"/>
          <w:b/>
          <w:sz w:val="20"/>
        </w:rPr>
        <w:t>Modificacions previstes</w:t>
      </w:r>
    </w:p>
    <w:p w14:paraId="12900EAC" w14:textId="77777777" w:rsidR="00F96B20" w:rsidRPr="00E151E8" w:rsidRDefault="00F96B20" w:rsidP="00DC13F8">
      <w:pPr>
        <w:autoSpaceDE w:val="0"/>
        <w:autoSpaceDN w:val="0"/>
        <w:adjustRightInd w:val="0"/>
        <w:jc w:val="both"/>
        <w:rPr>
          <w:rFonts w:cs="Arial"/>
          <w:sz w:val="20"/>
        </w:rPr>
      </w:pPr>
    </w:p>
    <w:p w14:paraId="3B8F8C5D" w14:textId="77777777" w:rsidR="00F96B20" w:rsidRPr="00E151E8" w:rsidRDefault="00F96B20" w:rsidP="00DC13F8">
      <w:pPr>
        <w:autoSpaceDE w:val="0"/>
        <w:autoSpaceDN w:val="0"/>
        <w:adjustRightInd w:val="0"/>
        <w:jc w:val="both"/>
        <w:rPr>
          <w:rFonts w:cs="Arial"/>
          <w:sz w:val="20"/>
        </w:rPr>
      </w:pPr>
      <w:r w:rsidRPr="00E151E8">
        <w:rPr>
          <w:rFonts w:cs="Arial"/>
          <w:sz w:val="20"/>
        </w:rPr>
        <w:t xml:space="preserve">La modificació del contracte es durà a terme en el/s supòsit/s, amb les condicions, l’abast i els límits que es detallen en l’apartat Q del quadre de característiques. </w:t>
      </w:r>
    </w:p>
    <w:p w14:paraId="0D08A840" w14:textId="77777777" w:rsidR="00F96B20" w:rsidRPr="00E151E8" w:rsidRDefault="00F96B20" w:rsidP="00DC13F8">
      <w:pPr>
        <w:autoSpaceDE w:val="0"/>
        <w:autoSpaceDN w:val="0"/>
        <w:adjustRightInd w:val="0"/>
        <w:jc w:val="both"/>
        <w:rPr>
          <w:rFonts w:cs="Arial"/>
          <w:sz w:val="20"/>
        </w:rPr>
      </w:pPr>
    </w:p>
    <w:p w14:paraId="202B5846" w14:textId="77777777" w:rsidR="00F96B20" w:rsidRPr="00E151E8" w:rsidRDefault="00F96B20" w:rsidP="00DC13F8">
      <w:pPr>
        <w:autoSpaceDE w:val="0"/>
        <w:autoSpaceDN w:val="0"/>
        <w:adjustRightInd w:val="0"/>
        <w:jc w:val="both"/>
        <w:rPr>
          <w:rFonts w:cs="Arial"/>
          <w:sz w:val="20"/>
        </w:rPr>
      </w:pPr>
      <w:r w:rsidRPr="00E151E8">
        <w:rPr>
          <w:rFonts w:cs="Arial"/>
          <w:sz w:val="20"/>
        </w:rPr>
        <w:t>El procediment per modificar el contracte es tramitarà, d’acord amb el previst a la clàusula vint-i-cinquena d’aquest plec, mitjançant expedient contradictori que inclourà necessàriament les actuacions descrites en l’article 191 de la LCSP i l’article 97 del RGLCAP.</w:t>
      </w:r>
    </w:p>
    <w:p w14:paraId="39E631AC" w14:textId="77777777" w:rsidR="00F96B20" w:rsidRPr="00E151E8" w:rsidRDefault="00F96B20" w:rsidP="00DC13F8">
      <w:pPr>
        <w:autoSpaceDE w:val="0"/>
        <w:autoSpaceDN w:val="0"/>
        <w:adjustRightInd w:val="0"/>
        <w:jc w:val="both"/>
        <w:rPr>
          <w:rFonts w:cs="Arial"/>
          <w:sz w:val="20"/>
        </w:rPr>
      </w:pPr>
    </w:p>
    <w:p w14:paraId="4F0C6ED2" w14:textId="77777777" w:rsidR="005040E1" w:rsidRPr="00E151E8" w:rsidRDefault="005040E1" w:rsidP="00DC13F8">
      <w:pPr>
        <w:autoSpaceDE w:val="0"/>
        <w:autoSpaceDN w:val="0"/>
        <w:adjustRightInd w:val="0"/>
        <w:jc w:val="both"/>
        <w:rPr>
          <w:rFonts w:cs="Arial"/>
          <w:sz w:val="20"/>
        </w:rPr>
      </w:pPr>
    </w:p>
    <w:p w14:paraId="2B04583D" w14:textId="77777777" w:rsidR="00F96B20" w:rsidRPr="00E151E8" w:rsidRDefault="00F96B20" w:rsidP="00DC13F8">
      <w:pPr>
        <w:autoSpaceDE w:val="0"/>
        <w:autoSpaceDN w:val="0"/>
        <w:adjustRightInd w:val="0"/>
        <w:jc w:val="both"/>
        <w:rPr>
          <w:rFonts w:cs="Arial"/>
          <w:b/>
          <w:sz w:val="20"/>
        </w:rPr>
      </w:pPr>
      <w:r w:rsidRPr="00E151E8">
        <w:rPr>
          <w:rFonts w:cs="Arial"/>
          <w:b/>
          <w:sz w:val="20"/>
        </w:rPr>
        <w:t>Aquestes modificacions són obligatòries per a l’empresa contractista.</w:t>
      </w:r>
    </w:p>
    <w:p w14:paraId="60B9EFDA" w14:textId="77777777" w:rsidR="00F96B20" w:rsidRPr="00E151E8" w:rsidRDefault="00F96B20" w:rsidP="00DC13F8">
      <w:pPr>
        <w:autoSpaceDE w:val="0"/>
        <w:autoSpaceDN w:val="0"/>
        <w:adjustRightInd w:val="0"/>
        <w:jc w:val="both"/>
        <w:rPr>
          <w:rFonts w:cs="Arial"/>
          <w:sz w:val="20"/>
        </w:rPr>
      </w:pPr>
    </w:p>
    <w:p w14:paraId="58337A47" w14:textId="77777777" w:rsidR="00F96B20" w:rsidRPr="00E151E8" w:rsidRDefault="00F96B20" w:rsidP="00DC13F8">
      <w:pPr>
        <w:autoSpaceDE w:val="0"/>
        <w:autoSpaceDN w:val="0"/>
        <w:adjustRightInd w:val="0"/>
        <w:jc w:val="both"/>
        <w:rPr>
          <w:rFonts w:cs="Arial"/>
          <w:sz w:val="20"/>
        </w:rPr>
      </w:pPr>
      <w:r w:rsidRPr="00E151E8">
        <w:rPr>
          <w:rFonts w:cs="Arial"/>
          <w:sz w:val="20"/>
        </w:rPr>
        <w:lastRenderedPageBreak/>
        <w:t>En cap cas la modificació del contracte podrà suposar l’establiment de nous preus unitaris no previstos en el contracte.</w:t>
      </w:r>
    </w:p>
    <w:p w14:paraId="49E6C7D7" w14:textId="77777777" w:rsidR="00F96B20" w:rsidRPr="00E151E8" w:rsidRDefault="00F96B20" w:rsidP="00DC13F8">
      <w:pPr>
        <w:autoSpaceDE w:val="0"/>
        <w:autoSpaceDN w:val="0"/>
        <w:adjustRightInd w:val="0"/>
        <w:jc w:val="both"/>
        <w:rPr>
          <w:rFonts w:cs="Arial"/>
          <w:sz w:val="20"/>
        </w:rPr>
      </w:pPr>
    </w:p>
    <w:p w14:paraId="358D58F9" w14:textId="77777777" w:rsidR="00F96B20" w:rsidRPr="00E151E8" w:rsidRDefault="00F96B20" w:rsidP="00DC13F8">
      <w:pPr>
        <w:autoSpaceDE w:val="0"/>
        <w:autoSpaceDN w:val="0"/>
        <w:adjustRightInd w:val="0"/>
        <w:jc w:val="both"/>
        <w:rPr>
          <w:rFonts w:cs="Arial"/>
          <w:b/>
          <w:sz w:val="20"/>
        </w:rPr>
      </w:pPr>
      <w:r w:rsidRPr="00E151E8">
        <w:rPr>
          <w:rFonts w:cs="Arial"/>
          <w:b/>
          <w:bCs/>
          <w:sz w:val="20"/>
        </w:rPr>
        <w:t xml:space="preserve">31.3 </w:t>
      </w:r>
      <w:r w:rsidRPr="00E151E8">
        <w:rPr>
          <w:rFonts w:cs="Arial"/>
          <w:b/>
          <w:sz w:val="20"/>
        </w:rPr>
        <w:t>Modificacions no previstes</w:t>
      </w:r>
    </w:p>
    <w:p w14:paraId="0A9B2872" w14:textId="77777777" w:rsidR="00F96B20" w:rsidRPr="00E151E8" w:rsidRDefault="00F96B20" w:rsidP="00DC13F8">
      <w:pPr>
        <w:autoSpaceDE w:val="0"/>
        <w:autoSpaceDN w:val="0"/>
        <w:adjustRightInd w:val="0"/>
        <w:jc w:val="both"/>
        <w:rPr>
          <w:rFonts w:cs="Arial"/>
          <w:sz w:val="20"/>
        </w:rPr>
      </w:pPr>
    </w:p>
    <w:p w14:paraId="7D6B44AC" w14:textId="77777777" w:rsidR="00F96B20" w:rsidRPr="00E151E8" w:rsidRDefault="00F96B20" w:rsidP="00DC13F8">
      <w:pPr>
        <w:autoSpaceDE w:val="0"/>
        <w:autoSpaceDN w:val="0"/>
        <w:adjustRightInd w:val="0"/>
        <w:jc w:val="both"/>
        <w:rPr>
          <w:rFonts w:cs="Arial"/>
          <w:sz w:val="20"/>
        </w:rPr>
      </w:pPr>
      <w:r w:rsidRPr="00E151E8">
        <w:rPr>
          <w:rFonts w:cs="Arial"/>
          <w:sz w:val="20"/>
        </w:rPr>
        <w:t>La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w:t>
      </w:r>
    </w:p>
    <w:p w14:paraId="17368195" w14:textId="77777777" w:rsidR="00F96B20" w:rsidRPr="00E151E8" w:rsidRDefault="00F96B20" w:rsidP="00DC13F8">
      <w:pPr>
        <w:autoSpaceDE w:val="0"/>
        <w:autoSpaceDN w:val="0"/>
        <w:adjustRightInd w:val="0"/>
        <w:jc w:val="both"/>
        <w:rPr>
          <w:rFonts w:cs="Arial"/>
          <w:sz w:val="20"/>
        </w:rPr>
      </w:pPr>
    </w:p>
    <w:p w14:paraId="2115F7CA" w14:textId="77777777" w:rsidR="00F96B20" w:rsidRPr="00E151E8" w:rsidRDefault="00F96B20" w:rsidP="00DC13F8">
      <w:pPr>
        <w:autoSpaceDE w:val="0"/>
        <w:autoSpaceDN w:val="0"/>
        <w:adjustRightInd w:val="0"/>
        <w:jc w:val="both"/>
        <w:rPr>
          <w:rFonts w:cs="Arial"/>
          <w:sz w:val="20"/>
        </w:rPr>
      </w:pPr>
      <w:r w:rsidRPr="00E151E8">
        <w:rPr>
          <w:rFonts w:cs="Arial"/>
          <w:b/>
          <w:sz w:val="20"/>
        </w:rPr>
        <w:t xml:space="preserve">Aquestes modificacions són obligatòries per a l’empresa contractista, llevat que impliquin, aïlladament o conjuntament, una alteració en la seva quantia que excedeixi el 20% del preu </w:t>
      </w:r>
      <w:r w:rsidRPr="00E151E8">
        <w:rPr>
          <w:rFonts w:cs="Arial"/>
          <w:sz w:val="20"/>
        </w:rPr>
        <w:t>inicial del contracte, IVA exclòs. En aquest cas, la modificació s’acordarà per l’òrgan de contractació amb la conformitat prèvia per escrit de l’empresa contractista; en cas contrari, el contracte es resoldrà d’acord amb la causa prevista en l’article 211.1.g) de la LCSP.</w:t>
      </w:r>
    </w:p>
    <w:p w14:paraId="62CFBEDF" w14:textId="77777777" w:rsidR="00F96B20" w:rsidRPr="00E151E8" w:rsidRDefault="00F96B20" w:rsidP="00DC13F8">
      <w:pPr>
        <w:autoSpaceDE w:val="0"/>
        <w:autoSpaceDN w:val="0"/>
        <w:adjustRightInd w:val="0"/>
        <w:jc w:val="both"/>
        <w:rPr>
          <w:rFonts w:cs="Arial"/>
          <w:sz w:val="20"/>
        </w:rPr>
      </w:pPr>
    </w:p>
    <w:p w14:paraId="56DA5D95" w14:textId="77777777" w:rsidR="00F96B20" w:rsidRPr="00E151E8" w:rsidRDefault="00F96B20" w:rsidP="00DC13F8">
      <w:pPr>
        <w:autoSpaceDE w:val="0"/>
        <w:autoSpaceDN w:val="0"/>
        <w:adjustRightInd w:val="0"/>
        <w:jc w:val="both"/>
        <w:rPr>
          <w:rFonts w:cs="Arial"/>
          <w:sz w:val="20"/>
        </w:rPr>
      </w:pPr>
      <w:r w:rsidRPr="00E151E8">
        <w:rPr>
          <w:rFonts w:cs="Arial"/>
          <w:b/>
          <w:bCs/>
          <w:sz w:val="20"/>
        </w:rPr>
        <w:t xml:space="preserve">31.4 </w:t>
      </w:r>
      <w:r w:rsidRPr="00E151E8">
        <w:rPr>
          <w:rFonts w:cs="Arial"/>
          <w:sz w:val="20"/>
        </w:rPr>
        <w:t>Les modificacions del contracte es formalitzaran de conformitat amb el que estableix l’article 153 de la LCSP i la clàusula dinovena d’aquest plec.</w:t>
      </w:r>
    </w:p>
    <w:p w14:paraId="1244FE8A" w14:textId="77777777" w:rsidR="00F96B20" w:rsidRPr="00E151E8" w:rsidRDefault="00F96B20" w:rsidP="00DC13F8">
      <w:pPr>
        <w:autoSpaceDE w:val="0"/>
        <w:autoSpaceDN w:val="0"/>
        <w:adjustRightInd w:val="0"/>
        <w:jc w:val="both"/>
        <w:rPr>
          <w:rFonts w:cs="Arial"/>
          <w:sz w:val="20"/>
        </w:rPr>
      </w:pPr>
    </w:p>
    <w:p w14:paraId="7BE5ACB3" w14:textId="77777777" w:rsidR="00F96B20" w:rsidRPr="00E151E8" w:rsidRDefault="00F96B20" w:rsidP="00DC13F8">
      <w:pPr>
        <w:autoSpaceDE w:val="0"/>
        <w:autoSpaceDN w:val="0"/>
        <w:adjustRightInd w:val="0"/>
        <w:jc w:val="both"/>
        <w:rPr>
          <w:rFonts w:cs="Arial"/>
          <w:sz w:val="20"/>
        </w:rPr>
      </w:pPr>
      <w:r w:rsidRPr="00E151E8">
        <w:rPr>
          <w:rFonts w:cs="Arial"/>
          <w:b/>
          <w:bCs/>
          <w:sz w:val="20"/>
        </w:rPr>
        <w:t xml:space="preserve">31.5 </w:t>
      </w:r>
      <w:r w:rsidRPr="00E151E8">
        <w:rPr>
          <w:rFonts w:cs="Arial"/>
          <w:sz w:val="20"/>
        </w:rPr>
        <w:t>L’anunci de modificació del contracte, juntament amb les al·legacions de l’empresa contractista i de tots els informes que, si escau, es sol·licitin amb caràcter previ a l’aprovació de la modificació, tant els que aporti l’empresa adjudicatària com els que emeti l’òrgan de contractació, es publicaran en el perfil de contractant.</w:t>
      </w:r>
    </w:p>
    <w:p w14:paraId="351F548D" w14:textId="77777777" w:rsidR="00F96B20" w:rsidRPr="00E151E8" w:rsidRDefault="00F96B20" w:rsidP="00DC13F8">
      <w:pPr>
        <w:autoSpaceDE w:val="0"/>
        <w:autoSpaceDN w:val="0"/>
        <w:adjustRightInd w:val="0"/>
        <w:jc w:val="both"/>
        <w:rPr>
          <w:rFonts w:cs="Arial"/>
          <w:sz w:val="20"/>
        </w:rPr>
      </w:pPr>
    </w:p>
    <w:p w14:paraId="0DFB7314" w14:textId="77777777" w:rsidR="00F96B20" w:rsidRPr="00E151E8" w:rsidRDefault="00F96B20" w:rsidP="00DC13F8">
      <w:pPr>
        <w:autoSpaceDE w:val="0"/>
        <w:autoSpaceDN w:val="0"/>
        <w:adjustRightInd w:val="0"/>
        <w:jc w:val="both"/>
        <w:rPr>
          <w:rFonts w:cs="Arial"/>
          <w:b/>
          <w:sz w:val="20"/>
        </w:rPr>
      </w:pPr>
      <w:r w:rsidRPr="00E151E8">
        <w:rPr>
          <w:rFonts w:cs="Arial"/>
          <w:b/>
          <w:sz w:val="20"/>
        </w:rPr>
        <w:t>Si el contracte està subjecte a una regulació harmonitzada, a excepció dels contractes de serveis que enumera l’annex IV de la LCSP i la modificació es fonamenta en la concurrència d’algun dels supòsits que preveuen les lletres a) i b) de l’apartat 2 de l’article 205 de la LCSP, l’anunci de modificació també es publicarà en el DOUE.</w:t>
      </w:r>
    </w:p>
    <w:p w14:paraId="027A6F2E" w14:textId="77777777" w:rsidR="00F96B20" w:rsidRPr="00E151E8" w:rsidRDefault="00F96B20" w:rsidP="00DC13F8">
      <w:pPr>
        <w:jc w:val="both"/>
        <w:rPr>
          <w:rFonts w:cs="Arial"/>
          <w:sz w:val="20"/>
          <w:lang w:eastAsia="es-ES"/>
        </w:rPr>
      </w:pPr>
    </w:p>
    <w:p w14:paraId="2E07F1EF" w14:textId="77777777" w:rsidR="00F96B20" w:rsidRPr="00E151E8" w:rsidRDefault="00F96B20" w:rsidP="00DC13F8">
      <w:pPr>
        <w:autoSpaceDE w:val="0"/>
        <w:autoSpaceDN w:val="0"/>
        <w:adjustRightInd w:val="0"/>
        <w:jc w:val="both"/>
        <w:rPr>
          <w:rFonts w:cs="Arial"/>
          <w:sz w:val="20"/>
          <w:lang w:eastAsia="es-ES"/>
        </w:rPr>
      </w:pPr>
      <w:r w:rsidRPr="00E151E8">
        <w:rPr>
          <w:rFonts w:cs="Arial"/>
          <w:b/>
          <w:bCs/>
          <w:sz w:val="20"/>
        </w:rPr>
        <w:t xml:space="preserve">31.6 </w:t>
      </w:r>
      <w:r w:rsidRPr="00E151E8">
        <w:rPr>
          <w:rFonts w:cs="Arial"/>
          <w:iCs/>
          <w:sz w:val="20"/>
        </w:rPr>
        <w:t>En els casos en què es determini el preu mitjançant unitats d’execució, 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per cent del preu del contracte.</w:t>
      </w:r>
    </w:p>
    <w:p w14:paraId="01D9167A" w14:textId="77777777" w:rsidR="00F96B20" w:rsidRPr="00E151E8" w:rsidRDefault="00F96B20" w:rsidP="00DC13F8">
      <w:pPr>
        <w:jc w:val="both"/>
        <w:rPr>
          <w:rFonts w:cs="Arial"/>
          <w:sz w:val="20"/>
          <w:lang w:eastAsia="es-ES"/>
        </w:rPr>
      </w:pPr>
    </w:p>
    <w:p w14:paraId="003FF6BA" w14:textId="77777777" w:rsidR="00F96B20" w:rsidRPr="00E151E8" w:rsidRDefault="00F96B20" w:rsidP="00DC13F8">
      <w:pPr>
        <w:keepNext/>
        <w:jc w:val="both"/>
        <w:outlineLvl w:val="1"/>
        <w:rPr>
          <w:rFonts w:cs="Arial"/>
          <w:b/>
          <w:sz w:val="20"/>
        </w:rPr>
      </w:pPr>
      <w:bookmarkStart w:id="51" w:name="_Toc514873506"/>
      <w:r w:rsidRPr="00E151E8">
        <w:rPr>
          <w:rFonts w:cs="Arial"/>
          <w:b/>
          <w:sz w:val="20"/>
        </w:rPr>
        <w:t>Trenta-dosena. Suspensió del contracte</w:t>
      </w:r>
      <w:bookmarkEnd w:id="51"/>
    </w:p>
    <w:p w14:paraId="30E8FE16" w14:textId="77777777" w:rsidR="00F96B20" w:rsidRPr="00E151E8" w:rsidRDefault="00F96B20" w:rsidP="00DC13F8">
      <w:pPr>
        <w:autoSpaceDE w:val="0"/>
        <w:autoSpaceDN w:val="0"/>
        <w:adjustRightInd w:val="0"/>
        <w:jc w:val="both"/>
        <w:rPr>
          <w:rFonts w:cs="Arial"/>
          <w:b/>
          <w:bCs/>
          <w:sz w:val="20"/>
        </w:rPr>
      </w:pPr>
    </w:p>
    <w:p w14:paraId="75686B86" w14:textId="77777777" w:rsidR="00F96B20" w:rsidRPr="00E151E8" w:rsidRDefault="00F96B20" w:rsidP="00DC13F8">
      <w:pPr>
        <w:autoSpaceDE w:val="0"/>
        <w:autoSpaceDN w:val="0"/>
        <w:adjustRightInd w:val="0"/>
        <w:jc w:val="both"/>
        <w:rPr>
          <w:rFonts w:cs="Arial"/>
          <w:sz w:val="20"/>
          <w:lang w:eastAsia="es-ES"/>
        </w:rPr>
      </w:pPr>
      <w:r w:rsidRPr="00E151E8">
        <w:rPr>
          <w:rFonts w:cs="Arial"/>
          <w:sz w:val="20"/>
        </w:rPr>
        <w:t>El contracte podrà ser suspès per acord de l’Administració o perquè el contractista opti per suspendre el seu compliment, en cas de demora en el pagament del preu superior a 4 mesos, comunicant-ho a l’Administració amb un mes d’antelació.</w:t>
      </w:r>
    </w:p>
    <w:p w14:paraId="41F1E5F2" w14:textId="77777777" w:rsidR="00F96B20" w:rsidRPr="00E151E8" w:rsidRDefault="00F96B20" w:rsidP="00DC13F8">
      <w:pPr>
        <w:jc w:val="both"/>
        <w:rPr>
          <w:rFonts w:cs="Arial"/>
          <w:sz w:val="20"/>
          <w:lang w:eastAsia="es-ES"/>
        </w:rPr>
      </w:pPr>
    </w:p>
    <w:p w14:paraId="780F4EE6" w14:textId="77777777" w:rsidR="00F96B20" w:rsidRPr="00E151E8" w:rsidRDefault="00F96B20" w:rsidP="00DC13F8">
      <w:pPr>
        <w:autoSpaceDE w:val="0"/>
        <w:autoSpaceDN w:val="0"/>
        <w:adjustRightInd w:val="0"/>
        <w:jc w:val="both"/>
        <w:rPr>
          <w:rFonts w:cs="Arial"/>
          <w:sz w:val="20"/>
        </w:rPr>
      </w:pPr>
      <w:r w:rsidRPr="00E151E8">
        <w:rPr>
          <w:rFonts w:cs="Arial"/>
          <w:sz w:val="20"/>
        </w:rPr>
        <w:t>En tot cas, l’Administració ha d’estendre l’acta de suspensió corresponent, d’ofici o a sol·licitud de l’empresa contractista, de conformitat amb el que disposa l’article 208.1 de la LCSP.</w:t>
      </w:r>
    </w:p>
    <w:p w14:paraId="7E52D386" w14:textId="77777777" w:rsidR="00F96B20" w:rsidRPr="00E151E8" w:rsidRDefault="00F96B20" w:rsidP="00DC13F8">
      <w:pPr>
        <w:autoSpaceDE w:val="0"/>
        <w:autoSpaceDN w:val="0"/>
        <w:adjustRightInd w:val="0"/>
        <w:jc w:val="both"/>
        <w:rPr>
          <w:rFonts w:cs="Arial"/>
          <w:sz w:val="20"/>
        </w:rPr>
      </w:pPr>
    </w:p>
    <w:p w14:paraId="4A89B331" w14:textId="77777777" w:rsidR="00F96B20" w:rsidRPr="00E151E8" w:rsidRDefault="00F96B20" w:rsidP="00DC13F8">
      <w:pPr>
        <w:autoSpaceDE w:val="0"/>
        <w:autoSpaceDN w:val="0"/>
        <w:adjustRightInd w:val="0"/>
        <w:jc w:val="both"/>
        <w:rPr>
          <w:rFonts w:cs="Arial"/>
          <w:sz w:val="20"/>
        </w:rPr>
      </w:pPr>
      <w:r w:rsidRPr="00E151E8">
        <w:rPr>
          <w:rFonts w:cs="Arial"/>
          <w:sz w:val="20"/>
        </w:rPr>
        <w:t>L’acta de suspensió, d’acord amb l’article 103 del RGLCAP, l’hauran de signar una persona en representació de l’òrgan de contractació i l’empresa contractista i s’ha d’estendre en el termini màxim de dos dies hàbils, a comptar de l’endemà del dia en què s’acordi la suspensió.</w:t>
      </w:r>
    </w:p>
    <w:p w14:paraId="1FAC2DDA" w14:textId="77777777" w:rsidR="00F96B20" w:rsidRPr="00E151E8" w:rsidRDefault="00F96B20" w:rsidP="00DC13F8">
      <w:pPr>
        <w:autoSpaceDE w:val="0"/>
        <w:autoSpaceDN w:val="0"/>
        <w:adjustRightInd w:val="0"/>
        <w:jc w:val="both"/>
        <w:rPr>
          <w:rFonts w:cs="Arial"/>
          <w:sz w:val="20"/>
        </w:rPr>
      </w:pPr>
    </w:p>
    <w:p w14:paraId="6D450153" w14:textId="25EE0F4F" w:rsidR="00F06AC4" w:rsidRPr="00E151E8" w:rsidRDefault="00F96B20" w:rsidP="00DC13F8">
      <w:pPr>
        <w:autoSpaceDE w:val="0"/>
        <w:autoSpaceDN w:val="0"/>
        <w:adjustRightInd w:val="0"/>
        <w:jc w:val="both"/>
        <w:rPr>
          <w:rFonts w:cs="Arial"/>
          <w:sz w:val="20"/>
        </w:rPr>
      </w:pPr>
      <w:r w:rsidRPr="00E151E8">
        <w:rPr>
          <w:rFonts w:cs="Arial"/>
          <w:sz w:val="20"/>
        </w:rPr>
        <w:t>L’Administració ha d’abonar a l’empresa contractista els danys i perjudicis que efectivament se li causin de conformitat amb el previst en l’article 208.2 de la LCSP. L’abonament dels danys i perjudicis a l’empresa contractista només comprendrà els conceptes que s’indiquen en aquest precepte.</w:t>
      </w:r>
    </w:p>
    <w:p w14:paraId="489E8962" w14:textId="77777777" w:rsidR="00F96B20" w:rsidRPr="00E151E8" w:rsidRDefault="00F96B20" w:rsidP="00DC13F8">
      <w:pPr>
        <w:autoSpaceDE w:val="0"/>
        <w:autoSpaceDN w:val="0"/>
        <w:adjustRightInd w:val="0"/>
        <w:jc w:val="both"/>
        <w:rPr>
          <w:rFonts w:cs="Arial"/>
          <w:sz w:val="20"/>
        </w:rPr>
      </w:pPr>
    </w:p>
    <w:p w14:paraId="0509599C" w14:textId="77777777" w:rsidR="00F96B20" w:rsidRPr="00E151E8" w:rsidRDefault="00F96B20" w:rsidP="00DC13F8">
      <w:pPr>
        <w:keepNext/>
        <w:jc w:val="both"/>
        <w:outlineLvl w:val="0"/>
        <w:rPr>
          <w:rFonts w:cs="Arial"/>
          <w:b/>
          <w:kern w:val="28"/>
          <w:sz w:val="20"/>
        </w:rPr>
      </w:pPr>
      <w:bookmarkStart w:id="52" w:name="_Toc514873507"/>
      <w:r w:rsidRPr="00E151E8">
        <w:rPr>
          <w:rFonts w:cs="Arial"/>
          <w:b/>
          <w:kern w:val="28"/>
          <w:sz w:val="20"/>
        </w:rPr>
        <w:t>V. DISPOSICIONS RELATIVES A LA SUCCESSIÓ, LA CESSIÓ, LA SUBCONTRACTACIÓ I LA REVISIÓ DE PREUS DEL CONTRACTE</w:t>
      </w:r>
      <w:bookmarkEnd w:id="52"/>
    </w:p>
    <w:p w14:paraId="52BF6374" w14:textId="77777777" w:rsidR="00F96B20" w:rsidRPr="00E151E8" w:rsidRDefault="00F96B20" w:rsidP="00DC13F8">
      <w:pPr>
        <w:jc w:val="both"/>
        <w:rPr>
          <w:rFonts w:cs="Arial"/>
          <w:sz w:val="20"/>
          <w:lang w:eastAsia="es-ES"/>
        </w:rPr>
      </w:pPr>
    </w:p>
    <w:p w14:paraId="1357324F" w14:textId="7F3F45CA" w:rsidR="00F96B20" w:rsidRPr="00E151E8" w:rsidRDefault="005F1CC8" w:rsidP="00DC13F8">
      <w:pPr>
        <w:keepNext/>
        <w:jc w:val="both"/>
        <w:outlineLvl w:val="1"/>
        <w:rPr>
          <w:rFonts w:cs="Arial"/>
          <w:b/>
          <w:sz w:val="20"/>
        </w:rPr>
      </w:pPr>
      <w:bookmarkStart w:id="53" w:name="_Toc514873508"/>
      <w:r w:rsidRPr="00E151E8">
        <w:rPr>
          <w:rFonts w:cs="Arial"/>
          <w:b/>
          <w:sz w:val="20"/>
        </w:rPr>
        <w:t>Trenta-tresena</w:t>
      </w:r>
      <w:r w:rsidR="00F96B20" w:rsidRPr="00E151E8">
        <w:rPr>
          <w:rFonts w:cs="Arial"/>
          <w:b/>
          <w:sz w:val="20"/>
        </w:rPr>
        <w:t>. Successió i cessió del contracte</w:t>
      </w:r>
      <w:bookmarkEnd w:id="53"/>
    </w:p>
    <w:p w14:paraId="1331BA06" w14:textId="77777777" w:rsidR="00F96B20" w:rsidRPr="00E151E8" w:rsidRDefault="00F96B20" w:rsidP="00DC13F8">
      <w:pPr>
        <w:autoSpaceDE w:val="0"/>
        <w:autoSpaceDN w:val="0"/>
        <w:adjustRightInd w:val="0"/>
        <w:jc w:val="both"/>
        <w:rPr>
          <w:rFonts w:cs="Arial"/>
          <w:b/>
          <w:bCs/>
          <w:sz w:val="20"/>
        </w:rPr>
      </w:pPr>
    </w:p>
    <w:p w14:paraId="75BA29EE" w14:textId="01D1D6BE" w:rsidR="00F96B20" w:rsidRPr="00E151E8" w:rsidRDefault="005F1CC8" w:rsidP="00DC13F8">
      <w:pPr>
        <w:autoSpaceDE w:val="0"/>
        <w:autoSpaceDN w:val="0"/>
        <w:adjustRightInd w:val="0"/>
        <w:jc w:val="both"/>
        <w:rPr>
          <w:rFonts w:cs="Arial"/>
          <w:sz w:val="20"/>
        </w:rPr>
      </w:pPr>
      <w:r w:rsidRPr="00E151E8">
        <w:rPr>
          <w:rFonts w:cs="Arial"/>
          <w:b/>
          <w:bCs/>
          <w:sz w:val="20"/>
        </w:rPr>
        <w:lastRenderedPageBreak/>
        <w:t>33</w:t>
      </w:r>
      <w:r w:rsidR="00F96B20" w:rsidRPr="00E151E8">
        <w:rPr>
          <w:rFonts w:cs="Arial"/>
          <w:b/>
          <w:bCs/>
          <w:sz w:val="20"/>
        </w:rPr>
        <w:t xml:space="preserve">.1 </w:t>
      </w:r>
      <w:r w:rsidR="00F96B20" w:rsidRPr="00E151E8">
        <w:rPr>
          <w:rFonts w:cs="Arial"/>
          <w:sz w:val="20"/>
        </w:rPr>
        <w:t>Successió en la persona del contractista:</w:t>
      </w:r>
    </w:p>
    <w:p w14:paraId="01E780AF" w14:textId="77777777" w:rsidR="00F96B20" w:rsidRPr="00E151E8" w:rsidRDefault="00F96B20" w:rsidP="00DC13F8">
      <w:pPr>
        <w:autoSpaceDE w:val="0"/>
        <w:autoSpaceDN w:val="0"/>
        <w:adjustRightInd w:val="0"/>
        <w:jc w:val="both"/>
        <w:rPr>
          <w:rFonts w:cs="Arial"/>
          <w:sz w:val="20"/>
        </w:rPr>
      </w:pPr>
    </w:p>
    <w:p w14:paraId="2940585F" w14:textId="77777777" w:rsidR="00F96B20" w:rsidRPr="00E151E8" w:rsidRDefault="00F96B20" w:rsidP="00DC13F8">
      <w:pPr>
        <w:autoSpaceDE w:val="0"/>
        <w:autoSpaceDN w:val="0"/>
        <w:adjustRightInd w:val="0"/>
        <w:jc w:val="both"/>
        <w:rPr>
          <w:rFonts w:cs="Arial"/>
          <w:sz w:val="20"/>
        </w:rPr>
      </w:pPr>
      <w:r w:rsidRPr="00E151E8">
        <w:rPr>
          <w:rFonts w:cs="Arial"/>
          <w:sz w:val="20"/>
        </w:rPr>
        <w:t>En el supòsit de fusió d’empreses en què participi la societat contractista, el contracte continuarà vigent amb l’entitat absorbent o amb la resultant de la fusió, que quedarà subrogada en tots els drets i obligacions que en dimanen.</w:t>
      </w:r>
    </w:p>
    <w:p w14:paraId="248B0118" w14:textId="77777777" w:rsidR="00F96B20" w:rsidRPr="00E151E8" w:rsidRDefault="00F96B20" w:rsidP="00DC13F8">
      <w:pPr>
        <w:autoSpaceDE w:val="0"/>
        <w:autoSpaceDN w:val="0"/>
        <w:adjustRightInd w:val="0"/>
        <w:jc w:val="both"/>
        <w:rPr>
          <w:rFonts w:cs="Arial"/>
          <w:sz w:val="20"/>
        </w:rPr>
      </w:pPr>
    </w:p>
    <w:p w14:paraId="03B5B244" w14:textId="77777777" w:rsidR="00F96B20" w:rsidRPr="00E151E8" w:rsidRDefault="00F96B20" w:rsidP="00DC13F8">
      <w:pPr>
        <w:autoSpaceDE w:val="0"/>
        <w:autoSpaceDN w:val="0"/>
        <w:adjustRightInd w:val="0"/>
        <w:jc w:val="both"/>
        <w:rPr>
          <w:rFonts w:cs="Arial"/>
          <w:sz w:val="20"/>
        </w:rPr>
      </w:pPr>
      <w:r w:rsidRPr="00E151E8">
        <w:rPr>
          <w:rFonts w:cs="Arial"/>
          <w:sz w:val="20"/>
        </w:rPr>
        <w:t>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w:t>
      </w:r>
    </w:p>
    <w:p w14:paraId="6C84852F" w14:textId="77777777" w:rsidR="00F96B20" w:rsidRPr="00E151E8" w:rsidRDefault="00F96B20" w:rsidP="00DC13F8">
      <w:pPr>
        <w:autoSpaceDE w:val="0"/>
        <w:autoSpaceDN w:val="0"/>
        <w:adjustRightInd w:val="0"/>
        <w:jc w:val="both"/>
        <w:rPr>
          <w:rFonts w:cs="Arial"/>
          <w:sz w:val="20"/>
        </w:rPr>
      </w:pPr>
    </w:p>
    <w:p w14:paraId="32F65BE7" w14:textId="77777777" w:rsidR="00F96B20" w:rsidRPr="00E151E8" w:rsidRDefault="00F96B20" w:rsidP="00DC13F8">
      <w:pPr>
        <w:autoSpaceDE w:val="0"/>
        <w:autoSpaceDN w:val="0"/>
        <w:adjustRightInd w:val="0"/>
        <w:jc w:val="both"/>
        <w:rPr>
          <w:rFonts w:cs="Arial"/>
          <w:b/>
          <w:sz w:val="20"/>
        </w:rPr>
      </w:pPr>
      <w:r w:rsidRPr="00E151E8">
        <w:rPr>
          <w:rFonts w:cs="Arial"/>
          <w:b/>
          <w:sz w:val="20"/>
        </w:rPr>
        <w:t>L’empresa contractista ha de comunicar a l’òrgan de contractació la circumstància que s’hagi produït.</w:t>
      </w:r>
    </w:p>
    <w:p w14:paraId="30308243" w14:textId="77777777" w:rsidR="00F96B20" w:rsidRPr="00E151E8" w:rsidRDefault="00F96B20" w:rsidP="00DC13F8">
      <w:pPr>
        <w:autoSpaceDE w:val="0"/>
        <w:autoSpaceDN w:val="0"/>
        <w:adjustRightInd w:val="0"/>
        <w:jc w:val="both"/>
        <w:rPr>
          <w:rFonts w:cs="Arial"/>
          <w:sz w:val="20"/>
        </w:rPr>
      </w:pPr>
    </w:p>
    <w:p w14:paraId="500219E8" w14:textId="77777777" w:rsidR="00F96B20" w:rsidRPr="00E151E8" w:rsidRDefault="00F96B20" w:rsidP="00DC13F8">
      <w:pPr>
        <w:autoSpaceDE w:val="0"/>
        <w:autoSpaceDN w:val="0"/>
        <w:adjustRightInd w:val="0"/>
        <w:jc w:val="both"/>
        <w:rPr>
          <w:rFonts w:cs="Arial"/>
          <w:sz w:val="20"/>
        </w:rPr>
      </w:pPr>
      <w:r w:rsidRPr="00E151E8">
        <w:rPr>
          <w:rFonts w:cs="Arial"/>
          <w:sz w:val="20"/>
        </w:rPr>
        <w:t>En cas que l’empresa contractista sigui una UTE, 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exigida.</w:t>
      </w:r>
    </w:p>
    <w:p w14:paraId="7BA8C3C0" w14:textId="77777777" w:rsidR="00F96B20" w:rsidRPr="00E151E8" w:rsidRDefault="00F96B20" w:rsidP="00DC13F8">
      <w:pPr>
        <w:autoSpaceDE w:val="0"/>
        <w:autoSpaceDN w:val="0"/>
        <w:adjustRightInd w:val="0"/>
        <w:jc w:val="both"/>
        <w:rPr>
          <w:rFonts w:cs="Arial"/>
          <w:sz w:val="20"/>
        </w:rPr>
      </w:pPr>
    </w:p>
    <w:p w14:paraId="146AA13A" w14:textId="77777777" w:rsidR="00F96B20" w:rsidRPr="00E151E8" w:rsidRDefault="00F96B20" w:rsidP="00DC13F8">
      <w:pPr>
        <w:autoSpaceDE w:val="0"/>
        <w:autoSpaceDN w:val="0"/>
        <w:adjustRightInd w:val="0"/>
        <w:jc w:val="both"/>
        <w:rPr>
          <w:rFonts w:cs="Arial"/>
          <w:sz w:val="20"/>
        </w:rPr>
      </w:pPr>
      <w:r w:rsidRPr="00E151E8">
        <w:rPr>
          <w:rFonts w:cs="Arial"/>
          <w:sz w:val="20"/>
        </w:rPr>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14:paraId="59B7E6F1" w14:textId="77777777" w:rsidR="00F96B20" w:rsidRPr="00E151E8" w:rsidRDefault="00F96B20" w:rsidP="00DC13F8">
      <w:pPr>
        <w:autoSpaceDE w:val="0"/>
        <w:autoSpaceDN w:val="0"/>
        <w:adjustRightInd w:val="0"/>
        <w:jc w:val="both"/>
        <w:rPr>
          <w:rFonts w:cs="Arial"/>
          <w:sz w:val="20"/>
        </w:rPr>
      </w:pPr>
    </w:p>
    <w:p w14:paraId="7F238037" w14:textId="77777777" w:rsidR="00F96B20" w:rsidRPr="00E151E8" w:rsidRDefault="00F96B20" w:rsidP="00DC13F8">
      <w:pPr>
        <w:autoSpaceDE w:val="0"/>
        <w:autoSpaceDN w:val="0"/>
        <w:adjustRightInd w:val="0"/>
        <w:jc w:val="both"/>
        <w:rPr>
          <w:rFonts w:cs="Arial"/>
          <w:sz w:val="20"/>
        </w:rPr>
      </w:pPr>
      <w:r w:rsidRPr="00E151E8">
        <w:rPr>
          <w:rFonts w:cs="Arial"/>
          <w:sz w:val="20"/>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14:paraId="0FFAC7ED" w14:textId="77777777" w:rsidR="00F96B20" w:rsidRPr="00E151E8" w:rsidRDefault="00F96B20" w:rsidP="00DC13F8">
      <w:pPr>
        <w:autoSpaceDE w:val="0"/>
        <w:autoSpaceDN w:val="0"/>
        <w:adjustRightInd w:val="0"/>
        <w:jc w:val="both"/>
        <w:rPr>
          <w:rFonts w:cs="Arial"/>
          <w:sz w:val="20"/>
        </w:rPr>
      </w:pPr>
    </w:p>
    <w:p w14:paraId="22D49203" w14:textId="6D093631" w:rsidR="00F96B20" w:rsidRPr="00E151E8" w:rsidRDefault="005F1CC8" w:rsidP="00DC13F8">
      <w:pPr>
        <w:jc w:val="both"/>
        <w:rPr>
          <w:rFonts w:cs="Arial"/>
          <w:sz w:val="20"/>
          <w:lang w:eastAsia="es-ES"/>
        </w:rPr>
      </w:pPr>
      <w:r w:rsidRPr="00E151E8">
        <w:rPr>
          <w:rFonts w:cs="Arial"/>
          <w:b/>
          <w:bCs/>
          <w:sz w:val="20"/>
        </w:rPr>
        <w:t>33</w:t>
      </w:r>
      <w:r w:rsidR="00F96B20" w:rsidRPr="00E151E8">
        <w:rPr>
          <w:rFonts w:cs="Arial"/>
          <w:b/>
          <w:bCs/>
          <w:sz w:val="20"/>
        </w:rPr>
        <w:t xml:space="preserve">.2 </w:t>
      </w:r>
      <w:r w:rsidR="00F96B20" w:rsidRPr="00E151E8">
        <w:rPr>
          <w:rFonts w:cs="Arial"/>
          <w:sz w:val="20"/>
        </w:rPr>
        <w:t>Cessió del contracte:</w:t>
      </w:r>
    </w:p>
    <w:p w14:paraId="4FF2386F" w14:textId="77777777" w:rsidR="00F96B20" w:rsidRPr="00E151E8" w:rsidRDefault="00F96B20" w:rsidP="00DC13F8">
      <w:pPr>
        <w:jc w:val="both"/>
        <w:rPr>
          <w:rFonts w:cs="Arial"/>
          <w:sz w:val="20"/>
          <w:lang w:eastAsia="es-ES"/>
        </w:rPr>
      </w:pPr>
    </w:p>
    <w:p w14:paraId="1A6BCEC5" w14:textId="77777777" w:rsidR="00F96B20" w:rsidRPr="00E151E8" w:rsidRDefault="00F96B20" w:rsidP="00DC13F8">
      <w:pPr>
        <w:autoSpaceDE w:val="0"/>
        <w:autoSpaceDN w:val="0"/>
        <w:adjustRightInd w:val="0"/>
        <w:jc w:val="both"/>
        <w:rPr>
          <w:rFonts w:cs="Arial"/>
          <w:sz w:val="20"/>
        </w:rPr>
      </w:pPr>
      <w:r w:rsidRPr="00E151E8">
        <w:rPr>
          <w:rFonts w:cs="Arial"/>
          <w:sz w:val="20"/>
        </w:rPr>
        <w:t>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w:t>
      </w:r>
    </w:p>
    <w:p w14:paraId="34E82A3E" w14:textId="77777777" w:rsidR="00F96B20" w:rsidRPr="00E151E8" w:rsidRDefault="00F96B20" w:rsidP="00DC13F8">
      <w:pPr>
        <w:autoSpaceDE w:val="0"/>
        <w:autoSpaceDN w:val="0"/>
        <w:adjustRightInd w:val="0"/>
        <w:jc w:val="both"/>
        <w:rPr>
          <w:rFonts w:cs="Arial"/>
          <w:sz w:val="20"/>
        </w:rPr>
      </w:pPr>
    </w:p>
    <w:p w14:paraId="49A95BB9" w14:textId="77777777" w:rsidR="00F96B20" w:rsidRPr="00E151E8" w:rsidRDefault="00F96B20" w:rsidP="00DC13F8">
      <w:pPr>
        <w:numPr>
          <w:ilvl w:val="0"/>
          <w:numId w:val="3"/>
        </w:numPr>
        <w:autoSpaceDE w:val="0"/>
        <w:autoSpaceDN w:val="0"/>
        <w:adjustRightInd w:val="0"/>
        <w:jc w:val="both"/>
        <w:rPr>
          <w:rFonts w:cs="Arial"/>
          <w:sz w:val="20"/>
        </w:rPr>
      </w:pPr>
      <w:r w:rsidRPr="00E151E8">
        <w:rPr>
          <w:rFonts w:cs="Arial"/>
          <w:sz w:val="20"/>
        </w:rPr>
        <w:t xml:space="preserve">L’òrgan de contractació autoritzi, de forma prèvia i expressa, la cessió. Si transcorre el termini de dos mesos sense que s’hagi notificat la resolució sobre la sol·licitud d’autorització de la cessió, aquesta s’entendrà atorgada per silenci administratiu. </w:t>
      </w:r>
    </w:p>
    <w:p w14:paraId="0130A1D3" w14:textId="77777777" w:rsidR="00F96B20" w:rsidRPr="00E151E8" w:rsidRDefault="00F96B20" w:rsidP="00DC13F8">
      <w:pPr>
        <w:numPr>
          <w:ilvl w:val="0"/>
          <w:numId w:val="3"/>
        </w:numPr>
        <w:autoSpaceDE w:val="0"/>
        <w:autoSpaceDN w:val="0"/>
        <w:adjustRightInd w:val="0"/>
        <w:jc w:val="both"/>
        <w:rPr>
          <w:rFonts w:cs="Arial"/>
          <w:sz w:val="20"/>
        </w:rPr>
      </w:pPr>
      <w:r w:rsidRPr="00E151E8">
        <w:rPr>
          <w:rFonts w:cs="Arial"/>
          <w:sz w:val="20"/>
        </w:rPr>
        <w:t xml:space="preserve">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w:t>
      </w:r>
      <w:proofErr w:type="spellStart"/>
      <w:r w:rsidRPr="00E151E8">
        <w:rPr>
          <w:rFonts w:cs="Arial"/>
          <w:sz w:val="20"/>
        </w:rPr>
        <w:t>refinançament</w:t>
      </w:r>
      <w:proofErr w:type="spellEnd"/>
      <w:r w:rsidRPr="00E151E8">
        <w:rPr>
          <w:rFonts w:cs="Arial"/>
          <w:sz w:val="20"/>
        </w:rPr>
        <w:t>, o per obtenir adhesions a una proposta anticipada de conveni, en els termes que preveu la legislació concursal.</w:t>
      </w:r>
    </w:p>
    <w:p w14:paraId="41BCD86B" w14:textId="77777777" w:rsidR="00F96B20" w:rsidRPr="00E151E8" w:rsidRDefault="00F96B20" w:rsidP="00DC13F8">
      <w:pPr>
        <w:numPr>
          <w:ilvl w:val="0"/>
          <w:numId w:val="3"/>
        </w:numPr>
        <w:autoSpaceDE w:val="0"/>
        <w:autoSpaceDN w:val="0"/>
        <w:adjustRightInd w:val="0"/>
        <w:jc w:val="both"/>
        <w:rPr>
          <w:rFonts w:cs="Arial"/>
          <w:sz w:val="20"/>
        </w:rPr>
      </w:pPr>
      <w:r w:rsidRPr="00E151E8">
        <w:rPr>
          <w:rFonts w:cs="Arial"/>
          <w:sz w:val="20"/>
        </w:rPr>
        <w:t>L’empresa cessionària tingui capacitat per contractar amb l’Administració, la solvència exigible en funció de la fase d’execució del contracte, i no estigui incursa en una causa de prohibició de contractar.</w:t>
      </w:r>
    </w:p>
    <w:p w14:paraId="04C766A1" w14:textId="77777777" w:rsidR="00F96B20" w:rsidRPr="00E151E8" w:rsidRDefault="00F96B20" w:rsidP="00DC13F8">
      <w:pPr>
        <w:numPr>
          <w:ilvl w:val="0"/>
          <w:numId w:val="3"/>
        </w:numPr>
        <w:autoSpaceDE w:val="0"/>
        <w:autoSpaceDN w:val="0"/>
        <w:adjustRightInd w:val="0"/>
        <w:jc w:val="both"/>
        <w:rPr>
          <w:rFonts w:cs="Arial"/>
          <w:sz w:val="20"/>
        </w:rPr>
      </w:pPr>
      <w:r w:rsidRPr="00E151E8">
        <w:rPr>
          <w:rFonts w:cs="Arial"/>
          <w:sz w:val="20"/>
        </w:rPr>
        <w:t>La cessió es formalitzi, entre l’empresa adjudicatària i l’empresa cedent, en escriptura pública.</w:t>
      </w:r>
    </w:p>
    <w:p w14:paraId="70B8E0B0" w14:textId="77777777" w:rsidR="00F96B20" w:rsidRPr="00E151E8" w:rsidRDefault="00F96B20" w:rsidP="00DC13F8">
      <w:pPr>
        <w:autoSpaceDE w:val="0"/>
        <w:autoSpaceDN w:val="0"/>
        <w:adjustRightInd w:val="0"/>
        <w:jc w:val="both"/>
        <w:rPr>
          <w:rFonts w:cs="Arial"/>
          <w:sz w:val="20"/>
        </w:rPr>
      </w:pPr>
    </w:p>
    <w:p w14:paraId="7F90B499" w14:textId="77777777" w:rsidR="00F96B20" w:rsidRPr="00E151E8" w:rsidRDefault="00F96B20" w:rsidP="00DC13F8">
      <w:pPr>
        <w:autoSpaceDE w:val="0"/>
        <w:autoSpaceDN w:val="0"/>
        <w:adjustRightInd w:val="0"/>
        <w:jc w:val="both"/>
        <w:rPr>
          <w:rFonts w:cs="Arial"/>
          <w:sz w:val="20"/>
        </w:rPr>
      </w:pPr>
      <w:r w:rsidRPr="00E151E8">
        <w:rPr>
          <w:rFonts w:cs="Arial"/>
          <w:sz w:val="20"/>
        </w:rPr>
        <w:t>No es podrà autoritzar la cessió a una tercera persona quan la cessió suposi una alteració substancial de les característiques de l’empresa contractista si aquestes constitueixen un element essencial del contracte.</w:t>
      </w:r>
    </w:p>
    <w:p w14:paraId="6D6D4ABD" w14:textId="77777777" w:rsidR="00F96B20" w:rsidRPr="00E151E8" w:rsidRDefault="00F96B20" w:rsidP="00DC13F8">
      <w:pPr>
        <w:jc w:val="both"/>
        <w:rPr>
          <w:rFonts w:cs="Arial"/>
          <w:i/>
          <w:iCs/>
          <w:sz w:val="20"/>
        </w:rPr>
      </w:pPr>
    </w:p>
    <w:p w14:paraId="14D929ED" w14:textId="77777777" w:rsidR="00F96B20" w:rsidRPr="00E151E8" w:rsidRDefault="00F96B20" w:rsidP="00DC13F8">
      <w:pPr>
        <w:jc w:val="both"/>
        <w:rPr>
          <w:rFonts w:cs="Arial"/>
          <w:sz w:val="20"/>
          <w:lang w:eastAsia="es-ES"/>
        </w:rPr>
      </w:pPr>
      <w:r w:rsidRPr="00E151E8">
        <w:rPr>
          <w:rFonts w:cs="Arial"/>
          <w:sz w:val="20"/>
        </w:rPr>
        <w:lastRenderedPageBreak/>
        <w:t>L’empresa cessionària quedarà subrogada en tots els drets i les obligacions que correspondrien a l’empresa que cedeix el contracte.</w:t>
      </w:r>
    </w:p>
    <w:p w14:paraId="6A2A26E9" w14:textId="77777777" w:rsidR="00F96B20" w:rsidRPr="00E151E8" w:rsidRDefault="00F96B20" w:rsidP="00DC13F8">
      <w:pPr>
        <w:jc w:val="both"/>
        <w:rPr>
          <w:rFonts w:cs="Arial"/>
          <w:sz w:val="20"/>
        </w:rPr>
      </w:pPr>
    </w:p>
    <w:p w14:paraId="6E23B33A" w14:textId="33ABF455" w:rsidR="00F96B20" w:rsidRPr="00E151E8" w:rsidRDefault="00F96B20" w:rsidP="00DC13F8">
      <w:pPr>
        <w:keepNext/>
        <w:jc w:val="both"/>
        <w:outlineLvl w:val="1"/>
        <w:rPr>
          <w:rFonts w:cs="Arial"/>
          <w:b/>
          <w:sz w:val="20"/>
        </w:rPr>
      </w:pPr>
      <w:bookmarkStart w:id="54" w:name="_Toc514873509"/>
      <w:r w:rsidRPr="00E151E8">
        <w:rPr>
          <w:rFonts w:cs="Arial"/>
          <w:b/>
          <w:sz w:val="20"/>
        </w:rPr>
        <w:t>Trenta-</w:t>
      </w:r>
      <w:r w:rsidR="005F1CC8" w:rsidRPr="00E151E8">
        <w:rPr>
          <w:rFonts w:cs="Arial"/>
          <w:b/>
          <w:sz w:val="20"/>
        </w:rPr>
        <w:t>quatrena</w:t>
      </w:r>
      <w:r w:rsidRPr="00E151E8">
        <w:rPr>
          <w:rFonts w:cs="Arial"/>
          <w:b/>
          <w:sz w:val="20"/>
        </w:rPr>
        <w:t>. Subcontractació</w:t>
      </w:r>
      <w:bookmarkEnd w:id="54"/>
    </w:p>
    <w:p w14:paraId="6A9F9833" w14:textId="77777777" w:rsidR="00F96B20" w:rsidRPr="00E151E8" w:rsidRDefault="00F96B20" w:rsidP="00DC13F8">
      <w:pPr>
        <w:autoSpaceDE w:val="0"/>
        <w:autoSpaceDN w:val="0"/>
        <w:adjustRightInd w:val="0"/>
        <w:jc w:val="both"/>
        <w:rPr>
          <w:rFonts w:cs="Arial"/>
          <w:b/>
          <w:bCs/>
          <w:sz w:val="20"/>
        </w:rPr>
      </w:pPr>
    </w:p>
    <w:p w14:paraId="079EDE88" w14:textId="0EC4BEB8" w:rsidR="00F96B20" w:rsidRPr="00E151E8" w:rsidRDefault="005F1CC8" w:rsidP="00DC13F8">
      <w:pPr>
        <w:autoSpaceDE w:val="0"/>
        <w:autoSpaceDN w:val="0"/>
        <w:adjustRightInd w:val="0"/>
        <w:jc w:val="both"/>
        <w:rPr>
          <w:rFonts w:cs="Arial"/>
          <w:sz w:val="20"/>
        </w:rPr>
      </w:pPr>
      <w:r w:rsidRPr="00E151E8">
        <w:rPr>
          <w:rFonts w:cs="Arial"/>
          <w:b/>
          <w:bCs/>
          <w:sz w:val="20"/>
        </w:rPr>
        <w:t>34</w:t>
      </w:r>
      <w:r w:rsidR="00F96B20" w:rsidRPr="00E151E8">
        <w:rPr>
          <w:rFonts w:cs="Arial"/>
          <w:b/>
          <w:bCs/>
          <w:sz w:val="20"/>
        </w:rPr>
        <w:t xml:space="preserve">.1 </w:t>
      </w:r>
      <w:r w:rsidR="00F96B20" w:rsidRPr="00E151E8">
        <w:rPr>
          <w:rFonts w:cs="Arial"/>
          <w:sz w:val="20"/>
        </w:rPr>
        <w:t>L’empresa contractista pot concertar amb altres empreses la realització parcial de la prestació objecte d’aquest contracte, llevat que la prestació o una part d’aquesta l’hagi d’executar directament l’empresa contractista d’acord amb el que es preveu en l’apartat S del quadre de característiques.</w:t>
      </w:r>
    </w:p>
    <w:p w14:paraId="74CBC080" w14:textId="77777777" w:rsidR="00F96B20" w:rsidRPr="00E151E8" w:rsidRDefault="00F96B20" w:rsidP="00DC13F8">
      <w:pPr>
        <w:autoSpaceDE w:val="0"/>
        <w:autoSpaceDN w:val="0"/>
        <w:adjustRightInd w:val="0"/>
        <w:jc w:val="both"/>
        <w:rPr>
          <w:rFonts w:cs="Arial"/>
          <w:i/>
          <w:iCs/>
          <w:sz w:val="20"/>
        </w:rPr>
      </w:pPr>
    </w:p>
    <w:p w14:paraId="47A4D813" w14:textId="3ED18F33" w:rsidR="00F96B20" w:rsidRPr="00E151E8" w:rsidRDefault="005F1CC8" w:rsidP="00DC13F8">
      <w:pPr>
        <w:autoSpaceDE w:val="0"/>
        <w:autoSpaceDN w:val="0"/>
        <w:adjustRightInd w:val="0"/>
        <w:jc w:val="both"/>
        <w:rPr>
          <w:rFonts w:cs="Arial"/>
          <w:sz w:val="20"/>
        </w:rPr>
      </w:pPr>
      <w:r w:rsidRPr="00E151E8">
        <w:rPr>
          <w:rFonts w:cs="Arial"/>
          <w:b/>
          <w:bCs/>
          <w:sz w:val="20"/>
        </w:rPr>
        <w:t>34</w:t>
      </w:r>
      <w:r w:rsidR="00F96B20" w:rsidRPr="00E151E8">
        <w:rPr>
          <w:rFonts w:cs="Arial"/>
          <w:b/>
          <w:bCs/>
          <w:sz w:val="20"/>
        </w:rPr>
        <w:t xml:space="preserve">.2 </w:t>
      </w:r>
      <w:r w:rsidR="00F96B20" w:rsidRPr="00E151E8">
        <w:rPr>
          <w:rFonts w:cs="Arial"/>
          <w:bCs/>
          <w:sz w:val="20"/>
        </w:rPr>
        <w:t xml:space="preserve">Si així s’indica en l’esmentat apartat del quadre de característiques o </w:t>
      </w:r>
      <w:r w:rsidR="00F96B20" w:rsidRPr="00E151E8">
        <w:rPr>
          <w:rFonts w:cs="Arial"/>
          <w:snapToGrid w:val="0"/>
          <w:sz w:val="20"/>
          <w:lang w:eastAsia="es-ES"/>
        </w:rPr>
        <w:t>ho sol·licita l’Agència Catalana del Patrimoni Cultural</w:t>
      </w:r>
      <w:r w:rsidR="00F96B20" w:rsidRPr="00E151E8">
        <w:rPr>
          <w:rFonts w:cs="Arial"/>
          <w:bCs/>
          <w:sz w:val="20"/>
        </w:rPr>
        <w:t>, l</w:t>
      </w:r>
      <w:r w:rsidR="00F96B20" w:rsidRPr="00E151E8">
        <w:rPr>
          <w:rFonts w:cs="Arial"/>
          <w:sz w:val="20"/>
        </w:rPr>
        <w:t xml:space="preserve">es empreses licitadores han d’indicar en les seves ofertes la part del contracte que tinguin previst subcontractar, assenyalant el seu import i el nom o el perfil professional, definit per referència a les condicions de solvència professional o tècnica, dels </w:t>
      </w:r>
      <w:proofErr w:type="spellStart"/>
      <w:r w:rsidR="00F96B20" w:rsidRPr="00E151E8">
        <w:rPr>
          <w:rFonts w:cs="Arial"/>
          <w:sz w:val="20"/>
        </w:rPr>
        <w:t>subcontractistes</w:t>
      </w:r>
      <w:proofErr w:type="spellEnd"/>
      <w:r w:rsidR="00F96B20" w:rsidRPr="00E151E8">
        <w:rPr>
          <w:rFonts w:cs="Arial"/>
          <w:sz w:val="20"/>
        </w:rPr>
        <w:t xml:space="preserve"> a qui vagin a encomanar la seva realització. En aquest cas, les empreses licitadores han d’indicar en el DEUC la intenció de subscriure subcontractes i, a més, han de facilitar la informació prevista en les seccions A i B de la part II (informació sobre l’operador econòmic i els  seus  representants)  i en la part  III (informació relativa als  motius d’exclusió) del DEUC respecte de cadascuna de les  empreses  que es té previst subcontractar. Tanmateix, les empreses licitadores que tinguin previst subcontractar, a més d’haver de facilitar la informació prevista en les parts del DEUC esmentades per cadascuna de les empreses </w:t>
      </w:r>
      <w:proofErr w:type="spellStart"/>
      <w:r w:rsidR="00F96B20" w:rsidRPr="00E151E8">
        <w:rPr>
          <w:rFonts w:cs="Arial"/>
          <w:sz w:val="20"/>
        </w:rPr>
        <w:t>subcontractistes</w:t>
      </w:r>
      <w:proofErr w:type="spellEnd"/>
      <w:r w:rsidR="00F96B20" w:rsidRPr="00E151E8">
        <w:rPr>
          <w:rFonts w:cs="Arial"/>
          <w:sz w:val="20"/>
        </w:rPr>
        <w:t>, també hauran de facilitar en aquest moment la informació que requereix la part IV del DEUC relativa als criteris de selecció.</w:t>
      </w:r>
    </w:p>
    <w:p w14:paraId="1A022832" w14:textId="77777777" w:rsidR="00F96B20" w:rsidRPr="00E151E8" w:rsidRDefault="00F96B20" w:rsidP="00DC13F8">
      <w:pPr>
        <w:autoSpaceDE w:val="0"/>
        <w:autoSpaceDN w:val="0"/>
        <w:adjustRightInd w:val="0"/>
        <w:jc w:val="both"/>
        <w:rPr>
          <w:rFonts w:cs="Arial"/>
          <w:sz w:val="20"/>
        </w:rPr>
      </w:pPr>
    </w:p>
    <w:p w14:paraId="5FCCD117" w14:textId="77777777" w:rsidR="00F96B20" w:rsidRPr="00E151E8" w:rsidRDefault="00F96B20" w:rsidP="00DC13F8">
      <w:pPr>
        <w:autoSpaceDE w:val="0"/>
        <w:autoSpaceDN w:val="0"/>
        <w:adjustRightInd w:val="0"/>
        <w:jc w:val="both"/>
        <w:rPr>
          <w:rFonts w:cs="Arial"/>
          <w:sz w:val="20"/>
        </w:rPr>
      </w:pPr>
      <w:r w:rsidRPr="00E151E8">
        <w:rPr>
          <w:rFonts w:cs="Arial"/>
          <w:sz w:val="20"/>
        </w:rPr>
        <w:t xml:space="preserve">En el cas que les empreses contractistes vulguin subscriure contractes que no s’ajustin a allò indicat en l’oferta, aquests no es podran subscriure fins que transcorrin vint dies des que s’hagi cursat la notificació a l’òrgan de contractació i s’hagin aportat les justificacions a què es refereix el paràgraf següent, llevat que autoritzés expressament amb anterioritat o que es donés una situació justificada d’emergència o que exigís l’adopció de mesures urgents, excepte si l’Administració notifica dins d’aquest termini la seva oposició. </w:t>
      </w:r>
    </w:p>
    <w:p w14:paraId="4F7E51C5" w14:textId="77777777" w:rsidR="00F96B20" w:rsidRPr="00E151E8" w:rsidRDefault="00F96B20" w:rsidP="00DC13F8">
      <w:pPr>
        <w:autoSpaceDE w:val="0"/>
        <w:autoSpaceDN w:val="0"/>
        <w:adjustRightInd w:val="0"/>
        <w:jc w:val="both"/>
        <w:rPr>
          <w:rFonts w:cs="Arial"/>
          <w:sz w:val="20"/>
        </w:rPr>
      </w:pPr>
    </w:p>
    <w:p w14:paraId="3C13DA6B" w14:textId="71A2388A" w:rsidR="00F96B20" w:rsidRPr="00E151E8" w:rsidRDefault="005F1CC8" w:rsidP="00DC13F8">
      <w:pPr>
        <w:autoSpaceDE w:val="0"/>
        <w:autoSpaceDN w:val="0"/>
        <w:adjustRightInd w:val="0"/>
        <w:jc w:val="both"/>
        <w:rPr>
          <w:rFonts w:cs="Arial"/>
          <w:sz w:val="20"/>
        </w:rPr>
      </w:pPr>
      <w:r w:rsidRPr="00E151E8">
        <w:rPr>
          <w:rFonts w:cs="Arial"/>
          <w:b/>
          <w:bCs/>
          <w:sz w:val="20"/>
        </w:rPr>
        <w:t>34.3</w:t>
      </w:r>
      <w:r w:rsidR="00F96B20" w:rsidRPr="00E151E8">
        <w:rPr>
          <w:rFonts w:cs="Arial"/>
          <w:b/>
          <w:bCs/>
          <w:sz w:val="20"/>
        </w:rPr>
        <w:t xml:space="preserve"> </w:t>
      </w:r>
      <w:r w:rsidR="00F96B20" w:rsidRPr="00E151E8">
        <w:rPr>
          <w:rFonts w:cs="Arial"/>
          <w:snapToGrid w:val="0"/>
          <w:sz w:val="20"/>
          <w:lang w:eastAsia="es-ES"/>
        </w:rPr>
        <w:t>Tant si s’ha previst en el plec l’obligació de les empreses licitadores d’indicar en les seves ofertes la part del contracte que tinguin previst subcontractar, com si no s’opta per establir aquesta exigència, l</w:t>
      </w:r>
      <w:r w:rsidR="00F96B20" w:rsidRPr="00E151E8">
        <w:rPr>
          <w:rFonts w:cs="Arial"/>
          <w:sz w:val="20"/>
        </w:rPr>
        <w:t xml:space="preserve">’empresa contractista ha de comunicar per escrit, després de l’adjudicació del contracte i, com a molt tard, quan iniciï la seva execució, a l’òrgan de contractació la intenció de subscriure subcontractes, indicant la part de la prestació que pretén subcontractar i la identitat, les dades de contacte i el representant o representants legals de l’empresa </w:t>
      </w:r>
      <w:proofErr w:type="spellStart"/>
      <w:r w:rsidR="00F96B20" w:rsidRPr="00E151E8">
        <w:rPr>
          <w:rFonts w:cs="Arial"/>
          <w:sz w:val="20"/>
        </w:rPr>
        <w:t>subcontractista</w:t>
      </w:r>
      <w:proofErr w:type="spellEnd"/>
      <w:r w:rsidR="00F96B20" w:rsidRPr="00E151E8">
        <w:rPr>
          <w:rFonts w:cs="Arial"/>
          <w:sz w:val="20"/>
        </w:rPr>
        <w:t xml:space="preserve">, justificant suficientment l’aptitud d’aquesta per executar-la per referència als elements tècnics i humans de què disposa i a la seva experiència, i acreditant que no es troba incursa en prohibició de contractar. </w:t>
      </w:r>
    </w:p>
    <w:p w14:paraId="60AF0B44" w14:textId="77777777" w:rsidR="00F96B20" w:rsidRPr="00E151E8" w:rsidRDefault="00F96B20" w:rsidP="00DC13F8">
      <w:pPr>
        <w:autoSpaceDE w:val="0"/>
        <w:autoSpaceDN w:val="0"/>
        <w:adjustRightInd w:val="0"/>
        <w:jc w:val="both"/>
        <w:rPr>
          <w:rFonts w:cs="Arial"/>
          <w:sz w:val="20"/>
        </w:rPr>
      </w:pPr>
    </w:p>
    <w:p w14:paraId="36502C16" w14:textId="77777777" w:rsidR="00F96B20" w:rsidRPr="00E151E8" w:rsidRDefault="00F96B20" w:rsidP="00DC13F8">
      <w:pPr>
        <w:autoSpaceDE w:val="0"/>
        <w:autoSpaceDN w:val="0"/>
        <w:adjustRightInd w:val="0"/>
        <w:jc w:val="both"/>
        <w:rPr>
          <w:rFonts w:cs="Arial"/>
          <w:sz w:val="20"/>
        </w:rPr>
      </w:pPr>
      <w:r w:rsidRPr="00E151E8">
        <w:rPr>
          <w:rFonts w:cs="Arial"/>
          <w:sz w:val="20"/>
        </w:rPr>
        <w:t xml:space="preserve">Si l’empresa </w:t>
      </w:r>
      <w:proofErr w:type="spellStart"/>
      <w:r w:rsidRPr="00E151E8">
        <w:rPr>
          <w:rFonts w:cs="Arial"/>
          <w:sz w:val="20"/>
        </w:rPr>
        <w:t>subcontractista</w:t>
      </w:r>
      <w:proofErr w:type="spellEnd"/>
      <w:r w:rsidRPr="00E151E8">
        <w:rPr>
          <w:rFonts w:cs="Arial"/>
          <w:sz w:val="20"/>
        </w:rPr>
        <w:t xml:space="preserve"> té la classificació adequada per realitzar la part del contracte objecte de la subcontractació, la comunicació d’aquesta circumstància és suficient per acreditar la seva aptitud.</w:t>
      </w:r>
    </w:p>
    <w:p w14:paraId="3CB80F8D" w14:textId="77777777" w:rsidR="00F96B20" w:rsidRPr="00E151E8" w:rsidRDefault="00F96B20" w:rsidP="00DC13F8">
      <w:pPr>
        <w:autoSpaceDE w:val="0"/>
        <w:autoSpaceDN w:val="0"/>
        <w:adjustRightInd w:val="0"/>
        <w:jc w:val="both"/>
        <w:rPr>
          <w:rFonts w:cs="Arial"/>
          <w:sz w:val="20"/>
        </w:rPr>
      </w:pPr>
    </w:p>
    <w:p w14:paraId="7C39599A" w14:textId="77777777" w:rsidR="00F96B20" w:rsidRPr="00E151E8" w:rsidRDefault="00F96B20" w:rsidP="00DC13F8">
      <w:pPr>
        <w:autoSpaceDE w:val="0"/>
        <w:autoSpaceDN w:val="0"/>
        <w:adjustRightInd w:val="0"/>
        <w:jc w:val="both"/>
        <w:rPr>
          <w:rFonts w:cs="Arial"/>
          <w:sz w:val="20"/>
        </w:rPr>
      </w:pPr>
      <w:r w:rsidRPr="00E151E8">
        <w:rPr>
          <w:rFonts w:cs="Arial"/>
          <w:iCs/>
          <w:sz w:val="20"/>
        </w:rPr>
        <w:t xml:space="preserve">En cas que s’hagi demanat a les empreses que indiquin la subcontractació en les ofertes, l’empresa contractista només haurà de proporcionar a l’òrgan de contractació la informació relativa a les empreses </w:t>
      </w:r>
      <w:proofErr w:type="spellStart"/>
      <w:r w:rsidRPr="00E151E8">
        <w:rPr>
          <w:rFonts w:cs="Arial"/>
          <w:iCs/>
          <w:sz w:val="20"/>
        </w:rPr>
        <w:t>subcontractistes</w:t>
      </w:r>
      <w:proofErr w:type="spellEnd"/>
      <w:r w:rsidRPr="00E151E8">
        <w:rPr>
          <w:rFonts w:cs="Arial"/>
          <w:iCs/>
          <w:sz w:val="20"/>
        </w:rPr>
        <w:t xml:space="preserve"> que no s’hagi indicat a través del DEUC presentat per cadascuna d’aquestes o que hagi variat.</w:t>
      </w:r>
    </w:p>
    <w:p w14:paraId="3F2F70CA" w14:textId="77777777" w:rsidR="00F96B20" w:rsidRPr="00E151E8" w:rsidRDefault="00F96B20" w:rsidP="00DC13F8">
      <w:pPr>
        <w:autoSpaceDE w:val="0"/>
        <w:autoSpaceDN w:val="0"/>
        <w:adjustRightInd w:val="0"/>
        <w:jc w:val="both"/>
        <w:rPr>
          <w:rFonts w:cs="Arial"/>
          <w:sz w:val="20"/>
        </w:rPr>
      </w:pPr>
    </w:p>
    <w:p w14:paraId="1A06DB5D" w14:textId="77777777" w:rsidR="00F96B20" w:rsidRPr="00E151E8" w:rsidRDefault="00F96B20" w:rsidP="00DC13F8">
      <w:pPr>
        <w:autoSpaceDE w:val="0"/>
        <w:autoSpaceDN w:val="0"/>
        <w:adjustRightInd w:val="0"/>
        <w:jc w:val="both"/>
        <w:rPr>
          <w:rFonts w:cs="Arial"/>
          <w:sz w:val="20"/>
        </w:rPr>
      </w:pPr>
      <w:r w:rsidRPr="00E151E8">
        <w:rPr>
          <w:rFonts w:cs="Arial"/>
          <w:b/>
          <w:bCs/>
          <w:sz w:val="20"/>
        </w:rPr>
        <w:t xml:space="preserve">34.4 </w:t>
      </w:r>
      <w:r w:rsidRPr="00E151E8">
        <w:rPr>
          <w:rFonts w:cs="Arial"/>
          <w:sz w:val="20"/>
        </w:rPr>
        <w:t>L’empresa contractista ha de notificar per escrit a l’òrgan de contractació qualsevol modificació que pateixi aquesta informació durant l’execució del contracte, i tota la informació necessària sobre els nous subcontractes.</w:t>
      </w:r>
    </w:p>
    <w:p w14:paraId="141A3A6E" w14:textId="77777777" w:rsidR="00F96B20" w:rsidRPr="00E151E8" w:rsidRDefault="00F96B20" w:rsidP="00DC13F8">
      <w:pPr>
        <w:autoSpaceDE w:val="0"/>
        <w:autoSpaceDN w:val="0"/>
        <w:adjustRightInd w:val="0"/>
        <w:jc w:val="both"/>
        <w:rPr>
          <w:rFonts w:cs="Arial"/>
          <w:sz w:val="20"/>
        </w:rPr>
      </w:pPr>
    </w:p>
    <w:p w14:paraId="4D4057EA" w14:textId="77777777" w:rsidR="00F96B20" w:rsidRPr="00E151E8" w:rsidRDefault="00F96B20" w:rsidP="00DC13F8">
      <w:pPr>
        <w:autoSpaceDE w:val="0"/>
        <w:autoSpaceDN w:val="0"/>
        <w:adjustRightInd w:val="0"/>
        <w:jc w:val="both"/>
        <w:rPr>
          <w:rFonts w:cs="Arial"/>
          <w:sz w:val="20"/>
        </w:rPr>
      </w:pPr>
      <w:r w:rsidRPr="00E151E8">
        <w:rPr>
          <w:rFonts w:cs="Arial"/>
          <w:b/>
          <w:bCs/>
          <w:sz w:val="20"/>
        </w:rPr>
        <w:t xml:space="preserve">34.5 </w:t>
      </w:r>
      <w:r w:rsidRPr="00E151E8">
        <w:rPr>
          <w:rFonts w:cs="Arial"/>
          <w:sz w:val="20"/>
        </w:rPr>
        <w:t>La subscripció de subcontractes està sotmesa al compliment dels requisits i circumstàncies regulades en l’article 215 de la LCSP.</w:t>
      </w:r>
    </w:p>
    <w:p w14:paraId="38799090" w14:textId="77777777" w:rsidR="00F96B20" w:rsidRPr="00E151E8" w:rsidRDefault="00F96B20" w:rsidP="00DC13F8">
      <w:pPr>
        <w:autoSpaceDE w:val="0"/>
        <w:autoSpaceDN w:val="0"/>
        <w:adjustRightInd w:val="0"/>
        <w:jc w:val="both"/>
        <w:rPr>
          <w:rFonts w:cs="Arial"/>
          <w:sz w:val="20"/>
        </w:rPr>
      </w:pPr>
    </w:p>
    <w:p w14:paraId="2AABB503" w14:textId="77777777" w:rsidR="00F96B20" w:rsidRPr="00E151E8" w:rsidRDefault="00F96B20" w:rsidP="00DC13F8">
      <w:pPr>
        <w:autoSpaceDE w:val="0"/>
        <w:autoSpaceDN w:val="0"/>
        <w:adjustRightInd w:val="0"/>
        <w:jc w:val="both"/>
        <w:rPr>
          <w:rFonts w:cs="Arial"/>
          <w:sz w:val="20"/>
        </w:rPr>
      </w:pPr>
      <w:r w:rsidRPr="00E151E8">
        <w:rPr>
          <w:rFonts w:cs="Arial"/>
          <w:b/>
          <w:bCs/>
          <w:sz w:val="20"/>
        </w:rPr>
        <w:t xml:space="preserve">34.6 </w:t>
      </w:r>
      <w:r w:rsidRPr="00E151E8">
        <w:rPr>
          <w:rFonts w:cs="Arial"/>
          <w:sz w:val="20"/>
        </w:rPr>
        <w:t xml:space="preserve">La infracció de les condicions establertes en aquesta clàusula i en l’article 215 de la LCSP per procedir a la subcontractació, així com la falta d’acreditació de l’aptitud de l’empresa </w:t>
      </w:r>
      <w:proofErr w:type="spellStart"/>
      <w:r w:rsidRPr="00E151E8">
        <w:rPr>
          <w:rFonts w:cs="Arial"/>
          <w:sz w:val="20"/>
        </w:rPr>
        <w:t>subcontractista</w:t>
      </w:r>
      <w:proofErr w:type="spellEnd"/>
      <w:r w:rsidRPr="00E151E8">
        <w:rPr>
          <w:rFonts w:cs="Arial"/>
          <w:sz w:val="20"/>
        </w:rPr>
        <w:t xml:space="preserve"> o de les circumstàncies determinants de la situació d’emergència o de les que fan urgent la subcontractació, </w:t>
      </w:r>
      <w:r w:rsidRPr="00E151E8">
        <w:rPr>
          <w:rFonts w:cs="Arial"/>
          <w:sz w:val="20"/>
        </w:rPr>
        <w:lastRenderedPageBreak/>
        <w:t>té, en funció de la repercussió en l’execució del contracte, com a conseqüència la imposició de les penalitats establertes en l’apartat P.5 del quadre de característiques:</w:t>
      </w:r>
    </w:p>
    <w:p w14:paraId="184BFF9F" w14:textId="77777777" w:rsidR="00F96B20" w:rsidRPr="00E151E8" w:rsidRDefault="00F96B20" w:rsidP="00DC13F8">
      <w:pPr>
        <w:autoSpaceDE w:val="0"/>
        <w:autoSpaceDN w:val="0"/>
        <w:adjustRightInd w:val="0"/>
        <w:jc w:val="both"/>
        <w:rPr>
          <w:rFonts w:cs="Arial"/>
          <w:sz w:val="20"/>
        </w:rPr>
      </w:pPr>
      <w:r w:rsidRPr="00E151E8">
        <w:rPr>
          <w:rFonts w:cs="Arial"/>
          <w:sz w:val="20"/>
        </w:rPr>
        <w:t>a) La imposició al contractista d’una penalitat de fins a un 50 per 100 de l’import del subcontracte.</w:t>
      </w:r>
    </w:p>
    <w:p w14:paraId="369A2DD6" w14:textId="77777777" w:rsidR="00F96B20" w:rsidRPr="00E151E8" w:rsidRDefault="00F96B20" w:rsidP="00DC13F8">
      <w:pPr>
        <w:autoSpaceDE w:val="0"/>
        <w:autoSpaceDN w:val="0"/>
        <w:adjustRightInd w:val="0"/>
        <w:jc w:val="both"/>
        <w:rPr>
          <w:rFonts w:cs="Arial"/>
          <w:sz w:val="20"/>
        </w:rPr>
      </w:pPr>
      <w:r w:rsidRPr="00E151E8">
        <w:rPr>
          <w:rFonts w:cs="Arial"/>
          <w:sz w:val="20"/>
        </w:rPr>
        <w:t xml:space="preserve">b) La resolució del contracte, sempre que es compleixin els requisits que estableix el segon paràgraf de la lletra f) de l’apartat 1 de l’article 211. </w:t>
      </w:r>
    </w:p>
    <w:p w14:paraId="53DD31A0" w14:textId="77777777" w:rsidR="00F96B20" w:rsidRPr="00E151E8" w:rsidRDefault="00F96B20" w:rsidP="00DC13F8">
      <w:pPr>
        <w:autoSpaceDE w:val="0"/>
        <w:autoSpaceDN w:val="0"/>
        <w:adjustRightInd w:val="0"/>
        <w:jc w:val="both"/>
        <w:rPr>
          <w:rFonts w:cs="Arial"/>
          <w:b/>
          <w:bCs/>
          <w:sz w:val="20"/>
        </w:rPr>
      </w:pPr>
    </w:p>
    <w:p w14:paraId="67C59A85" w14:textId="77777777" w:rsidR="00F96B20" w:rsidRPr="00E151E8" w:rsidRDefault="00F96B20" w:rsidP="00DC13F8">
      <w:pPr>
        <w:autoSpaceDE w:val="0"/>
        <w:autoSpaceDN w:val="0"/>
        <w:adjustRightInd w:val="0"/>
        <w:jc w:val="both"/>
        <w:rPr>
          <w:rFonts w:cs="Arial"/>
          <w:sz w:val="20"/>
        </w:rPr>
      </w:pPr>
      <w:r w:rsidRPr="00E151E8">
        <w:rPr>
          <w:rFonts w:cs="Arial"/>
          <w:b/>
          <w:bCs/>
          <w:sz w:val="20"/>
        </w:rPr>
        <w:t xml:space="preserve">34.7 </w:t>
      </w:r>
      <w:r w:rsidRPr="00E151E8">
        <w:rPr>
          <w:rFonts w:cs="Arial"/>
          <w:sz w:val="20"/>
        </w:rPr>
        <w:t xml:space="preserve">Les empreses </w:t>
      </w:r>
      <w:proofErr w:type="spellStart"/>
      <w:r w:rsidRPr="00E151E8">
        <w:rPr>
          <w:rFonts w:cs="Arial"/>
          <w:sz w:val="20"/>
        </w:rPr>
        <w:t>subcontractistes</w:t>
      </w:r>
      <w:proofErr w:type="spellEnd"/>
      <w:r w:rsidRPr="00E151E8">
        <w:rPr>
          <w:rFonts w:cs="Arial"/>
          <w:sz w:val="20"/>
        </w:rPr>
        <w:t xml:space="preserve"> queden obligades només davant l’empresa 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la clàusula vint-i-novena d’aquest plec. El coneixement que l’Administració tingui dels contractes subscrits o l’autorització que atorgui no alteren la responsabilitat exclusiva del contractista principal.</w:t>
      </w:r>
    </w:p>
    <w:p w14:paraId="22C5C087" w14:textId="77777777" w:rsidR="00F96B20" w:rsidRPr="00E151E8" w:rsidRDefault="00F96B20" w:rsidP="00DC13F8">
      <w:pPr>
        <w:autoSpaceDE w:val="0"/>
        <w:autoSpaceDN w:val="0"/>
        <w:adjustRightInd w:val="0"/>
        <w:jc w:val="both"/>
        <w:rPr>
          <w:rFonts w:cs="Arial"/>
          <w:sz w:val="20"/>
        </w:rPr>
      </w:pPr>
    </w:p>
    <w:p w14:paraId="1777B737" w14:textId="77777777" w:rsidR="00F96B20" w:rsidRPr="00E151E8" w:rsidRDefault="00F96B20" w:rsidP="00DC13F8">
      <w:pPr>
        <w:autoSpaceDE w:val="0"/>
        <w:autoSpaceDN w:val="0"/>
        <w:adjustRightInd w:val="0"/>
        <w:jc w:val="both"/>
        <w:rPr>
          <w:rFonts w:cs="Arial"/>
          <w:sz w:val="20"/>
        </w:rPr>
      </w:pPr>
      <w:r w:rsidRPr="00E151E8">
        <w:rPr>
          <w:rFonts w:cs="Arial"/>
          <w:sz w:val="20"/>
        </w:rPr>
        <w:t xml:space="preserve">Les empreses </w:t>
      </w:r>
      <w:proofErr w:type="spellStart"/>
      <w:r w:rsidRPr="00E151E8">
        <w:rPr>
          <w:rFonts w:cs="Arial"/>
          <w:sz w:val="20"/>
        </w:rPr>
        <w:t>subcontractistes</w:t>
      </w:r>
      <w:proofErr w:type="spellEnd"/>
      <w:r w:rsidRPr="00E151E8">
        <w:rPr>
          <w:rFonts w:cs="Arial"/>
          <w:sz w:val="20"/>
        </w:rPr>
        <w:t xml:space="preserve"> no tenen acció directa davant de l’Administració contractant per les obligacions contretes amb elles per l’empresa contractista, com a conseqüència de l’execució del contracte principal i dels subcontractes.</w:t>
      </w:r>
    </w:p>
    <w:p w14:paraId="66BC66FC" w14:textId="77777777" w:rsidR="00F96B20" w:rsidRPr="00E151E8" w:rsidRDefault="00F96B20" w:rsidP="00DC13F8">
      <w:pPr>
        <w:autoSpaceDE w:val="0"/>
        <w:autoSpaceDN w:val="0"/>
        <w:adjustRightInd w:val="0"/>
        <w:jc w:val="both"/>
        <w:rPr>
          <w:rFonts w:cs="Arial"/>
          <w:sz w:val="20"/>
        </w:rPr>
      </w:pPr>
    </w:p>
    <w:p w14:paraId="64C7BF9D" w14:textId="77777777" w:rsidR="00F96B20" w:rsidRPr="00E151E8" w:rsidRDefault="00F96B20" w:rsidP="00DC13F8">
      <w:pPr>
        <w:autoSpaceDE w:val="0"/>
        <w:autoSpaceDN w:val="0"/>
        <w:adjustRightInd w:val="0"/>
        <w:jc w:val="both"/>
        <w:rPr>
          <w:rFonts w:cs="Arial"/>
          <w:bCs/>
          <w:sz w:val="20"/>
        </w:rPr>
      </w:pPr>
      <w:r w:rsidRPr="00E151E8">
        <w:rPr>
          <w:rFonts w:cs="Arial"/>
          <w:bCs/>
          <w:sz w:val="20"/>
        </w:rPr>
        <w:t xml:space="preserve">Si així s’indica en l’apartat S del quadre de característiques, es poden efectuar pagaments directes als </w:t>
      </w:r>
      <w:proofErr w:type="spellStart"/>
      <w:r w:rsidRPr="00E151E8">
        <w:rPr>
          <w:rFonts w:cs="Arial"/>
          <w:bCs/>
          <w:sz w:val="20"/>
        </w:rPr>
        <w:t>subcontractistes</w:t>
      </w:r>
      <w:proofErr w:type="spellEnd"/>
      <w:r w:rsidRPr="00E151E8">
        <w:rPr>
          <w:rFonts w:cs="Arial"/>
          <w:bCs/>
          <w:sz w:val="20"/>
        </w:rPr>
        <w:t>, d’acord amb la disposició addicional cinquanta-unena de la LCSP.</w:t>
      </w:r>
    </w:p>
    <w:p w14:paraId="5E0EE3B8" w14:textId="77777777" w:rsidR="00F96B20" w:rsidRPr="00E151E8" w:rsidRDefault="00F96B20" w:rsidP="00DC13F8">
      <w:pPr>
        <w:autoSpaceDE w:val="0"/>
        <w:autoSpaceDN w:val="0"/>
        <w:adjustRightInd w:val="0"/>
        <w:jc w:val="both"/>
        <w:rPr>
          <w:rFonts w:cs="Arial"/>
          <w:i/>
          <w:iCs/>
          <w:sz w:val="20"/>
        </w:rPr>
      </w:pPr>
    </w:p>
    <w:p w14:paraId="7C42E314" w14:textId="77777777" w:rsidR="00F96B20" w:rsidRPr="00E151E8" w:rsidRDefault="00F96B20" w:rsidP="00DC13F8">
      <w:pPr>
        <w:autoSpaceDE w:val="0"/>
        <w:autoSpaceDN w:val="0"/>
        <w:adjustRightInd w:val="0"/>
        <w:jc w:val="both"/>
        <w:rPr>
          <w:rFonts w:cs="Arial"/>
          <w:sz w:val="20"/>
        </w:rPr>
      </w:pPr>
      <w:r w:rsidRPr="00E151E8">
        <w:rPr>
          <w:rFonts w:cs="Arial"/>
          <w:b/>
          <w:bCs/>
          <w:sz w:val="20"/>
        </w:rPr>
        <w:t xml:space="preserve">34.8 </w:t>
      </w:r>
      <w:r w:rsidRPr="00E151E8">
        <w:rPr>
          <w:rFonts w:cs="Arial"/>
          <w:sz w:val="20"/>
        </w:rPr>
        <w:t>En cap cas l’empresa o les empreses contractistes poden concertar l’execució parcial del contracte amb persones inhabilitades per contractar d’acord amb l’ordenament jurídic o incurses en alguna de les causes de prohibició de contractar previstes en l’article 71 de la LCSP.</w:t>
      </w:r>
    </w:p>
    <w:p w14:paraId="2D0E8348" w14:textId="77777777" w:rsidR="00F96B20" w:rsidRPr="00E151E8" w:rsidRDefault="00F96B20" w:rsidP="00DC13F8">
      <w:pPr>
        <w:autoSpaceDE w:val="0"/>
        <w:autoSpaceDN w:val="0"/>
        <w:adjustRightInd w:val="0"/>
        <w:jc w:val="both"/>
        <w:rPr>
          <w:rFonts w:cs="Arial"/>
          <w:sz w:val="20"/>
        </w:rPr>
      </w:pPr>
    </w:p>
    <w:p w14:paraId="20CF354E" w14:textId="77777777" w:rsidR="00F96B20" w:rsidRPr="00E151E8" w:rsidRDefault="00F96B20" w:rsidP="00DC13F8">
      <w:pPr>
        <w:autoSpaceDE w:val="0"/>
        <w:autoSpaceDN w:val="0"/>
        <w:adjustRightInd w:val="0"/>
        <w:jc w:val="both"/>
        <w:rPr>
          <w:rFonts w:cs="Arial"/>
          <w:sz w:val="20"/>
        </w:rPr>
      </w:pPr>
      <w:r w:rsidRPr="00E151E8">
        <w:rPr>
          <w:rFonts w:cs="Arial"/>
          <w:b/>
          <w:bCs/>
          <w:sz w:val="20"/>
        </w:rPr>
        <w:t xml:space="preserve">34.9 </w:t>
      </w:r>
      <w:r w:rsidRPr="00E151E8">
        <w:rPr>
          <w:rFonts w:cs="Arial"/>
          <w:sz w:val="20"/>
        </w:rPr>
        <w:t>L’empresa contractista ha d’informar a qui exerceix la representació de les persones treballadores de la subcontractació, d’acord amb la legislació laboral.</w:t>
      </w:r>
    </w:p>
    <w:p w14:paraId="483CA423" w14:textId="77777777" w:rsidR="00F96B20" w:rsidRPr="00E151E8" w:rsidRDefault="00F96B20" w:rsidP="00DC13F8">
      <w:pPr>
        <w:autoSpaceDE w:val="0"/>
        <w:autoSpaceDN w:val="0"/>
        <w:adjustRightInd w:val="0"/>
        <w:jc w:val="both"/>
        <w:rPr>
          <w:rFonts w:cs="Arial"/>
          <w:sz w:val="20"/>
        </w:rPr>
      </w:pPr>
    </w:p>
    <w:p w14:paraId="5971B266" w14:textId="77777777" w:rsidR="00F96B20" w:rsidRPr="00E151E8" w:rsidRDefault="00F96B20" w:rsidP="00DC13F8">
      <w:pPr>
        <w:autoSpaceDE w:val="0"/>
        <w:autoSpaceDN w:val="0"/>
        <w:adjustRightInd w:val="0"/>
        <w:jc w:val="both"/>
        <w:rPr>
          <w:rFonts w:cs="Arial"/>
          <w:sz w:val="20"/>
        </w:rPr>
      </w:pPr>
      <w:r w:rsidRPr="00E151E8">
        <w:rPr>
          <w:rFonts w:cs="Arial"/>
          <w:b/>
          <w:bCs/>
          <w:sz w:val="20"/>
        </w:rPr>
        <w:t xml:space="preserve">34.10 </w:t>
      </w:r>
      <w:r w:rsidRPr="00E151E8">
        <w:rPr>
          <w:rFonts w:cs="Arial"/>
          <w:sz w:val="20"/>
        </w:rPr>
        <w:t>Els subcontractes tenen en tot cas naturalesa privada.</w:t>
      </w:r>
    </w:p>
    <w:p w14:paraId="79D5CB2B" w14:textId="77777777" w:rsidR="00F96B20" w:rsidRPr="00E151E8" w:rsidRDefault="00F96B20" w:rsidP="00DC13F8">
      <w:pPr>
        <w:autoSpaceDE w:val="0"/>
        <w:autoSpaceDN w:val="0"/>
        <w:adjustRightInd w:val="0"/>
        <w:jc w:val="both"/>
        <w:rPr>
          <w:rFonts w:cs="Arial"/>
          <w:sz w:val="20"/>
        </w:rPr>
      </w:pPr>
      <w:r w:rsidRPr="00E151E8">
        <w:rPr>
          <w:rFonts w:cs="Arial"/>
          <w:sz w:val="20"/>
        </w:rPr>
        <w:t xml:space="preserve"> </w:t>
      </w:r>
    </w:p>
    <w:p w14:paraId="19E021D7" w14:textId="77777777" w:rsidR="00F96B20" w:rsidRPr="00E151E8" w:rsidRDefault="00F96B20" w:rsidP="00DC13F8">
      <w:pPr>
        <w:autoSpaceDE w:val="0"/>
        <w:autoSpaceDN w:val="0"/>
        <w:adjustRightInd w:val="0"/>
        <w:jc w:val="both"/>
        <w:rPr>
          <w:rFonts w:cs="Arial"/>
          <w:sz w:val="20"/>
        </w:rPr>
      </w:pPr>
      <w:r w:rsidRPr="00E151E8">
        <w:rPr>
          <w:rFonts w:cs="Arial"/>
          <w:b/>
          <w:bCs/>
          <w:sz w:val="20"/>
        </w:rPr>
        <w:t xml:space="preserve">34.11 </w:t>
      </w:r>
      <w:r w:rsidRPr="00E151E8">
        <w:rPr>
          <w:rFonts w:cs="Arial"/>
          <w:sz w:val="20"/>
        </w:rPr>
        <w:t xml:space="preserve">El pagament a les empreses </w:t>
      </w:r>
      <w:proofErr w:type="spellStart"/>
      <w:r w:rsidRPr="00E151E8">
        <w:rPr>
          <w:rFonts w:cs="Arial"/>
          <w:sz w:val="20"/>
        </w:rPr>
        <w:t>subcontractistes</w:t>
      </w:r>
      <w:proofErr w:type="spellEnd"/>
      <w:r w:rsidRPr="00E151E8">
        <w:rPr>
          <w:rFonts w:cs="Arial"/>
          <w:sz w:val="20"/>
        </w:rPr>
        <w:t xml:space="preserve"> i a les empreses subministradores es regeix pel que disposen els articles 216 i 217 de la LCSP.</w:t>
      </w:r>
    </w:p>
    <w:p w14:paraId="467EFA44" w14:textId="77777777" w:rsidR="00F96B20" w:rsidRPr="00E151E8" w:rsidRDefault="00F96B20" w:rsidP="00DC13F8">
      <w:pPr>
        <w:autoSpaceDE w:val="0"/>
        <w:autoSpaceDN w:val="0"/>
        <w:adjustRightInd w:val="0"/>
        <w:jc w:val="both"/>
        <w:rPr>
          <w:rFonts w:cs="Arial"/>
          <w:sz w:val="20"/>
        </w:rPr>
      </w:pPr>
    </w:p>
    <w:p w14:paraId="1053CF48" w14:textId="77777777" w:rsidR="00F96B20" w:rsidRPr="00E151E8" w:rsidRDefault="00F96B20" w:rsidP="00DC13F8">
      <w:pPr>
        <w:autoSpaceDE w:val="0"/>
        <w:autoSpaceDN w:val="0"/>
        <w:adjustRightInd w:val="0"/>
        <w:jc w:val="both"/>
        <w:rPr>
          <w:rFonts w:cs="Arial"/>
          <w:sz w:val="20"/>
        </w:rPr>
      </w:pPr>
      <w:r w:rsidRPr="00E151E8">
        <w:rPr>
          <w:rFonts w:cs="Arial"/>
          <w:sz w:val="20"/>
        </w:rPr>
        <w:t xml:space="preserve">En cas que el valor estimat del contracte superi els 5 milions d’euros i l’import de la subcontractació sigui igual o superior al 30 per cent del preu del contracte, l’Administració comprovarà el compliment estricte de pagament a les empreses </w:t>
      </w:r>
      <w:proofErr w:type="spellStart"/>
      <w:r w:rsidRPr="00E151E8">
        <w:rPr>
          <w:rFonts w:cs="Arial"/>
          <w:sz w:val="20"/>
        </w:rPr>
        <w:t>subcontractistes</w:t>
      </w:r>
      <w:proofErr w:type="spellEnd"/>
      <w:r w:rsidRPr="00E151E8">
        <w:rPr>
          <w:rFonts w:cs="Arial"/>
          <w:sz w:val="20"/>
        </w:rPr>
        <w:t xml:space="preserve"> i a les empreses subministradores per part de l’empresa contractista. A aquests efectes, l’empresa contractista haurà d’aportar, quan se li sol·liciti, relació detallada de les empreses </w:t>
      </w:r>
      <w:proofErr w:type="spellStart"/>
      <w:r w:rsidRPr="00E151E8">
        <w:rPr>
          <w:rFonts w:cs="Arial"/>
          <w:sz w:val="20"/>
        </w:rPr>
        <w:t>subcontractistes</w:t>
      </w:r>
      <w:proofErr w:type="spellEnd"/>
      <w:r w:rsidRPr="00E151E8">
        <w:rPr>
          <w:rFonts w:cs="Arial"/>
          <w:sz w:val="20"/>
        </w:rPr>
        <w:t xml:space="preserve"> o empreses subministradores amb especificació de les condicions relacionades amb el termini de pagament i haurà de presentar el justificant de compliment del pagament en termini. Aquestes obligacions tenen la consideració de condició especial d’execució, de manera que el seu incompliment pot comportar la imposició de les penalitats que es preveuen en la clàusula vint-i-tresena d’aquest plec, responent la garantia definitiva d’aquestes penalitats.</w:t>
      </w:r>
    </w:p>
    <w:p w14:paraId="7A43C90E" w14:textId="77777777" w:rsidR="00F96B20" w:rsidRPr="00E151E8" w:rsidRDefault="00F96B20" w:rsidP="00DC13F8">
      <w:pPr>
        <w:autoSpaceDE w:val="0"/>
        <w:autoSpaceDN w:val="0"/>
        <w:adjustRightInd w:val="0"/>
        <w:jc w:val="both"/>
        <w:rPr>
          <w:rFonts w:cs="Arial"/>
          <w:sz w:val="20"/>
        </w:rPr>
      </w:pPr>
    </w:p>
    <w:p w14:paraId="15851E5E" w14:textId="77777777" w:rsidR="00F96B20" w:rsidRPr="00E151E8" w:rsidRDefault="00F96B20" w:rsidP="00DC13F8">
      <w:pPr>
        <w:keepNext/>
        <w:jc w:val="both"/>
        <w:outlineLvl w:val="1"/>
        <w:rPr>
          <w:rFonts w:cs="Arial"/>
          <w:b/>
          <w:sz w:val="20"/>
        </w:rPr>
      </w:pPr>
      <w:bookmarkStart w:id="55" w:name="_Toc514873510"/>
      <w:r w:rsidRPr="00E151E8">
        <w:rPr>
          <w:rFonts w:cs="Arial"/>
          <w:b/>
          <w:sz w:val="20"/>
        </w:rPr>
        <w:t>Trenta-cinquena. Revisió de preus</w:t>
      </w:r>
      <w:bookmarkEnd w:id="55"/>
    </w:p>
    <w:p w14:paraId="2EEAAE6D" w14:textId="77777777" w:rsidR="00F96B20" w:rsidRPr="00E151E8" w:rsidRDefault="00F96B20" w:rsidP="00DC13F8">
      <w:pPr>
        <w:autoSpaceDE w:val="0"/>
        <w:autoSpaceDN w:val="0"/>
        <w:adjustRightInd w:val="0"/>
        <w:jc w:val="both"/>
        <w:rPr>
          <w:rFonts w:cs="Arial"/>
          <w:b/>
          <w:bCs/>
          <w:sz w:val="20"/>
        </w:rPr>
      </w:pPr>
    </w:p>
    <w:p w14:paraId="7C3260DD" w14:textId="77777777" w:rsidR="00F96B20" w:rsidRPr="00E151E8" w:rsidRDefault="00F96B20" w:rsidP="00DC13F8">
      <w:pPr>
        <w:autoSpaceDE w:val="0"/>
        <w:autoSpaceDN w:val="0"/>
        <w:adjustRightInd w:val="0"/>
        <w:jc w:val="both"/>
        <w:rPr>
          <w:rFonts w:cs="Arial"/>
          <w:sz w:val="20"/>
        </w:rPr>
      </w:pPr>
      <w:r w:rsidRPr="00E151E8">
        <w:rPr>
          <w:rFonts w:cs="Arial"/>
          <w:sz w:val="20"/>
        </w:rPr>
        <w:t>La revisió de preus aplicable a aquest contracte es detalla en l’</w:t>
      </w:r>
      <w:r w:rsidRPr="00E151E8">
        <w:rPr>
          <w:rFonts w:cs="Arial"/>
          <w:bCs/>
          <w:sz w:val="20"/>
        </w:rPr>
        <w:t>apartat T del quadre de característiques</w:t>
      </w:r>
      <w:r w:rsidRPr="00E151E8">
        <w:rPr>
          <w:rFonts w:cs="Arial"/>
          <w:sz w:val="20"/>
        </w:rPr>
        <w:t>. La revisió de preus només serà procedent quan el contracte s’hagi executat, almenys, en un 20% del seu import i hagin transcorregut dos anys des de la seva formalització.</w:t>
      </w:r>
    </w:p>
    <w:p w14:paraId="33BAF340" w14:textId="77777777" w:rsidR="00F96B20" w:rsidRPr="00E151E8" w:rsidRDefault="00F96B20" w:rsidP="00DC13F8">
      <w:pPr>
        <w:autoSpaceDE w:val="0"/>
        <w:autoSpaceDN w:val="0"/>
        <w:adjustRightInd w:val="0"/>
        <w:jc w:val="both"/>
        <w:rPr>
          <w:rFonts w:cs="Arial"/>
          <w:sz w:val="20"/>
        </w:rPr>
      </w:pPr>
    </w:p>
    <w:p w14:paraId="2612A68F" w14:textId="77777777" w:rsidR="00F96B20" w:rsidRPr="00E151E8" w:rsidRDefault="00F96B20" w:rsidP="00DC13F8">
      <w:pPr>
        <w:autoSpaceDE w:val="0"/>
        <w:autoSpaceDN w:val="0"/>
        <w:adjustRightInd w:val="0"/>
        <w:jc w:val="both"/>
        <w:rPr>
          <w:rFonts w:cs="Arial"/>
          <w:sz w:val="20"/>
        </w:rPr>
      </w:pPr>
      <w:r w:rsidRPr="00E151E8">
        <w:rPr>
          <w:rFonts w:cs="Arial"/>
          <w:sz w:val="20"/>
        </w:rPr>
        <w:t>L’import de les revisions que siguin procedents es farà efectiu, d’ofici, mitjançant l’abonament o el descompte corresponent en les certificacions o pagaments parcials.</w:t>
      </w:r>
    </w:p>
    <w:p w14:paraId="348C7A4A" w14:textId="77777777" w:rsidR="00F96B20" w:rsidRPr="00E151E8" w:rsidRDefault="00F96B20" w:rsidP="00DC13F8">
      <w:pPr>
        <w:autoSpaceDE w:val="0"/>
        <w:autoSpaceDN w:val="0"/>
        <w:adjustRightInd w:val="0"/>
        <w:jc w:val="both"/>
        <w:rPr>
          <w:rFonts w:cs="Arial"/>
          <w:sz w:val="20"/>
        </w:rPr>
      </w:pPr>
    </w:p>
    <w:p w14:paraId="0C3C4785" w14:textId="77777777" w:rsidR="00F96B20" w:rsidRPr="00E151E8" w:rsidRDefault="00F96B20" w:rsidP="00DC13F8">
      <w:pPr>
        <w:keepNext/>
        <w:jc w:val="both"/>
        <w:outlineLvl w:val="0"/>
        <w:rPr>
          <w:rFonts w:cs="Arial"/>
          <w:b/>
          <w:kern w:val="28"/>
          <w:sz w:val="20"/>
        </w:rPr>
      </w:pPr>
      <w:bookmarkStart w:id="56" w:name="_Toc514873511"/>
      <w:r w:rsidRPr="00E151E8">
        <w:rPr>
          <w:rFonts w:cs="Arial"/>
          <w:b/>
          <w:kern w:val="28"/>
          <w:sz w:val="20"/>
        </w:rPr>
        <w:t>VI. DISPOSICIONS RELATIVES A L’EXTINCIÓ DEL CONTRACTE</w:t>
      </w:r>
      <w:bookmarkEnd w:id="56"/>
    </w:p>
    <w:p w14:paraId="7F907C99" w14:textId="77777777" w:rsidR="00F96B20" w:rsidRPr="00E151E8" w:rsidRDefault="00F96B20" w:rsidP="00DC13F8">
      <w:pPr>
        <w:autoSpaceDE w:val="0"/>
        <w:autoSpaceDN w:val="0"/>
        <w:adjustRightInd w:val="0"/>
        <w:jc w:val="both"/>
        <w:rPr>
          <w:rFonts w:cs="Arial"/>
          <w:b/>
          <w:bCs/>
          <w:sz w:val="20"/>
        </w:rPr>
      </w:pPr>
    </w:p>
    <w:p w14:paraId="6508FE21" w14:textId="77777777" w:rsidR="00F96B20" w:rsidRPr="00E151E8" w:rsidRDefault="00F96B20" w:rsidP="00DC13F8">
      <w:pPr>
        <w:keepNext/>
        <w:jc w:val="both"/>
        <w:outlineLvl w:val="1"/>
        <w:rPr>
          <w:rFonts w:cs="Arial"/>
          <w:b/>
          <w:sz w:val="20"/>
        </w:rPr>
      </w:pPr>
      <w:bookmarkStart w:id="57" w:name="_Toc514873512"/>
      <w:r w:rsidRPr="00E151E8">
        <w:rPr>
          <w:rFonts w:cs="Arial"/>
          <w:b/>
          <w:sz w:val="20"/>
        </w:rPr>
        <w:t>Trenta-sisena. Recepció i liquidació</w:t>
      </w:r>
      <w:bookmarkEnd w:id="57"/>
    </w:p>
    <w:p w14:paraId="250A1E44" w14:textId="77777777" w:rsidR="00F96B20" w:rsidRPr="00E151E8" w:rsidRDefault="00F96B20" w:rsidP="00DC13F8">
      <w:pPr>
        <w:autoSpaceDE w:val="0"/>
        <w:autoSpaceDN w:val="0"/>
        <w:adjustRightInd w:val="0"/>
        <w:jc w:val="both"/>
        <w:rPr>
          <w:rFonts w:cs="Arial"/>
          <w:b/>
          <w:bCs/>
          <w:sz w:val="20"/>
        </w:rPr>
      </w:pPr>
    </w:p>
    <w:p w14:paraId="1037EE39" w14:textId="77777777" w:rsidR="00F96B20" w:rsidRPr="00E151E8" w:rsidRDefault="00F96B20" w:rsidP="00DC13F8">
      <w:pPr>
        <w:autoSpaceDE w:val="0"/>
        <w:autoSpaceDN w:val="0"/>
        <w:adjustRightInd w:val="0"/>
        <w:jc w:val="both"/>
        <w:rPr>
          <w:rFonts w:cs="Arial"/>
          <w:sz w:val="20"/>
        </w:rPr>
      </w:pPr>
      <w:r w:rsidRPr="00E151E8">
        <w:rPr>
          <w:rFonts w:cs="Arial"/>
          <w:sz w:val="20"/>
        </w:rPr>
        <w:t xml:space="preserve">La recepció i la liquidació del contracte es realitzarà conforme al que disposen els articles 210 </w:t>
      </w:r>
      <w:r w:rsidRPr="00E151E8">
        <w:rPr>
          <w:rFonts w:cs="Arial"/>
          <w:b/>
          <w:sz w:val="20"/>
        </w:rPr>
        <w:t>i 3</w:t>
      </w:r>
      <w:r w:rsidR="005E58E6" w:rsidRPr="00E151E8">
        <w:rPr>
          <w:rFonts w:cs="Arial"/>
          <w:b/>
          <w:sz w:val="20"/>
        </w:rPr>
        <w:t>00 i següents</w:t>
      </w:r>
      <w:r w:rsidR="005E58E6" w:rsidRPr="00E151E8">
        <w:rPr>
          <w:rFonts w:cs="Arial"/>
          <w:sz w:val="20"/>
        </w:rPr>
        <w:t xml:space="preserve"> de </w:t>
      </w:r>
      <w:r w:rsidRPr="00E151E8">
        <w:rPr>
          <w:rFonts w:cs="Arial"/>
          <w:sz w:val="20"/>
        </w:rPr>
        <w:t>la LCSP i l’article 204 del RGLCAP.</w:t>
      </w:r>
    </w:p>
    <w:p w14:paraId="4CBABA2D" w14:textId="77777777" w:rsidR="00F96B20" w:rsidRPr="00E151E8" w:rsidRDefault="00F96B20" w:rsidP="00DC13F8">
      <w:pPr>
        <w:autoSpaceDE w:val="0"/>
        <w:autoSpaceDN w:val="0"/>
        <w:adjustRightInd w:val="0"/>
        <w:jc w:val="both"/>
        <w:rPr>
          <w:rFonts w:cs="Arial"/>
          <w:sz w:val="20"/>
        </w:rPr>
      </w:pPr>
    </w:p>
    <w:p w14:paraId="32853667" w14:textId="77777777" w:rsidR="00F96B20" w:rsidRPr="00E151E8" w:rsidRDefault="00F96B20" w:rsidP="00DC13F8">
      <w:pPr>
        <w:autoSpaceDE w:val="0"/>
        <w:autoSpaceDN w:val="0"/>
        <w:adjustRightInd w:val="0"/>
        <w:jc w:val="both"/>
        <w:rPr>
          <w:rFonts w:cs="Arial"/>
          <w:sz w:val="20"/>
        </w:rPr>
      </w:pPr>
      <w:r w:rsidRPr="00E151E8">
        <w:rPr>
          <w:rFonts w:cs="Arial"/>
          <w:sz w:val="20"/>
        </w:rPr>
        <w:t>L’Administració determinarà si la prestació realitzada per l’empresa contractista s’ajusta a les prescripcions establertes per a la seva execució i compliment i, si escau, requerirà la realització de les prestacions contractades i l’esmena dels defectes observats amb ocasió de la seva recepció.</w:t>
      </w:r>
    </w:p>
    <w:p w14:paraId="3B84D008" w14:textId="77777777" w:rsidR="00F96B20" w:rsidRPr="00E151E8" w:rsidRDefault="00F96B20" w:rsidP="00DC13F8">
      <w:pPr>
        <w:autoSpaceDE w:val="0"/>
        <w:autoSpaceDN w:val="0"/>
        <w:adjustRightInd w:val="0"/>
        <w:jc w:val="both"/>
        <w:rPr>
          <w:rFonts w:cs="Arial"/>
          <w:sz w:val="20"/>
        </w:rPr>
      </w:pPr>
    </w:p>
    <w:p w14:paraId="712D88BD" w14:textId="77777777" w:rsidR="00F96B20" w:rsidRPr="00E151E8" w:rsidRDefault="00F96B20" w:rsidP="00DC13F8">
      <w:pPr>
        <w:autoSpaceDE w:val="0"/>
        <w:autoSpaceDN w:val="0"/>
        <w:adjustRightInd w:val="0"/>
        <w:jc w:val="both"/>
        <w:rPr>
          <w:rFonts w:cs="Arial"/>
          <w:b/>
          <w:sz w:val="20"/>
        </w:rPr>
      </w:pPr>
      <w:r w:rsidRPr="00E151E8">
        <w:rPr>
          <w:rFonts w:cs="Arial"/>
          <w:b/>
          <w:sz w:val="20"/>
        </w:rPr>
        <w:t>Si els treballs efectuats no s’adeqüen a la prestació contractada, com a conseqüència de vicis o defectes imputables a l’empresa contractista, podrà rebutjar-la de manera que quedarà exempta de l’obligació de pagament o tindrà dret, si escau, a la recuperació del preu satisfet.</w:t>
      </w:r>
    </w:p>
    <w:p w14:paraId="7AE39F96" w14:textId="77777777" w:rsidR="00F96B20" w:rsidRPr="00E151E8" w:rsidRDefault="00F96B20" w:rsidP="00DC13F8">
      <w:pPr>
        <w:autoSpaceDE w:val="0"/>
        <w:autoSpaceDN w:val="0"/>
        <w:adjustRightInd w:val="0"/>
        <w:jc w:val="both"/>
        <w:rPr>
          <w:rFonts w:cs="Arial"/>
          <w:sz w:val="20"/>
        </w:rPr>
      </w:pPr>
    </w:p>
    <w:p w14:paraId="096E311C" w14:textId="77777777" w:rsidR="00F96B20" w:rsidRPr="00E151E8" w:rsidRDefault="00F96B20" w:rsidP="00DC13F8">
      <w:pPr>
        <w:autoSpaceDE w:val="0"/>
        <w:autoSpaceDN w:val="0"/>
        <w:adjustRightInd w:val="0"/>
        <w:jc w:val="both"/>
        <w:rPr>
          <w:rFonts w:cs="Arial"/>
          <w:iCs/>
          <w:sz w:val="20"/>
        </w:rPr>
      </w:pPr>
      <w:r w:rsidRPr="00E151E8">
        <w:rPr>
          <w:rFonts w:cs="Arial"/>
          <w:iCs/>
          <w:sz w:val="20"/>
        </w:rPr>
        <w:t>Els contractes de mera activitat o de mitjans s’extingiran pel compliment del termini inicialment previst o les pròrrogues acordades, sense perjudici de la prerrogativa de l’Administració de depurar la responsabilitat del contractista per qualsevol eventual incompliment detectat amb posterioritat.</w:t>
      </w:r>
    </w:p>
    <w:p w14:paraId="635EBD23" w14:textId="77777777" w:rsidR="00F96B20" w:rsidRPr="00E151E8" w:rsidRDefault="00F96B20" w:rsidP="00DC13F8">
      <w:pPr>
        <w:autoSpaceDE w:val="0"/>
        <w:autoSpaceDN w:val="0"/>
        <w:adjustRightInd w:val="0"/>
        <w:jc w:val="both"/>
        <w:rPr>
          <w:rFonts w:cs="Arial"/>
          <w:i/>
          <w:iCs/>
          <w:sz w:val="20"/>
        </w:rPr>
      </w:pPr>
    </w:p>
    <w:p w14:paraId="448AC9DF" w14:textId="77777777" w:rsidR="00F96B20" w:rsidRPr="00E151E8" w:rsidRDefault="00F96B20" w:rsidP="00DC13F8">
      <w:pPr>
        <w:autoSpaceDE w:val="0"/>
        <w:autoSpaceDN w:val="0"/>
        <w:adjustRightInd w:val="0"/>
        <w:jc w:val="both"/>
        <w:rPr>
          <w:rFonts w:cs="Arial"/>
          <w:b/>
          <w:sz w:val="20"/>
        </w:rPr>
      </w:pPr>
      <w:r w:rsidRPr="00E151E8">
        <w:rPr>
          <w:rFonts w:cs="Arial"/>
          <w:sz w:val="20"/>
        </w:rPr>
        <w:t xml:space="preserve">A més, </w:t>
      </w:r>
      <w:r w:rsidRPr="00E151E8">
        <w:rPr>
          <w:rFonts w:cs="Arial"/>
          <w:b/>
          <w:sz w:val="20"/>
        </w:rPr>
        <w:t>les unitats de recepció del contracte comprovaran el compliment efectiu de les condicions especials d’execució i de les clàusules contractuals que estableixen obligacions de l’ús del català i en matèria social, mediambiental o d’innovació, fent-ne referència expressa en els certificats de recepció i de correcta execució.</w:t>
      </w:r>
    </w:p>
    <w:p w14:paraId="1B6F47E8" w14:textId="77777777" w:rsidR="00F96B20" w:rsidRPr="00E151E8" w:rsidRDefault="00F96B20" w:rsidP="00DC13F8">
      <w:pPr>
        <w:autoSpaceDE w:val="0"/>
        <w:autoSpaceDN w:val="0"/>
        <w:adjustRightInd w:val="0"/>
        <w:jc w:val="both"/>
        <w:rPr>
          <w:rFonts w:cs="Arial"/>
          <w:sz w:val="20"/>
        </w:rPr>
      </w:pPr>
    </w:p>
    <w:p w14:paraId="1726453C" w14:textId="77777777" w:rsidR="00F96B20" w:rsidRPr="00E151E8" w:rsidRDefault="00F96B20" w:rsidP="00DC13F8">
      <w:pPr>
        <w:keepNext/>
        <w:jc w:val="both"/>
        <w:outlineLvl w:val="1"/>
        <w:rPr>
          <w:rFonts w:cs="Arial"/>
          <w:b/>
          <w:sz w:val="20"/>
        </w:rPr>
      </w:pPr>
      <w:bookmarkStart w:id="58" w:name="_Toc514873513"/>
      <w:r w:rsidRPr="00E151E8">
        <w:rPr>
          <w:rFonts w:cs="Arial"/>
          <w:b/>
          <w:sz w:val="20"/>
        </w:rPr>
        <w:t>Trenta-setena. Termini de garantia i devolució o cancel·lació de la garantia definitiva</w:t>
      </w:r>
      <w:bookmarkEnd w:id="58"/>
    </w:p>
    <w:p w14:paraId="323AB9E2" w14:textId="77777777" w:rsidR="00F96B20" w:rsidRPr="00E151E8" w:rsidRDefault="00F96B20" w:rsidP="00DC13F8">
      <w:pPr>
        <w:autoSpaceDE w:val="0"/>
        <w:autoSpaceDN w:val="0"/>
        <w:adjustRightInd w:val="0"/>
        <w:jc w:val="both"/>
        <w:rPr>
          <w:rFonts w:cs="Arial"/>
          <w:b/>
          <w:bCs/>
          <w:sz w:val="20"/>
        </w:rPr>
      </w:pPr>
    </w:p>
    <w:p w14:paraId="11F9D797" w14:textId="77777777" w:rsidR="00F96B20" w:rsidRPr="00E151E8" w:rsidRDefault="00F96B20" w:rsidP="00DC13F8">
      <w:pPr>
        <w:autoSpaceDE w:val="0"/>
        <w:autoSpaceDN w:val="0"/>
        <w:adjustRightInd w:val="0"/>
        <w:jc w:val="both"/>
        <w:rPr>
          <w:rFonts w:cs="Arial"/>
          <w:sz w:val="20"/>
        </w:rPr>
      </w:pPr>
      <w:r w:rsidRPr="00E151E8">
        <w:rPr>
          <w:rFonts w:cs="Arial"/>
          <w:sz w:val="20"/>
        </w:rPr>
        <w:t>El termini de garantia és l’assenyalat en l’</w:t>
      </w:r>
      <w:r w:rsidRPr="00E151E8">
        <w:rPr>
          <w:rFonts w:cs="Arial"/>
          <w:bCs/>
          <w:sz w:val="20"/>
        </w:rPr>
        <w:t xml:space="preserve">apartat U del quadre de característiques </w:t>
      </w:r>
      <w:r w:rsidRPr="00E151E8">
        <w:rPr>
          <w:rFonts w:cs="Arial"/>
          <w:sz w:val="20"/>
        </w:rPr>
        <w:t>i començarà a computar a partir de la recepció dels serveis.</w:t>
      </w:r>
    </w:p>
    <w:p w14:paraId="38D07015" w14:textId="77777777" w:rsidR="00F96B20" w:rsidRPr="00E151E8" w:rsidRDefault="00F96B20" w:rsidP="00DC13F8">
      <w:pPr>
        <w:autoSpaceDE w:val="0"/>
        <w:autoSpaceDN w:val="0"/>
        <w:adjustRightInd w:val="0"/>
        <w:jc w:val="both"/>
        <w:rPr>
          <w:rFonts w:cs="Arial"/>
          <w:sz w:val="20"/>
        </w:rPr>
      </w:pPr>
    </w:p>
    <w:p w14:paraId="2F68A042" w14:textId="77777777" w:rsidR="00F96B20" w:rsidRPr="00E151E8" w:rsidRDefault="00F96B20" w:rsidP="00DC13F8">
      <w:pPr>
        <w:autoSpaceDE w:val="0"/>
        <w:autoSpaceDN w:val="0"/>
        <w:adjustRightInd w:val="0"/>
        <w:jc w:val="both"/>
        <w:rPr>
          <w:rFonts w:cs="Arial"/>
          <w:sz w:val="20"/>
        </w:rPr>
      </w:pPr>
      <w:r w:rsidRPr="00E151E8">
        <w:rPr>
          <w:rFonts w:cs="Arial"/>
          <w:sz w:val="20"/>
        </w:rPr>
        <w:t>Si durant el termini de garantia s’acredita l’existència de vicis o defectes en els treballs efectuats, es reclamarà a l’empresa contractista que els esmeni.</w:t>
      </w:r>
    </w:p>
    <w:p w14:paraId="5BD8DA84" w14:textId="77777777" w:rsidR="00F96B20" w:rsidRPr="00E151E8" w:rsidRDefault="00F96B20" w:rsidP="00DC13F8">
      <w:pPr>
        <w:autoSpaceDE w:val="0"/>
        <w:autoSpaceDN w:val="0"/>
        <w:adjustRightInd w:val="0"/>
        <w:jc w:val="both"/>
        <w:rPr>
          <w:rFonts w:cs="Arial"/>
          <w:sz w:val="20"/>
        </w:rPr>
      </w:pPr>
    </w:p>
    <w:p w14:paraId="2943F24A" w14:textId="77777777" w:rsidR="00F96B20" w:rsidRPr="00E151E8" w:rsidRDefault="00F96B20" w:rsidP="00DC13F8">
      <w:pPr>
        <w:autoSpaceDE w:val="0"/>
        <w:autoSpaceDN w:val="0"/>
        <w:adjustRightInd w:val="0"/>
        <w:jc w:val="both"/>
        <w:rPr>
          <w:rFonts w:cs="Arial"/>
          <w:sz w:val="20"/>
        </w:rPr>
      </w:pPr>
      <w:r w:rsidRPr="00E151E8">
        <w:rPr>
          <w:rFonts w:cs="Arial"/>
          <w:sz w:val="20"/>
        </w:rPr>
        <w:t>Un cop s’hagin acomplert per l’empresa contractista les obligacions derivades del contracte, si no hi ha responsabilitats que hagin d’exercitar-se sobre la garantia definitiva i transcorregut el termini de garantia, es dictarà d’ofici l’acord de devolució o cancel·lació de la garantia definitiva, d’acord amb el que estableix l’article 111 de la LCSP.</w:t>
      </w:r>
    </w:p>
    <w:p w14:paraId="2EB2CFC9" w14:textId="77777777" w:rsidR="00F96B20" w:rsidRPr="00E151E8" w:rsidRDefault="00F96B20" w:rsidP="00DC13F8">
      <w:pPr>
        <w:autoSpaceDE w:val="0"/>
        <w:autoSpaceDN w:val="0"/>
        <w:adjustRightInd w:val="0"/>
        <w:jc w:val="both"/>
        <w:rPr>
          <w:rFonts w:cs="Arial"/>
          <w:sz w:val="20"/>
        </w:rPr>
      </w:pPr>
    </w:p>
    <w:p w14:paraId="1CDA0FC3" w14:textId="77777777" w:rsidR="00F96B20" w:rsidRPr="00E151E8" w:rsidRDefault="00F96B20" w:rsidP="00DC13F8">
      <w:pPr>
        <w:keepNext/>
        <w:jc w:val="both"/>
        <w:outlineLvl w:val="1"/>
        <w:rPr>
          <w:rFonts w:cs="Arial"/>
          <w:b/>
          <w:sz w:val="20"/>
        </w:rPr>
      </w:pPr>
      <w:bookmarkStart w:id="59" w:name="_Toc514873514"/>
      <w:r w:rsidRPr="00E151E8">
        <w:rPr>
          <w:rFonts w:cs="Arial"/>
          <w:b/>
          <w:sz w:val="20"/>
        </w:rPr>
        <w:t>Trenta-vuitena. Resolució del contracte</w:t>
      </w:r>
      <w:bookmarkEnd w:id="59"/>
    </w:p>
    <w:p w14:paraId="749B7917" w14:textId="77777777" w:rsidR="00F96B20" w:rsidRPr="00E151E8" w:rsidRDefault="00F96B20" w:rsidP="00DC13F8">
      <w:pPr>
        <w:autoSpaceDE w:val="0"/>
        <w:autoSpaceDN w:val="0"/>
        <w:adjustRightInd w:val="0"/>
        <w:jc w:val="both"/>
        <w:rPr>
          <w:rFonts w:cs="Arial"/>
          <w:b/>
          <w:bCs/>
          <w:sz w:val="20"/>
        </w:rPr>
      </w:pPr>
    </w:p>
    <w:p w14:paraId="0B814B9D" w14:textId="77777777" w:rsidR="00F96B20" w:rsidRPr="00E151E8" w:rsidRDefault="00F96B20" w:rsidP="00DC13F8">
      <w:pPr>
        <w:autoSpaceDE w:val="0"/>
        <w:autoSpaceDN w:val="0"/>
        <w:adjustRightInd w:val="0"/>
        <w:jc w:val="both"/>
        <w:rPr>
          <w:rFonts w:cs="Arial"/>
          <w:sz w:val="20"/>
        </w:rPr>
      </w:pPr>
      <w:r w:rsidRPr="00E151E8">
        <w:rPr>
          <w:rFonts w:cs="Arial"/>
          <w:sz w:val="20"/>
        </w:rPr>
        <w:t>Són causes de resolució del contracte les següents:</w:t>
      </w:r>
    </w:p>
    <w:p w14:paraId="7A3E7B02" w14:textId="77777777" w:rsidR="00F96B20" w:rsidRPr="00E151E8" w:rsidRDefault="00F96B20" w:rsidP="00DC13F8">
      <w:pPr>
        <w:autoSpaceDE w:val="0"/>
        <w:autoSpaceDN w:val="0"/>
        <w:adjustRightInd w:val="0"/>
        <w:jc w:val="both"/>
        <w:rPr>
          <w:rFonts w:cs="Arial"/>
          <w:sz w:val="20"/>
        </w:rPr>
      </w:pPr>
    </w:p>
    <w:p w14:paraId="4A01E5AD" w14:textId="77777777" w:rsidR="00F96B20" w:rsidRPr="00E151E8" w:rsidRDefault="00F96B20" w:rsidP="00DC13F8">
      <w:pPr>
        <w:numPr>
          <w:ilvl w:val="0"/>
          <w:numId w:val="4"/>
        </w:numPr>
        <w:autoSpaceDE w:val="0"/>
        <w:autoSpaceDN w:val="0"/>
        <w:adjustRightInd w:val="0"/>
        <w:jc w:val="both"/>
        <w:rPr>
          <w:rFonts w:cs="Arial"/>
          <w:sz w:val="20"/>
        </w:rPr>
      </w:pPr>
      <w:r w:rsidRPr="00E151E8">
        <w:rPr>
          <w:rFonts w:cs="Arial"/>
          <w:sz w:val="20"/>
        </w:rPr>
        <w:t>La mort o incapacitat sobrevinguda del contractista individual o l’extinció de la personalitat jurídica de la societat contractista, sense perjudici del que preveu l’article 98 relatiu a la successió del contractista.</w:t>
      </w:r>
    </w:p>
    <w:p w14:paraId="45D4F1B1" w14:textId="77777777" w:rsidR="00F96B20" w:rsidRPr="00E151E8" w:rsidRDefault="00F96B20" w:rsidP="00DC13F8">
      <w:pPr>
        <w:numPr>
          <w:ilvl w:val="0"/>
          <w:numId w:val="4"/>
        </w:numPr>
        <w:autoSpaceDE w:val="0"/>
        <w:autoSpaceDN w:val="0"/>
        <w:adjustRightInd w:val="0"/>
        <w:jc w:val="both"/>
        <w:rPr>
          <w:rFonts w:cs="Arial"/>
          <w:sz w:val="20"/>
        </w:rPr>
      </w:pPr>
      <w:r w:rsidRPr="00E151E8">
        <w:rPr>
          <w:rFonts w:cs="Arial"/>
          <w:sz w:val="20"/>
        </w:rPr>
        <w:t>La declaració de concurs o la declaració d’insolvència en qualsevol altre procediment.</w:t>
      </w:r>
    </w:p>
    <w:p w14:paraId="1548F6F5" w14:textId="77777777" w:rsidR="00F96B20" w:rsidRPr="00E151E8" w:rsidRDefault="00F96B20" w:rsidP="00DC13F8">
      <w:pPr>
        <w:numPr>
          <w:ilvl w:val="0"/>
          <w:numId w:val="4"/>
        </w:numPr>
        <w:autoSpaceDE w:val="0"/>
        <w:autoSpaceDN w:val="0"/>
        <w:adjustRightInd w:val="0"/>
        <w:jc w:val="both"/>
        <w:rPr>
          <w:rFonts w:cs="Arial"/>
          <w:sz w:val="20"/>
        </w:rPr>
      </w:pPr>
      <w:r w:rsidRPr="00E151E8">
        <w:rPr>
          <w:rFonts w:cs="Arial"/>
          <w:sz w:val="20"/>
        </w:rPr>
        <w:t>El mutu acord entre l’Administració i el contractista.</w:t>
      </w:r>
    </w:p>
    <w:p w14:paraId="2B36DECF" w14:textId="77777777" w:rsidR="00F96B20" w:rsidRPr="00E151E8" w:rsidRDefault="00F96B20" w:rsidP="00DC13F8">
      <w:pPr>
        <w:numPr>
          <w:ilvl w:val="0"/>
          <w:numId w:val="4"/>
        </w:numPr>
        <w:autoSpaceDE w:val="0"/>
        <w:autoSpaceDN w:val="0"/>
        <w:adjustRightInd w:val="0"/>
        <w:jc w:val="both"/>
        <w:rPr>
          <w:rFonts w:cs="Arial"/>
          <w:sz w:val="20"/>
        </w:rPr>
      </w:pPr>
      <w:r w:rsidRPr="00E151E8">
        <w:rPr>
          <w:rFonts w:cs="Arial"/>
          <w:sz w:val="20"/>
        </w:rPr>
        <w:t>La demora en el compliment dels terminis per part del contractista.</w:t>
      </w:r>
    </w:p>
    <w:p w14:paraId="730E81D0" w14:textId="77777777" w:rsidR="00F96B20" w:rsidRPr="00E151E8" w:rsidRDefault="00F96B20" w:rsidP="00DC13F8">
      <w:pPr>
        <w:numPr>
          <w:ilvl w:val="0"/>
          <w:numId w:val="4"/>
        </w:numPr>
        <w:autoSpaceDE w:val="0"/>
        <w:autoSpaceDN w:val="0"/>
        <w:adjustRightInd w:val="0"/>
        <w:jc w:val="both"/>
        <w:rPr>
          <w:rFonts w:cs="Arial"/>
          <w:sz w:val="20"/>
        </w:rPr>
      </w:pPr>
      <w:r w:rsidRPr="00E151E8">
        <w:rPr>
          <w:rFonts w:cs="Arial"/>
          <w:sz w:val="20"/>
        </w:rPr>
        <w:t>La demora en el pagament per part de l’Administració per un termini superior a sis</w:t>
      </w:r>
    </w:p>
    <w:p w14:paraId="0E9707DE" w14:textId="77777777" w:rsidR="00F96B20" w:rsidRPr="00E151E8" w:rsidRDefault="00F96B20" w:rsidP="00DC13F8">
      <w:pPr>
        <w:autoSpaceDE w:val="0"/>
        <w:autoSpaceDN w:val="0"/>
        <w:adjustRightInd w:val="0"/>
        <w:ind w:left="360"/>
        <w:jc w:val="both"/>
        <w:rPr>
          <w:rFonts w:cs="Arial"/>
          <w:sz w:val="20"/>
        </w:rPr>
      </w:pPr>
      <w:r w:rsidRPr="00E151E8">
        <w:rPr>
          <w:rFonts w:cs="Arial"/>
          <w:sz w:val="20"/>
        </w:rPr>
        <w:t>mesos.</w:t>
      </w:r>
    </w:p>
    <w:p w14:paraId="53159A80" w14:textId="77777777" w:rsidR="00F96B20" w:rsidRPr="00E151E8" w:rsidRDefault="00F96B20" w:rsidP="00DC13F8">
      <w:pPr>
        <w:numPr>
          <w:ilvl w:val="0"/>
          <w:numId w:val="4"/>
        </w:numPr>
        <w:autoSpaceDE w:val="0"/>
        <w:autoSpaceDN w:val="0"/>
        <w:adjustRightInd w:val="0"/>
        <w:jc w:val="both"/>
        <w:rPr>
          <w:rFonts w:cs="Arial"/>
          <w:sz w:val="20"/>
        </w:rPr>
      </w:pPr>
      <w:r w:rsidRPr="00E151E8">
        <w:rPr>
          <w:rFonts w:cs="Arial"/>
          <w:sz w:val="20"/>
        </w:rPr>
        <w:t>L’incompliment de l’obligació principal del contracte, així com l’incompliment de les obligacions essencials qualificades com a tals en aquest plec.</w:t>
      </w:r>
    </w:p>
    <w:p w14:paraId="7ED50BF2" w14:textId="77777777" w:rsidR="00F96B20" w:rsidRPr="00E151E8" w:rsidRDefault="00F96B20" w:rsidP="00DC13F8">
      <w:pPr>
        <w:numPr>
          <w:ilvl w:val="0"/>
          <w:numId w:val="4"/>
        </w:numPr>
        <w:autoSpaceDE w:val="0"/>
        <w:autoSpaceDN w:val="0"/>
        <w:adjustRightInd w:val="0"/>
        <w:jc w:val="both"/>
        <w:rPr>
          <w:rFonts w:cs="Arial"/>
          <w:sz w:val="20"/>
        </w:rPr>
      </w:pPr>
      <w:r w:rsidRPr="00E151E8">
        <w:rPr>
          <w:rFonts w:cs="Arial"/>
          <w:sz w:val="20"/>
        </w:rPr>
        <w:t>La impossibilitat d’executar la prestació en els termes inicialment pactats, quan no sigui possible modificar el contracte d’acord amb els articles 204 i 205 de la LCSP; o quan, donant-se les circumstàncies establertes en l’article 205 de la LCSP, les modificacions impliquin, aïlladament o conjuntament, alteracions del preu del mateix, en quantia superior, en més o menys, al 20% del preu inicial del contracte, amb exclusió de l’IVA.</w:t>
      </w:r>
    </w:p>
    <w:p w14:paraId="4E382EE3" w14:textId="77777777" w:rsidR="00F96B20" w:rsidRPr="00E151E8" w:rsidRDefault="00F96B20" w:rsidP="00DC13F8">
      <w:pPr>
        <w:numPr>
          <w:ilvl w:val="0"/>
          <w:numId w:val="4"/>
        </w:numPr>
        <w:autoSpaceDE w:val="0"/>
        <w:autoSpaceDN w:val="0"/>
        <w:adjustRightInd w:val="0"/>
        <w:jc w:val="both"/>
        <w:rPr>
          <w:rFonts w:cs="Arial"/>
          <w:sz w:val="20"/>
        </w:rPr>
      </w:pPr>
      <w:r w:rsidRPr="00E151E8">
        <w:rPr>
          <w:rFonts w:cs="Arial"/>
          <w:sz w:val="20"/>
        </w:rPr>
        <w:t>El desistiment abans d’iniciar la prestació del servei o la suspensió per causa imputable a l’òrgan de contractació de la iniciació del contracte per termini superior a quatre mesos a partir de la data assenyalada en el mateix per al seu començament.</w:t>
      </w:r>
    </w:p>
    <w:p w14:paraId="5C6B8A90" w14:textId="77777777" w:rsidR="00F96B20" w:rsidRPr="00E151E8" w:rsidRDefault="00F96B20" w:rsidP="00DC13F8">
      <w:pPr>
        <w:numPr>
          <w:ilvl w:val="0"/>
          <w:numId w:val="4"/>
        </w:numPr>
        <w:autoSpaceDE w:val="0"/>
        <w:autoSpaceDN w:val="0"/>
        <w:adjustRightInd w:val="0"/>
        <w:jc w:val="both"/>
        <w:rPr>
          <w:rFonts w:cs="Arial"/>
          <w:sz w:val="20"/>
        </w:rPr>
      </w:pPr>
      <w:r w:rsidRPr="00E151E8">
        <w:rPr>
          <w:rFonts w:cs="Arial"/>
          <w:sz w:val="20"/>
        </w:rPr>
        <w:t>El desistiment una vegada iniciada la prestació del servei o la suspensió del contracte per termini superior a vuit mesos acordada per l’òrgan de contractació.</w:t>
      </w:r>
    </w:p>
    <w:p w14:paraId="24AF96D2" w14:textId="77777777" w:rsidR="00F96B20" w:rsidRPr="00E151E8" w:rsidRDefault="00F96B20" w:rsidP="00DC13F8">
      <w:pPr>
        <w:numPr>
          <w:ilvl w:val="0"/>
          <w:numId w:val="4"/>
        </w:numPr>
        <w:autoSpaceDE w:val="0"/>
        <w:autoSpaceDN w:val="0"/>
        <w:adjustRightInd w:val="0"/>
        <w:jc w:val="both"/>
        <w:rPr>
          <w:rFonts w:cs="Arial"/>
          <w:sz w:val="20"/>
        </w:rPr>
      </w:pPr>
      <w:r w:rsidRPr="00E151E8">
        <w:rPr>
          <w:rFonts w:cs="Arial"/>
          <w:sz w:val="20"/>
        </w:rPr>
        <w:lastRenderedPageBreak/>
        <w:t>L’impagament, durant l’execució del contracte, dels salaris per part del contractista als treballadors que estiguessin participant en la mateixa, o l’incompliment de les condicions establertes en els Convenis col·lectius en vigor per a aquests treballadors durant l’execució del contracte.</w:t>
      </w:r>
    </w:p>
    <w:p w14:paraId="7F39CE54" w14:textId="77777777" w:rsidR="00F96B20" w:rsidRPr="00E151E8" w:rsidRDefault="00F96B20" w:rsidP="00DC13F8">
      <w:pPr>
        <w:numPr>
          <w:ilvl w:val="0"/>
          <w:numId w:val="4"/>
        </w:numPr>
        <w:autoSpaceDE w:val="0"/>
        <w:autoSpaceDN w:val="0"/>
        <w:adjustRightInd w:val="0"/>
        <w:jc w:val="both"/>
        <w:rPr>
          <w:rFonts w:cs="Arial"/>
          <w:sz w:val="20"/>
        </w:rPr>
      </w:pPr>
      <w:r w:rsidRPr="00E151E8">
        <w:rPr>
          <w:rFonts w:cs="Arial"/>
          <w:sz w:val="20"/>
        </w:rPr>
        <w:t xml:space="preserve">En cas de tractar-se d’un contracte complementari, per la resolució del contracte principal. </w:t>
      </w:r>
    </w:p>
    <w:p w14:paraId="67AD56C3" w14:textId="77777777" w:rsidR="00F96B20" w:rsidRPr="00E151E8" w:rsidRDefault="00F96B20" w:rsidP="00DC13F8">
      <w:pPr>
        <w:autoSpaceDE w:val="0"/>
        <w:autoSpaceDN w:val="0"/>
        <w:adjustRightInd w:val="0"/>
        <w:jc w:val="both"/>
        <w:rPr>
          <w:rFonts w:cs="Arial"/>
          <w:i/>
          <w:iCs/>
          <w:sz w:val="20"/>
        </w:rPr>
      </w:pPr>
    </w:p>
    <w:p w14:paraId="7FE6668E" w14:textId="77777777" w:rsidR="00F96B20" w:rsidRPr="00E151E8" w:rsidRDefault="00F96B20" w:rsidP="00DC13F8">
      <w:pPr>
        <w:autoSpaceDE w:val="0"/>
        <w:autoSpaceDN w:val="0"/>
        <w:adjustRightInd w:val="0"/>
        <w:jc w:val="both"/>
        <w:rPr>
          <w:rFonts w:cs="Arial"/>
          <w:sz w:val="20"/>
        </w:rPr>
      </w:pPr>
      <w:r w:rsidRPr="00E151E8">
        <w:rPr>
          <w:rFonts w:cs="Arial"/>
          <w:sz w:val="20"/>
        </w:rPr>
        <w:t xml:space="preserve">L’aplicació i els efectes d’aquestes causes de resolució són les que s’estableixin en els articles 212, 213 i </w:t>
      </w:r>
      <w:r w:rsidRPr="00E151E8">
        <w:rPr>
          <w:rFonts w:cs="Arial"/>
          <w:b/>
          <w:sz w:val="20"/>
        </w:rPr>
        <w:t>3</w:t>
      </w:r>
      <w:r w:rsidR="005E58E6" w:rsidRPr="00E151E8">
        <w:rPr>
          <w:rFonts w:cs="Arial"/>
          <w:b/>
          <w:sz w:val="20"/>
        </w:rPr>
        <w:t>06 i 307</w:t>
      </w:r>
      <w:r w:rsidRPr="00E151E8">
        <w:rPr>
          <w:rFonts w:cs="Arial"/>
          <w:sz w:val="20"/>
        </w:rPr>
        <w:t xml:space="preserve"> de la LCSP.</w:t>
      </w:r>
    </w:p>
    <w:p w14:paraId="44F94F1F" w14:textId="77777777" w:rsidR="00F96B20" w:rsidRPr="00E151E8" w:rsidRDefault="00F96B20" w:rsidP="00DC13F8">
      <w:pPr>
        <w:autoSpaceDE w:val="0"/>
        <w:autoSpaceDN w:val="0"/>
        <w:adjustRightInd w:val="0"/>
        <w:jc w:val="both"/>
        <w:rPr>
          <w:rFonts w:cs="Arial"/>
          <w:sz w:val="20"/>
        </w:rPr>
      </w:pPr>
    </w:p>
    <w:p w14:paraId="2B5D23B7" w14:textId="77777777" w:rsidR="00F96B20" w:rsidRPr="00E151E8" w:rsidRDefault="00F96B20" w:rsidP="00DC13F8">
      <w:pPr>
        <w:autoSpaceDE w:val="0"/>
        <w:autoSpaceDN w:val="0"/>
        <w:adjustRightInd w:val="0"/>
        <w:jc w:val="both"/>
        <w:rPr>
          <w:rFonts w:cs="Arial"/>
          <w:sz w:val="20"/>
        </w:rPr>
      </w:pPr>
      <w:r w:rsidRPr="00E151E8">
        <w:rPr>
          <w:rFonts w:cs="Arial"/>
          <w:sz w:val="20"/>
        </w:rPr>
        <w:t>En tots els casos, la resolució del contracte es durà a terme seguint el procediment establert en l’article 191 de la LCSP i en l’article 109 del RGLCAP.</w:t>
      </w:r>
    </w:p>
    <w:p w14:paraId="2F2FF9F3" w14:textId="77777777" w:rsidR="00F96B20" w:rsidRPr="00E151E8" w:rsidRDefault="00F96B20" w:rsidP="00DC13F8">
      <w:pPr>
        <w:autoSpaceDE w:val="0"/>
        <w:autoSpaceDN w:val="0"/>
        <w:adjustRightInd w:val="0"/>
        <w:jc w:val="both"/>
        <w:rPr>
          <w:rFonts w:cs="Arial"/>
          <w:sz w:val="20"/>
        </w:rPr>
      </w:pPr>
    </w:p>
    <w:p w14:paraId="5E94AA47" w14:textId="77777777" w:rsidR="00F96B20" w:rsidRPr="00E151E8" w:rsidRDefault="00F96B20" w:rsidP="00DC13F8">
      <w:pPr>
        <w:keepNext/>
        <w:jc w:val="both"/>
        <w:outlineLvl w:val="0"/>
        <w:rPr>
          <w:rFonts w:cs="Arial"/>
          <w:b/>
          <w:kern w:val="28"/>
          <w:sz w:val="20"/>
        </w:rPr>
      </w:pPr>
      <w:bookmarkStart w:id="60" w:name="_Toc514873515"/>
      <w:r w:rsidRPr="00E151E8">
        <w:rPr>
          <w:rFonts w:cs="Arial"/>
          <w:b/>
          <w:kern w:val="28"/>
          <w:sz w:val="20"/>
        </w:rPr>
        <w:t>VII. RECURSOS, MESURES PROVISIONALS I SUPÒSITS ESPECIALS DE NUL·LITAT CONTRACTUAL</w:t>
      </w:r>
      <w:bookmarkEnd w:id="60"/>
      <w:r w:rsidRPr="00E151E8">
        <w:rPr>
          <w:rFonts w:cs="Arial"/>
          <w:b/>
          <w:kern w:val="28"/>
          <w:sz w:val="20"/>
        </w:rPr>
        <w:t xml:space="preserve"> </w:t>
      </w:r>
    </w:p>
    <w:p w14:paraId="08555F2E" w14:textId="77777777" w:rsidR="00F96B20" w:rsidRPr="00E151E8" w:rsidRDefault="00F96B20" w:rsidP="00DC13F8">
      <w:pPr>
        <w:autoSpaceDE w:val="0"/>
        <w:autoSpaceDN w:val="0"/>
        <w:adjustRightInd w:val="0"/>
        <w:jc w:val="both"/>
        <w:rPr>
          <w:rFonts w:cs="Arial"/>
          <w:b/>
          <w:bCs/>
          <w:sz w:val="20"/>
        </w:rPr>
      </w:pPr>
    </w:p>
    <w:p w14:paraId="4E312514" w14:textId="77777777" w:rsidR="00F96B20" w:rsidRPr="00E151E8" w:rsidRDefault="00F96B20" w:rsidP="00DC13F8">
      <w:pPr>
        <w:keepNext/>
        <w:jc w:val="both"/>
        <w:outlineLvl w:val="1"/>
        <w:rPr>
          <w:rFonts w:cs="Arial"/>
          <w:b/>
          <w:sz w:val="20"/>
        </w:rPr>
      </w:pPr>
      <w:bookmarkStart w:id="61" w:name="_Toc514873516"/>
      <w:r w:rsidRPr="00E151E8">
        <w:rPr>
          <w:rFonts w:cs="Arial"/>
          <w:b/>
          <w:sz w:val="20"/>
        </w:rPr>
        <w:t>Trenta-novena. Règim de recursos</w:t>
      </w:r>
      <w:bookmarkEnd w:id="61"/>
    </w:p>
    <w:p w14:paraId="4E68410A" w14:textId="77777777" w:rsidR="00F96B20" w:rsidRPr="00E151E8" w:rsidRDefault="00F96B20" w:rsidP="00DC13F8">
      <w:pPr>
        <w:autoSpaceDE w:val="0"/>
        <w:autoSpaceDN w:val="0"/>
        <w:adjustRightInd w:val="0"/>
        <w:jc w:val="both"/>
        <w:rPr>
          <w:rFonts w:cs="Arial"/>
          <w:b/>
          <w:bCs/>
          <w:sz w:val="20"/>
        </w:rPr>
      </w:pPr>
    </w:p>
    <w:p w14:paraId="1093EF22" w14:textId="77777777" w:rsidR="00F96B20" w:rsidRPr="00E151E8" w:rsidRDefault="00F96B20" w:rsidP="00DC13F8">
      <w:pPr>
        <w:autoSpaceDE w:val="0"/>
        <w:autoSpaceDN w:val="0"/>
        <w:adjustRightInd w:val="0"/>
        <w:jc w:val="both"/>
        <w:rPr>
          <w:rFonts w:cs="Arial"/>
          <w:sz w:val="20"/>
        </w:rPr>
      </w:pPr>
      <w:r w:rsidRPr="00E151E8">
        <w:rPr>
          <w:rFonts w:cs="Arial"/>
          <w:b/>
          <w:bCs/>
          <w:sz w:val="20"/>
        </w:rPr>
        <w:t xml:space="preserve">39.1 </w:t>
      </w:r>
      <w:r w:rsidRPr="00E151E8">
        <w:rPr>
          <w:rFonts w:cs="Arial"/>
          <w:sz w:val="20"/>
        </w:rPr>
        <w:t>Són susceptibles de recurs especial en matèria de contractació, d’acord amb l’article 44 de la LCSP, 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els acords d’adjudicació del contracte; i les modificacions del contracte basades en l’incompliment de l’establert en els articles 204 i 205 de la LCSP, per entendre que la modificació hauria d’haver estat objecte d’una nova adjudicació.</w:t>
      </w:r>
    </w:p>
    <w:p w14:paraId="16499E4E" w14:textId="77777777" w:rsidR="00F96B20" w:rsidRPr="00E151E8" w:rsidRDefault="00F96B20" w:rsidP="00DC13F8">
      <w:pPr>
        <w:autoSpaceDE w:val="0"/>
        <w:autoSpaceDN w:val="0"/>
        <w:adjustRightInd w:val="0"/>
        <w:jc w:val="both"/>
        <w:rPr>
          <w:rFonts w:cs="Arial"/>
          <w:sz w:val="20"/>
        </w:rPr>
      </w:pPr>
    </w:p>
    <w:p w14:paraId="5023E017" w14:textId="6D6B68A4" w:rsidR="00F96B20" w:rsidRPr="00E151E8" w:rsidRDefault="00504C32" w:rsidP="00DC13F8">
      <w:pPr>
        <w:autoSpaceDE w:val="0"/>
        <w:autoSpaceDN w:val="0"/>
        <w:adjustRightInd w:val="0"/>
        <w:jc w:val="both"/>
        <w:rPr>
          <w:rFonts w:cs="Arial"/>
          <w:sz w:val="20"/>
        </w:rPr>
      </w:pPr>
      <w:r w:rsidRPr="00E151E8">
        <w:rPr>
          <w:rFonts w:cs="Arial"/>
          <w:sz w:val="20"/>
        </w:rPr>
        <w:t>Aquest recurs té caràcter potestatiu, és gratuït per als recurrents, es podrà interposar en els llocs que estableix l’article 16.4 de la Llei 39/2015, d’1 d’octubre, del procediment administratiu comú de les administracions públiques, en el registre de l’òrgan de contractació o davant el Tribunal Català de Contractes del Sector Públic, prèviament o alternativament, a la interposició del recurs contenciós administratiu, de conformitat amb la Llei 29/1998, de 13 de juny, reguladora de la jurisdicció contenciosa administrativa, 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w:t>
      </w:r>
    </w:p>
    <w:p w14:paraId="4C9A5E41" w14:textId="34B1B30F" w:rsidR="00504C32" w:rsidRPr="00E151E8" w:rsidRDefault="00504C32" w:rsidP="00DC13F8">
      <w:pPr>
        <w:autoSpaceDE w:val="0"/>
        <w:autoSpaceDN w:val="0"/>
        <w:adjustRightInd w:val="0"/>
        <w:jc w:val="both"/>
        <w:rPr>
          <w:rFonts w:cs="Arial"/>
          <w:sz w:val="20"/>
        </w:rPr>
      </w:pPr>
    </w:p>
    <w:p w14:paraId="202F228A" w14:textId="58A12E6B" w:rsidR="00504C32" w:rsidRPr="00E151E8" w:rsidRDefault="00504C32" w:rsidP="00DC13F8">
      <w:pPr>
        <w:autoSpaceDE w:val="0"/>
        <w:autoSpaceDN w:val="0"/>
        <w:adjustRightInd w:val="0"/>
        <w:jc w:val="both"/>
        <w:rPr>
          <w:rFonts w:cs="Arial"/>
          <w:sz w:val="20"/>
        </w:rPr>
      </w:pPr>
      <w:r w:rsidRPr="00E151E8">
        <w:rPr>
          <w:rFonts w:cs="Arial"/>
          <w:sz w:val="20"/>
        </w:rPr>
        <w:t>Si l’escrit d’interposició del recurs es presenta en un registre diferent del de l’òrgan de contractació o del Tribunal Català de Contractes del Sector Públic, cal comunicar-ho al Tribunal esmentat de manera immediata i de la forma més ràpida possible.</w:t>
      </w:r>
    </w:p>
    <w:p w14:paraId="3A7E95F0" w14:textId="77777777" w:rsidR="00504C32" w:rsidRPr="00E151E8" w:rsidRDefault="00504C32" w:rsidP="00DC13F8">
      <w:pPr>
        <w:autoSpaceDE w:val="0"/>
        <w:autoSpaceDN w:val="0"/>
        <w:adjustRightInd w:val="0"/>
        <w:jc w:val="both"/>
        <w:rPr>
          <w:rFonts w:cs="Arial"/>
          <w:sz w:val="20"/>
        </w:rPr>
      </w:pPr>
    </w:p>
    <w:p w14:paraId="0B58C453" w14:textId="77777777" w:rsidR="00F96B20" w:rsidRPr="00E151E8" w:rsidRDefault="00F96B20" w:rsidP="00DC13F8">
      <w:pPr>
        <w:autoSpaceDE w:val="0"/>
        <w:autoSpaceDN w:val="0"/>
        <w:adjustRightInd w:val="0"/>
        <w:jc w:val="both"/>
        <w:rPr>
          <w:rFonts w:cs="Arial"/>
          <w:sz w:val="20"/>
        </w:rPr>
      </w:pPr>
      <w:r w:rsidRPr="00E151E8">
        <w:rPr>
          <w:rFonts w:cs="Arial"/>
          <w:sz w:val="20"/>
        </w:rPr>
        <w:t>Contra els actes susceptibles de recurs especial no procedeix la interposició de recursos administratius ordinaris.</w:t>
      </w:r>
    </w:p>
    <w:p w14:paraId="67706231" w14:textId="77777777" w:rsidR="00F96B20" w:rsidRPr="00E151E8" w:rsidRDefault="00F96B20" w:rsidP="00DC13F8">
      <w:pPr>
        <w:autoSpaceDE w:val="0"/>
        <w:autoSpaceDN w:val="0"/>
        <w:adjustRightInd w:val="0"/>
        <w:jc w:val="both"/>
        <w:rPr>
          <w:rFonts w:cs="Arial"/>
          <w:sz w:val="20"/>
        </w:rPr>
      </w:pPr>
    </w:p>
    <w:p w14:paraId="5D73DAEC" w14:textId="77777777" w:rsidR="00F96B20" w:rsidRPr="00E151E8" w:rsidRDefault="00F96B20" w:rsidP="00DC13F8">
      <w:pPr>
        <w:autoSpaceDE w:val="0"/>
        <w:autoSpaceDN w:val="0"/>
        <w:adjustRightInd w:val="0"/>
        <w:jc w:val="both"/>
        <w:rPr>
          <w:rFonts w:cs="Arial"/>
          <w:sz w:val="20"/>
        </w:rPr>
      </w:pPr>
      <w:r w:rsidRPr="00E151E8">
        <w:rPr>
          <w:rFonts w:cs="Arial"/>
          <w:b/>
          <w:bCs/>
          <w:sz w:val="20"/>
        </w:rPr>
        <w:t xml:space="preserve">39.2 </w:t>
      </w:r>
      <w:r w:rsidRPr="00E151E8">
        <w:rPr>
          <w:rFonts w:cs="Arial"/>
          <w:sz w:val="20"/>
        </w:rPr>
        <w:t xml:space="preserve">Contra els actes que adopti l’òrgan de contractació en relació amb els efectes, la modificació i l’extinció d’aquest contracte que no siguin susceptibles de recurs especial en matèria de contractació, procedirà la interposició del recurs administratiu ordinari </w:t>
      </w:r>
      <w:r w:rsidRPr="00E151E8">
        <w:rPr>
          <w:rFonts w:cs="Arial"/>
          <w:iCs/>
          <w:sz w:val="20"/>
        </w:rPr>
        <w:t>de reposició</w:t>
      </w:r>
      <w:r w:rsidRPr="00E151E8">
        <w:rPr>
          <w:rFonts w:cs="Arial"/>
          <w:sz w:val="20"/>
        </w:rPr>
        <w:t>,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14:paraId="40A289DE" w14:textId="77777777" w:rsidR="00F96B20" w:rsidRPr="00E151E8" w:rsidRDefault="00F96B20" w:rsidP="00DC13F8">
      <w:pPr>
        <w:autoSpaceDE w:val="0"/>
        <w:autoSpaceDN w:val="0"/>
        <w:adjustRightInd w:val="0"/>
        <w:jc w:val="both"/>
        <w:rPr>
          <w:rFonts w:cs="Arial"/>
          <w:sz w:val="20"/>
        </w:rPr>
      </w:pPr>
    </w:p>
    <w:p w14:paraId="368FE656" w14:textId="77777777" w:rsidR="00F96B20" w:rsidRPr="00E151E8" w:rsidRDefault="00F96B20" w:rsidP="00DC13F8">
      <w:pPr>
        <w:autoSpaceDE w:val="0"/>
        <w:autoSpaceDN w:val="0"/>
        <w:adjustRightInd w:val="0"/>
        <w:jc w:val="both"/>
        <w:rPr>
          <w:rFonts w:cs="Arial"/>
          <w:sz w:val="20"/>
        </w:rPr>
      </w:pPr>
      <w:r w:rsidRPr="00E151E8">
        <w:rPr>
          <w:rFonts w:cs="Arial"/>
          <w:b/>
          <w:bCs/>
          <w:sz w:val="20"/>
        </w:rPr>
        <w:t xml:space="preserve">39.3 </w:t>
      </w:r>
      <w:r w:rsidRPr="00E151E8">
        <w:rPr>
          <w:rFonts w:cs="Arial"/>
          <w:sz w:val="20"/>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Llei 39/2015, d’1 d’octubre, del procediment administratiu comú de les administracions públiques; o de recurs contenciós administratiu, de conformitat amb el que disposa la Llei 29/1998, de 13 de juliol, reguladora de la jurisdicció contenciosa administrativa.</w:t>
      </w:r>
    </w:p>
    <w:p w14:paraId="49843F2B" w14:textId="77777777" w:rsidR="00F96B20" w:rsidRPr="00E151E8" w:rsidRDefault="00F96B20" w:rsidP="00DC13F8">
      <w:pPr>
        <w:autoSpaceDE w:val="0"/>
        <w:autoSpaceDN w:val="0"/>
        <w:adjustRightInd w:val="0"/>
        <w:jc w:val="both"/>
        <w:rPr>
          <w:rFonts w:cs="Arial"/>
          <w:sz w:val="20"/>
        </w:rPr>
      </w:pPr>
    </w:p>
    <w:p w14:paraId="71782ADC" w14:textId="77777777" w:rsidR="00F96B20" w:rsidRPr="00E151E8" w:rsidRDefault="00F96B20" w:rsidP="00DC13F8">
      <w:pPr>
        <w:keepNext/>
        <w:jc w:val="both"/>
        <w:outlineLvl w:val="1"/>
        <w:rPr>
          <w:rFonts w:cs="Arial"/>
          <w:b/>
          <w:sz w:val="20"/>
        </w:rPr>
      </w:pPr>
      <w:bookmarkStart w:id="62" w:name="_Toc514873517"/>
      <w:r w:rsidRPr="00E151E8">
        <w:rPr>
          <w:rFonts w:cs="Arial"/>
          <w:b/>
          <w:sz w:val="20"/>
        </w:rPr>
        <w:lastRenderedPageBreak/>
        <w:t>Quarantena. Mesures cautelars</w:t>
      </w:r>
      <w:bookmarkEnd w:id="62"/>
      <w:r w:rsidRPr="00E151E8">
        <w:rPr>
          <w:rFonts w:cs="Arial"/>
          <w:b/>
          <w:sz w:val="20"/>
        </w:rPr>
        <w:t xml:space="preserve"> </w:t>
      </w:r>
    </w:p>
    <w:p w14:paraId="2A113CC0" w14:textId="77777777" w:rsidR="00F96B20" w:rsidRPr="00E151E8" w:rsidRDefault="00F96B20" w:rsidP="00DC13F8">
      <w:pPr>
        <w:jc w:val="both"/>
        <w:rPr>
          <w:rFonts w:cs="Arial"/>
          <w:sz w:val="20"/>
        </w:rPr>
      </w:pPr>
    </w:p>
    <w:p w14:paraId="72544AEB" w14:textId="77777777" w:rsidR="00F96B20" w:rsidRPr="00E151E8" w:rsidRDefault="00F96B20" w:rsidP="00DC13F8">
      <w:pPr>
        <w:autoSpaceDE w:val="0"/>
        <w:autoSpaceDN w:val="0"/>
        <w:adjustRightInd w:val="0"/>
        <w:jc w:val="both"/>
        <w:rPr>
          <w:rFonts w:cs="Arial"/>
          <w:sz w:val="20"/>
        </w:rPr>
      </w:pPr>
      <w:r w:rsidRPr="00E151E8">
        <w:rPr>
          <w:rFonts w:cs="Arial"/>
          <w:sz w:val="20"/>
        </w:rPr>
        <w:t>Abans d’interposar el recurs especial en matèria de contractació les persones legitimades per interposar-lo podran sol·licitar davant l’òrgan competent per a la seva resolució l’adopció de mesures cautelars, de conformitat amb el que estableix l’article 49 de la LCSP i el Reial decret 814/2015, d’11 de setembre, ja esmentat.</w:t>
      </w:r>
    </w:p>
    <w:p w14:paraId="26CB09EA" w14:textId="77777777" w:rsidR="00F96B20" w:rsidRPr="00E151E8" w:rsidRDefault="00F96B20" w:rsidP="00DC13F8">
      <w:pPr>
        <w:jc w:val="both"/>
        <w:rPr>
          <w:rFonts w:cs="Arial"/>
          <w:sz w:val="20"/>
        </w:rPr>
      </w:pPr>
    </w:p>
    <w:p w14:paraId="56482941" w14:textId="77777777" w:rsidR="00F96B20" w:rsidRPr="00E151E8" w:rsidRDefault="00F96B20" w:rsidP="00DC13F8">
      <w:pPr>
        <w:keepNext/>
        <w:jc w:val="both"/>
        <w:outlineLvl w:val="1"/>
        <w:rPr>
          <w:rFonts w:cs="Arial"/>
          <w:b/>
          <w:sz w:val="20"/>
        </w:rPr>
      </w:pPr>
      <w:bookmarkStart w:id="63" w:name="_Toc514873518"/>
      <w:r w:rsidRPr="00E151E8">
        <w:rPr>
          <w:rFonts w:cs="Arial"/>
          <w:b/>
          <w:sz w:val="20"/>
        </w:rPr>
        <w:t>Quaranta-unena. Arbitratge</w:t>
      </w:r>
      <w:bookmarkEnd w:id="63"/>
    </w:p>
    <w:p w14:paraId="296374E3" w14:textId="77777777" w:rsidR="00F96B20" w:rsidRPr="00E151E8" w:rsidRDefault="00F96B20" w:rsidP="00DC13F8">
      <w:pPr>
        <w:autoSpaceDE w:val="0"/>
        <w:autoSpaceDN w:val="0"/>
        <w:adjustRightInd w:val="0"/>
        <w:jc w:val="both"/>
        <w:rPr>
          <w:rFonts w:cs="Arial"/>
          <w:b/>
          <w:bCs/>
          <w:sz w:val="20"/>
        </w:rPr>
      </w:pPr>
    </w:p>
    <w:p w14:paraId="6787ECDF" w14:textId="77777777" w:rsidR="00F96B20" w:rsidRPr="00E151E8" w:rsidRDefault="00F96B20" w:rsidP="00DC13F8">
      <w:pPr>
        <w:autoSpaceDE w:val="0"/>
        <w:autoSpaceDN w:val="0"/>
        <w:adjustRightInd w:val="0"/>
        <w:jc w:val="both"/>
        <w:rPr>
          <w:rFonts w:cs="Arial"/>
          <w:sz w:val="20"/>
        </w:rPr>
      </w:pPr>
      <w:r w:rsidRPr="00E151E8">
        <w:rPr>
          <w:rFonts w:cs="Arial"/>
          <w:sz w:val="20"/>
        </w:rPr>
        <w:t>Sens perjudici del que estableix la clàusula trenta-novena, es podrà acordar el sotmetiment a arbitratge de la solució de totes o alguna de les controvèrsies que puguin sorgir entre l’administració contractant i la/es empresa/es contractista/es, sempre que es tracti de matèries de lliure disposició conforme a dret i, específicament, sobre els efectes, el compliment i l’extinció d’aquest contracte, de conformitat amb el que disposa la Llei 60/2003, de 23 de desembre, d’Arbitratge.</w:t>
      </w:r>
    </w:p>
    <w:p w14:paraId="649720FE" w14:textId="77777777" w:rsidR="00F96B20" w:rsidRPr="00E151E8" w:rsidRDefault="00F96B20" w:rsidP="00DC13F8">
      <w:pPr>
        <w:autoSpaceDE w:val="0"/>
        <w:autoSpaceDN w:val="0"/>
        <w:adjustRightInd w:val="0"/>
        <w:jc w:val="both"/>
        <w:rPr>
          <w:rFonts w:cs="Arial"/>
          <w:sz w:val="20"/>
        </w:rPr>
      </w:pPr>
    </w:p>
    <w:p w14:paraId="14D9A564" w14:textId="77777777" w:rsidR="00F96B20" w:rsidRPr="00E151E8" w:rsidRDefault="00F96B20" w:rsidP="00DC13F8">
      <w:pPr>
        <w:keepNext/>
        <w:jc w:val="both"/>
        <w:outlineLvl w:val="1"/>
        <w:rPr>
          <w:rFonts w:cs="Arial"/>
          <w:b/>
          <w:sz w:val="20"/>
        </w:rPr>
      </w:pPr>
      <w:bookmarkStart w:id="64" w:name="_Toc514873519"/>
      <w:r w:rsidRPr="00E151E8">
        <w:rPr>
          <w:rFonts w:cs="Arial"/>
          <w:b/>
          <w:sz w:val="20"/>
        </w:rPr>
        <w:t>Quaranta-dosena. Règim d’invalidesa</w:t>
      </w:r>
      <w:bookmarkEnd w:id="64"/>
    </w:p>
    <w:p w14:paraId="7CAA9D21" w14:textId="77777777" w:rsidR="00F96B20" w:rsidRPr="00E151E8" w:rsidRDefault="00F96B20" w:rsidP="00DC13F8">
      <w:pPr>
        <w:autoSpaceDE w:val="0"/>
        <w:autoSpaceDN w:val="0"/>
        <w:adjustRightInd w:val="0"/>
        <w:jc w:val="both"/>
        <w:rPr>
          <w:rFonts w:cs="Arial"/>
          <w:b/>
          <w:bCs/>
          <w:sz w:val="20"/>
        </w:rPr>
      </w:pPr>
    </w:p>
    <w:p w14:paraId="385AF6D8" w14:textId="77777777" w:rsidR="00F96B20" w:rsidRPr="00E151E8" w:rsidRDefault="00F96B20" w:rsidP="00DC13F8">
      <w:pPr>
        <w:autoSpaceDE w:val="0"/>
        <w:autoSpaceDN w:val="0"/>
        <w:adjustRightInd w:val="0"/>
        <w:jc w:val="both"/>
        <w:rPr>
          <w:rFonts w:cs="Arial"/>
          <w:sz w:val="20"/>
        </w:rPr>
      </w:pPr>
      <w:r w:rsidRPr="00E151E8">
        <w:rPr>
          <w:rFonts w:cs="Arial"/>
          <w:sz w:val="20"/>
        </w:rPr>
        <w:t>Aquest contracte està sotmès al règim d’invalidesa previst en els articles 38 a 43 de la LCSP.</w:t>
      </w:r>
    </w:p>
    <w:p w14:paraId="14BCA00D" w14:textId="77777777" w:rsidR="00F96B20" w:rsidRPr="00E151E8" w:rsidRDefault="00F96B20" w:rsidP="00DC13F8">
      <w:pPr>
        <w:autoSpaceDE w:val="0"/>
        <w:autoSpaceDN w:val="0"/>
        <w:adjustRightInd w:val="0"/>
        <w:jc w:val="both"/>
        <w:rPr>
          <w:rFonts w:cs="Arial"/>
          <w:sz w:val="20"/>
        </w:rPr>
      </w:pPr>
    </w:p>
    <w:p w14:paraId="2354D590" w14:textId="77777777" w:rsidR="00F96B20" w:rsidRPr="00E151E8" w:rsidRDefault="00F96B20" w:rsidP="00DC13F8">
      <w:pPr>
        <w:keepNext/>
        <w:jc w:val="both"/>
        <w:outlineLvl w:val="1"/>
        <w:rPr>
          <w:rFonts w:cs="Arial"/>
          <w:b/>
          <w:sz w:val="20"/>
        </w:rPr>
      </w:pPr>
      <w:bookmarkStart w:id="65" w:name="_Toc514873520"/>
      <w:r w:rsidRPr="00E151E8">
        <w:rPr>
          <w:rFonts w:cs="Arial"/>
          <w:b/>
          <w:sz w:val="20"/>
        </w:rPr>
        <w:t>Quaranta-tresena. Jurisdicció competent</w:t>
      </w:r>
      <w:bookmarkEnd w:id="65"/>
    </w:p>
    <w:p w14:paraId="0891A9B1" w14:textId="77777777" w:rsidR="005E58E6" w:rsidRPr="00E151E8" w:rsidRDefault="005E58E6" w:rsidP="00DC13F8">
      <w:pPr>
        <w:keepNext/>
        <w:jc w:val="both"/>
        <w:outlineLvl w:val="1"/>
        <w:rPr>
          <w:rFonts w:cs="Arial"/>
          <w:b/>
          <w:sz w:val="20"/>
        </w:rPr>
      </w:pPr>
    </w:p>
    <w:p w14:paraId="57279D80" w14:textId="77777777" w:rsidR="00F96B20" w:rsidRPr="00E151E8" w:rsidRDefault="00F96B20" w:rsidP="00DC13F8">
      <w:pPr>
        <w:autoSpaceDE w:val="0"/>
        <w:autoSpaceDN w:val="0"/>
        <w:adjustRightInd w:val="0"/>
        <w:jc w:val="both"/>
        <w:rPr>
          <w:rFonts w:cs="Arial"/>
          <w:sz w:val="20"/>
        </w:rPr>
      </w:pPr>
      <w:r w:rsidRPr="00E151E8">
        <w:rPr>
          <w:rFonts w:cs="Arial"/>
          <w:sz w:val="20"/>
        </w:rPr>
        <w:t>L’ordre jurisdiccional contenciós administratiu és el competent per a la resolució de les qüestions litigioses que es plantegin en relació amb la preparació, l’adjudicació, els efectes, la modificació i l’extinció d’aquest contracte.</w:t>
      </w:r>
    </w:p>
    <w:p w14:paraId="0AF519FB" w14:textId="326754DB" w:rsidR="00F96B20" w:rsidRPr="00E151E8" w:rsidRDefault="00F96B20" w:rsidP="00CF0736">
      <w:pPr>
        <w:ind w:left="357" w:hanging="357"/>
        <w:jc w:val="both"/>
        <w:rPr>
          <w:rFonts w:cs="Arial"/>
          <w:b/>
          <w:color w:val="365F91" w:themeColor="accent1" w:themeShade="BF"/>
          <w:sz w:val="20"/>
        </w:rPr>
      </w:pPr>
      <w:r w:rsidRPr="00E151E8">
        <w:rPr>
          <w:rFonts w:cs="Arial"/>
          <w:color w:val="365F91" w:themeColor="accent1" w:themeShade="BF"/>
          <w:sz w:val="20"/>
        </w:rPr>
        <w:br w:type="page"/>
      </w:r>
    </w:p>
    <w:p w14:paraId="09649D78" w14:textId="77777777" w:rsidR="006E277D" w:rsidRPr="00E151E8" w:rsidRDefault="00F96B20" w:rsidP="00DC13F8">
      <w:pPr>
        <w:keepNext/>
        <w:spacing w:after="240"/>
        <w:jc w:val="both"/>
        <w:outlineLvl w:val="0"/>
        <w:rPr>
          <w:rFonts w:cs="Arial"/>
          <w:b/>
          <w:bCs/>
          <w:kern w:val="28"/>
          <w:sz w:val="20"/>
        </w:rPr>
      </w:pPr>
      <w:bookmarkStart w:id="66" w:name="_Toc514873521"/>
      <w:r w:rsidRPr="00E151E8">
        <w:rPr>
          <w:rFonts w:cs="Arial"/>
          <w:b/>
          <w:bCs/>
          <w:kern w:val="28"/>
          <w:sz w:val="20"/>
        </w:rPr>
        <w:lastRenderedPageBreak/>
        <w:t>ANNEX 1</w:t>
      </w:r>
      <w:bookmarkStart w:id="67" w:name="_Toc514873524"/>
      <w:bookmarkEnd w:id="66"/>
      <w:r w:rsidRPr="00E151E8">
        <w:rPr>
          <w:rFonts w:cs="Arial"/>
          <w:b/>
          <w:bCs/>
          <w:kern w:val="28"/>
          <w:sz w:val="20"/>
        </w:rPr>
        <w:t>: PLEC DE PRESCRIPCIONS TÈCNIQUES.</w:t>
      </w:r>
    </w:p>
    <w:p w14:paraId="4D766374" w14:textId="77777777" w:rsidR="006E277D" w:rsidRPr="00E151E8" w:rsidRDefault="006E277D" w:rsidP="00DC13F8">
      <w:pPr>
        <w:keepNext/>
        <w:spacing w:after="240"/>
        <w:jc w:val="both"/>
        <w:outlineLvl w:val="0"/>
        <w:rPr>
          <w:rFonts w:cs="Arial"/>
          <w:b/>
          <w:bCs/>
          <w:kern w:val="28"/>
          <w:sz w:val="20"/>
        </w:rPr>
      </w:pPr>
    </w:p>
    <w:p w14:paraId="08061858" w14:textId="77777777" w:rsidR="006E277D" w:rsidRPr="00E151E8" w:rsidRDefault="006E277D" w:rsidP="00DC13F8">
      <w:pPr>
        <w:keepNext/>
        <w:spacing w:after="240"/>
        <w:jc w:val="both"/>
        <w:outlineLvl w:val="0"/>
        <w:rPr>
          <w:rFonts w:cs="Arial"/>
          <w:b/>
          <w:bCs/>
          <w:kern w:val="28"/>
          <w:sz w:val="20"/>
        </w:rPr>
      </w:pPr>
    </w:p>
    <w:p w14:paraId="7D2E934F" w14:textId="77777777" w:rsidR="006E277D" w:rsidRPr="00E151E8" w:rsidRDefault="006E277D" w:rsidP="00DC13F8">
      <w:pPr>
        <w:keepNext/>
        <w:spacing w:after="240"/>
        <w:jc w:val="both"/>
        <w:outlineLvl w:val="0"/>
        <w:rPr>
          <w:rFonts w:cs="Arial"/>
          <w:b/>
          <w:bCs/>
          <w:kern w:val="28"/>
          <w:sz w:val="20"/>
        </w:rPr>
      </w:pPr>
    </w:p>
    <w:p w14:paraId="7D988713" w14:textId="77777777" w:rsidR="006E277D" w:rsidRPr="00E151E8" w:rsidRDefault="006E277D" w:rsidP="00DC13F8">
      <w:pPr>
        <w:keepNext/>
        <w:spacing w:after="240"/>
        <w:jc w:val="both"/>
        <w:outlineLvl w:val="0"/>
        <w:rPr>
          <w:rFonts w:cs="Arial"/>
          <w:b/>
          <w:bCs/>
          <w:kern w:val="28"/>
          <w:sz w:val="20"/>
        </w:rPr>
      </w:pPr>
    </w:p>
    <w:p w14:paraId="38F1CE86" w14:textId="77777777" w:rsidR="006E277D" w:rsidRPr="00E151E8" w:rsidRDefault="006E277D" w:rsidP="00DC13F8">
      <w:pPr>
        <w:keepNext/>
        <w:spacing w:after="240"/>
        <w:jc w:val="both"/>
        <w:outlineLvl w:val="0"/>
        <w:rPr>
          <w:rFonts w:cs="Arial"/>
          <w:b/>
          <w:bCs/>
          <w:kern w:val="28"/>
          <w:sz w:val="20"/>
        </w:rPr>
      </w:pPr>
    </w:p>
    <w:p w14:paraId="47B20499" w14:textId="77777777" w:rsidR="006E277D" w:rsidRPr="00E151E8" w:rsidRDefault="006E277D" w:rsidP="00DC13F8">
      <w:pPr>
        <w:keepNext/>
        <w:spacing w:after="240"/>
        <w:jc w:val="both"/>
        <w:outlineLvl w:val="0"/>
        <w:rPr>
          <w:rFonts w:cs="Arial"/>
          <w:b/>
          <w:bCs/>
          <w:kern w:val="28"/>
          <w:sz w:val="20"/>
        </w:rPr>
      </w:pPr>
    </w:p>
    <w:p w14:paraId="7B8D4253" w14:textId="77777777" w:rsidR="006E277D" w:rsidRPr="00E151E8" w:rsidRDefault="006E277D" w:rsidP="00DC13F8">
      <w:pPr>
        <w:keepNext/>
        <w:spacing w:after="240"/>
        <w:jc w:val="both"/>
        <w:outlineLvl w:val="0"/>
        <w:rPr>
          <w:rFonts w:cs="Arial"/>
          <w:b/>
          <w:bCs/>
          <w:kern w:val="28"/>
          <w:sz w:val="20"/>
        </w:rPr>
      </w:pPr>
    </w:p>
    <w:p w14:paraId="41EEAA26" w14:textId="77777777" w:rsidR="006E277D" w:rsidRPr="00E151E8" w:rsidRDefault="006E277D" w:rsidP="00DC13F8">
      <w:pPr>
        <w:keepNext/>
        <w:spacing w:after="240"/>
        <w:jc w:val="both"/>
        <w:outlineLvl w:val="0"/>
        <w:rPr>
          <w:rFonts w:cs="Arial"/>
          <w:b/>
          <w:bCs/>
          <w:kern w:val="28"/>
          <w:sz w:val="20"/>
        </w:rPr>
      </w:pPr>
    </w:p>
    <w:p w14:paraId="017A6CD2" w14:textId="77777777" w:rsidR="006E277D" w:rsidRPr="00E151E8" w:rsidRDefault="006E277D" w:rsidP="00DC13F8">
      <w:pPr>
        <w:keepNext/>
        <w:spacing w:after="240"/>
        <w:jc w:val="both"/>
        <w:outlineLvl w:val="0"/>
        <w:rPr>
          <w:rFonts w:cs="Arial"/>
          <w:b/>
          <w:bCs/>
          <w:kern w:val="28"/>
          <w:sz w:val="20"/>
        </w:rPr>
      </w:pPr>
    </w:p>
    <w:p w14:paraId="28C00CE0" w14:textId="77777777" w:rsidR="006E277D" w:rsidRPr="00E151E8" w:rsidRDefault="006E277D" w:rsidP="00DC13F8">
      <w:pPr>
        <w:keepNext/>
        <w:spacing w:after="240"/>
        <w:jc w:val="both"/>
        <w:outlineLvl w:val="0"/>
        <w:rPr>
          <w:rFonts w:cs="Arial"/>
          <w:b/>
          <w:bCs/>
          <w:kern w:val="28"/>
          <w:sz w:val="20"/>
        </w:rPr>
      </w:pPr>
    </w:p>
    <w:p w14:paraId="1979862A" w14:textId="77777777" w:rsidR="006E277D" w:rsidRPr="00E151E8" w:rsidRDefault="006E277D" w:rsidP="00DC13F8">
      <w:pPr>
        <w:keepNext/>
        <w:spacing w:after="240"/>
        <w:jc w:val="both"/>
        <w:outlineLvl w:val="0"/>
        <w:rPr>
          <w:rFonts w:cs="Arial"/>
          <w:b/>
          <w:bCs/>
          <w:kern w:val="28"/>
          <w:sz w:val="20"/>
        </w:rPr>
      </w:pPr>
    </w:p>
    <w:p w14:paraId="784335A0" w14:textId="77777777" w:rsidR="006E277D" w:rsidRPr="00E151E8" w:rsidRDefault="006E277D" w:rsidP="00DC13F8">
      <w:pPr>
        <w:keepNext/>
        <w:spacing w:after="240"/>
        <w:jc w:val="both"/>
        <w:outlineLvl w:val="0"/>
        <w:rPr>
          <w:rFonts w:cs="Arial"/>
          <w:b/>
          <w:bCs/>
          <w:kern w:val="28"/>
          <w:sz w:val="20"/>
        </w:rPr>
      </w:pPr>
    </w:p>
    <w:p w14:paraId="09678467" w14:textId="77777777" w:rsidR="006E277D" w:rsidRPr="00E151E8" w:rsidRDefault="006E277D" w:rsidP="00DC13F8">
      <w:pPr>
        <w:keepNext/>
        <w:spacing w:after="240"/>
        <w:jc w:val="both"/>
        <w:outlineLvl w:val="0"/>
        <w:rPr>
          <w:rFonts w:cs="Arial"/>
          <w:b/>
          <w:bCs/>
          <w:kern w:val="28"/>
          <w:sz w:val="20"/>
        </w:rPr>
      </w:pPr>
    </w:p>
    <w:p w14:paraId="6D56338A" w14:textId="77777777" w:rsidR="006E277D" w:rsidRPr="00E151E8" w:rsidRDefault="006E277D" w:rsidP="00DC13F8">
      <w:pPr>
        <w:keepNext/>
        <w:spacing w:after="240"/>
        <w:jc w:val="both"/>
        <w:outlineLvl w:val="0"/>
        <w:rPr>
          <w:rFonts w:cs="Arial"/>
          <w:b/>
          <w:bCs/>
          <w:kern w:val="28"/>
          <w:sz w:val="20"/>
        </w:rPr>
      </w:pPr>
    </w:p>
    <w:p w14:paraId="7F0EDAF4" w14:textId="77777777" w:rsidR="006E277D" w:rsidRPr="00E151E8" w:rsidRDefault="006E277D" w:rsidP="00DC13F8">
      <w:pPr>
        <w:keepNext/>
        <w:spacing w:after="240"/>
        <w:jc w:val="both"/>
        <w:outlineLvl w:val="0"/>
        <w:rPr>
          <w:rFonts w:cs="Arial"/>
          <w:b/>
          <w:bCs/>
          <w:kern w:val="28"/>
          <w:sz w:val="20"/>
        </w:rPr>
      </w:pPr>
    </w:p>
    <w:p w14:paraId="382F3E86" w14:textId="77777777" w:rsidR="006E277D" w:rsidRPr="00E151E8" w:rsidRDefault="006E277D" w:rsidP="00DC13F8">
      <w:pPr>
        <w:keepNext/>
        <w:spacing w:after="240"/>
        <w:jc w:val="both"/>
        <w:outlineLvl w:val="0"/>
        <w:rPr>
          <w:rFonts w:cs="Arial"/>
          <w:b/>
          <w:bCs/>
          <w:kern w:val="28"/>
          <w:sz w:val="20"/>
        </w:rPr>
      </w:pPr>
    </w:p>
    <w:p w14:paraId="16DBFFED" w14:textId="77777777" w:rsidR="006E277D" w:rsidRPr="00E151E8" w:rsidRDefault="006E277D" w:rsidP="00DC13F8">
      <w:pPr>
        <w:keepNext/>
        <w:spacing w:after="240"/>
        <w:jc w:val="both"/>
        <w:outlineLvl w:val="0"/>
        <w:rPr>
          <w:rFonts w:cs="Arial"/>
          <w:b/>
          <w:bCs/>
          <w:kern w:val="28"/>
          <w:sz w:val="20"/>
        </w:rPr>
      </w:pPr>
    </w:p>
    <w:p w14:paraId="43E8BE66" w14:textId="77777777" w:rsidR="006E277D" w:rsidRPr="00E151E8" w:rsidRDefault="006E277D" w:rsidP="00DC13F8">
      <w:pPr>
        <w:keepNext/>
        <w:spacing w:after="240"/>
        <w:jc w:val="both"/>
        <w:outlineLvl w:val="0"/>
        <w:rPr>
          <w:rFonts w:cs="Arial"/>
          <w:b/>
          <w:bCs/>
          <w:kern w:val="28"/>
          <w:sz w:val="20"/>
        </w:rPr>
      </w:pPr>
    </w:p>
    <w:p w14:paraId="0C1D0C59" w14:textId="77777777" w:rsidR="006E277D" w:rsidRPr="00E151E8" w:rsidRDefault="006E277D" w:rsidP="00DC13F8">
      <w:pPr>
        <w:keepNext/>
        <w:spacing w:after="240"/>
        <w:jc w:val="both"/>
        <w:outlineLvl w:val="0"/>
        <w:rPr>
          <w:rFonts w:cs="Arial"/>
          <w:b/>
          <w:bCs/>
          <w:kern w:val="28"/>
          <w:sz w:val="20"/>
        </w:rPr>
      </w:pPr>
    </w:p>
    <w:p w14:paraId="378ADFED" w14:textId="77777777" w:rsidR="006E277D" w:rsidRPr="00E151E8" w:rsidRDefault="006E277D" w:rsidP="00DC13F8">
      <w:pPr>
        <w:keepNext/>
        <w:spacing w:after="240"/>
        <w:jc w:val="both"/>
        <w:outlineLvl w:val="0"/>
        <w:rPr>
          <w:rFonts w:cs="Arial"/>
          <w:b/>
          <w:bCs/>
          <w:kern w:val="28"/>
          <w:sz w:val="20"/>
        </w:rPr>
      </w:pPr>
    </w:p>
    <w:p w14:paraId="2D0EAAEE" w14:textId="77777777" w:rsidR="006E277D" w:rsidRPr="00E151E8" w:rsidRDefault="006E277D" w:rsidP="00DC13F8">
      <w:pPr>
        <w:keepNext/>
        <w:spacing w:after="240"/>
        <w:jc w:val="both"/>
        <w:outlineLvl w:val="0"/>
        <w:rPr>
          <w:rFonts w:cs="Arial"/>
          <w:b/>
          <w:bCs/>
          <w:kern w:val="28"/>
          <w:sz w:val="20"/>
        </w:rPr>
      </w:pPr>
    </w:p>
    <w:p w14:paraId="37A69D0B" w14:textId="77777777" w:rsidR="006E277D" w:rsidRPr="00E151E8" w:rsidRDefault="006E277D" w:rsidP="00DC13F8">
      <w:pPr>
        <w:keepNext/>
        <w:spacing w:after="240"/>
        <w:jc w:val="both"/>
        <w:outlineLvl w:val="0"/>
        <w:rPr>
          <w:rFonts w:cs="Arial"/>
          <w:b/>
          <w:bCs/>
          <w:kern w:val="28"/>
          <w:sz w:val="20"/>
        </w:rPr>
      </w:pPr>
    </w:p>
    <w:p w14:paraId="6D9AC4B0" w14:textId="77777777" w:rsidR="006E277D" w:rsidRPr="00E151E8" w:rsidRDefault="006E277D" w:rsidP="00DC13F8">
      <w:pPr>
        <w:keepNext/>
        <w:spacing w:after="240"/>
        <w:jc w:val="both"/>
        <w:outlineLvl w:val="0"/>
        <w:rPr>
          <w:rFonts w:cs="Arial"/>
          <w:b/>
          <w:bCs/>
          <w:kern w:val="28"/>
          <w:sz w:val="20"/>
        </w:rPr>
      </w:pPr>
    </w:p>
    <w:p w14:paraId="5A686266" w14:textId="77777777" w:rsidR="006E277D" w:rsidRPr="00E151E8" w:rsidRDefault="006E277D" w:rsidP="00DC13F8">
      <w:pPr>
        <w:keepNext/>
        <w:spacing w:after="240"/>
        <w:jc w:val="both"/>
        <w:outlineLvl w:val="0"/>
        <w:rPr>
          <w:rFonts w:cs="Arial"/>
          <w:b/>
          <w:bCs/>
          <w:kern w:val="28"/>
          <w:sz w:val="20"/>
        </w:rPr>
      </w:pPr>
    </w:p>
    <w:p w14:paraId="4BFECC26" w14:textId="77777777" w:rsidR="006E277D" w:rsidRPr="00E151E8" w:rsidRDefault="006E277D" w:rsidP="00DC13F8">
      <w:pPr>
        <w:keepNext/>
        <w:spacing w:after="240"/>
        <w:jc w:val="both"/>
        <w:outlineLvl w:val="0"/>
        <w:rPr>
          <w:rFonts w:cs="Arial"/>
          <w:b/>
          <w:bCs/>
          <w:kern w:val="28"/>
          <w:sz w:val="20"/>
        </w:rPr>
      </w:pPr>
    </w:p>
    <w:p w14:paraId="68822D32" w14:textId="4AEF8C46" w:rsidR="006E277D" w:rsidRPr="00E151E8" w:rsidRDefault="006E277D" w:rsidP="00DC13F8">
      <w:pPr>
        <w:keepNext/>
        <w:spacing w:after="240"/>
        <w:jc w:val="both"/>
        <w:outlineLvl w:val="0"/>
        <w:rPr>
          <w:rFonts w:cs="Arial"/>
          <w:b/>
          <w:bCs/>
          <w:kern w:val="28"/>
          <w:sz w:val="20"/>
        </w:rPr>
      </w:pPr>
    </w:p>
    <w:p w14:paraId="62E53B49" w14:textId="77777777" w:rsidR="00E11BA0" w:rsidRPr="00E151E8" w:rsidRDefault="00E11BA0" w:rsidP="00DC13F8">
      <w:pPr>
        <w:keepNext/>
        <w:spacing w:after="240"/>
        <w:jc w:val="both"/>
        <w:outlineLvl w:val="0"/>
        <w:rPr>
          <w:rFonts w:cs="Arial"/>
          <w:b/>
          <w:bCs/>
          <w:kern w:val="28"/>
          <w:sz w:val="20"/>
        </w:rPr>
      </w:pPr>
    </w:p>
    <w:p w14:paraId="5FAB782E" w14:textId="40B81E12" w:rsidR="006E277D" w:rsidRPr="00E151E8" w:rsidRDefault="00F96B20" w:rsidP="00E11BA0">
      <w:pPr>
        <w:keepNext/>
        <w:spacing w:after="240"/>
        <w:ind w:left="-567"/>
        <w:jc w:val="both"/>
        <w:outlineLvl w:val="0"/>
        <w:rPr>
          <w:rFonts w:cs="Arial"/>
          <w:b/>
          <w:bCs/>
          <w:kern w:val="28"/>
          <w:sz w:val="20"/>
        </w:rPr>
      </w:pPr>
      <w:r w:rsidRPr="00E151E8">
        <w:rPr>
          <w:rFonts w:cs="Arial"/>
          <w:b/>
          <w:bCs/>
          <w:kern w:val="28"/>
          <w:sz w:val="20"/>
        </w:rPr>
        <w:lastRenderedPageBreak/>
        <w:t>A</w:t>
      </w:r>
      <w:r w:rsidRPr="00E151E8">
        <w:rPr>
          <w:rFonts w:cs="Arial"/>
          <w:b/>
          <w:kern w:val="28"/>
          <w:sz w:val="20"/>
        </w:rPr>
        <w:t xml:space="preserve">NNEX 2: </w:t>
      </w:r>
      <w:bookmarkStart w:id="68" w:name="_Toc514873527"/>
      <w:bookmarkStart w:id="69" w:name="MODEL_OFERTA_ECONOMICA"/>
      <w:bookmarkEnd w:id="67"/>
      <w:r w:rsidRPr="00E151E8">
        <w:rPr>
          <w:rFonts w:cs="Arial"/>
          <w:b/>
          <w:kern w:val="28"/>
          <w:sz w:val="20"/>
        </w:rPr>
        <w:t>MODEL D’OFERTA ECONÒMICA</w:t>
      </w:r>
      <w:bookmarkEnd w:id="68"/>
      <w:r w:rsidRPr="00E151E8">
        <w:rPr>
          <w:rFonts w:cs="Arial"/>
          <w:b/>
          <w:kern w:val="28"/>
          <w:sz w:val="20"/>
        </w:rPr>
        <w:t xml:space="preserve"> </w:t>
      </w:r>
      <w:bookmarkStart w:id="70" w:name="_Toc514873530"/>
      <w:bookmarkStart w:id="71" w:name="_Toc402351483"/>
      <w:bookmarkEnd w:id="69"/>
    </w:p>
    <w:p w14:paraId="52796314" w14:textId="59C4E037" w:rsidR="00E11BA0" w:rsidRPr="00E151E8" w:rsidRDefault="00F96B20" w:rsidP="00F06AC4">
      <w:pPr>
        <w:tabs>
          <w:tab w:val="left" w:pos="4878"/>
          <w:tab w:val="left" w:pos="5040"/>
          <w:tab w:val="left" w:pos="5760"/>
          <w:tab w:val="left" w:pos="6480"/>
          <w:tab w:val="left" w:pos="7200"/>
          <w:tab w:val="left" w:pos="7920"/>
          <w:tab w:val="left" w:pos="8640"/>
        </w:tabs>
        <w:suppressAutoHyphens/>
        <w:ind w:left="-567" w:right="-1"/>
        <w:jc w:val="both"/>
        <w:rPr>
          <w:rFonts w:cs="Arial"/>
          <w:b/>
          <w:spacing w:val="-2"/>
          <w:sz w:val="20"/>
        </w:rPr>
      </w:pPr>
      <w:r w:rsidRPr="00E151E8">
        <w:rPr>
          <w:rFonts w:cs="Arial"/>
          <w:sz w:val="20"/>
        </w:rPr>
        <w:t>El/la senyor/a ............................................................................................, titular del DNI número .................</w:t>
      </w:r>
      <w:r w:rsidR="00FE1805" w:rsidRPr="00E151E8">
        <w:rPr>
          <w:rFonts w:cs="Arial"/>
          <w:sz w:val="20"/>
        </w:rPr>
        <w:t>............</w:t>
      </w:r>
      <w:r w:rsidRPr="00E151E8">
        <w:rPr>
          <w:rFonts w:cs="Arial"/>
          <w:sz w:val="20"/>
        </w:rPr>
        <w:t>., com representant legal de l’empresa .................................</w:t>
      </w:r>
      <w:r w:rsidR="00FE1805" w:rsidRPr="00E151E8">
        <w:rPr>
          <w:rFonts w:cs="Arial"/>
          <w:sz w:val="20"/>
        </w:rPr>
        <w:t>......................... , titular del CIF número</w:t>
      </w:r>
      <w:r w:rsidRPr="00E151E8">
        <w:rPr>
          <w:rFonts w:cs="Arial"/>
          <w:sz w:val="20"/>
        </w:rPr>
        <w:t>.........................................................</w:t>
      </w:r>
      <w:r w:rsidR="00FE1805" w:rsidRPr="00E151E8">
        <w:rPr>
          <w:rFonts w:cs="Arial"/>
          <w:sz w:val="20"/>
        </w:rPr>
        <w:t>.............., domiciliada a .....................................................................................................................................</w:t>
      </w:r>
      <w:r w:rsidRPr="00E151E8">
        <w:rPr>
          <w:rFonts w:cs="Arial"/>
          <w:sz w:val="20"/>
        </w:rPr>
        <w:t xml:space="preserve"> declara que, assabentat/</w:t>
      </w:r>
      <w:proofErr w:type="spellStart"/>
      <w:r w:rsidRPr="00E151E8">
        <w:rPr>
          <w:rFonts w:cs="Arial"/>
          <w:sz w:val="20"/>
        </w:rPr>
        <w:t>ada</w:t>
      </w:r>
      <w:proofErr w:type="spellEnd"/>
      <w:r w:rsidRPr="00E151E8">
        <w:rPr>
          <w:rFonts w:cs="Arial"/>
          <w:sz w:val="20"/>
        </w:rPr>
        <w:t xml:space="preserve"> de les condicions i els requisits que s'exigeixen per poder ser adjudicatari/ària del contracte administratiu de</w:t>
      </w:r>
      <w:r w:rsidR="00F06AC4" w:rsidRPr="00E151E8">
        <w:rPr>
          <w:rFonts w:cs="Arial"/>
          <w:b/>
          <w:spacing w:val="-2"/>
          <w:sz w:val="20"/>
        </w:rPr>
        <w:t xml:space="preserve"> </w:t>
      </w:r>
      <w:r w:rsidR="00F06AC4" w:rsidRPr="00E151E8">
        <w:rPr>
          <w:rFonts w:cs="Arial"/>
          <w:b/>
          <w:sz w:val="20"/>
        </w:rPr>
        <w:t>servei de fabricació i subministrament dels elements expositius i execució del projecte de muntatge de l’exposició de llarga durada "</w:t>
      </w:r>
      <w:proofErr w:type="spellStart"/>
      <w:r w:rsidR="00F06AC4" w:rsidRPr="00E151E8">
        <w:rPr>
          <w:rFonts w:cs="Arial"/>
          <w:b/>
          <w:i/>
          <w:sz w:val="20"/>
        </w:rPr>
        <w:t>Imperium</w:t>
      </w:r>
      <w:proofErr w:type="spellEnd"/>
      <w:r w:rsidR="00F06AC4" w:rsidRPr="00E151E8">
        <w:rPr>
          <w:rFonts w:cs="Arial"/>
          <w:b/>
          <w:i/>
          <w:sz w:val="20"/>
        </w:rPr>
        <w:t>. Històries Romanes</w:t>
      </w:r>
      <w:r w:rsidR="00F06AC4" w:rsidRPr="00E151E8">
        <w:rPr>
          <w:rFonts w:cs="Arial"/>
          <w:b/>
          <w:sz w:val="20"/>
        </w:rPr>
        <w:t>", organitzada pel Museu d’Arqueologia de Catalunya</w:t>
      </w:r>
      <w:r w:rsidR="00F06AC4" w:rsidRPr="00E151E8">
        <w:rPr>
          <w:rFonts w:cs="Arial"/>
          <w:b/>
          <w:spacing w:val="-2"/>
          <w:sz w:val="20"/>
        </w:rPr>
        <w:t xml:space="preserve"> (ACPC-2022- 475</w:t>
      </w:r>
      <w:r w:rsidR="00764D6C" w:rsidRPr="00E151E8">
        <w:rPr>
          <w:rFonts w:cs="Arial"/>
          <w:b/>
          <w:spacing w:val="-2"/>
          <w:sz w:val="20"/>
        </w:rPr>
        <w:t>)</w:t>
      </w:r>
      <w:r w:rsidR="00085DA0" w:rsidRPr="00E151E8">
        <w:rPr>
          <w:rFonts w:cs="Arial"/>
          <w:b/>
          <w:spacing w:val="-2"/>
          <w:sz w:val="20"/>
        </w:rPr>
        <w:t xml:space="preserve"> </w:t>
      </w:r>
      <w:r w:rsidRPr="00E151E8">
        <w:rPr>
          <w:rFonts w:cs="Arial"/>
          <w:sz w:val="20"/>
        </w:rPr>
        <w:t>presenta l’oferta següent</w:t>
      </w:r>
      <w:r w:rsidRPr="00E151E8">
        <w:rPr>
          <w:rFonts w:cs="Arial"/>
          <w:sz w:val="20"/>
          <w:vertAlign w:val="superscript"/>
        </w:rPr>
        <w:footnoteReference w:id="4"/>
      </w:r>
      <w:r w:rsidRPr="00E151E8">
        <w:rPr>
          <w:rFonts w:cs="Arial"/>
          <w:sz w:val="20"/>
        </w:rPr>
        <w:t>:</w:t>
      </w:r>
    </w:p>
    <w:p w14:paraId="0A5F6017" w14:textId="77777777" w:rsidR="00E11BA0" w:rsidRPr="00E151E8" w:rsidRDefault="00E11BA0" w:rsidP="00E11BA0">
      <w:pPr>
        <w:tabs>
          <w:tab w:val="left" w:pos="4878"/>
          <w:tab w:val="left" w:pos="5040"/>
          <w:tab w:val="left" w:pos="5760"/>
          <w:tab w:val="left" w:pos="6480"/>
          <w:tab w:val="left" w:pos="7200"/>
          <w:tab w:val="left" w:pos="7920"/>
          <w:tab w:val="left" w:pos="8640"/>
        </w:tabs>
        <w:suppressAutoHyphens/>
        <w:ind w:left="-567" w:right="-1"/>
        <w:jc w:val="both"/>
        <w:rPr>
          <w:rFonts w:cs="Arial"/>
          <w:sz w:val="20"/>
        </w:rPr>
      </w:pPr>
    </w:p>
    <w:p w14:paraId="0F24172A" w14:textId="7C3BF667" w:rsidR="00FF570E" w:rsidRPr="00E151E8" w:rsidRDefault="0067616D" w:rsidP="00E11BA0">
      <w:pPr>
        <w:tabs>
          <w:tab w:val="left" w:pos="4878"/>
          <w:tab w:val="left" w:pos="5040"/>
          <w:tab w:val="left" w:pos="5760"/>
          <w:tab w:val="left" w:pos="6480"/>
          <w:tab w:val="left" w:pos="7200"/>
          <w:tab w:val="left" w:pos="7920"/>
          <w:tab w:val="left" w:pos="8640"/>
        </w:tabs>
        <w:suppressAutoHyphens/>
        <w:ind w:left="-567" w:right="-1"/>
        <w:jc w:val="both"/>
        <w:rPr>
          <w:rFonts w:cs="Arial"/>
          <w:sz w:val="20"/>
        </w:rPr>
      </w:pPr>
      <w:r w:rsidRPr="00E151E8">
        <w:rPr>
          <w:rFonts w:cs="Arial"/>
          <w:b/>
          <w:sz w:val="20"/>
        </w:rPr>
        <w:t>Oferta Econòmica</w:t>
      </w:r>
      <w:r w:rsidRPr="00E151E8">
        <w:rPr>
          <w:rFonts w:cs="Arial"/>
          <w:sz w:val="20"/>
        </w:rPr>
        <w:t xml:space="preserve">: </w:t>
      </w:r>
      <w:r w:rsidR="0008427F" w:rsidRPr="00E151E8">
        <w:rPr>
          <w:rFonts w:cs="Arial"/>
          <w:sz w:val="20"/>
        </w:rPr>
        <w:t xml:space="preserve"> </w:t>
      </w:r>
      <w:r w:rsidR="0037426E" w:rsidRPr="00E151E8">
        <w:rPr>
          <w:rFonts w:cs="Arial"/>
          <w:sz w:val="20"/>
        </w:rPr>
        <w:t>es compromet a executar-lo amb estricte subjecció als requisits i condicions estipulades, per la quantitat TOTAL de .............................€, dels quals</w:t>
      </w:r>
      <w:r w:rsidR="00ED19E2" w:rsidRPr="00E151E8">
        <w:rPr>
          <w:rFonts w:cs="Arial"/>
          <w:sz w:val="20"/>
        </w:rPr>
        <w:t xml:space="preserve"> </w:t>
      </w:r>
      <w:r w:rsidR="0037426E" w:rsidRPr="00E151E8">
        <w:rPr>
          <w:rFonts w:cs="Arial"/>
          <w:sz w:val="20"/>
        </w:rPr>
        <w:t>.......................................€, corresp</w:t>
      </w:r>
      <w:r w:rsidR="00ED19E2" w:rsidRPr="00E151E8">
        <w:rPr>
          <w:rFonts w:cs="Arial"/>
          <w:sz w:val="20"/>
        </w:rPr>
        <w:t>onen al preu del contracte i</w:t>
      </w:r>
      <w:r w:rsidR="0037426E" w:rsidRPr="00E151E8">
        <w:rPr>
          <w:rFonts w:cs="Arial"/>
          <w:sz w:val="20"/>
        </w:rPr>
        <w:t>...............................€ corresponen a l'Imp</w:t>
      </w:r>
      <w:r w:rsidR="00FF570E" w:rsidRPr="00E151E8">
        <w:rPr>
          <w:rFonts w:cs="Arial"/>
          <w:sz w:val="20"/>
        </w:rPr>
        <w:t>o</w:t>
      </w:r>
      <w:r w:rsidR="00912D2D" w:rsidRPr="00E151E8">
        <w:rPr>
          <w:rFonts w:cs="Arial"/>
          <w:sz w:val="20"/>
        </w:rPr>
        <w:t>st sobre el Valor Afegit (IVA).</w:t>
      </w:r>
    </w:p>
    <w:p w14:paraId="2368D7D0" w14:textId="2A8343BF" w:rsidR="0066337A" w:rsidRPr="00E151E8" w:rsidRDefault="0066337A" w:rsidP="00E11BA0">
      <w:pPr>
        <w:tabs>
          <w:tab w:val="left" w:pos="4878"/>
          <w:tab w:val="left" w:pos="5040"/>
          <w:tab w:val="left" w:pos="5760"/>
          <w:tab w:val="left" w:pos="6480"/>
          <w:tab w:val="left" w:pos="7200"/>
          <w:tab w:val="left" w:pos="7920"/>
          <w:tab w:val="left" w:pos="8640"/>
        </w:tabs>
        <w:suppressAutoHyphens/>
        <w:ind w:left="-567" w:right="-1"/>
        <w:jc w:val="both"/>
        <w:rPr>
          <w:rFonts w:cs="Arial"/>
          <w:sz w:val="20"/>
        </w:rPr>
      </w:pPr>
    </w:p>
    <w:p w14:paraId="79210105" w14:textId="77777777" w:rsidR="0066337A" w:rsidRPr="00E151E8" w:rsidRDefault="0066337A" w:rsidP="00E11BA0">
      <w:pPr>
        <w:tabs>
          <w:tab w:val="left" w:pos="4878"/>
          <w:tab w:val="left" w:pos="5040"/>
          <w:tab w:val="left" w:pos="5760"/>
          <w:tab w:val="left" w:pos="6480"/>
          <w:tab w:val="left" w:pos="7200"/>
          <w:tab w:val="left" w:pos="7920"/>
          <w:tab w:val="left" w:pos="8640"/>
        </w:tabs>
        <w:suppressAutoHyphens/>
        <w:ind w:left="-567" w:right="-1"/>
        <w:jc w:val="both"/>
        <w:rPr>
          <w:rFonts w:cs="Arial"/>
          <w:sz w:val="20"/>
        </w:rPr>
      </w:pPr>
    </w:p>
    <w:p w14:paraId="5391F953" w14:textId="77777777" w:rsidR="0066337A" w:rsidRPr="00E151E8" w:rsidRDefault="0066337A" w:rsidP="00E11BA0">
      <w:pPr>
        <w:tabs>
          <w:tab w:val="left" w:pos="4878"/>
          <w:tab w:val="left" w:pos="5040"/>
          <w:tab w:val="left" w:pos="5760"/>
          <w:tab w:val="left" w:pos="6480"/>
          <w:tab w:val="left" w:pos="7200"/>
          <w:tab w:val="left" w:pos="7920"/>
          <w:tab w:val="left" w:pos="8640"/>
        </w:tabs>
        <w:suppressAutoHyphens/>
        <w:ind w:left="-567" w:right="-1"/>
        <w:jc w:val="both"/>
        <w:rPr>
          <w:rFonts w:cs="Arial"/>
          <w:sz w:val="20"/>
        </w:rPr>
      </w:pPr>
    </w:p>
    <w:p w14:paraId="08CAAE70" w14:textId="5C6CC36C" w:rsidR="0066337A" w:rsidRPr="00E151E8" w:rsidRDefault="0066337A" w:rsidP="00E11BA0">
      <w:pPr>
        <w:tabs>
          <w:tab w:val="left" w:pos="4878"/>
          <w:tab w:val="left" w:pos="5040"/>
          <w:tab w:val="left" w:pos="5760"/>
          <w:tab w:val="left" w:pos="6480"/>
          <w:tab w:val="left" w:pos="7200"/>
          <w:tab w:val="left" w:pos="7920"/>
          <w:tab w:val="left" w:pos="8640"/>
        </w:tabs>
        <w:suppressAutoHyphens/>
        <w:ind w:left="-567" w:right="-1"/>
        <w:jc w:val="both"/>
        <w:rPr>
          <w:rFonts w:cs="Arial"/>
          <w:sz w:val="20"/>
        </w:rPr>
      </w:pPr>
      <w:r w:rsidRPr="00E151E8">
        <w:rPr>
          <w:rFonts w:cs="Arial"/>
          <w:sz w:val="20"/>
        </w:rPr>
        <w:t>*Els licitadors hauran de presentar junt amb aquest Annex un pressupost de manera desglossada (Annex 2 bis). Sense aquest pressupost desglossat no serà admesa l’oferta.</w:t>
      </w:r>
    </w:p>
    <w:p w14:paraId="37D865E9" w14:textId="3C44FBF3" w:rsidR="00B7231B" w:rsidRPr="00E151E8" w:rsidRDefault="00B7231B" w:rsidP="00B7231B">
      <w:pPr>
        <w:tabs>
          <w:tab w:val="left" w:pos="4878"/>
          <w:tab w:val="left" w:pos="5040"/>
          <w:tab w:val="left" w:pos="5760"/>
          <w:tab w:val="left" w:pos="6480"/>
          <w:tab w:val="left" w:pos="7200"/>
          <w:tab w:val="left" w:pos="7920"/>
          <w:tab w:val="left" w:pos="8640"/>
        </w:tabs>
        <w:suppressAutoHyphens/>
        <w:ind w:right="-1"/>
        <w:jc w:val="both"/>
        <w:rPr>
          <w:rFonts w:cs="Arial"/>
          <w:sz w:val="20"/>
        </w:rPr>
      </w:pPr>
    </w:p>
    <w:p w14:paraId="298CD0D4" w14:textId="77777777" w:rsidR="00B7231B" w:rsidRPr="00E151E8" w:rsidRDefault="00B7231B" w:rsidP="00E11BA0">
      <w:pPr>
        <w:tabs>
          <w:tab w:val="left" w:pos="4878"/>
          <w:tab w:val="left" w:pos="5040"/>
          <w:tab w:val="left" w:pos="5760"/>
          <w:tab w:val="left" w:pos="6480"/>
          <w:tab w:val="left" w:pos="7200"/>
          <w:tab w:val="left" w:pos="7920"/>
          <w:tab w:val="left" w:pos="8640"/>
        </w:tabs>
        <w:suppressAutoHyphens/>
        <w:ind w:left="-567" w:right="-1"/>
        <w:jc w:val="both"/>
        <w:rPr>
          <w:rFonts w:cs="Arial"/>
          <w:sz w:val="20"/>
        </w:rPr>
      </w:pPr>
    </w:p>
    <w:p w14:paraId="0AF40749" w14:textId="77777777" w:rsidR="00B7231B" w:rsidRPr="00E151E8" w:rsidRDefault="00B7231B" w:rsidP="002B2937">
      <w:pPr>
        <w:rPr>
          <w:rFonts w:cs="Arial"/>
          <w:sz w:val="20"/>
        </w:rPr>
      </w:pPr>
    </w:p>
    <w:p w14:paraId="2E722EA0" w14:textId="3B3179DA" w:rsidR="00E11BA0" w:rsidRPr="00E151E8" w:rsidRDefault="00E11BA0" w:rsidP="00DC13F8">
      <w:pPr>
        <w:jc w:val="both"/>
        <w:rPr>
          <w:rFonts w:cs="Arial"/>
          <w:sz w:val="20"/>
        </w:rPr>
      </w:pPr>
    </w:p>
    <w:p w14:paraId="339DB048" w14:textId="7AE3EFFA" w:rsidR="00266A0E" w:rsidRPr="00E151E8" w:rsidRDefault="00266A0E" w:rsidP="00DC13F8">
      <w:pPr>
        <w:jc w:val="both"/>
        <w:rPr>
          <w:rFonts w:cs="Arial"/>
          <w:sz w:val="20"/>
        </w:rPr>
      </w:pPr>
      <w:r w:rsidRPr="00E151E8">
        <w:rPr>
          <w:rFonts w:cs="Arial"/>
          <w:sz w:val="20"/>
        </w:rPr>
        <w:t>I per a que així consti, signo la present oferta.</w:t>
      </w:r>
      <w:r w:rsidR="00BF75EB" w:rsidRPr="00E151E8">
        <w:rPr>
          <w:rFonts w:cs="Arial"/>
          <w:sz w:val="20"/>
        </w:rPr>
        <w:t xml:space="preserve"> (lloc i data)</w:t>
      </w:r>
    </w:p>
    <w:p w14:paraId="2A95E6D5" w14:textId="77777777" w:rsidR="00BF75EB" w:rsidRPr="00E151E8" w:rsidRDefault="00BF75EB" w:rsidP="00DC13F8">
      <w:pPr>
        <w:keepNext/>
        <w:jc w:val="both"/>
        <w:outlineLvl w:val="0"/>
        <w:rPr>
          <w:rFonts w:cs="Arial"/>
          <w:sz w:val="20"/>
        </w:rPr>
      </w:pPr>
    </w:p>
    <w:p w14:paraId="1B43EC8D" w14:textId="77777777" w:rsidR="00BF75EB" w:rsidRPr="00E151E8" w:rsidRDefault="00BF75EB" w:rsidP="00DC13F8">
      <w:pPr>
        <w:keepNext/>
        <w:jc w:val="both"/>
        <w:outlineLvl w:val="0"/>
        <w:rPr>
          <w:rFonts w:cs="Arial"/>
          <w:i/>
          <w:sz w:val="20"/>
        </w:rPr>
      </w:pPr>
    </w:p>
    <w:p w14:paraId="2011F964" w14:textId="673E3297" w:rsidR="001C6698" w:rsidRPr="00E151E8" w:rsidRDefault="00BF75EB" w:rsidP="00DC13F8">
      <w:pPr>
        <w:keepNext/>
        <w:jc w:val="both"/>
        <w:outlineLvl w:val="0"/>
        <w:rPr>
          <w:rFonts w:cs="Arial"/>
          <w:i/>
          <w:sz w:val="20"/>
        </w:rPr>
      </w:pPr>
      <w:r w:rsidRPr="00E151E8">
        <w:rPr>
          <w:rFonts w:cs="Arial"/>
          <w:i/>
          <w:sz w:val="20"/>
        </w:rPr>
        <w:t xml:space="preserve"> </w:t>
      </w:r>
      <w:r w:rsidR="001C6698" w:rsidRPr="00E151E8">
        <w:rPr>
          <w:rFonts w:cs="Arial"/>
          <w:i/>
          <w:sz w:val="20"/>
        </w:rPr>
        <w:t>(Signatura del/de la proposant)  /  (Signatures dels proposants en cas d’unió temporal d’empreses)</w:t>
      </w:r>
    </w:p>
    <w:p w14:paraId="6C993104" w14:textId="77777777" w:rsidR="001C6698" w:rsidRPr="00E151E8" w:rsidRDefault="001C6698" w:rsidP="00DC13F8">
      <w:pPr>
        <w:keepNext/>
        <w:jc w:val="both"/>
        <w:outlineLvl w:val="0"/>
        <w:rPr>
          <w:rFonts w:cs="Arial"/>
          <w:i/>
          <w:color w:val="365F91" w:themeColor="accent1" w:themeShade="BF"/>
          <w:sz w:val="20"/>
        </w:rPr>
      </w:pPr>
    </w:p>
    <w:p w14:paraId="34BF0AE6" w14:textId="77777777" w:rsidR="001C6698" w:rsidRPr="00E151E8" w:rsidRDefault="001C6698" w:rsidP="00DC13F8">
      <w:pPr>
        <w:autoSpaceDE w:val="0"/>
        <w:autoSpaceDN w:val="0"/>
        <w:adjustRightInd w:val="0"/>
        <w:ind w:left="708"/>
        <w:jc w:val="both"/>
        <w:rPr>
          <w:rFonts w:cs="Arial"/>
          <w:sz w:val="20"/>
        </w:rPr>
      </w:pPr>
    </w:p>
    <w:p w14:paraId="71CB400F" w14:textId="33D04FDD" w:rsidR="00423976" w:rsidRPr="00E151E8" w:rsidRDefault="00F96B20" w:rsidP="00423976">
      <w:pPr>
        <w:pStyle w:val="Capalera"/>
        <w:shd w:val="clear" w:color="auto" w:fill="FFFFFF" w:themeFill="background1"/>
        <w:ind w:left="-567"/>
        <w:rPr>
          <w:rFonts w:ascii="Arial" w:hAnsi="Arial" w:cs="Arial"/>
          <w:b/>
          <w:sz w:val="20"/>
        </w:rPr>
      </w:pPr>
      <w:r w:rsidRPr="00E151E8">
        <w:rPr>
          <w:rFonts w:ascii="Arial" w:hAnsi="Arial" w:cs="Arial"/>
          <w:b/>
          <w:kern w:val="28"/>
          <w:sz w:val="20"/>
        </w:rPr>
        <w:br w:type="page"/>
      </w:r>
      <w:r w:rsidR="00423976" w:rsidRPr="00E151E8">
        <w:rPr>
          <w:rFonts w:ascii="Arial" w:hAnsi="Arial" w:cs="Arial"/>
          <w:b/>
          <w:sz w:val="20"/>
        </w:rPr>
        <w:lastRenderedPageBreak/>
        <w:t>ANNEX 2 bis DESGLOSSAMENT PRESSUPOST (exp. ACPC</w:t>
      </w:r>
      <w:r w:rsidR="00F06AC4" w:rsidRPr="00E151E8">
        <w:rPr>
          <w:rFonts w:ascii="Arial" w:hAnsi="Arial" w:cs="Arial"/>
          <w:b/>
          <w:sz w:val="20"/>
        </w:rPr>
        <w:t>-2023-475)</w:t>
      </w:r>
    </w:p>
    <w:tbl>
      <w:tblPr>
        <w:tblpPr w:leftFromText="141" w:rightFromText="141" w:vertAnchor="text" w:horzAnchor="margin" w:tblpXSpec="center" w:tblpY="252"/>
        <w:tblW w:w="9969" w:type="dxa"/>
        <w:tblCellMar>
          <w:left w:w="70" w:type="dxa"/>
          <w:right w:w="70" w:type="dxa"/>
        </w:tblCellMar>
        <w:tblLook w:val="04A0" w:firstRow="1" w:lastRow="0" w:firstColumn="1" w:lastColumn="0" w:noHBand="0" w:noVBand="1"/>
      </w:tblPr>
      <w:tblGrid>
        <w:gridCol w:w="680"/>
        <w:gridCol w:w="3884"/>
        <w:gridCol w:w="1101"/>
        <w:gridCol w:w="692"/>
        <w:gridCol w:w="584"/>
        <w:gridCol w:w="1134"/>
        <w:gridCol w:w="1894"/>
      </w:tblGrid>
      <w:tr w:rsidR="00F06AC4" w:rsidRPr="009721F5" w14:paraId="6F3A0E6C" w14:textId="77777777" w:rsidTr="009721F5">
        <w:trPr>
          <w:trHeight w:val="643"/>
        </w:trPr>
        <w:tc>
          <w:tcPr>
            <w:tcW w:w="680" w:type="dxa"/>
            <w:tcBorders>
              <w:top w:val="single" w:sz="4" w:space="0" w:color="auto"/>
              <w:left w:val="single" w:sz="4" w:space="0" w:color="auto"/>
              <w:bottom w:val="single" w:sz="4" w:space="0" w:color="auto"/>
              <w:right w:val="single" w:sz="4" w:space="0" w:color="auto"/>
            </w:tcBorders>
            <w:shd w:val="clear" w:color="000000" w:fill="D9D9D9"/>
            <w:hideMark/>
          </w:tcPr>
          <w:p w14:paraId="294C0B66" w14:textId="77777777" w:rsidR="00F06AC4" w:rsidRPr="009721F5" w:rsidRDefault="00F06AC4" w:rsidP="00F06AC4">
            <w:pPr>
              <w:rPr>
                <w:rFonts w:cs="Arial"/>
                <w:b/>
                <w:bCs/>
                <w:color w:val="000000"/>
                <w:sz w:val="18"/>
                <w:szCs w:val="18"/>
              </w:rPr>
            </w:pPr>
            <w:r w:rsidRPr="009721F5">
              <w:rPr>
                <w:rFonts w:cs="Arial"/>
                <w:b/>
                <w:bCs/>
                <w:color w:val="000000"/>
                <w:sz w:val="18"/>
                <w:szCs w:val="18"/>
              </w:rPr>
              <w:t>PART.</w:t>
            </w:r>
          </w:p>
        </w:tc>
        <w:tc>
          <w:tcPr>
            <w:tcW w:w="3884" w:type="dxa"/>
            <w:tcBorders>
              <w:top w:val="single" w:sz="4" w:space="0" w:color="auto"/>
              <w:left w:val="nil"/>
              <w:bottom w:val="single" w:sz="4" w:space="0" w:color="auto"/>
              <w:right w:val="single" w:sz="4" w:space="0" w:color="auto"/>
            </w:tcBorders>
            <w:shd w:val="clear" w:color="000000" w:fill="D9D9D9"/>
            <w:hideMark/>
          </w:tcPr>
          <w:p w14:paraId="655E0A4A" w14:textId="77777777" w:rsidR="00F06AC4" w:rsidRPr="009721F5" w:rsidRDefault="00F06AC4" w:rsidP="00F06AC4">
            <w:pPr>
              <w:rPr>
                <w:rFonts w:cs="Arial"/>
                <w:b/>
                <w:bCs/>
                <w:color w:val="000000"/>
                <w:sz w:val="18"/>
                <w:szCs w:val="18"/>
              </w:rPr>
            </w:pPr>
            <w:r w:rsidRPr="009721F5">
              <w:rPr>
                <w:rFonts w:cs="Arial"/>
                <w:b/>
                <w:bCs/>
                <w:color w:val="000000"/>
                <w:sz w:val="18"/>
                <w:szCs w:val="18"/>
              </w:rPr>
              <w:t>DESCRIPCIÓ</w:t>
            </w:r>
          </w:p>
        </w:tc>
        <w:tc>
          <w:tcPr>
            <w:tcW w:w="1101" w:type="dxa"/>
            <w:tcBorders>
              <w:top w:val="single" w:sz="4" w:space="0" w:color="auto"/>
              <w:left w:val="nil"/>
              <w:bottom w:val="single" w:sz="4" w:space="0" w:color="auto"/>
              <w:right w:val="single" w:sz="4" w:space="0" w:color="auto"/>
            </w:tcBorders>
            <w:shd w:val="clear" w:color="000000" w:fill="D9D9D9"/>
            <w:noWrap/>
            <w:vAlign w:val="center"/>
            <w:hideMark/>
          </w:tcPr>
          <w:p w14:paraId="63BDA899" w14:textId="77777777" w:rsidR="00F06AC4" w:rsidRPr="009721F5" w:rsidRDefault="00F06AC4" w:rsidP="00F06AC4">
            <w:pPr>
              <w:jc w:val="center"/>
              <w:rPr>
                <w:rFonts w:cs="Arial"/>
                <w:color w:val="000000"/>
                <w:sz w:val="18"/>
                <w:szCs w:val="18"/>
              </w:rPr>
            </w:pPr>
            <w:r w:rsidRPr="009721F5">
              <w:rPr>
                <w:rFonts w:cs="Arial"/>
                <w:color w:val="000000"/>
                <w:sz w:val="18"/>
                <w:szCs w:val="18"/>
              </w:rPr>
              <w:t>AMBIT</w:t>
            </w:r>
          </w:p>
        </w:tc>
        <w:tc>
          <w:tcPr>
            <w:tcW w:w="1276"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7DF9EF1D" w14:textId="77777777" w:rsidR="00F06AC4" w:rsidRPr="009721F5" w:rsidRDefault="00F06AC4" w:rsidP="00F06AC4">
            <w:pPr>
              <w:jc w:val="center"/>
              <w:rPr>
                <w:rFonts w:cs="Arial"/>
                <w:color w:val="000000"/>
                <w:sz w:val="18"/>
                <w:szCs w:val="18"/>
              </w:rPr>
            </w:pPr>
            <w:r w:rsidRPr="009721F5">
              <w:rPr>
                <w:rFonts w:cs="Arial"/>
                <w:color w:val="000000"/>
                <w:sz w:val="18"/>
                <w:szCs w:val="18"/>
              </w:rPr>
              <w:t>UNITATS</w:t>
            </w:r>
          </w:p>
        </w:tc>
        <w:tc>
          <w:tcPr>
            <w:tcW w:w="1134" w:type="dxa"/>
            <w:tcBorders>
              <w:top w:val="single" w:sz="4" w:space="0" w:color="auto"/>
              <w:left w:val="nil"/>
              <w:bottom w:val="single" w:sz="4" w:space="0" w:color="auto"/>
              <w:right w:val="single" w:sz="4" w:space="0" w:color="auto"/>
            </w:tcBorders>
            <w:shd w:val="clear" w:color="000000" w:fill="D9D9D9"/>
            <w:vAlign w:val="center"/>
            <w:hideMark/>
          </w:tcPr>
          <w:p w14:paraId="78571D33" w14:textId="533D817A" w:rsidR="00F06AC4" w:rsidRPr="009721F5" w:rsidRDefault="003F17F9" w:rsidP="00F06AC4">
            <w:pPr>
              <w:jc w:val="center"/>
              <w:rPr>
                <w:rFonts w:cs="Arial"/>
                <w:b/>
                <w:bCs/>
                <w:color w:val="000000"/>
                <w:sz w:val="18"/>
                <w:szCs w:val="18"/>
              </w:rPr>
            </w:pPr>
            <w:r w:rsidRPr="009721F5">
              <w:rPr>
                <w:rFonts w:cs="Arial"/>
                <w:b/>
                <w:bCs/>
                <w:color w:val="000000"/>
                <w:sz w:val="18"/>
                <w:szCs w:val="18"/>
              </w:rPr>
              <w:t>Import partida (IVA exclò</w:t>
            </w:r>
            <w:r w:rsidR="00F06AC4" w:rsidRPr="009721F5">
              <w:rPr>
                <w:rFonts w:cs="Arial"/>
                <w:b/>
                <w:bCs/>
                <w:color w:val="000000"/>
                <w:sz w:val="18"/>
                <w:szCs w:val="18"/>
              </w:rPr>
              <w:t>s)</w:t>
            </w:r>
          </w:p>
        </w:tc>
        <w:tc>
          <w:tcPr>
            <w:tcW w:w="1894" w:type="dxa"/>
            <w:tcBorders>
              <w:top w:val="single" w:sz="4" w:space="0" w:color="auto"/>
              <w:left w:val="nil"/>
              <w:bottom w:val="single" w:sz="4" w:space="0" w:color="auto"/>
              <w:right w:val="single" w:sz="4" w:space="0" w:color="auto"/>
            </w:tcBorders>
            <w:shd w:val="clear" w:color="000000" w:fill="D9D9D9"/>
            <w:vAlign w:val="center"/>
            <w:hideMark/>
          </w:tcPr>
          <w:p w14:paraId="41081C7F" w14:textId="6DA2E969" w:rsidR="00F06AC4" w:rsidRPr="009721F5" w:rsidRDefault="00F06AC4" w:rsidP="00F06AC4">
            <w:pPr>
              <w:jc w:val="center"/>
              <w:rPr>
                <w:rFonts w:cs="Arial"/>
                <w:b/>
                <w:bCs/>
                <w:color w:val="000000"/>
                <w:sz w:val="18"/>
                <w:szCs w:val="18"/>
              </w:rPr>
            </w:pPr>
            <w:r w:rsidRPr="009721F5">
              <w:rPr>
                <w:rFonts w:cs="Arial"/>
                <w:b/>
                <w:bCs/>
                <w:color w:val="000000"/>
                <w:sz w:val="18"/>
                <w:szCs w:val="18"/>
              </w:rPr>
              <w:t>Oferta presentada (IVA exclòs)</w:t>
            </w:r>
          </w:p>
        </w:tc>
      </w:tr>
      <w:tr w:rsidR="00F06AC4" w:rsidRPr="009721F5" w14:paraId="6BE79381" w14:textId="77777777" w:rsidTr="00F06AC4">
        <w:trPr>
          <w:trHeight w:val="320"/>
        </w:trPr>
        <w:tc>
          <w:tcPr>
            <w:tcW w:w="9969" w:type="dxa"/>
            <w:gridSpan w:val="7"/>
            <w:tcBorders>
              <w:top w:val="single" w:sz="4" w:space="0" w:color="auto"/>
              <w:left w:val="single" w:sz="4" w:space="0" w:color="auto"/>
              <w:bottom w:val="single" w:sz="4" w:space="0" w:color="auto"/>
              <w:right w:val="single" w:sz="4" w:space="0" w:color="auto"/>
            </w:tcBorders>
            <w:shd w:val="clear" w:color="000000" w:fill="BDD7EE"/>
            <w:noWrap/>
            <w:hideMark/>
          </w:tcPr>
          <w:p w14:paraId="214840B8" w14:textId="77777777" w:rsidR="00F06AC4" w:rsidRPr="009721F5" w:rsidRDefault="00F06AC4" w:rsidP="00F06AC4">
            <w:pPr>
              <w:jc w:val="center"/>
              <w:rPr>
                <w:rFonts w:cs="Arial"/>
                <w:b/>
                <w:bCs/>
                <w:color w:val="000000"/>
                <w:sz w:val="18"/>
                <w:szCs w:val="18"/>
              </w:rPr>
            </w:pPr>
            <w:r w:rsidRPr="009721F5">
              <w:rPr>
                <w:rFonts w:cs="Arial"/>
                <w:b/>
                <w:bCs/>
                <w:color w:val="000000"/>
                <w:sz w:val="18"/>
                <w:szCs w:val="18"/>
              </w:rPr>
              <w:t>CAPÍTOL 1 - PALETERIA (veure plànols 1, 4.5, 7, 7.1)</w:t>
            </w:r>
          </w:p>
        </w:tc>
      </w:tr>
      <w:tr w:rsidR="00F06AC4" w:rsidRPr="009721F5" w14:paraId="7A84EAB8" w14:textId="77777777" w:rsidTr="00102643">
        <w:trPr>
          <w:trHeight w:val="320"/>
        </w:trPr>
        <w:tc>
          <w:tcPr>
            <w:tcW w:w="680" w:type="dxa"/>
            <w:tcBorders>
              <w:top w:val="nil"/>
              <w:left w:val="single" w:sz="4" w:space="0" w:color="auto"/>
              <w:bottom w:val="single" w:sz="4" w:space="0" w:color="auto"/>
              <w:right w:val="single" w:sz="4" w:space="0" w:color="auto"/>
            </w:tcBorders>
            <w:shd w:val="clear" w:color="auto" w:fill="auto"/>
            <w:hideMark/>
          </w:tcPr>
          <w:p w14:paraId="2E12B2B3" w14:textId="77777777" w:rsidR="00F06AC4" w:rsidRPr="009721F5" w:rsidRDefault="00F06AC4" w:rsidP="00F06AC4">
            <w:pPr>
              <w:rPr>
                <w:rFonts w:cs="Arial"/>
                <w:b/>
                <w:bCs/>
                <w:color w:val="000000"/>
                <w:sz w:val="18"/>
                <w:szCs w:val="18"/>
              </w:rPr>
            </w:pPr>
            <w:r w:rsidRPr="009721F5">
              <w:rPr>
                <w:rFonts w:cs="Arial"/>
                <w:b/>
                <w:bCs/>
                <w:color w:val="000000"/>
                <w:sz w:val="18"/>
                <w:szCs w:val="18"/>
              </w:rPr>
              <w:t>1</w:t>
            </w:r>
          </w:p>
        </w:tc>
        <w:tc>
          <w:tcPr>
            <w:tcW w:w="3884" w:type="dxa"/>
            <w:tcBorders>
              <w:top w:val="nil"/>
              <w:left w:val="nil"/>
              <w:bottom w:val="single" w:sz="4" w:space="0" w:color="auto"/>
              <w:right w:val="single" w:sz="4" w:space="0" w:color="auto"/>
            </w:tcBorders>
            <w:shd w:val="clear" w:color="auto" w:fill="auto"/>
            <w:vAlign w:val="bottom"/>
            <w:hideMark/>
          </w:tcPr>
          <w:p w14:paraId="1E5E5A2A" w14:textId="77777777" w:rsidR="00F06AC4" w:rsidRPr="009721F5" w:rsidRDefault="00F06AC4" w:rsidP="00B855E3">
            <w:pPr>
              <w:rPr>
                <w:rFonts w:cs="Arial"/>
                <w:b/>
                <w:bCs/>
                <w:color w:val="000000"/>
                <w:sz w:val="18"/>
                <w:szCs w:val="18"/>
              </w:rPr>
            </w:pPr>
            <w:r w:rsidRPr="009721F5">
              <w:rPr>
                <w:rFonts w:cs="Arial"/>
                <w:b/>
                <w:bCs/>
                <w:color w:val="000000"/>
                <w:sz w:val="18"/>
                <w:szCs w:val="18"/>
              </w:rPr>
              <w:t>Tapar forats de 9x9 cm a la paret de la Planta 1</w:t>
            </w:r>
          </w:p>
        </w:tc>
        <w:tc>
          <w:tcPr>
            <w:tcW w:w="1101" w:type="dxa"/>
            <w:tcBorders>
              <w:top w:val="nil"/>
              <w:left w:val="nil"/>
              <w:bottom w:val="single" w:sz="4" w:space="0" w:color="auto"/>
              <w:right w:val="single" w:sz="4" w:space="0" w:color="auto"/>
            </w:tcBorders>
            <w:shd w:val="clear" w:color="auto" w:fill="auto"/>
            <w:hideMark/>
          </w:tcPr>
          <w:p w14:paraId="24B5CEA2" w14:textId="77777777" w:rsidR="00F06AC4" w:rsidRPr="009721F5" w:rsidRDefault="00F06AC4" w:rsidP="00B855E3">
            <w:pPr>
              <w:rPr>
                <w:rFonts w:cs="Arial"/>
                <w:b/>
                <w:bCs/>
                <w:color w:val="000000"/>
                <w:sz w:val="18"/>
                <w:szCs w:val="18"/>
              </w:rPr>
            </w:pPr>
            <w:r w:rsidRPr="009721F5">
              <w:rPr>
                <w:rFonts w:cs="Arial"/>
                <w:b/>
                <w:bCs/>
                <w:color w:val="000000"/>
                <w:sz w:val="18"/>
                <w:szCs w:val="18"/>
              </w:rPr>
              <w:t> </w:t>
            </w:r>
          </w:p>
        </w:tc>
        <w:tc>
          <w:tcPr>
            <w:tcW w:w="692" w:type="dxa"/>
            <w:tcBorders>
              <w:top w:val="nil"/>
              <w:left w:val="nil"/>
              <w:bottom w:val="single" w:sz="4" w:space="0" w:color="auto"/>
              <w:right w:val="single" w:sz="4" w:space="0" w:color="auto"/>
            </w:tcBorders>
            <w:shd w:val="clear" w:color="auto" w:fill="auto"/>
            <w:noWrap/>
            <w:vAlign w:val="bottom"/>
            <w:hideMark/>
          </w:tcPr>
          <w:p w14:paraId="6DC4DA5D" w14:textId="77777777" w:rsidR="00F06AC4" w:rsidRPr="009721F5" w:rsidRDefault="00F06AC4" w:rsidP="00B855E3">
            <w:pPr>
              <w:rPr>
                <w:rFonts w:cs="Arial"/>
                <w:b/>
                <w:bCs/>
                <w:color w:val="000000"/>
                <w:sz w:val="18"/>
                <w:szCs w:val="18"/>
              </w:rPr>
            </w:pPr>
            <w:r w:rsidRPr="009721F5">
              <w:rPr>
                <w:rFonts w:cs="Arial"/>
                <w:b/>
                <w:bCs/>
                <w:color w:val="000000"/>
                <w:sz w:val="18"/>
                <w:szCs w:val="18"/>
              </w:rPr>
              <w:t>82</w:t>
            </w:r>
          </w:p>
        </w:tc>
        <w:tc>
          <w:tcPr>
            <w:tcW w:w="584" w:type="dxa"/>
            <w:tcBorders>
              <w:top w:val="nil"/>
              <w:left w:val="nil"/>
              <w:bottom w:val="single" w:sz="4" w:space="0" w:color="auto"/>
              <w:right w:val="single" w:sz="4" w:space="0" w:color="auto"/>
            </w:tcBorders>
            <w:shd w:val="clear" w:color="auto" w:fill="auto"/>
            <w:noWrap/>
            <w:vAlign w:val="bottom"/>
            <w:hideMark/>
          </w:tcPr>
          <w:p w14:paraId="33FA26DC" w14:textId="77777777" w:rsidR="00F06AC4" w:rsidRPr="009721F5" w:rsidRDefault="00F06AC4" w:rsidP="00B855E3">
            <w:pPr>
              <w:rPr>
                <w:rFonts w:cs="Arial"/>
                <w:color w:val="000000"/>
                <w:sz w:val="18"/>
                <w:szCs w:val="18"/>
              </w:rPr>
            </w:pPr>
            <w:r w:rsidRPr="009721F5">
              <w:rPr>
                <w:rFonts w:cs="Arial"/>
                <w:color w:val="000000"/>
                <w:sz w:val="18"/>
                <w:szCs w:val="18"/>
              </w:rPr>
              <w:t>ut.</w:t>
            </w:r>
          </w:p>
        </w:tc>
        <w:tc>
          <w:tcPr>
            <w:tcW w:w="1134" w:type="dxa"/>
            <w:tcBorders>
              <w:top w:val="nil"/>
              <w:left w:val="nil"/>
              <w:bottom w:val="single" w:sz="4" w:space="0" w:color="auto"/>
              <w:right w:val="single" w:sz="4" w:space="0" w:color="auto"/>
            </w:tcBorders>
            <w:shd w:val="clear" w:color="auto" w:fill="auto"/>
            <w:noWrap/>
            <w:hideMark/>
          </w:tcPr>
          <w:p w14:paraId="1EB1902E" w14:textId="77777777" w:rsidR="00F06AC4" w:rsidRPr="009721F5" w:rsidRDefault="00F06AC4" w:rsidP="00B855E3">
            <w:pPr>
              <w:rPr>
                <w:rFonts w:cs="Arial"/>
                <w:color w:val="000000"/>
                <w:sz w:val="18"/>
                <w:szCs w:val="18"/>
              </w:rPr>
            </w:pPr>
            <w:r w:rsidRPr="009721F5">
              <w:rPr>
                <w:rFonts w:cs="Arial"/>
                <w:color w:val="000000"/>
                <w:sz w:val="18"/>
                <w:szCs w:val="18"/>
              </w:rPr>
              <w:t>754,40 €</w:t>
            </w:r>
          </w:p>
        </w:tc>
        <w:tc>
          <w:tcPr>
            <w:tcW w:w="1894" w:type="dxa"/>
            <w:tcBorders>
              <w:top w:val="nil"/>
              <w:left w:val="nil"/>
              <w:bottom w:val="single" w:sz="4" w:space="0" w:color="auto"/>
              <w:right w:val="single" w:sz="4" w:space="0" w:color="auto"/>
            </w:tcBorders>
            <w:shd w:val="clear" w:color="auto" w:fill="D9D9D9" w:themeFill="background1" w:themeFillShade="D9"/>
            <w:noWrap/>
            <w:hideMark/>
          </w:tcPr>
          <w:p w14:paraId="1CF4E86A" w14:textId="77777777" w:rsidR="00F06AC4" w:rsidRPr="009721F5" w:rsidRDefault="00F06AC4" w:rsidP="00B855E3">
            <w:pPr>
              <w:rPr>
                <w:rFonts w:cs="Arial"/>
                <w:color w:val="000000"/>
                <w:sz w:val="18"/>
                <w:szCs w:val="18"/>
              </w:rPr>
            </w:pPr>
            <w:r w:rsidRPr="009721F5">
              <w:rPr>
                <w:rFonts w:cs="Arial"/>
                <w:color w:val="000000"/>
                <w:sz w:val="18"/>
                <w:szCs w:val="18"/>
              </w:rPr>
              <w:t> </w:t>
            </w:r>
          </w:p>
        </w:tc>
      </w:tr>
      <w:tr w:rsidR="00F06AC4" w:rsidRPr="009721F5" w14:paraId="787FE9D0" w14:textId="77777777" w:rsidTr="009721F5">
        <w:trPr>
          <w:trHeight w:val="320"/>
        </w:trPr>
        <w:tc>
          <w:tcPr>
            <w:tcW w:w="680" w:type="dxa"/>
            <w:tcBorders>
              <w:top w:val="nil"/>
              <w:left w:val="single" w:sz="4" w:space="0" w:color="auto"/>
              <w:bottom w:val="single" w:sz="4" w:space="0" w:color="auto"/>
              <w:right w:val="single" w:sz="4" w:space="0" w:color="auto"/>
            </w:tcBorders>
            <w:shd w:val="clear" w:color="auto" w:fill="auto"/>
            <w:hideMark/>
          </w:tcPr>
          <w:p w14:paraId="582D883B" w14:textId="77777777" w:rsidR="00F06AC4" w:rsidRPr="009721F5" w:rsidRDefault="00F06AC4" w:rsidP="00F06AC4">
            <w:pPr>
              <w:rPr>
                <w:rFonts w:cs="Arial"/>
                <w:color w:val="000000"/>
                <w:sz w:val="18"/>
                <w:szCs w:val="18"/>
              </w:rPr>
            </w:pPr>
            <w:r w:rsidRPr="009721F5">
              <w:rPr>
                <w:rFonts w:cs="Arial"/>
                <w:color w:val="000000"/>
                <w:sz w:val="18"/>
                <w:szCs w:val="18"/>
              </w:rPr>
              <w:t> </w:t>
            </w:r>
          </w:p>
        </w:tc>
        <w:tc>
          <w:tcPr>
            <w:tcW w:w="3884" w:type="dxa"/>
            <w:tcBorders>
              <w:top w:val="nil"/>
              <w:left w:val="nil"/>
              <w:bottom w:val="single" w:sz="4" w:space="0" w:color="auto"/>
              <w:right w:val="single" w:sz="4" w:space="0" w:color="auto"/>
            </w:tcBorders>
            <w:shd w:val="clear" w:color="auto" w:fill="auto"/>
            <w:vAlign w:val="bottom"/>
            <w:hideMark/>
          </w:tcPr>
          <w:p w14:paraId="65D03525" w14:textId="77777777" w:rsidR="00F06AC4" w:rsidRPr="009721F5" w:rsidRDefault="00F06AC4" w:rsidP="00B855E3">
            <w:pPr>
              <w:rPr>
                <w:rFonts w:cs="Arial"/>
                <w:sz w:val="18"/>
                <w:szCs w:val="18"/>
              </w:rPr>
            </w:pPr>
            <w:r w:rsidRPr="009721F5">
              <w:rPr>
                <w:rFonts w:cs="Arial"/>
                <w:sz w:val="18"/>
                <w:szCs w:val="18"/>
              </w:rPr>
              <w:t xml:space="preserve">Tapar forat amb peca </w:t>
            </w:r>
            <w:proofErr w:type="spellStart"/>
            <w:r w:rsidRPr="009721F5">
              <w:rPr>
                <w:rFonts w:cs="Arial"/>
                <w:sz w:val="18"/>
                <w:szCs w:val="18"/>
              </w:rPr>
              <w:t>ceramamica</w:t>
            </w:r>
            <w:proofErr w:type="spellEnd"/>
            <w:r w:rsidRPr="009721F5">
              <w:rPr>
                <w:rFonts w:cs="Arial"/>
                <w:sz w:val="18"/>
                <w:szCs w:val="18"/>
              </w:rPr>
              <w:t xml:space="preserve"> i enguixar</w:t>
            </w:r>
          </w:p>
        </w:tc>
        <w:tc>
          <w:tcPr>
            <w:tcW w:w="1101" w:type="dxa"/>
            <w:tcBorders>
              <w:top w:val="nil"/>
              <w:left w:val="nil"/>
              <w:bottom w:val="single" w:sz="4" w:space="0" w:color="auto"/>
              <w:right w:val="single" w:sz="4" w:space="0" w:color="auto"/>
            </w:tcBorders>
            <w:shd w:val="clear" w:color="auto" w:fill="auto"/>
            <w:noWrap/>
            <w:vAlign w:val="bottom"/>
            <w:hideMark/>
          </w:tcPr>
          <w:p w14:paraId="7F93B3FD" w14:textId="77777777" w:rsidR="00F06AC4" w:rsidRPr="009721F5" w:rsidRDefault="00F06AC4" w:rsidP="00B855E3">
            <w:pPr>
              <w:rPr>
                <w:rFonts w:cs="Arial"/>
                <w:color w:val="000000"/>
                <w:sz w:val="18"/>
                <w:szCs w:val="18"/>
              </w:rPr>
            </w:pPr>
            <w:r w:rsidRPr="009721F5">
              <w:rPr>
                <w:rFonts w:cs="Arial"/>
                <w:color w:val="000000"/>
                <w:sz w:val="18"/>
                <w:szCs w:val="18"/>
              </w:rPr>
              <w:t>CIVITAS</w:t>
            </w:r>
          </w:p>
        </w:tc>
        <w:tc>
          <w:tcPr>
            <w:tcW w:w="692" w:type="dxa"/>
            <w:tcBorders>
              <w:top w:val="nil"/>
              <w:left w:val="nil"/>
              <w:bottom w:val="single" w:sz="4" w:space="0" w:color="auto"/>
              <w:right w:val="single" w:sz="4" w:space="0" w:color="auto"/>
            </w:tcBorders>
            <w:shd w:val="clear" w:color="auto" w:fill="auto"/>
            <w:noWrap/>
            <w:vAlign w:val="bottom"/>
            <w:hideMark/>
          </w:tcPr>
          <w:p w14:paraId="606CF229" w14:textId="77777777" w:rsidR="00F06AC4" w:rsidRPr="009721F5" w:rsidRDefault="00F06AC4" w:rsidP="00B855E3">
            <w:pPr>
              <w:rPr>
                <w:rFonts w:cs="Arial"/>
                <w:color w:val="000000"/>
                <w:sz w:val="18"/>
                <w:szCs w:val="18"/>
              </w:rPr>
            </w:pPr>
            <w:r w:rsidRPr="009721F5">
              <w:rPr>
                <w:rFonts w:cs="Arial"/>
                <w:color w:val="000000"/>
                <w:sz w:val="18"/>
                <w:szCs w:val="18"/>
              </w:rPr>
              <w:t>17</w:t>
            </w:r>
          </w:p>
        </w:tc>
        <w:tc>
          <w:tcPr>
            <w:tcW w:w="584" w:type="dxa"/>
            <w:tcBorders>
              <w:top w:val="nil"/>
              <w:left w:val="nil"/>
              <w:bottom w:val="single" w:sz="4" w:space="0" w:color="auto"/>
              <w:right w:val="single" w:sz="4" w:space="0" w:color="auto"/>
            </w:tcBorders>
            <w:shd w:val="clear" w:color="auto" w:fill="auto"/>
            <w:noWrap/>
            <w:vAlign w:val="bottom"/>
            <w:hideMark/>
          </w:tcPr>
          <w:p w14:paraId="4E92F579" w14:textId="77777777" w:rsidR="00F06AC4" w:rsidRPr="009721F5" w:rsidRDefault="00F06AC4" w:rsidP="00B855E3">
            <w:pPr>
              <w:rPr>
                <w:rFonts w:cs="Arial"/>
                <w:color w:val="000000"/>
                <w:sz w:val="18"/>
                <w:szCs w:val="18"/>
              </w:rPr>
            </w:pPr>
            <w:r w:rsidRPr="009721F5">
              <w:rPr>
                <w:rFonts w:cs="Arial"/>
                <w:color w:val="000000"/>
                <w:sz w:val="18"/>
                <w:szCs w:val="18"/>
              </w:rPr>
              <w:t>ut.</w:t>
            </w:r>
          </w:p>
        </w:tc>
        <w:tc>
          <w:tcPr>
            <w:tcW w:w="1134" w:type="dxa"/>
            <w:tcBorders>
              <w:top w:val="nil"/>
              <w:left w:val="nil"/>
              <w:bottom w:val="single" w:sz="4" w:space="0" w:color="auto"/>
              <w:right w:val="single" w:sz="4" w:space="0" w:color="auto"/>
            </w:tcBorders>
            <w:shd w:val="clear" w:color="auto" w:fill="auto"/>
            <w:noWrap/>
            <w:hideMark/>
          </w:tcPr>
          <w:p w14:paraId="76DFEFFB" w14:textId="77777777" w:rsidR="00F06AC4" w:rsidRPr="009721F5" w:rsidRDefault="00F06AC4" w:rsidP="00B855E3">
            <w:pPr>
              <w:rPr>
                <w:rFonts w:cs="Arial"/>
                <w:b/>
                <w:bCs/>
                <w:color w:val="000000"/>
                <w:sz w:val="18"/>
                <w:szCs w:val="18"/>
              </w:rPr>
            </w:pPr>
            <w:r w:rsidRPr="009721F5">
              <w:rPr>
                <w:rFonts w:cs="Arial"/>
                <w:b/>
                <w:bCs/>
                <w:color w:val="000000"/>
                <w:sz w:val="18"/>
                <w:szCs w:val="18"/>
              </w:rPr>
              <w:t> </w:t>
            </w:r>
          </w:p>
        </w:tc>
        <w:tc>
          <w:tcPr>
            <w:tcW w:w="1894" w:type="dxa"/>
            <w:tcBorders>
              <w:top w:val="nil"/>
              <w:left w:val="nil"/>
              <w:bottom w:val="single" w:sz="4" w:space="0" w:color="auto"/>
              <w:right w:val="single" w:sz="4" w:space="0" w:color="auto"/>
            </w:tcBorders>
            <w:shd w:val="clear" w:color="auto" w:fill="auto"/>
            <w:noWrap/>
            <w:hideMark/>
          </w:tcPr>
          <w:p w14:paraId="080665E6" w14:textId="19071BEA" w:rsidR="00F06AC4" w:rsidRPr="009721F5" w:rsidRDefault="00F06AC4" w:rsidP="00B855E3">
            <w:pPr>
              <w:rPr>
                <w:rFonts w:cs="Arial"/>
                <w:color w:val="000000"/>
                <w:sz w:val="18"/>
                <w:szCs w:val="18"/>
              </w:rPr>
            </w:pPr>
            <w:r w:rsidRPr="009721F5">
              <w:rPr>
                <w:rFonts w:cs="Arial"/>
                <w:color w:val="000000"/>
                <w:sz w:val="18"/>
                <w:szCs w:val="18"/>
              </w:rPr>
              <w:t> </w:t>
            </w:r>
          </w:p>
        </w:tc>
      </w:tr>
      <w:tr w:rsidR="00F06AC4" w:rsidRPr="009721F5" w14:paraId="15161F2D" w14:textId="77777777" w:rsidTr="009721F5">
        <w:trPr>
          <w:trHeight w:val="320"/>
        </w:trPr>
        <w:tc>
          <w:tcPr>
            <w:tcW w:w="680" w:type="dxa"/>
            <w:tcBorders>
              <w:top w:val="nil"/>
              <w:left w:val="single" w:sz="4" w:space="0" w:color="auto"/>
              <w:bottom w:val="single" w:sz="4" w:space="0" w:color="auto"/>
              <w:right w:val="single" w:sz="4" w:space="0" w:color="auto"/>
            </w:tcBorders>
            <w:shd w:val="clear" w:color="auto" w:fill="auto"/>
            <w:hideMark/>
          </w:tcPr>
          <w:p w14:paraId="5E39D8C8" w14:textId="77777777" w:rsidR="00F06AC4" w:rsidRPr="009721F5" w:rsidRDefault="00F06AC4" w:rsidP="00F06AC4">
            <w:pPr>
              <w:rPr>
                <w:rFonts w:cs="Arial"/>
                <w:color w:val="000000"/>
                <w:sz w:val="18"/>
                <w:szCs w:val="18"/>
              </w:rPr>
            </w:pPr>
            <w:r w:rsidRPr="009721F5">
              <w:rPr>
                <w:rFonts w:cs="Arial"/>
                <w:color w:val="000000"/>
                <w:sz w:val="18"/>
                <w:szCs w:val="18"/>
              </w:rPr>
              <w:t> </w:t>
            </w:r>
          </w:p>
        </w:tc>
        <w:tc>
          <w:tcPr>
            <w:tcW w:w="3884" w:type="dxa"/>
            <w:tcBorders>
              <w:top w:val="nil"/>
              <w:left w:val="nil"/>
              <w:bottom w:val="single" w:sz="4" w:space="0" w:color="auto"/>
              <w:right w:val="single" w:sz="4" w:space="0" w:color="auto"/>
            </w:tcBorders>
            <w:shd w:val="clear" w:color="auto" w:fill="auto"/>
            <w:vAlign w:val="bottom"/>
            <w:hideMark/>
          </w:tcPr>
          <w:p w14:paraId="6C3E532F" w14:textId="77777777" w:rsidR="00F06AC4" w:rsidRPr="009721F5" w:rsidRDefault="00F06AC4" w:rsidP="00B855E3">
            <w:pPr>
              <w:rPr>
                <w:rFonts w:cs="Arial"/>
                <w:sz w:val="18"/>
                <w:szCs w:val="18"/>
              </w:rPr>
            </w:pPr>
            <w:r w:rsidRPr="009721F5">
              <w:rPr>
                <w:rFonts w:cs="Arial"/>
                <w:sz w:val="18"/>
                <w:szCs w:val="18"/>
              </w:rPr>
              <w:t> </w:t>
            </w:r>
          </w:p>
        </w:tc>
        <w:tc>
          <w:tcPr>
            <w:tcW w:w="1101" w:type="dxa"/>
            <w:tcBorders>
              <w:top w:val="nil"/>
              <w:left w:val="nil"/>
              <w:bottom w:val="single" w:sz="4" w:space="0" w:color="auto"/>
              <w:right w:val="single" w:sz="4" w:space="0" w:color="auto"/>
            </w:tcBorders>
            <w:shd w:val="clear" w:color="auto" w:fill="auto"/>
            <w:noWrap/>
            <w:vAlign w:val="bottom"/>
            <w:hideMark/>
          </w:tcPr>
          <w:p w14:paraId="2E0A2CCF" w14:textId="77777777" w:rsidR="00F06AC4" w:rsidRPr="009721F5" w:rsidRDefault="00F06AC4" w:rsidP="00B855E3">
            <w:pPr>
              <w:rPr>
                <w:rFonts w:cs="Arial"/>
                <w:color w:val="000000"/>
                <w:sz w:val="18"/>
                <w:szCs w:val="18"/>
              </w:rPr>
            </w:pPr>
            <w:r w:rsidRPr="009721F5">
              <w:rPr>
                <w:rFonts w:cs="Arial"/>
                <w:color w:val="000000"/>
                <w:sz w:val="18"/>
                <w:szCs w:val="18"/>
              </w:rPr>
              <w:t>POTESTAS</w:t>
            </w:r>
          </w:p>
        </w:tc>
        <w:tc>
          <w:tcPr>
            <w:tcW w:w="692" w:type="dxa"/>
            <w:tcBorders>
              <w:top w:val="nil"/>
              <w:left w:val="nil"/>
              <w:bottom w:val="single" w:sz="4" w:space="0" w:color="auto"/>
              <w:right w:val="single" w:sz="4" w:space="0" w:color="auto"/>
            </w:tcBorders>
            <w:shd w:val="clear" w:color="auto" w:fill="auto"/>
            <w:noWrap/>
            <w:vAlign w:val="bottom"/>
            <w:hideMark/>
          </w:tcPr>
          <w:p w14:paraId="5765C90E" w14:textId="77777777" w:rsidR="00F06AC4" w:rsidRPr="009721F5" w:rsidRDefault="00F06AC4" w:rsidP="00B855E3">
            <w:pPr>
              <w:rPr>
                <w:rFonts w:cs="Arial"/>
                <w:color w:val="000000"/>
                <w:sz w:val="18"/>
                <w:szCs w:val="18"/>
              </w:rPr>
            </w:pPr>
            <w:r w:rsidRPr="009721F5">
              <w:rPr>
                <w:rFonts w:cs="Arial"/>
                <w:color w:val="000000"/>
                <w:sz w:val="18"/>
                <w:szCs w:val="18"/>
              </w:rPr>
              <w:t>20</w:t>
            </w:r>
          </w:p>
        </w:tc>
        <w:tc>
          <w:tcPr>
            <w:tcW w:w="584" w:type="dxa"/>
            <w:tcBorders>
              <w:top w:val="nil"/>
              <w:left w:val="nil"/>
              <w:bottom w:val="single" w:sz="4" w:space="0" w:color="auto"/>
              <w:right w:val="single" w:sz="4" w:space="0" w:color="auto"/>
            </w:tcBorders>
            <w:shd w:val="clear" w:color="auto" w:fill="auto"/>
            <w:noWrap/>
            <w:vAlign w:val="bottom"/>
            <w:hideMark/>
          </w:tcPr>
          <w:p w14:paraId="76DEFF57" w14:textId="77777777" w:rsidR="00F06AC4" w:rsidRPr="009721F5" w:rsidRDefault="00F06AC4" w:rsidP="00B855E3">
            <w:pPr>
              <w:rPr>
                <w:rFonts w:cs="Arial"/>
                <w:color w:val="000000"/>
                <w:sz w:val="18"/>
                <w:szCs w:val="18"/>
              </w:rPr>
            </w:pPr>
            <w:r w:rsidRPr="009721F5">
              <w:rPr>
                <w:rFonts w:cs="Arial"/>
                <w:color w:val="000000"/>
                <w:sz w:val="18"/>
                <w:szCs w:val="18"/>
              </w:rPr>
              <w:t>ut.</w:t>
            </w:r>
          </w:p>
        </w:tc>
        <w:tc>
          <w:tcPr>
            <w:tcW w:w="1134" w:type="dxa"/>
            <w:tcBorders>
              <w:top w:val="nil"/>
              <w:left w:val="nil"/>
              <w:bottom w:val="single" w:sz="4" w:space="0" w:color="auto"/>
              <w:right w:val="single" w:sz="4" w:space="0" w:color="auto"/>
            </w:tcBorders>
            <w:shd w:val="clear" w:color="auto" w:fill="auto"/>
            <w:noWrap/>
            <w:hideMark/>
          </w:tcPr>
          <w:p w14:paraId="63F6A3F7" w14:textId="77777777" w:rsidR="00F06AC4" w:rsidRPr="009721F5" w:rsidRDefault="00F06AC4" w:rsidP="00B855E3">
            <w:pPr>
              <w:rPr>
                <w:rFonts w:cs="Arial"/>
                <w:b/>
                <w:bCs/>
                <w:color w:val="000000"/>
                <w:sz w:val="18"/>
                <w:szCs w:val="18"/>
              </w:rPr>
            </w:pPr>
            <w:r w:rsidRPr="009721F5">
              <w:rPr>
                <w:rFonts w:cs="Arial"/>
                <w:b/>
                <w:bCs/>
                <w:color w:val="000000"/>
                <w:sz w:val="18"/>
                <w:szCs w:val="18"/>
              </w:rPr>
              <w:t> </w:t>
            </w:r>
          </w:p>
        </w:tc>
        <w:tc>
          <w:tcPr>
            <w:tcW w:w="1894" w:type="dxa"/>
            <w:tcBorders>
              <w:top w:val="nil"/>
              <w:left w:val="nil"/>
              <w:bottom w:val="single" w:sz="4" w:space="0" w:color="auto"/>
              <w:right w:val="single" w:sz="4" w:space="0" w:color="auto"/>
            </w:tcBorders>
            <w:shd w:val="clear" w:color="auto" w:fill="auto"/>
            <w:noWrap/>
            <w:hideMark/>
          </w:tcPr>
          <w:p w14:paraId="07FD2236" w14:textId="00E91808" w:rsidR="00F06AC4" w:rsidRPr="009721F5" w:rsidRDefault="00F06AC4" w:rsidP="00B855E3">
            <w:pPr>
              <w:rPr>
                <w:rFonts w:cs="Arial"/>
                <w:color w:val="000000"/>
                <w:sz w:val="18"/>
                <w:szCs w:val="18"/>
              </w:rPr>
            </w:pPr>
          </w:p>
        </w:tc>
      </w:tr>
      <w:tr w:rsidR="00F06AC4" w:rsidRPr="009721F5" w14:paraId="28F16E7E" w14:textId="77777777" w:rsidTr="009721F5">
        <w:trPr>
          <w:trHeight w:val="320"/>
        </w:trPr>
        <w:tc>
          <w:tcPr>
            <w:tcW w:w="680" w:type="dxa"/>
            <w:tcBorders>
              <w:top w:val="nil"/>
              <w:left w:val="single" w:sz="4" w:space="0" w:color="auto"/>
              <w:bottom w:val="single" w:sz="4" w:space="0" w:color="auto"/>
              <w:right w:val="single" w:sz="4" w:space="0" w:color="auto"/>
            </w:tcBorders>
            <w:shd w:val="clear" w:color="auto" w:fill="auto"/>
            <w:hideMark/>
          </w:tcPr>
          <w:p w14:paraId="0CB6C59C" w14:textId="77777777" w:rsidR="00F06AC4" w:rsidRPr="009721F5" w:rsidRDefault="00F06AC4" w:rsidP="00F06AC4">
            <w:pPr>
              <w:rPr>
                <w:rFonts w:cs="Arial"/>
                <w:color w:val="000000"/>
                <w:sz w:val="18"/>
                <w:szCs w:val="18"/>
              </w:rPr>
            </w:pPr>
            <w:r w:rsidRPr="009721F5">
              <w:rPr>
                <w:rFonts w:cs="Arial"/>
                <w:color w:val="000000"/>
                <w:sz w:val="18"/>
                <w:szCs w:val="18"/>
              </w:rPr>
              <w:t> </w:t>
            </w:r>
          </w:p>
        </w:tc>
        <w:tc>
          <w:tcPr>
            <w:tcW w:w="3884" w:type="dxa"/>
            <w:tcBorders>
              <w:top w:val="nil"/>
              <w:left w:val="nil"/>
              <w:bottom w:val="single" w:sz="4" w:space="0" w:color="auto"/>
              <w:right w:val="single" w:sz="4" w:space="0" w:color="auto"/>
            </w:tcBorders>
            <w:shd w:val="clear" w:color="auto" w:fill="auto"/>
            <w:vAlign w:val="bottom"/>
            <w:hideMark/>
          </w:tcPr>
          <w:p w14:paraId="5AC7B75B" w14:textId="77777777" w:rsidR="00F06AC4" w:rsidRPr="009721F5" w:rsidRDefault="00F06AC4" w:rsidP="00B855E3">
            <w:pPr>
              <w:rPr>
                <w:rFonts w:cs="Arial"/>
                <w:sz w:val="18"/>
                <w:szCs w:val="18"/>
              </w:rPr>
            </w:pPr>
            <w:r w:rsidRPr="009721F5">
              <w:rPr>
                <w:rFonts w:cs="Arial"/>
                <w:sz w:val="18"/>
                <w:szCs w:val="18"/>
              </w:rPr>
              <w:t> </w:t>
            </w:r>
          </w:p>
        </w:tc>
        <w:tc>
          <w:tcPr>
            <w:tcW w:w="1101" w:type="dxa"/>
            <w:tcBorders>
              <w:top w:val="nil"/>
              <w:left w:val="nil"/>
              <w:bottom w:val="single" w:sz="4" w:space="0" w:color="auto"/>
              <w:right w:val="single" w:sz="4" w:space="0" w:color="auto"/>
            </w:tcBorders>
            <w:shd w:val="clear" w:color="auto" w:fill="auto"/>
            <w:noWrap/>
            <w:vAlign w:val="bottom"/>
            <w:hideMark/>
          </w:tcPr>
          <w:p w14:paraId="3AD1F50D" w14:textId="77777777" w:rsidR="00F06AC4" w:rsidRPr="009721F5" w:rsidRDefault="00F06AC4" w:rsidP="00B855E3">
            <w:pPr>
              <w:rPr>
                <w:rFonts w:cs="Arial"/>
                <w:color w:val="000000"/>
                <w:sz w:val="18"/>
                <w:szCs w:val="18"/>
              </w:rPr>
            </w:pPr>
            <w:r w:rsidRPr="009721F5">
              <w:rPr>
                <w:rFonts w:cs="Arial"/>
                <w:color w:val="000000"/>
                <w:sz w:val="18"/>
                <w:szCs w:val="18"/>
              </w:rPr>
              <w:t>GENS</w:t>
            </w:r>
          </w:p>
        </w:tc>
        <w:tc>
          <w:tcPr>
            <w:tcW w:w="692" w:type="dxa"/>
            <w:tcBorders>
              <w:top w:val="nil"/>
              <w:left w:val="nil"/>
              <w:bottom w:val="single" w:sz="4" w:space="0" w:color="auto"/>
              <w:right w:val="single" w:sz="4" w:space="0" w:color="auto"/>
            </w:tcBorders>
            <w:shd w:val="clear" w:color="auto" w:fill="auto"/>
            <w:noWrap/>
            <w:vAlign w:val="bottom"/>
            <w:hideMark/>
          </w:tcPr>
          <w:p w14:paraId="23B2C925" w14:textId="77777777" w:rsidR="00F06AC4" w:rsidRPr="009721F5" w:rsidRDefault="00F06AC4" w:rsidP="00B855E3">
            <w:pPr>
              <w:rPr>
                <w:rFonts w:cs="Arial"/>
                <w:color w:val="000000"/>
                <w:sz w:val="18"/>
                <w:szCs w:val="18"/>
              </w:rPr>
            </w:pPr>
            <w:r w:rsidRPr="009721F5">
              <w:rPr>
                <w:rFonts w:cs="Arial"/>
                <w:color w:val="000000"/>
                <w:sz w:val="18"/>
                <w:szCs w:val="18"/>
              </w:rPr>
              <w:t>14</w:t>
            </w:r>
          </w:p>
        </w:tc>
        <w:tc>
          <w:tcPr>
            <w:tcW w:w="584" w:type="dxa"/>
            <w:tcBorders>
              <w:top w:val="nil"/>
              <w:left w:val="nil"/>
              <w:bottom w:val="single" w:sz="4" w:space="0" w:color="auto"/>
              <w:right w:val="single" w:sz="4" w:space="0" w:color="auto"/>
            </w:tcBorders>
            <w:shd w:val="clear" w:color="auto" w:fill="auto"/>
            <w:noWrap/>
            <w:vAlign w:val="bottom"/>
            <w:hideMark/>
          </w:tcPr>
          <w:p w14:paraId="1CDB469E" w14:textId="77777777" w:rsidR="00F06AC4" w:rsidRPr="009721F5" w:rsidRDefault="00F06AC4" w:rsidP="00B855E3">
            <w:pPr>
              <w:rPr>
                <w:rFonts w:cs="Arial"/>
                <w:color w:val="000000"/>
                <w:sz w:val="18"/>
                <w:szCs w:val="18"/>
              </w:rPr>
            </w:pPr>
            <w:r w:rsidRPr="009721F5">
              <w:rPr>
                <w:rFonts w:cs="Arial"/>
                <w:color w:val="000000"/>
                <w:sz w:val="18"/>
                <w:szCs w:val="18"/>
              </w:rPr>
              <w:t>ut.</w:t>
            </w:r>
          </w:p>
        </w:tc>
        <w:tc>
          <w:tcPr>
            <w:tcW w:w="1134" w:type="dxa"/>
            <w:tcBorders>
              <w:top w:val="nil"/>
              <w:left w:val="nil"/>
              <w:bottom w:val="single" w:sz="4" w:space="0" w:color="auto"/>
              <w:right w:val="single" w:sz="4" w:space="0" w:color="auto"/>
            </w:tcBorders>
            <w:shd w:val="clear" w:color="auto" w:fill="auto"/>
            <w:noWrap/>
            <w:hideMark/>
          </w:tcPr>
          <w:p w14:paraId="2330DB64" w14:textId="77777777" w:rsidR="00F06AC4" w:rsidRPr="009721F5" w:rsidRDefault="00F06AC4" w:rsidP="00B855E3">
            <w:pPr>
              <w:rPr>
                <w:rFonts w:cs="Arial"/>
                <w:b/>
                <w:bCs/>
                <w:color w:val="000000"/>
                <w:sz w:val="18"/>
                <w:szCs w:val="18"/>
              </w:rPr>
            </w:pPr>
            <w:r w:rsidRPr="009721F5">
              <w:rPr>
                <w:rFonts w:cs="Arial"/>
                <w:b/>
                <w:bCs/>
                <w:color w:val="000000"/>
                <w:sz w:val="18"/>
                <w:szCs w:val="18"/>
              </w:rPr>
              <w:t> </w:t>
            </w:r>
          </w:p>
        </w:tc>
        <w:tc>
          <w:tcPr>
            <w:tcW w:w="1894" w:type="dxa"/>
            <w:tcBorders>
              <w:top w:val="nil"/>
              <w:left w:val="nil"/>
              <w:bottom w:val="single" w:sz="4" w:space="0" w:color="auto"/>
              <w:right w:val="single" w:sz="4" w:space="0" w:color="auto"/>
            </w:tcBorders>
            <w:shd w:val="clear" w:color="auto" w:fill="auto"/>
            <w:noWrap/>
            <w:hideMark/>
          </w:tcPr>
          <w:p w14:paraId="245D4374" w14:textId="0A010204" w:rsidR="00F06AC4" w:rsidRPr="009721F5" w:rsidRDefault="00F06AC4" w:rsidP="00B855E3">
            <w:pPr>
              <w:rPr>
                <w:rFonts w:cs="Arial"/>
                <w:color w:val="000000"/>
                <w:sz w:val="18"/>
                <w:szCs w:val="18"/>
              </w:rPr>
            </w:pPr>
          </w:p>
        </w:tc>
      </w:tr>
      <w:tr w:rsidR="00F06AC4" w:rsidRPr="009721F5" w14:paraId="46BE52F4" w14:textId="77777777" w:rsidTr="009721F5">
        <w:trPr>
          <w:trHeight w:val="320"/>
        </w:trPr>
        <w:tc>
          <w:tcPr>
            <w:tcW w:w="680" w:type="dxa"/>
            <w:tcBorders>
              <w:top w:val="nil"/>
              <w:left w:val="single" w:sz="4" w:space="0" w:color="auto"/>
              <w:bottom w:val="single" w:sz="4" w:space="0" w:color="auto"/>
              <w:right w:val="single" w:sz="4" w:space="0" w:color="auto"/>
            </w:tcBorders>
            <w:shd w:val="clear" w:color="auto" w:fill="auto"/>
            <w:hideMark/>
          </w:tcPr>
          <w:p w14:paraId="512897D6" w14:textId="77777777" w:rsidR="00F06AC4" w:rsidRPr="009721F5" w:rsidRDefault="00F06AC4" w:rsidP="00F06AC4">
            <w:pPr>
              <w:rPr>
                <w:rFonts w:cs="Arial"/>
                <w:color w:val="000000"/>
                <w:sz w:val="18"/>
                <w:szCs w:val="18"/>
              </w:rPr>
            </w:pPr>
            <w:r w:rsidRPr="009721F5">
              <w:rPr>
                <w:rFonts w:cs="Arial"/>
                <w:color w:val="000000"/>
                <w:sz w:val="18"/>
                <w:szCs w:val="18"/>
              </w:rPr>
              <w:t> </w:t>
            </w:r>
          </w:p>
        </w:tc>
        <w:tc>
          <w:tcPr>
            <w:tcW w:w="3884" w:type="dxa"/>
            <w:tcBorders>
              <w:top w:val="nil"/>
              <w:left w:val="nil"/>
              <w:bottom w:val="single" w:sz="4" w:space="0" w:color="auto"/>
              <w:right w:val="single" w:sz="4" w:space="0" w:color="auto"/>
            </w:tcBorders>
            <w:shd w:val="clear" w:color="auto" w:fill="auto"/>
            <w:vAlign w:val="bottom"/>
            <w:hideMark/>
          </w:tcPr>
          <w:p w14:paraId="1D55D233" w14:textId="77777777" w:rsidR="00F06AC4" w:rsidRPr="009721F5" w:rsidRDefault="00F06AC4" w:rsidP="00B855E3">
            <w:pPr>
              <w:rPr>
                <w:rFonts w:cs="Arial"/>
                <w:sz w:val="18"/>
                <w:szCs w:val="18"/>
              </w:rPr>
            </w:pPr>
            <w:r w:rsidRPr="009721F5">
              <w:rPr>
                <w:rFonts w:cs="Arial"/>
                <w:sz w:val="18"/>
                <w:szCs w:val="18"/>
              </w:rPr>
              <w:t> </w:t>
            </w:r>
          </w:p>
        </w:tc>
        <w:tc>
          <w:tcPr>
            <w:tcW w:w="1101" w:type="dxa"/>
            <w:tcBorders>
              <w:top w:val="nil"/>
              <w:left w:val="nil"/>
              <w:bottom w:val="single" w:sz="4" w:space="0" w:color="auto"/>
              <w:right w:val="single" w:sz="4" w:space="0" w:color="auto"/>
            </w:tcBorders>
            <w:shd w:val="clear" w:color="auto" w:fill="auto"/>
            <w:noWrap/>
            <w:vAlign w:val="bottom"/>
            <w:hideMark/>
          </w:tcPr>
          <w:p w14:paraId="006D9FC2" w14:textId="77777777" w:rsidR="00F06AC4" w:rsidRPr="009721F5" w:rsidRDefault="00F06AC4" w:rsidP="00B855E3">
            <w:pPr>
              <w:rPr>
                <w:rFonts w:cs="Arial"/>
                <w:color w:val="000000"/>
                <w:sz w:val="18"/>
                <w:szCs w:val="18"/>
              </w:rPr>
            </w:pPr>
            <w:r w:rsidRPr="009721F5">
              <w:rPr>
                <w:rFonts w:cs="Arial"/>
                <w:color w:val="000000"/>
                <w:sz w:val="18"/>
                <w:szCs w:val="18"/>
              </w:rPr>
              <w:t>RELIGIO</w:t>
            </w:r>
          </w:p>
        </w:tc>
        <w:tc>
          <w:tcPr>
            <w:tcW w:w="692" w:type="dxa"/>
            <w:tcBorders>
              <w:top w:val="nil"/>
              <w:left w:val="nil"/>
              <w:bottom w:val="single" w:sz="4" w:space="0" w:color="auto"/>
              <w:right w:val="single" w:sz="4" w:space="0" w:color="auto"/>
            </w:tcBorders>
            <w:shd w:val="clear" w:color="auto" w:fill="auto"/>
            <w:noWrap/>
            <w:vAlign w:val="bottom"/>
            <w:hideMark/>
          </w:tcPr>
          <w:p w14:paraId="089695EB" w14:textId="77777777" w:rsidR="00F06AC4" w:rsidRPr="009721F5" w:rsidRDefault="00F06AC4" w:rsidP="00B855E3">
            <w:pPr>
              <w:rPr>
                <w:rFonts w:cs="Arial"/>
                <w:color w:val="000000"/>
                <w:sz w:val="18"/>
                <w:szCs w:val="18"/>
              </w:rPr>
            </w:pPr>
            <w:r w:rsidRPr="009721F5">
              <w:rPr>
                <w:rFonts w:cs="Arial"/>
                <w:color w:val="000000"/>
                <w:sz w:val="18"/>
                <w:szCs w:val="18"/>
              </w:rPr>
              <w:t>14</w:t>
            </w:r>
          </w:p>
        </w:tc>
        <w:tc>
          <w:tcPr>
            <w:tcW w:w="584" w:type="dxa"/>
            <w:tcBorders>
              <w:top w:val="nil"/>
              <w:left w:val="nil"/>
              <w:bottom w:val="single" w:sz="4" w:space="0" w:color="auto"/>
              <w:right w:val="single" w:sz="4" w:space="0" w:color="auto"/>
            </w:tcBorders>
            <w:shd w:val="clear" w:color="auto" w:fill="auto"/>
            <w:noWrap/>
            <w:vAlign w:val="bottom"/>
            <w:hideMark/>
          </w:tcPr>
          <w:p w14:paraId="140213F1" w14:textId="77777777" w:rsidR="00F06AC4" w:rsidRPr="009721F5" w:rsidRDefault="00F06AC4" w:rsidP="00B855E3">
            <w:pPr>
              <w:rPr>
                <w:rFonts w:cs="Arial"/>
                <w:color w:val="000000"/>
                <w:sz w:val="18"/>
                <w:szCs w:val="18"/>
              </w:rPr>
            </w:pPr>
            <w:r w:rsidRPr="009721F5">
              <w:rPr>
                <w:rFonts w:cs="Arial"/>
                <w:color w:val="000000"/>
                <w:sz w:val="18"/>
                <w:szCs w:val="18"/>
              </w:rPr>
              <w:t>ut.</w:t>
            </w:r>
          </w:p>
        </w:tc>
        <w:tc>
          <w:tcPr>
            <w:tcW w:w="1134" w:type="dxa"/>
            <w:tcBorders>
              <w:top w:val="nil"/>
              <w:left w:val="nil"/>
              <w:bottom w:val="single" w:sz="4" w:space="0" w:color="auto"/>
              <w:right w:val="single" w:sz="4" w:space="0" w:color="auto"/>
            </w:tcBorders>
            <w:shd w:val="clear" w:color="auto" w:fill="auto"/>
            <w:noWrap/>
            <w:hideMark/>
          </w:tcPr>
          <w:p w14:paraId="2EC3D30A" w14:textId="77777777" w:rsidR="00F06AC4" w:rsidRPr="009721F5" w:rsidRDefault="00F06AC4" w:rsidP="00B855E3">
            <w:pPr>
              <w:rPr>
                <w:rFonts w:cs="Arial"/>
                <w:b/>
                <w:bCs/>
                <w:color w:val="000000"/>
                <w:sz w:val="18"/>
                <w:szCs w:val="18"/>
              </w:rPr>
            </w:pPr>
            <w:r w:rsidRPr="009721F5">
              <w:rPr>
                <w:rFonts w:cs="Arial"/>
                <w:b/>
                <w:bCs/>
                <w:color w:val="000000"/>
                <w:sz w:val="18"/>
                <w:szCs w:val="18"/>
              </w:rPr>
              <w:t> </w:t>
            </w:r>
          </w:p>
        </w:tc>
        <w:tc>
          <w:tcPr>
            <w:tcW w:w="1894" w:type="dxa"/>
            <w:tcBorders>
              <w:top w:val="nil"/>
              <w:left w:val="nil"/>
              <w:bottom w:val="single" w:sz="4" w:space="0" w:color="auto"/>
              <w:right w:val="single" w:sz="4" w:space="0" w:color="auto"/>
            </w:tcBorders>
            <w:shd w:val="clear" w:color="auto" w:fill="auto"/>
            <w:noWrap/>
            <w:hideMark/>
          </w:tcPr>
          <w:p w14:paraId="2983F798" w14:textId="0C16496F" w:rsidR="00F06AC4" w:rsidRPr="009721F5" w:rsidRDefault="00F06AC4" w:rsidP="00B855E3">
            <w:pPr>
              <w:rPr>
                <w:rFonts w:cs="Arial"/>
                <w:color w:val="000000"/>
                <w:sz w:val="18"/>
                <w:szCs w:val="18"/>
              </w:rPr>
            </w:pPr>
          </w:p>
        </w:tc>
      </w:tr>
      <w:tr w:rsidR="00F06AC4" w:rsidRPr="009721F5" w14:paraId="7762EB42" w14:textId="77777777" w:rsidTr="009721F5">
        <w:trPr>
          <w:trHeight w:val="320"/>
        </w:trPr>
        <w:tc>
          <w:tcPr>
            <w:tcW w:w="680" w:type="dxa"/>
            <w:tcBorders>
              <w:top w:val="nil"/>
              <w:left w:val="single" w:sz="4" w:space="0" w:color="auto"/>
              <w:bottom w:val="single" w:sz="4" w:space="0" w:color="auto"/>
              <w:right w:val="single" w:sz="4" w:space="0" w:color="auto"/>
            </w:tcBorders>
            <w:shd w:val="clear" w:color="auto" w:fill="auto"/>
            <w:hideMark/>
          </w:tcPr>
          <w:p w14:paraId="0E813CD6" w14:textId="77777777" w:rsidR="00F06AC4" w:rsidRPr="009721F5" w:rsidRDefault="00F06AC4" w:rsidP="00F06AC4">
            <w:pPr>
              <w:rPr>
                <w:rFonts w:cs="Arial"/>
                <w:color w:val="000000"/>
                <w:sz w:val="18"/>
                <w:szCs w:val="18"/>
              </w:rPr>
            </w:pPr>
            <w:r w:rsidRPr="009721F5">
              <w:rPr>
                <w:rFonts w:cs="Arial"/>
                <w:color w:val="000000"/>
                <w:sz w:val="18"/>
                <w:szCs w:val="18"/>
              </w:rPr>
              <w:t> </w:t>
            </w:r>
          </w:p>
        </w:tc>
        <w:tc>
          <w:tcPr>
            <w:tcW w:w="3884" w:type="dxa"/>
            <w:tcBorders>
              <w:top w:val="nil"/>
              <w:left w:val="nil"/>
              <w:bottom w:val="single" w:sz="4" w:space="0" w:color="auto"/>
              <w:right w:val="single" w:sz="4" w:space="0" w:color="auto"/>
            </w:tcBorders>
            <w:shd w:val="clear" w:color="auto" w:fill="auto"/>
            <w:vAlign w:val="bottom"/>
            <w:hideMark/>
          </w:tcPr>
          <w:p w14:paraId="0F07A5FA" w14:textId="77777777" w:rsidR="00F06AC4" w:rsidRPr="009721F5" w:rsidRDefault="00F06AC4" w:rsidP="00B855E3">
            <w:pPr>
              <w:rPr>
                <w:rFonts w:cs="Arial"/>
                <w:color w:val="000000"/>
                <w:sz w:val="18"/>
                <w:szCs w:val="18"/>
              </w:rPr>
            </w:pPr>
            <w:r w:rsidRPr="009721F5">
              <w:rPr>
                <w:rFonts w:cs="Arial"/>
                <w:color w:val="000000"/>
                <w:sz w:val="18"/>
                <w:szCs w:val="18"/>
              </w:rPr>
              <w:t> </w:t>
            </w:r>
          </w:p>
        </w:tc>
        <w:tc>
          <w:tcPr>
            <w:tcW w:w="1101" w:type="dxa"/>
            <w:tcBorders>
              <w:top w:val="nil"/>
              <w:left w:val="nil"/>
              <w:bottom w:val="single" w:sz="4" w:space="0" w:color="auto"/>
              <w:right w:val="single" w:sz="4" w:space="0" w:color="auto"/>
            </w:tcBorders>
            <w:shd w:val="clear" w:color="auto" w:fill="auto"/>
            <w:noWrap/>
            <w:vAlign w:val="bottom"/>
            <w:hideMark/>
          </w:tcPr>
          <w:p w14:paraId="33771F32" w14:textId="77777777" w:rsidR="00F06AC4" w:rsidRPr="009721F5" w:rsidRDefault="00F06AC4" w:rsidP="00B855E3">
            <w:pPr>
              <w:rPr>
                <w:rFonts w:cs="Arial"/>
                <w:color w:val="000000"/>
                <w:sz w:val="18"/>
                <w:szCs w:val="18"/>
              </w:rPr>
            </w:pPr>
            <w:r w:rsidRPr="009721F5">
              <w:rPr>
                <w:rFonts w:cs="Arial"/>
                <w:color w:val="000000"/>
                <w:sz w:val="18"/>
                <w:szCs w:val="18"/>
              </w:rPr>
              <w:t>MORS</w:t>
            </w:r>
          </w:p>
        </w:tc>
        <w:tc>
          <w:tcPr>
            <w:tcW w:w="692" w:type="dxa"/>
            <w:tcBorders>
              <w:top w:val="nil"/>
              <w:left w:val="nil"/>
              <w:bottom w:val="single" w:sz="4" w:space="0" w:color="auto"/>
              <w:right w:val="single" w:sz="4" w:space="0" w:color="auto"/>
            </w:tcBorders>
            <w:shd w:val="clear" w:color="auto" w:fill="auto"/>
            <w:noWrap/>
            <w:vAlign w:val="bottom"/>
            <w:hideMark/>
          </w:tcPr>
          <w:p w14:paraId="7BF47D8E" w14:textId="77777777" w:rsidR="00F06AC4" w:rsidRPr="009721F5" w:rsidRDefault="00F06AC4" w:rsidP="00B855E3">
            <w:pPr>
              <w:rPr>
                <w:rFonts w:cs="Arial"/>
                <w:color w:val="000000"/>
                <w:sz w:val="18"/>
                <w:szCs w:val="18"/>
              </w:rPr>
            </w:pPr>
            <w:r w:rsidRPr="009721F5">
              <w:rPr>
                <w:rFonts w:cs="Arial"/>
                <w:color w:val="000000"/>
                <w:sz w:val="18"/>
                <w:szCs w:val="18"/>
              </w:rPr>
              <w:t>17</w:t>
            </w:r>
          </w:p>
        </w:tc>
        <w:tc>
          <w:tcPr>
            <w:tcW w:w="584" w:type="dxa"/>
            <w:tcBorders>
              <w:top w:val="nil"/>
              <w:left w:val="nil"/>
              <w:bottom w:val="single" w:sz="4" w:space="0" w:color="auto"/>
              <w:right w:val="single" w:sz="4" w:space="0" w:color="auto"/>
            </w:tcBorders>
            <w:shd w:val="clear" w:color="auto" w:fill="auto"/>
            <w:noWrap/>
            <w:vAlign w:val="bottom"/>
            <w:hideMark/>
          </w:tcPr>
          <w:p w14:paraId="6D8199DC" w14:textId="77777777" w:rsidR="00F06AC4" w:rsidRPr="009721F5" w:rsidRDefault="00F06AC4" w:rsidP="00B855E3">
            <w:pPr>
              <w:rPr>
                <w:rFonts w:cs="Arial"/>
                <w:color w:val="000000"/>
                <w:sz w:val="18"/>
                <w:szCs w:val="18"/>
              </w:rPr>
            </w:pPr>
            <w:r w:rsidRPr="009721F5">
              <w:rPr>
                <w:rFonts w:cs="Arial"/>
                <w:color w:val="000000"/>
                <w:sz w:val="18"/>
                <w:szCs w:val="18"/>
              </w:rPr>
              <w:t>ut.</w:t>
            </w:r>
          </w:p>
        </w:tc>
        <w:tc>
          <w:tcPr>
            <w:tcW w:w="1134" w:type="dxa"/>
            <w:tcBorders>
              <w:top w:val="nil"/>
              <w:left w:val="nil"/>
              <w:bottom w:val="single" w:sz="4" w:space="0" w:color="auto"/>
              <w:right w:val="single" w:sz="4" w:space="0" w:color="auto"/>
            </w:tcBorders>
            <w:shd w:val="clear" w:color="auto" w:fill="auto"/>
            <w:noWrap/>
            <w:hideMark/>
          </w:tcPr>
          <w:p w14:paraId="1FF86EB5" w14:textId="77777777" w:rsidR="00F06AC4" w:rsidRPr="009721F5" w:rsidRDefault="00F06AC4" w:rsidP="00B855E3">
            <w:pPr>
              <w:rPr>
                <w:rFonts w:cs="Arial"/>
                <w:color w:val="000000"/>
                <w:sz w:val="18"/>
                <w:szCs w:val="18"/>
              </w:rPr>
            </w:pPr>
            <w:r w:rsidRPr="009721F5">
              <w:rPr>
                <w:rFonts w:cs="Arial"/>
                <w:color w:val="000000"/>
                <w:sz w:val="18"/>
                <w:szCs w:val="18"/>
              </w:rPr>
              <w:t> </w:t>
            </w:r>
          </w:p>
        </w:tc>
        <w:tc>
          <w:tcPr>
            <w:tcW w:w="1894" w:type="dxa"/>
            <w:tcBorders>
              <w:top w:val="nil"/>
              <w:left w:val="nil"/>
              <w:bottom w:val="single" w:sz="4" w:space="0" w:color="auto"/>
              <w:right w:val="single" w:sz="4" w:space="0" w:color="auto"/>
            </w:tcBorders>
            <w:shd w:val="clear" w:color="auto" w:fill="auto"/>
            <w:noWrap/>
            <w:hideMark/>
          </w:tcPr>
          <w:p w14:paraId="18BBCAE1" w14:textId="77777777" w:rsidR="00F06AC4" w:rsidRPr="009721F5" w:rsidRDefault="00F06AC4" w:rsidP="00B855E3">
            <w:pPr>
              <w:rPr>
                <w:rFonts w:cs="Arial"/>
                <w:color w:val="000000"/>
                <w:sz w:val="18"/>
                <w:szCs w:val="18"/>
              </w:rPr>
            </w:pPr>
            <w:r w:rsidRPr="009721F5">
              <w:rPr>
                <w:rFonts w:cs="Arial"/>
                <w:color w:val="000000"/>
                <w:sz w:val="18"/>
                <w:szCs w:val="18"/>
              </w:rPr>
              <w:t> </w:t>
            </w:r>
          </w:p>
        </w:tc>
      </w:tr>
      <w:tr w:rsidR="00F06AC4" w:rsidRPr="009721F5" w14:paraId="134D9FD7" w14:textId="77777777" w:rsidTr="00102643">
        <w:trPr>
          <w:trHeight w:val="320"/>
        </w:trPr>
        <w:tc>
          <w:tcPr>
            <w:tcW w:w="680" w:type="dxa"/>
            <w:tcBorders>
              <w:top w:val="nil"/>
              <w:left w:val="single" w:sz="4" w:space="0" w:color="auto"/>
              <w:bottom w:val="single" w:sz="4" w:space="0" w:color="auto"/>
              <w:right w:val="single" w:sz="4" w:space="0" w:color="auto"/>
            </w:tcBorders>
            <w:shd w:val="clear" w:color="auto" w:fill="auto"/>
            <w:hideMark/>
          </w:tcPr>
          <w:p w14:paraId="28E834CB" w14:textId="77777777" w:rsidR="00F06AC4" w:rsidRPr="009721F5" w:rsidRDefault="00F06AC4" w:rsidP="00F06AC4">
            <w:pPr>
              <w:rPr>
                <w:rFonts w:cs="Arial"/>
                <w:b/>
                <w:bCs/>
                <w:color w:val="000000"/>
                <w:sz w:val="18"/>
                <w:szCs w:val="18"/>
              </w:rPr>
            </w:pPr>
            <w:r w:rsidRPr="009721F5">
              <w:rPr>
                <w:rFonts w:cs="Arial"/>
                <w:b/>
                <w:bCs/>
                <w:color w:val="000000"/>
                <w:sz w:val="18"/>
                <w:szCs w:val="18"/>
              </w:rPr>
              <w:t>1.1</w:t>
            </w:r>
          </w:p>
        </w:tc>
        <w:tc>
          <w:tcPr>
            <w:tcW w:w="3884" w:type="dxa"/>
            <w:tcBorders>
              <w:top w:val="nil"/>
              <w:left w:val="nil"/>
              <w:bottom w:val="single" w:sz="4" w:space="0" w:color="auto"/>
              <w:right w:val="single" w:sz="4" w:space="0" w:color="auto"/>
            </w:tcBorders>
            <w:shd w:val="clear" w:color="auto" w:fill="auto"/>
            <w:vAlign w:val="bottom"/>
            <w:hideMark/>
          </w:tcPr>
          <w:p w14:paraId="6F3E2649" w14:textId="77777777" w:rsidR="00F06AC4" w:rsidRPr="009721F5" w:rsidRDefault="00F06AC4" w:rsidP="00B855E3">
            <w:pPr>
              <w:rPr>
                <w:rFonts w:cs="Arial"/>
                <w:b/>
                <w:bCs/>
                <w:color w:val="000000"/>
                <w:sz w:val="18"/>
                <w:szCs w:val="18"/>
              </w:rPr>
            </w:pPr>
            <w:r w:rsidRPr="009721F5">
              <w:rPr>
                <w:rFonts w:cs="Arial"/>
                <w:b/>
                <w:bCs/>
                <w:color w:val="000000"/>
                <w:sz w:val="18"/>
                <w:szCs w:val="18"/>
              </w:rPr>
              <w:t>Fer forats nous per suports de peces Planta altell</w:t>
            </w:r>
          </w:p>
        </w:tc>
        <w:tc>
          <w:tcPr>
            <w:tcW w:w="1101" w:type="dxa"/>
            <w:tcBorders>
              <w:top w:val="nil"/>
              <w:left w:val="nil"/>
              <w:bottom w:val="single" w:sz="4" w:space="0" w:color="auto"/>
              <w:right w:val="single" w:sz="4" w:space="0" w:color="auto"/>
            </w:tcBorders>
            <w:shd w:val="clear" w:color="auto" w:fill="auto"/>
            <w:hideMark/>
          </w:tcPr>
          <w:p w14:paraId="3E4FB6DB" w14:textId="77777777" w:rsidR="00F06AC4" w:rsidRPr="009721F5" w:rsidRDefault="00F06AC4" w:rsidP="00B855E3">
            <w:pPr>
              <w:rPr>
                <w:rFonts w:cs="Arial"/>
                <w:b/>
                <w:bCs/>
                <w:color w:val="000000"/>
                <w:sz w:val="18"/>
                <w:szCs w:val="18"/>
              </w:rPr>
            </w:pPr>
            <w:r w:rsidRPr="009721F5">
              <w:rPr>
                <w:rFonts w:cs="Arial"/>
                <w:b/>
                <w:bCs/>
                <w:color w:val="000000"/>
                <w:sz w:val="18"/>
                <w:szCs w:val="18"/>
              </w:rPr>
              <w:t> </w:t>
            </w:r>
          </w:p>
        </w:tc>
        <w:tc>
          <w:tcPr>
            <w:tcW w:w="692" w:type="dxa"/>
            <w:tcBorders>
              <w:top w:val="nil"/>
              <w:left w:val="nil"/>
              <w:bottom w:val="single" w:sz="4" w:space="0" w:color="auto"/>
              <w:right w:val="single" w:sz="4" w:space="0" w:color="auto"/>
            </w:tcBorders>
            <w:shd w:val="clear" w:color="auto" w:fill="auto"/>
            <w:noWrap/>
            <w:vAlign w:val="bottom"/>
            <w:hideMark/>
          </w:tcPr>
          <w:p w14:paraId="1326BE9C" w14:textId="77777777" w:rsidR="00F06AC4" w:rsidRPr="009721F5" w:rsidRDefault="00F06AC4" w:rsidP="00B855E3">
            <w:pPr>
              <w:rPr>
                <w:rFonts w:cs="Arial"/>
                <w:color w:val="000000"/>
                <w:sz w:val="18"/>
                <w:szCs w:val="18"/>
              </w:rPr>
            </w:pPr>
            <w:r w:rsidRPr="009721F5">
              <w:rPr>
                <w:rFonts w:cs="Arial"/>
                <w:color w:val="000000"/>
                <w:sz w:val="18"/>
                <w:szCs w:val="18"/>
              </w:rPr>
              <w:t> </w:t>
            </w:r>
          </w:p>
        </w:tc>
        <w:tc>
          <w:tcPr>
            <w:tcW w:w="584" w:type="dxa"/>
            <w:tcBorders>
              <w:top w:val="nil"/>
              <w:left w:val="nil"/>
              <w:bottom w:val="single" w:sz="4" w:space="0" w:color="auto"/>
              <w:right w:val="single" w:sz="4" w:space="0" w:color="auto"/>
            </w:tcBorders>
            <w:shd w:val="clear" w:color="auto" w:fill="auto"/>
            <w:noWrap/>
            <w:vAlign w:val="bottom"/>
            <w:hideMark/>
          </w:tcPr>
          <w:p w14:paraId="506B3259" w14:textId="77777777" w:rsidR="00F06AC4" w:rsidRPr="009721F5" w:rsidRDefault="00F06AC4" w:rsidP="00B855E3">
            <w:pPr>
              <w:rPr>
                <w:rFonts w:cs="Arial"/>
                <w:color w:val="000000"/>
                <w:sz w:val="18"/>
                <w:szCs w:val="18"/>
              </w:rPr>
            </w:pPr>
            <w:r w:rsidRPr="009721F5">
              <w:rPr>
                <w:rFonts w:cs="Arial"/>
                <w:color w:val="000000"/>
                <w:sz w:val="18"/>
                <w:szCs w:val="18"/>
              </w:rPr>
              <w:t> </w:t>
            </w:r>
          </w:p>
        </w:tc>
        <w:tc>
          <w:tcPr>
            <w:tcW w:w="1134" w:type="dxa"/>
            <w:tcBorders>
              <w:top w:val="nil"/>
              <w:left w:val="nil"/>
              <w:bottom w:val="single" w:sz="4" w:space="0" w:color="auto"/>
              <w:right w:val="single" w:sz="4" w:space="0" w:color="auto"/>
            </w:tcBorders>
            <w:shd w:val="clear" w:color="auto" w:fill="auto"/>
            <w:noWrap/>
            <w:hideMark/>
          </w:tcPr>
          <w:p w14:paraId="3B776BB4" w14:textId="77777777" w:rsidR="00F06AC4" w:rsidRPr="009721F5" w:rsidRDefault="00F06AC4" w:rsidP="00B855E3">
            <w:pPr>
              <w:rPr>
                <w:rFonts w:cs="Arial"/>
                <w:color w:val="000000"/>
                <w:sz w:val="18"/>
                <w:szCs w:val="18"/>
              </w:rPr>
            </w:pPr>
            <w:r w:rsidRPr="009721F5">
              <w:rPr>
                <w:rFonts w:cs="Arial"/>
                <w:color w:val="000000"/>
                <w:sz w:val="18"/>
                <w:szCs w:val="18"/>
              </w:rPr>
              <w:t>437,00 €</w:t>
            </w:r>
          </w:p>
        </w:tc>
        <w:tc>
          <w:tcPr>
            <w:tcW w:w="1894" w:type="dxa"/>
            <w:tcBorders>
              <w:top w:val="nil"/>
              <w:left w:val="nil"/>
              <w:bottom w:val="single" w:sz="4" w:space="0" w:color="auto"/>
              <w:right w:val="single" w:sz="4" w:space="0" w:color="auto"/>
            </w:tcBorders>
            <w:shd w:val="clear" w:color="auto" w:fill="D9D9D9" w:themeFill="background1" w:themeFillShade="D9"/>
            <w:noWrap/>
            <w:hideMark/>
          </w:tcPr>
          <w:p w14:paraId="6F6BBD64" w14:textId="77777777" w:rsidR="00F06AC4" w:rsidRPr="009721F5" w:rsidRDefault="00F06AC4" w:rsidP="00B855E3">
            <w:pPr>
              <w:rPr>
                <w:rFonts w:cs="Arial"/>
                <w:color w:val="000000"/>
                <w:sz w:val="18"/>
                <w:szCs w:val="18"/>
              </w:rPr>
            </w:pPr>
            <w:r w:rsidRPr="009721F5">
              <w:rPr>
                <w:rFonts w:cs="Arial"/>
                <w:color w:val="000000"/>
                <w:sz w:val="18"/>
                <w:szCs w:val="18"/>
              </w:rPr>
              <w:t> </w:t>
            </w:r>
          </w:p>
        </w:tc>
      </w:tr>
      <w:tr w:rsidR="00F06AC4" w:rsidRPr="009721F5" w14:paraId="294E133F" w14:textId="77777777" w:rsidTr="009721F5">
        <w:trPr>
          <w:trHeight w:val="600"/>
        </w:trPr>
        <w:tc>
          <w:tcPr>
            <w:tcW w:w="680" w:type="dxa"/>
            <w:tcBorders>
              <w:top w:val="nil"/>
              <w:left w:val="single" w:sz="4" w:space="0" w:color="auto"/>
              <w:bottom w:val="single" w:sz="4" w:space="0" w:color="auto"/>
              <w:right w:val="single" w:sz="4" w:space="0" w:color="auto"/>
            </w:tcBorders>
            <w:shd w:val="clear" w:color="auto" w:fill="auto"/>
            <w:hideMark/>
          </w:tcPr>
          <w:p w14:paraId="23F9ADFC" w14:textId="77777777" w:rsidR="00F06AC4" w:rsidRPr="009721F5" w:rsidRDefault="00F06AC4" w:rsidP="00F06AC4">
            <w:pPr>
              <w:rPr>
                <w:rFonts w:cs="Arial"/>
                <w:color w:val="000000"/>
                <w:sz w:val="18"/>
                <w:szCs w:val="18"/>
              </w:rPr>
            </w:pPr>
            <w:r w:rsidRPr="009721F5">
              <w:rPr>
                <w:rFonts w:cs="Arial"/>
                <w:color w:val="000000"/>
                <w:sz w:val="18"/>
                <w:szCs w:val="18"/>
              </w:rPr>
              <w:t> </w:t>
            </w:r>
          </w:p>
        </w:tc>
        <w:tc>
          <w:tcPr>
            <w:tcW w:w="3884" w:type="dxa"/>
            <w:tcBorders>
              <w:top w:val="nil"/>
              <w:left w:val="nil"/>
              <w:bottom w:val="single" w:sz="4" w:space="0" w:color="auto"/>
              <w:right w:val="single" w:sz="4" w:space="0" w:color="auto"/>
            </w:tcBorders>
            <w:shd w:val="clear" w:color="auto" w:fill="auto"/>
            <w:vAlign w:val="bottom"/>
            <w:hideMark/>
          </w:tcPr>
          <w:p w14:paraId="3C945CD6" w14:textId="77777777" w:rsidR="00F06AC4" w:rsidRPr="009721F5" w:rsidRDefault="00F06AC4" w:rsidP="00B855E3">
            <w:pPr>
              <w:rPr>
                <w:rFonts w:cs="Arial"/>
                <w:color w:val="000000"/>
                <w:sz w:val="18"/>
                <w:szCs w:val="18"/>
              </w:rPr>
            </w:pPr>
            <w:r w:rsidRPr="009721F5">
              <w:rPr>
                <w:rFonts w:cs="Arial"/>
                <w:color w:val="000000"/>
                <w:sz w:val="18"/>
                <w:szCs w:val="18"/>
              </w:rPr>
              <w:t>Forat a la paret d'obra per encastar tub de ferro amb grapes galvanitzat  90x90x2x250mm.</w:t>
            </w:r>
          </w:p>
        </w:tc>
        <w:tc>
          <w:tcPr>
            <w:tcW w:w="1101" w:type="dxa"/>
            <w:tcBorders>
              <w:top w:val="nil"/>
              <w:left w:val="nil"/>
              <w:bottom w:val="single" w:sz="4" w:space="0" w:color="auto"/>
              <w:right w:val="single" w:sz="4" w:space="0" w:color="auto"/>
            </w:tcBorders>
            <w:shd w:val="clear" w:color="auto" w:fill="auto"/>
            <w:noWrap/>
            <w:vAlign w:val="bottom"/>
            <w:hideMark/>
          </w:tcPr>
          <w:p w14:paraId="22BA51BD" w14:textId="77777777" w:rsidR="00F06AC4" w:rsidRPr="009721F5" w:rsidRDefault="00F06AC4" w:rsidP="00B855E3">
            <w:pPr>
              <w:rPr>
                <w:rFonts w:cs="Arial"/>
                <w:color w:val="000000"/>
                <w:sz w:val="18"/>
                <w:szCs w:val="18"/>
              </w:rPr>
            </w:pPr>
            <w:r w:rsidRPr="009721F5">
              <w:rPr>
                <w:rFonts w:cs="Arial"/>
                <w:color w:val="000000"/>
                <w:sz w:val="18"/>
                <w:szCs w:val="18"/>
              </w:rPr>
              <w:t>MULIER</w:t>
            </w:r>
          </w:p>
        </w:tc>
        <w:tc>
          <w:tcPr>
            <w:tcW w:w="692" w:type="dxa"/>
            <w:tcBorders>
              <w:top w:val="nil"/>
              <w:left w:val="nil"/>
              <w:bottom w:val="single" w:sz="4" w:space="0" w:color="auto"/>
              <w:right w:val="single" w:sz="4" w:space="0" w:color="auto"/>
            </w:tcBorders>
            <w:shd w:val="clear" w:color="auto" w:fill="auto"/>
            <w:noWrap/>
            <w:vAlign w:val="bottom"/>
            <w:hideMark/>
          </w:tcPr>
          <w:p w14:paraId="60DE8AE3" w14:textId="77777777" w:rsidR="00F06AC4" w:rsidRPr="009721F5" w:rsidRDefault="00F06AC4" w:rsidP="00B855E3">
            <w:pPr>
              <w:rPr>
                <w:rFonts w:cs="Arial"/>
                <w:color w:val="000000"/>
                <w:sz w:val="18"/>
                <w:szCs w:val="18"/>
              </w:rPr>
            </w:pPr>
            <w:r w:rsidRPr="009721F5">
              <w:rPr>
                <w:rFonts w:cs="Arial"/>
                <w:color w:val="000000"/>
                <w:sz w:val="18"/>
                <w:szCs w:val="18"/>
              </w:rPr>
              <w:t>4</w:t>
            </w:r>
          </w:p>
        </w:tc>
        <w:tc>
          <w:tcPr>
            <w:tcW w:w="584" w:type="dxa"/>
            <w:tcBorders>
              <w:top w:val="nil"/>
              <w:left w:val="nil"/>
              <w:bottom w:val="single" w:sz="4" w:space="0" w:color="auto"/>
              <w:right w:val="single" w:sz="4" w:space="0" w:color="auto"/>
            </w:tcBorders>
            <w:shd w:val="clear" w:color="auto" w:fill="auto"/>
            <w:noWrap/>
            <w:vAlign w:val="bottom"/>
            <w:hideMark/>
          </w:tcPr>
          <w:p w14:paraId="54830E64" w14:textId="77777777" w:rsidR="00F06AC4" w:rsidRPr="009721F5" w:rsidRDefault="00F06AC4" w:rsidP="00B855E3">
            <w:pPr>
              <w:rPr>
                <w:rFonts w:cs="Arial"/>
                <w:color w:val="000000"/>
                <w:sz w:val="18"/>
                <w:szCs w:val="18"/>
              </w:rPr>
            </w:pPr>
            <w:r w:rsidRPr="009721F5">
              <w:rPr>
                <w:rFonts w:cs="Arial"/>
                <w:color w:val="000000"/>
                <w:sz w:val="18"/>
                <w:szCs w:val="18"/>
              </w:rPr>
              <w:t>ut.</w:t>
            </w:r>
          </w:p>
        </w:tc>
        <w:tc>
          <w:tcPr>
            <w:tcW w:w="1134" w:type="dxa"/>
            <w:tcBorders>
              <w:top w:val="nil"/>
              <w:left w:val="nil"/>
              <w:bottom w:val="single" w:sz="4" w:space="0" w:color="auto"/>
              <w:right w:val="single" w:sz="4" w:space="0" w:color="auto"/>
            </w:tcBorders>
            <w:shd w:val="clear" w:color="auto" w:fill="auto"/>
            <w:noWrap/>
            <w:hideMark/>
          </w:tcPr>
          <w:p w14:paraId="42CBE9B2" w14:textId="77777777" w:rsidR="00F06AC4" w:rsidRPr="009721F5" w:rsidRDefault="00F06AC4" w:rsidP="00B855E3">
            <w:pPr>
              <w:rPr>
                <w:rFonts w:cs="Arial"/>
                <w:color w:val="000000"/>
                <w:sz w:val="18"/>
                <w:szCs w:val="18"/>
              </w:rPr>
            </w:pPr>
            <w:r w:rsidRPr="009721F5">
              <w:rPr>
                <w:rFonts w:cs="Arial"/>
                <w:color w:val="000000"/>
                <w:sz w:val="18"/>
                <w:szCs w:val="18"/>
              </w:rPr>
              <w:t> </w:t>
            </w:r>
          </w:p>
        </w:tc>
        <w:tc>
          <w:tcPr>
            <w:tcW w:w="1894" w:type="dxa"/>
            <w:tcBorders>
              <w:top w:val="nil"/>
              <w:left w:val="nil"/>
              <w:bottom w:val="single" w:sz="4" w:space="0" w:color="auto"/>
              <w:right w:val="single" w:sz="4" w:space="0" w:color="auto"/>
            </w:tcBorders>
            <w:shd w:val="clear" w:color="auto" w:fill="auto"/>
            <w:noWrap/>
            <w:hideMark/>
          </w:tcPr>
          <w:p w14:paraId="23D12390" w14:textId="77777777" w:rsidR="00F06AC4" w:rsidRPr="009721F5" w:rsidRDefault="00F06AC4" w:rsidP="00B855E3">
            <w:pPr>
              <w:rPr>
                <w:rFonts w:cs="Arial"/>
                <w:color w:val="000000"/>
                <w:sz w:val="18"/>
                <w:szCs w:val="18"/>
              </w:rPr>
            </w:pPr>
            <w:r w:rsidRPr="009721F5">
              <w:rPr>
                <w:rFonts w:cs="Arial"/>
                <w:color w:val="000000"/>
                <w:sz w:val="18"/>
                <w:szCs w:val="18"/>
              </w:rPr>
              <w:t> </w:t>
            </w:r>
          </w:p>
        </w:tc>
      </w:tr>
      <w:tr w:rsidR="00F06AC4" w:rsidRPr="009721F5" w14:paraId="321FFEDF" w14:textId="77777777" w:rsidTr="00102643">
        <w:trPr>
          <w:trHeight w:val="705"/>
        </w:trPr>
        <w:tc>
          <w:tcPr>
            <w:tcW w:w="680" w:type="dxa"/>
            <w:tcBorders>
              <w:top w:val="nil"/>
              <w:left w:val="single" w:sz="4" w:space="0" w:color="auto"/>
              <w:bottom w:val="single" w:sz="4" w:space="0" w:color="auto"/>
              <w:right w:val="single" w:sz="4" w:space="0" w:color="auto"/>
            </w:tcBorders>
            <w:shd w:val="clear" w:color="auto" w:fill="auto"/>
            <w:hideMark/>
          </w:tcPr>
          <w:p w14:paraId="3274FE01" w14:textId="77777777" w:rsidR="00F06AC4" w:rsidRPr="009721F5" w:rsidRDefault="00F06AC4" w:rsidP="00F06AC4">
            <w:pPr>
              <w:rPr>
                <w:rFonts w:cs="Arial"/>
                <w:b/>
                <w:bCs/>
                <w:color w:val="000000"/>
                <w:sz w:val="18"/>
                <w:szCs w:val="18"/>
              </w:rPr>
            </w:pPr>
            <w:r w:rsidRPr="009721F5">
              <w:rPr>
                <w:rFonts w:cs="Arial"/>
                <w:b/>
                <w:bCs/>
                <w:color w:val="000000"/>
                <w:sz w:val="18"/>
                <w:szCs w:val="18"/>
              </w:rPr>
              <w:t>1.2</w:t>
            </w:r>
          </w:p>
        </w:tc>
        <w:tc>
          <w:tcPr>
            <w:tcW w:w="3884" w:type="dxa"/>
            <w:tcBorders>
              <w:top w:val="nil"/>
              <w:left w:val="nil"/>
              <w:bottom w:val="single" w:sz="4" w:space="0" w:color="auto"/>
              <w:right w:val="single" w:sz="4" w:space="0" w:color="auto"/>
            </w:tcBorders>
            <w:shd w:val="clear" w:color="auto" w:fill="auto"/>
            <w:vAlign w:val="bottom"/>
            <w:hideMark/>
          </w:tcPr>
          <w:p w14:paraId="4D413485" w14:textId="77777777" w:rsidR="00F06AC4" w:rsidRPr="009721F5" w:rsidRDefault="00F06AC4" w:rsidP="00B855E3">
            <w:pPr>
              <w:rPr>
                <w:rFonts w:cs="Arial"/>
                <w:b/>
                <w:bCs/>
                <w:color w:val="000000"/>
                <w:sz w:val="18"/>
                <w:szCs w:val="18"/>
              </w:rPr>
            </w:pPr>
            <w:r w:rsidRPr="009721F5">
              <w:rPr>
                <w:rFonts w:cs="Arial"/>
                <w:b/>
                <w:bCs/>
                <w:color w:val="000000"/>
                <w:sz w:val="18"/>
                <w:szCs w:val="18"/>
              </w:rPr>
              <w:t xml:space="preserve">Formació de forat a la tarima d'obra actual per </w:t>
            </w:r>
            <w:proofErr w:type="spellStart"/>
            <w:r w:rsidRPr="009721F5">
              <w:rPr>
                <w:rFonts w:cs="Arial"/>
                <w:b/>
                <w:bCs/>
                <w:color w:val="000000"/>
                <w:sz w:val="18"/>
                <w:szCs w:val="18"/>
              </w:rPr>
              <w:t>col.locar</w:t>
            </w:r>
            <w:proofErr w:type="spellEnd"/>
            <w:r w:rsidRPr="009721F5">
              <w:rPr>
                <w:rFonts w:cs="Arial"/>
                <w:b/>
                <w:bCs/>
                <w:color w:val="000000"/>
                <w:sz w:val="18"/>
                <w:szCs w:val="18"/>
              </w:rPr>
              <w:t xml:space="preserve"> caixa per projector P1 i </w:t>
            </w:r>
            <w:proofErr w:type="spellStart"/>
            <w:r w:rsidRPr="009721F5">
              <w:rPr>
                <w:rFonts w:cs="Arial"/>
                <w:b/>
                <w:bCs/>
                <w:color w:val="000000"/>
                <w:sz w:val="18"/>
                <w:szCs w:val="18"/>
              </w:rPr>
              <w:t>suministre</w:t>
            </w:r>
            <w:proofErr w:type="spellEnd"/>
            <w:r w:rsidRPr="009721F5">
              <w:rPr>
                <w:rFonts w:cs="Arial"/>
                <w:b/>
                <w:bCs/>
                <w:color w:val="000000"/>
                <w:sz w:val="18"/>
                <w:szCs w:val="18"/>
              </w:rPr>
              <w:t xml:space="preserve"> de caixes </w:t>
            </w:r>
            <w:proofErr w:type="spellStart"/>
            <w:r w:rsidRPr="009721F5">
              <w:rPr>
                <w:rFonts w:cs="Arial"/>
                <w:b/>
                <w:bCs/>
                <w:color w:val="000000"/>
                <w:sz w:val="18"/>
                <w:szCs w:val="18"/>
              </w:rPr>
              <w:t>metal.liques</w:t>
            </w:r>
            <w:proofErr w:type="spellEnd"/>
            <w:r w:rsidRPr="009721F5">
              <w:rPr>
                <w:rFonts w:cs="Arial"/>
                <w:b/>
                <w:bCs/>
                <w:color w:val="000000"/>
                <w:sz w:val="18"/>
                <w:szCs w:val="18"/>
              </w:rPr>
              <w:t xml:space="preserve"> per el seu </w:t>
            </w:r>
            <w:proofErr w:type="spellStart"/>
            <w:r w:rsidRPr="009721F5">
              <w:rPr>
                <w:rFonts w:cs="Arial"/>
                <w:b/>
                <w:bCs/>
                <w:color w:val="000000"/>
                <w:sz w:val="18"/>
                <w:szCs w:val="18"/>
              </w:rPr>
              <w:t>empotrament</w:t>
            </w:r>
            <w:proofErr w:type="spellEnd"/>
          </w:p>
        </w:tc>
        <w:tc>
          <w:tcPr>
            <w:tcW w:w="1101" w:type="dxa"/>
            <w:tcBorders>
              <w:top w:val="nil"/>
              <w:left w:val="nil"/>
              <w:bottom w:val="single" w:sz="4" w:space="0" w:color="auto"/>
              <w:right w:val="single" w:sz="4" w:space="0" w:color="auto"/>
            </w:tcBorders>
            <w:shd w:val="clear" w:color="auto" w:fill="auto"/>
            <w:hideMark/>
          </w:tcPr>
          <w:p w14:paraId="5988A915" w14:textId="77777777" w:rsidR="00F06AC4" w:rsidRPr="009721F5" w:rsidRDefault="00F06AC4" w:rsidP="00B855E3">
            <w:pPr>
              <w:rPr>
                <w:rFonts w:cs="Arial"/>
                <w:b/>
                <w:bCs/>
                <w:color w:val="000000"/>
                <w:sz w:val="18"/>
                <w:szCs w:val="18"/>
              </w:rPr>
            </w:pPr>
            <w:r w:rsidRPr="009721F5">
              <w:rPr>
                <w:rFonts w:cs="Arial"/>
                <w:b/>
                <w:bCs/>
                <w:color w:val="000000"/>
                <w:sz w:val="18"/>
                <w:szCs w:val="18"/>
              </w:rPr>
              <w:t> </w:t>
            </w:r>
          </w:p>
        </w:tc>
        <w:tc>
          <w:tcPr>
            <w:tcW w:w="692" w:type="dxa"/>
            <w:tcBorders>
              <w:top w:val="nil"/>
              <w:left w:val="nil"/>
              <w:bottom w:val="single" w:sz="4" w:space="0" w:color="auto"/>
              <w:right w:val="single" w:sz="4" w:space="0" w:color="auto"/>
            </w:tcBorders>
            <w:shd w:val="clear" w:color="auto" w:fill="auto"/>
            <w:noWrap/>
            <w:vAlign w:val="bottom"/>
            <w:hideMark/>
          </w:tcPr>
          <w:p w14:paraId="6ACB7181" w14:textId="77777777" w:rsidR="00F06AC4" w:rsidRPr="009721F5" w:rsidRDefault="00F06AC4" w:rsidP="00B855E3">
            <w:pPr>
              <w:rPr>
                <w:rFonts w:cs="Arial"/>
                <w:b/>
                <w:bCs/>
                <w:color w:val="000000"/>
                <w:sz w:val="18"/>
                <w:szCs w:val="18"/>
              </w:rPr>
            </w:pPr>
            <w:r w:rsidRPr="009721F5">
              <w:rPr>
                <w:rFonts w:cs="Arial"/>
                <w:b/>
                <w:bCs/>
                <w:color w:val="000000"/>
                <w:sz w:val="18"/>
                <w:szCs w:val="18"/>
              </w:rPr>
              <w:t>5</w:t>
            </w:r>
          </w:p>
        </w:tc>
        <w:tc>
          <w:tcPr>
            <w:tcW w:w="584" w:type="dxa"/>
            <w:tcBorders>
              <w:top w:val="nil"/>
              <w:left w:val="nil"/>
              <w:bottom w:val="single" w:sz="4" w:space="0" w:color="auto"/>
              <w:right w:val="single" w:sz="4" w:space="0" w:color="auto"/>
            </w:tcBorders>
            <w:shd w:val="clear" w:color="auto" w:fill="auto"/>
            <w:noWrap/>
            <w:vAlign w:val="bottom"/>
            <w:hideMark/>
          </w:tcPr>
          <w:p w14:paraId="19CE4AC4" w14:textId="77777777" w:rsidR="00F06AC4" w:rsidRPr="009721F5" w:rsidRDefault="00F06AC4" w:rsidP="00B855E3">
            <w:pPr>
              <w:rPr>
                <w:rFonts w:cs="Arial"/>
                <w:color w:val="000000"/>
                <w:sz w:val="18"/>
                <w:szCs w:val="18"/>
              </w:rPr>
            </w:pPr>
            <w:r w:rsidRPr="009721F5">
              <w:rPr>
                <w:rFonts w:cs="Arial"/>
                <w:color w:val="000000"/>
                <w:sz w:val="18"/>
                <w:szCs w:val="18"/>
              </w:rPr>
              <w:t>ut.</w:t>
            </w:r>
          </w:p>
        </w:tc>
        <w:tc>
          <w:tcPr>
            <w:tcW w:w="1134" w:type="dxa"/>
            <w:tcBorders>
              <w:top w:val="nil"/>
              <w:left w:val="nil"/>
              <w:bottom w:val="single" w:sz="4" w:space="0" w:color="auto"/>
              <w:right w:val="single" w:sz="4" w:space="0" w:color="auto"/>
            </w:tcBorders>
            <w:shd w:val="clear" w:color="auto" w:fill="auto"/>
            <w:noWrap/>
            <w:hideMark/>
          </w:tcPr>
          <w:p w14:paraId="1A170012" w14:textId="77777777" w:rsidR="00F06AC4" w:rsidRPr="009721F5" w:rsidRDefault="00F06AC4" w:rsidP="00B855E3">
            <w:pPr>
              <w:rPr>
                <w:rFonts w:cs="Arial"/>
                <w:color w:val="000000"/>
                <w:sz w:val="18"/>
                <w:szCs w:val="18"/>
              </w:rPr>
            </w:pPr>
            <w:r w:rsidRPr="009721F5">
              <w:rPr>
                <w:rFonts w:cs="Arial"/>
                <w:color w:val="000000"/>
                <w:sz w:val="18"/>
                <w:szCs w:val="18"/>
              </w:rPr>
              <w:t>1.207,50 €</w:t>
            </w:r>
          </w:p>
        </w:tc>
        <w:tc>
          <w:tcPr>
            <w:tcW w:w="1894" w:type="dxa"/>
            <w:tcBorders>
              <w:top w:val="nil"/>
              <w:left w:val="nil"/>
              <w:bottom w:val="single" w:sz="4" w:space="0" w:color="auto"/>
              <w:right w:val="single" w:sz="4" w:space="0" w:color="auto"/>
            </w:tcBorders>
            <w:shd w:val="clear" w:color="auto" w:fill="D9D9D9" w:themeFill="background1" w:themeFillShade="D9"/>
            <w:noWrap/>
            <w:hideMark/>
          </w:tcPr>
          <w:p w14:paraId="7F6A7539" w14:textId="77777777" w:rsidR="00F06AC4" w:rsidRPr="009721F5" w:rsidRDefault="00F06AC4" w:rsidP="00B855E3">
            <w:pPr>
              <w:rPr>
                <w:rFonts w:cs="Arial"/>
                <w:color w:val="000000"/>
                <w:sz w:val="18"/>
                <w:szCs w:val="18"/>
              </w:rPr>
            </w:pPr>
            <w:r w:rsidRPr="009721F5">
              <w:rPr>
                <w:rFonts w:cs="Arial"/>
                <w:color w:val="000000"/>
                <w:sz w:val="18"/>
                <w:szCs w:val="18"/>
              </w:rPr>
              <w:t> </w:t>
            </w:r>
          </w:p>
        </w:tc>
      </w:tr>
      <w:tr w:rsidR="00F06AC4" w:rsidRPr="009721F5" w14:paraId="152B5610" w14:textId="77777777" w:rsidTr="009721F5">
        <w:trPr>
          <w:trHeight w:val="315"/>
        </w:trPr>
        <w:tc>
          <w:tcPr>
            <w:tcW w:w="680" w:type="dxa"/>
            <w:tcBorders>
              <w:top w:val="nil"/>
              <w:left w:val="single" w:sz="4" w:space="0" w:color="auto"/>
              <w:bottom w:val="single" w:sz="4" w:space="0" w:color="auto"/>
              <w:right w:val="single" w:sz="4" w:space="0" w:color="auto"/>
            </w:tcBorders>
            <w:shd w:val="clear" w:color="auto" w:fill="auto"/>
            <w:hideMark/>
          </w:tcPr>
          <w:p w14:paraId="108191E6" w14:textId="77777777" w:rsidR="00F06AC4" w:rsidRPr="009721F5" w:rsidRDefault="00F06AC4" w:rsidP="00F06AC4">
            <w:pPr>
              <w:rPr>
                <w:rFonts w:cs="Arial"/>
                <w:color w:val="000000"/>
                <w:sz w:val="18"/>
                <w:szCs w:val="18"/>
              </w:rPr>
            </w:pPr>
            <w:r w:rsidRPr="009721F5">
              <w:rPr>
                <w:rFonts w:cs="Arial"/>
                <w:color w:val="000000"/>
                <w:sz w:val="18"/>
                <w:szCs w:val="18"/>
              </w:rPr>
              <w:t> </w:t>
            </w:r>
          </w:p>
        </w:tc>
        <w:tc>
          <w:tcPr>
            <w:tcW w:w="3884" w:type="dxa"/>
            <w:tcBorders>
              <w:top w:val="nil"/>
              <w:left w:val="nil"/>
              <w:bottom w:val="single" w:sz="4" w:space="0" w:color="auto"/>
              <w:right w:val="single" w:sz="4" w:space="0" w:color="auto"/>
            </w:tcBorders>
            <w:shd w:val="clear" w:color="auto" w:fill="auto"/>
            <w:vAlign w:val="bottom"/>
            <w:hideMark/>
          </w:tcPr>
          <w:p w14:paraId="55C6D2B6" w14:textId="77777777" w:rsidR="00F06AC4" w:rsidRPr="009721F5" w:rsidRDefault="00F06AC4" w:rsidP="00B855E3">
            <w:pPr>
              <w:rPr>
                <w:rFonts w:cs="Arial"/>
                <w:color w:val="000000"/>
                <w:sz w:val="18"/>
                <w:szCs w:val="18"/>
              </w:rPr>
            </w:pPr>
            <w:r w:rsidRPr="009721F5">
              <w:rPr>
                <w:rFonts w:cs="Arial"/>
                <w:color w:val="000000"/>
                <w:sz w:val="18"/>
                <w:szCs w:val="18"/>
              </w:rPr>
              <w:t>Forats i subministrament de caixa de 15x50x50 cm de xapa de ferro lacada al foc</w:t>
            </w:r>
          </w:p>
        </w:tc>
        <w:tc>
          <w:tcPr>
            <w:tcW w:w="1101" w:type="dxa"/>
            <w:tcBorders>
              <w:top w:val="nil"/>
              <w:left w:val="nil"/>
              <w:bottom w:val="single" w:sz="4" w:space="0" w:color="auto"/>
              <w:right w:val="single" w:sz="4" w:space="0" w:color="auto"/>
            </w:tcBorders>
            <w:shd w:val="clear" w:color="auto" w:fill="auto"/>
            <w:noWrap/>
            <w:vAlign w:val="bottom"/>
            <w:hideMark/>
          </w:tcPr>
          <w:p w14:paraId="478E65C3" w14:textId="77777777" w:rsidR="00F06AC4" w:rsidRPr="009721F5" w:rsidRDefault="00F06AC4" w:rsidP="00B855E3">
            <w:pPr>
              <w:rPr>
                <w:rFonts w:cs="Arial"/>
                <w:color w:val="000000"/>
                <w:sz w:val="18"/>
                <w:szCs w:val="18"/>
              </w:rPr>
            </w:pPr>
            <w:r w:rsidRPr="009721F5">
              <w:rPr>
                <w:rFonts w:cs="Arial"/>
                <w:color w:val="000000"/>
                <w:sz w:val="18"/>
                <w:szCs w:val="18"/>
              </w:rPr>
              <w:t>CIVITAS</w:t>
            </w:r>
          </w:p>
        </w:tc>
        <w:tc>
          <w:tcPr>
            <w:tcW w:w="692" w:type="dxa"/>
            <w:tcBorders>
              <w:top w:val="nil"/>
              <w:left w:val="nil"/>
              <w:bottom w:val="single" w:sz="4" w:space="0" w:color="auto"/>
              <w:right w:val="single" w:sz="4" w:space="0" w:color="auto"/>
            </w:tcBorders>
            <w:shd w:val="clear" w:color="auto" w:fill="auto"/>
            <w:noWrap/>
            <w:vAlign w:val="bottom"/>
            <w:hideMark/>
          </w:tcPr>
          <w:p w14:paraId="3CE2B4EB" w14:textId="77777777" w:rsidR="00F06AC4" w:rsidRPr="009721F5" w:rsidRDefault="00F06AC4" w:rsidP="00B855E3">
            <w:pPr>
              <w:rPr>
                <w:rFonts w:cs="Arial"/>
                <w:color w:val="000000"/>
                <w:sz w:val="18"/>
                <w:szCs w:val="18"/>
              </w:rPr>
            </w:pPr>
            <w:r w:rsidRPr="009721F5">
              <w:rPr>
                <w:rFonts w:cs="Arial"/>
                <w:color w:val="000000"/>
                <w:sz w:val="18"/>
                <w:szCs w:val="18"/>
              </w:rPr>
              <w:t>1</w:t>
            </w:r>
          </w:p>
        </w:tc>
        <w:tc>
          <w:tcPr>
            <w:tcW w:w="584" w:type="dxa"/>
            <w:tcBorders>
              <w:top w:val="nil"/>
              <w:left w:val="nil"/>
              <w:bottom w:val="single" w:sz="4" w:space="0" w:color="auto"/>
              <w:right w:val="single" w:sz="4" w:space="0" w:color="auto"/>
            </w:tcBorders>
            <w:shd w:val="clear" w:color="auto" w:fill="auto"/>
            <w:noWrap/>
            <w:vAlign w:val="bottom"/>
            <w:hideMark/>
          </w:tcPr>
          <w:p w14:paraId="6043755C" w14:textId="77777777" w:rsidR="00F06AC4" w:rsidRPr="009721F5" w:rsidRDefault="00F06AC4" w:rsidP="00B855E3">
            <w:pPr>
              <w:rPr>
                <w:rFonts w:cs="Arial"/>
                <w:color w:val="000000"/>
                <w:sz w:val="18"/>
                <w:szCs w:val="18"/>
              </w:rPr>
            </w:pPr>
            <w:r w:rsidRPr="009721F5">
              <w:rPr>
                <w:rFonts w:cs="Arial"/>
                <w:color w:val="000000"/>
                <w:sz w:val="18"/>
                <w:szCs w:val="18"/>
              </w:rPr>
              <w:t> </w:t>
            </w:r>
          </w:p>
        </w:tc>
        <w:tc>
          <w:tcPr>
            <w:tcW w:w="1134" w:type="dxa"/>
            <w:tcBorders>
              <w:top w:val="nil"/>
              <w:left w:val="nil"/>
              <w:bottom w:val="single" w:sz="4" w:space="0" w:color="auto"/>
              <w:right w:val="single" w:sz="4" w:space="0" w:color="auto"/>
            </w:tcBorders>
            <w:shd w:val="clear" w:color="auto" w:fill="auto"/>
            <w:noWrap/>
            <w:hideMark/>
          </w:tcPr>
          <w:p w14:paraId="16FA2A09" w14:textId="77777777" w:rsidR="00F06AC4" w:rsidRPr="009721F5" w:rsidRDefault="00F06AC4" w:rsidP="00B855E3">
            <w:pPr>
              <w:rPr>
                <w:rFonts w:cs="Arial"/>
                <w:color w:val="000000"/>
                <w:sz w:val="18"/>
                <w:szCs w:val="18"/>
              </w:rPr>
            </w:pPr>
            <w:r w:rsidRPr="009721F5">
              <w:rPr>
                <w:rFonts w:cs="Arial"/>
                <w:color w:val="000000"/>
                <w:sz w:val="18"/>
                <w:szCs w:val="18"/>
              </w:rPr>
              <w:t> </w:t>
            </w:r>
          </w:p>
        </w:tc>
        <w:tc>
          <w:tcPr>
            <w:tcW w:w="1894" w:type="dxa"/>
            <w:tcBorders>
              <w:top w:val="nil"/>
              <w:left w:val="nil"/>
              <w:bottom w:val="single" w:sz="4" w:space="0" w:color="auto"/>
              <w:right w:val="single" w:sz="4" w:space="0" w:color="auto"/>
            </w:tcBorders>
            <w:shd w:val="clear" w:color="auto" w:fill="auto"/>
            <w:noWrap/>
            <w:hideMark/>
          </w:tcPr>
          <w:p w14:paraId="162B460E" w14:textId="77777777" w:rsidR="00F06AC4" w:rsidRPr="009721F5" w:rsidRDefault="00F06AC4" w:rsidP="00B855E3">
            <w:pPr>
              <w:rPr>
                <w:rFonts w:cs="Arial"/>
                <w:color w:val="000000"/>
                <w:sz w:val="18"/>
                <w:szCs w:val="18"/>
              </w:rPr>
            </w:pPr>
            <w:r w:rsidRPr="009721F5">
              <w:rPr>
                <w:rFonts w:cs="Arial"/>
                <w:color w:val="000000"/>
                <w:sz w:val="18"/>
                <w:szCs w:val="18"/>
              </w:rPr>
              <w:t> </w:t>
            </w:r>
          </w:p>
        </w:tc>
      </w:tr>
      <w:tr w:rsidR="00F06AC4" w:rsidRPr="009721F5" w14:paraId="77826028" w14:textId="77777777" w:rsidTr="009721F5">
        <w:trPr>
          <w:trHeight w:val="320"/>
        </w:trPr>
        <w:tc>
          <w:tcPr>
            <w:tcW w:w="680" w:type="dxa"/>
            <w:tcBorders>
              <w:top w:val="nil"/>
              <w:left w:val="single" w:sz="4" w:space="0" w:color="auto"/>
              <w:bottom w:val="single" w:sz="4" w:space="0" w:color="auto"/>
              <w:right w:val="single" w:sz="4" w:space="0" w:color="auto"/>
            </w:tcBorders>
            <w:shd w:val="clear" w:color="auto" w:fill="auto"/>
            <w:hideMark/>
          </w:tcPr>
          <w:p w14:paraId="3A916886" w14:textId="77777777" w:rsidR="00F06AC4" w:rsidRPr="009721F5" w:rsidRDefault="00F06AC4" w:rsidP="00F06AC4">
            <w:pPr>
              <w:rPr>
                <w:rFonts w:cs="Arial"/>
                <w:color w:val="000000"/>
                <w:sz w:val="18"/>
                <w:szCs w:val="18"/>
              </w:rPr>
            </w:pPr>
            <w:r w:rsidRPr="009721F5">
              <w:rPr>
                <w:rFonts w:cs="Arial"/>
                <w:color w:val="000000"/>
                <w:sz w:val="18"/>
                <w:szCs w:val="18"/>
              </w:rPr>
              <w:t> </w:t>
            </w:r>
          </w:p>
        </w:tc>
        <w:tc>
          <w:tcPr>
            <w:tcW w:w="3884" w:type="dxa"/>
            <w:tcBorders>
              <w:top w:val="nil"/>
              <w:left w:val="nil"/>
              <w:bottom w:val="single" w:sz="4" w:space="0" w:color="auto"/>
              <w:right w:val="single" w:sz="4" w:space="0" w:color="auto"/>
            </w:tcBorders>
            <w:shd w:val="clear" w:color="auto" w:fill="auto"/>
            <w:vAlign w:val="bottom"/>
            <w:hideMark/>
          </w:tcPr>
          <w:p w14:paraId="7763A5CF" w14:textId="77777777" w:rsidR="00F06AC4" w:rsidRPr="009721F5" w:rsidRDefault="00F06AC4" w:rsidP="00B855E3">
            <w:pPr>
              <w:rPr>
                <w:rFonts w:cs="Arial"/>
                <w:color w:val="000000"/>
                <w:sz w:val="18"/>
                <w:szCs w:val="18"/>
              </w:rPr>
            </w:pPr>
            <w:r w:rsidRPr="009721F5">
              <w:rPr>
                <w:rFonts w:cs="Arial"/>
                <w:color w:val="000000"/>
                <w:sz w:val="18"/>
                <w:szCs w:val="18"/>
              </w:rPr>
              <w:t> </w:t>
            </w:r>
          </w:p>
        </w:tc>
        <w:tc>
          <w:tcPr>
            <w:tcW w:w="1101" w:type="dxa"/>
            <w:tcBorders>
              <w:top w:val="nil"/>
              <w:left w:val="nil"/>
              <w:bottom w:val="single" w:sz="4" w:space="0" w:color="auto"/>
              <w:right w:val="single" w:sz="4" w:space="0" w:color="auto"/>
            </w:tcBorders>
            <w:shd w:val="clear" w:color="auto" w:fill="auto"/>
            <w:noWrap/>
            <w:vAlign w:val="bottom"/>
            <w:hideMark/>
          </w:tcPr>
          <w:p w14:paraId="44DCDAD4" w14:textId="77777777" w:rsidR="00F06AC4" w:rsidRPr="009721F5" w:rsidRDefault="00F06AC4" w:rsidP="00B855E3">
            <w:pPr>
              <w:rPr>
                <w:rFonts w:cs="Arial"/>
                <w:color w:val="000000"/>
                <w:sz w:val="18"/>
                <w:szCs w:val="18"/>
              </w:rPr>
            </w:pPr>
            <w:r w:rsidRPr="009721F5">
              <w:rPr>
                <w:rFonts w:cs="Arial"/>
                <w:color w:val="000000"/>
                <w:sz w:val="18"/>
                <w:szCs w:val="18"/>
              </w:rPr>
              <w:t>POTESTAS</w:t>
            </w:r>
          </w:p>
        </w:tc>
        <w:tc>
          <w:tcPr>
            <w:tcW w:w="692" w:type="dxa"/>
            <w:tcBorders>
              <w:top w:val="nil"/>
              <w:left w:val="nil"/>
              <w:bottom w:val="single" w:sz="4" w:space="0" w:color="auto"/>
              <w:right w:val="single" w:sz="4" w:space="0" w:color="auto"/>
            </w:tcBorders>
            <w:shd w:val="clear" w:color="auto" w:fill="auto"/>
            <w:noWrap/>
            <w:vAlign w:val="bottom"/>
            <w:hideMark/>
          </w:tcPr>
          <w:p w14:paraId="67C3CEC1" w14:textId="77777777" w:rsidR="00F06AC4" w:rsidRPr="009721F5" w:rsidRDefault="00F06AC4" w:rsidP="00B855E3">
            <w:pPr>
              <w:rPr>
                <w:rFonts w:cs="Arial"/>
                <w:color w:val="000000"/>
                <w:sz w:val="18"/>
                <w:szCs w:val="18"/>
              </w:rPr>
            </w:pPr>
            <w:r w:rsidRPr="009721F5">
              <w:rPr>
                <w:rFonts w:cs="Arial"/>
                <w:color w:val="000000"/>
                <w:sz w:val="18"/>
                <w:szCs w:val="18"/>
              </w:rPr>
              <w:t>1</w:t>
            </w:r>
          </w:p>
        </w:tc>
        <w:tc>
          <w:tcPr>
            <w:tcW w:w="584" w:type="dxa"/>
            <w:tcBorders>
              <w:top w:val="nil"/>
              <w:left w:val="nil"/>
              <w:bottom w:val="single" w:sz="4" w:space="0" w:color="auto"/>
              <w:right w:val="single" w:sz="4" w:space="0" w:color="auto"/>
            </w:tcBorders>
            <w:shd w:val="clear" w:color="auto" w:fill="auto"/>
            <w:noWrap/>
            <w:vAlign w:val="bottom"/>
            <w:hideMark/>
          </w:tcPr>
          <w:p w14:paraId="5DDFB6DA" w14:textId="77777777" w:rsidR="00F06AC4" w:rsidRPr="009721F5" w:rsidRDefault="00F06AC4" w:rsidP="00B855E3">
            <w:pPr>
              <w:rPr>
                <w:rFonts w:cs="Arial"/>
                <w:color w:val="000000"/>
                <w:sz w:val="18"/>
                <w:szCs w:val="18"/>
              </w:rPr>
            </w:pPr>
            <w:r w:rsidRPr="009721F5">
              <w:rPr>
                <w:rFonts w:cs="Arial"/>
                <w:color w:val="000000"/>
                <w:sz w:val="18"/>
                <w:szCs w:val="18"/>
              </w:rPr>
              <w:t> </w:t>
            </w:r>
          </w:p>
        </w:tc>
        <w:tc>
          <w:tcPr>
            <w:tcW w:w="1134" w:type="dxa"/>
            <w:tcBorders>
              <w:top w:val="nil"/>
              <w:left w:val="nil"/>
              <w:bottom w:val="single" w:sz="4" w:space="0" w:color="auto"/>
              <w:right w:val="single" w:sz="4" w:space="0" w:color="auto"/>
            </w:tcBorders>
            <w:shd w:val="clear" w:color="auto" w:fill="auto"/>
            <w:noWrap/>
            <w:hideMark/>
          </w:tcPr>
          <w:p w14:paraId="6A76A2E2" w14:textId="77777777" w:rsidR="00F06AC4" w:rsidRPr="009721F5" w:rsidRDefault="00F06AC4" w:rsidP="00B855E3">
            <w:pPr>
              <w:rPr>
                <w:rFonts w:cs="Arial"/>
                <w:color w:val="000000"/>
                <w:sz w:val="18"/>
                <w:szCs w:val="18"/>
              </w:rPr>
            </w:pPr>
            <w:r w:rsidRPr="009721F5">
              <w:rPr>
                <w:rFonts w:cs="Arial"/>
                <w:color w:val="000000"/>
                <w:sz w:val="18"/>
                <w:szCs w:val="18"/>
              </w:rPr>
              <w:t> </w:t>
            </w:r>
          </w:p>
        </w:tc>
        <w:tc>
          <w:tcPr>
            <w:tcW w:w="1894" w:type="dxa"/>
            <w:tcBorders>
              <w:top w:val="nil"/>
              <w:left w:val="nil"/>
              <w:bottom w:val="single" w:sz="4" w:space="0" w:color="auto"/>
              <w:right w:val="single" w:sz="4" w:space="0" w:color="auto"/>
            </w:tcBorders>
            <w:shd w:val="clear" w:color="auto" w:fill="auto"/>
            <w:noWrap/>
            <w:hideMark/>
          </w:tcPr>
          <w:p w14:paraId="6453A233" w14:textId="77777777" w:rsidR="00F06AC4" w:rsidRPr="009721F5" w:rsidRDefault="00F06AC4" w:rsidP="00B855E3">
            <w:pPr>
              <w:rPr>
                <w:rFonts w:cs="Arial"/>
                <w:color w:val="000000"/>
                <w:sz w:val="18"/>
                <w:szCs w:val="18"/>
              </w:rPr>
            </w:pPr>
            <w:r w:rsidRPr="009721F5">
              <w:rPr>
                <w:rFonts w:cs="Arial"/>
                <w:color w:val="000000"/>
                <w:sz w:val="18"/>
                <w:szCs w:val="18"/>
              </w:rPr>
              <w:t> </w:t>
            </w:r>
          </w:p>
        </w:tc>
      </w:tr>
      <w:tr w:rsidR="00F06AC4" w:rsidRPr="009721F5" w14:paraId="156A3191" w14:textId="77777777" w:rsidTr="009721F5">
        <w:trPr>
          <w:trHeight w:val="320"/>
        </w:trPr>
        <w:tc>
          <w:tcPr>
            <w:tcW w:w="680" w:type="dxa"/>
            <w:tcBorders>
              <w:top w:val="nil"/>
              <w:left w:val="single" w:sz="4" w:space="0" w:color="auto"/>
              <w:bottom w:val="single" w:sz="4" w:space="0" w:color="auto"/>
              <w:right w:val="single" w:sz="4" w:space="0" w:color="auto"/>
            </w:tcBorders>
            <w:shd w:val="clear" w:color="auto" w:fill="auto"/>
            <w:hideMark/>
          </w:tcPr>
          <w:p w14:paraId="5FAFD25E" w14:textId="77777777" w:rsidR="00F06AC4" w:rsidRPr="009721F5" w:rsidRDefault="00F06AC4" w:rsidP="00F06AC4">
            <w:pPr>
              <w:rPr>
                <w:rFonts w:cs="Arial"/>
                <w:color w:val="000000"/>
                <w:sz w:val="18"/>
                <w:szCs w:val="18"/>
              </w:rPr>
            </w:pPr>
            <w:r w:rsidRPr="009721F5">
              <w:rPr>
                <w:rFonts w:cs="Arial"/>
                <w:color w:val="000000"/>
                <w:sz w:val="18"/>
                <w:szCs w:val="18"/>
              </w:rPr>
              <w:t> </w:t>
            </w:r>
          </w:p>
        </w:tc>
        <w:tc>
          <w:tcPr>
            <w:tcW w:w="3884" w:type="dxa"/>
            <w:tcBorders>
              <w:top w:val="nil"/>
              <w:left w:val="nil"/>
              <w:bottom w:val="single" w:sz="4" w:space="0" w:color="auto"/>
              <w:right w:val="single" w:sz="4" w:space="0" w:color="auto"/>
            </w:tcBorders>
            <w:shd w:val="clear" w:color="auto" w:fill="auto"/>
            <w:vAlign w:val="bottom"/>
            <w:hideMark/>
          </w:tcPr>
          <w:p w14:paraId="77265974" w14:textId="77777777" w:rsidR="00F06AC4" w:rsidRPr="009721F5" w:rsidRDefault="00F06AC4" w:rsidP="00B855E3">
            <w:pPr>
              <w:rPr>
                <w:rFonts w:cs="Arial"/>
                <w:color w:val="000000"/>
                <w:sz w:val="18"/>
                <w:szCs w:val="18"/>
              </w:rPr>
            </w:pPr>
            <w:r w:rsidRPr="009721F5">
              <w:rPr>
                <w:rFonts w:cs="Arial"/>
                <w:color w:val="000000"/>
                <w:sz w:val="18"/>
                <w:szCs w:val="18"/>
              </w:rPr>
              <w:t> </w:t>
            </w:r>
          </w:p>
        </w:tc>
        <w:tc>
          <w:tcPr>
            <w:tcW w:w="1101" w:type="dxa"/>
            <w:tcBorders>
              <w:top w:val="nil"/>
              <w:left w:val="nil"/>
              <w:bottom w:val="single" w:sz="4" w:space="0" w:color="auto"/>
              <w:right w:val="single" w:sz="4" w:space="0" w:color="auto"/>
            </w:tcBorders>
            <w:shd w:val="clear" w:color="auto" w:fill="auto"/>
            <w:noWrap/>
            <w:vAlign w:val="bottom"/>
            <w:hideMark/>
          </w:tcPr>
          <w:p w14:paraId="1542BA45" w14:textId="77777777" w:rsidR="00F06AC4" w:rsidRPr="009721F5" w:rsidRDefault="00F06AC4" w:rsidP="00B855E3">
            <w:pPr>
              <w:rPr>
                <w:rFonts w:cs="Arial"/>
                <w:color w:val="000000"/>
                <w:sz w:val="18"/>
                <w:szCs w:val="18"/>
              </w:rPr>
            </w:pPr>
            <w:r w:rsidRPr="009721F5">
              <w:rPr>
                <w:rFonts w:cs="Arial"/>
                <w:color w:val="000000"/>
                <w:sz w:val="18"/>
                <w:szCs w:val="18"/>
              </w:rPr>
              <w:t>GENS</w:t>
            </w:r>
          </w:p>
        </w:tc>
        <w:tc>
          <w:tcPr>
            <w:tcW w:w="692" w:type="dxa"/>
            <w:tcBorders>
              <w:top w:val="nil"/>
              <w:left w:val="nil"/>
              <w:bottom w:val="single" w:sz="4" w:space="0" w:color="auto"/>
              <w:right w:val="single" w:sz="4" w:space="0" w:color="auto"/>
            </w:tcBorders>
            <w:shd w:val="clear" w:color="auto" w:fill="auto"/>
            <w:noWrap/>
            <w:vAlign w:val="bottom"/>
            <w:hideMark/>
          </w:tcPr>
          <w:p w14:paraId="3BF097BF" w14:textId="77777777" w:rsidR="00F06AC4" w:rsidRPr="009721F5" w:rsidRDefault="00F06AC4" w:rsidP="00B855E3">
            <w:pPr>
              <w:rPr>
                <w:rFonts w:cs="Arial"/>
                <w:color w:val="000000"/>
                <w:sz w:val="18"/>
                <w:szCs w:val="18"/>
              </w:rPr>
            </w:pPr>
            <w:r w:rsidRPr="009721F5">
              <w:rPr>
                <w:rFonts w:cs="Arial"/>
                <w:color w:val="000000"/>
                <w:sz w:val="18"/>
                <w:szCs w:val="18"/>
              </w:rPr>
              <w:t>1</w:t>
            </w:r>
          </w:p>
        </w:tc>
        <w:tc>
          <w:tcPr>
            <w:tcW w:w="584" w:type="dxa"/>
            <w:tcBorders>
              <w:top w:val="nil"/>
              <w:left w:val="nil"/>
              <w:bottom w:val="single" w:sz="4" w:space="0" w:color="auto"/>
              <w:right w:val="single" w:sz="4" w:space="0" w:color="auto"/>
            </w:tcBorders>
            <w:shd w:val="clear" w:color="auto" w:fill="auto"/>
            <w:noWrap/>
            <w:vAlign w:val="bottom"/>
            <w:hideMark/>
          </w:tcPr>
          <w:p w14:paraId="17FA5A73" w14:textId="77777777" w:rsidR="00F06AC4" w:rsidRPr="009721F5" w:rsidRDefault="00F06AC4" w:rsidP="00B855E3">
            <w:pPr>
              <w:rPr>
                <w:rFonts w:cs="Arial"/>
                <w:color w:val="000000"/>
                <w:sz w:val="18"/>
                <w:szCs w:val="18"/>
              </w:rPr>
            </w:pPr>
            <w:r w:rsidRPr="009721F5">
              <w:rPr>
                <w:rFonts w:cs="Arial"/>
                <w:color w:val="000000"/>
                <w:sz w:val="18"/>
                <w:szCs w:val="18"/>
              </w:rPr>
              <w:t> </w:t>
            </w:r>
          </w:p>
        </w:tc>
        <w:tc>
          <w:tcPr>
            <w:tcW w:w="1134" w:type="dxa"/>
            <w:tcBorders>
              <w:top w:val="nil"/>
              <w:left w:val="nil"/>
              <w:bottom w:val="single" w:sz="4" w:space="0" w:color="auto"/>
              <w:right w:val="single" w:sz="4" w:space="0" w:color="auto"/>
            </w:tcBorders>
            <w:shd w:val="clear" w:color="auto" w:fill="auto"/>
            <w:noWrap/>
            <w:hideMark/>
          </w:tcPr>
          <w:p w14:paraId="7A6C9C01" w14:textId="77777777" w:rsidR="00F06AC4" w:rsidRPr="009721F5" w:rsidRDefault="00F06AC4" w:rsidP="00B855E3">
            <w:pPr>
              <w:rPr>
                <w:rFonts w:cs="Arial"/>
                <w:color w:val="000000"/>
                <w:sz w:val="18"/>
                <w:szCs w:val="18"/>
              </w:rPr>
            </w:pPr>
            <w:r w:rsidRPr="009721F5">
              <w:rPr>
                <w:rFonts w:cs="Arial"/>
                <w:color w:val="000000"/>
                <w:sz w:val="18"/>
                <w:szCs w:val="18"/>
              </w:rPr>
              <w:t> </w:t>
            </w:r>
          </w:p>
        </w:tc>
        <w:tc>
          <w:tcPr>
            <w:tcW w:w="1894" w:type="dxa"/>
            <w:tcBorders>
              <w:top w:val="nil"/>
              <w:left w:val="nil"/>
              <w:bottom w:val="single" w:sz="4" w:space="0" w:color="auto"/>
              <w:right w:val="single" w:sz="4" w:space="0" w:color="auto"/>
            </w:tcBorders>
            <w:shd w:val="clear" w:color="auto" w:fill="auto"/>
            <w:noWrap/>
            <w:hideMark/>
          </w:tcPr>
          <w:p w14:paraId="33A9D557" w14:textId="77777777" w:rsidR="00F06AC4" w:rsidRPr="009721F5" w:rsidRDefault="00F06AC4" w:rsidP="00B855E3">
            <w:pPr>
              <w:rPr>
                <w:rFonts w:cs="Arial"/>
                <w:color w:val="000000"/>
                <w:sz w:val="18"/>
                <w:szCs w:val="18"/>
              </w:rPr>
            </w:pPr>
            <w:r w:rsidRPr="009721F5">
              <w:rPr>
                <w:rFonts w:cs="Arial"/>
                <w:color w:val="000000"/>
                <w:sz w:val="18"/>
                <w:szCs w:val="18"/>
              </w:rPr>
              <w:t> </w:t>
            </w:r>
          </w:p>
        </w:tc>
      </w:tr>
      <w:tr w:rsidR="00F06AC4" w:rsidRPr="009721F5" w14:paraId="2DD2AAF0" w14:textId="77777777" w:rsidTr="009721F5">
        <w:trPr>
          <w:trHeight w:val="320"/>
        </w:trPr>
        <w:tc>
          <w:tcPr>
            <w:tcW w:w="680" w:type="dxa"/>
            <w:tcBorders>
              <w:top w:val="nil"/>
              <w:left w:val="single" w:sz="4" w:space="0" w:color="auto"/>
              <w:bottom w:val="single" w:sz="4" w:space="0" w:color="auto"/>
              <w:right w:val="single" w:sz="4" w:space="0" w:color="auto"/>
            </w:tcBorders>
            <w:shd w:val="clear" w:color="auto" w:fill="auto"/>
            <w:hideMark/>
          </w:tcPr>
          <w:p w14:paraId="25FC3BAE" w14:textId="77777777" w:rsidR="00F06AC4" w:rsidRPr="009721F5" w:rsidRDefault="00F06AC4" w:rsidP="00F06AC4">
            <w:pPr>
              <w:rPr>
                <w:rFonts w:cs="Arial"/>
                <w:color w:val="000000"/>
                <w:sz w:val="18"/>
                <w:szCs w:val="18"/>
              </w:rPr>
            </w:pPr>
            <w:r w:rsidRPr="009721F5">
              <w:rPr>
                <w:rFonts w:cs="Arial"/>
                <w:color w:val="000000"/>
                <w:sz w:val="18"/>
                <w:szCs w:val="18"/>
              </w:rPr>
              <w:t> </w:t>
            </w:r>
          </w:p>
        </w:tc>
        <w:tc>
          <w:tcPr>
            <w:tcW w:w="3884" w:type="dxa"/>
            <w:tcBorders>
              <w:top w:val="nil"/>
              <w:left w:val="nil"/>
              <w:bottom w:val="single" w:sz="4" w:space="0" w:color="auto"/>
              <w:right w:val="single" w:sz="4" w:space="0" w:color="auto"/>
            </w:tcBorders>
            <w:shd w:val="clear" w:color="auto" w:fill="auto"/>
            <w:vAlign w:val="bottom"/>
            <w:hideMark/>
          </w:tcPr>
          <w:p w14:paraId="588A37EF" w14:textId="77777777" w:rsidR="00F06AC4" w:rsidRPr="009721F5" w:rsidRDefault="00F06AC4" w:rsidP="00B855E3">
            <w:pPr>
              <w:rPr>
                <w:rFonts w:cs="Arial"/>
                <w:color w:val="000000"/>
                <w:sz w:val="18"/>
                <w:szCs w:val="18"/>
              </w:rPr>
            </w:pPr>
            <w:r w:rsidRPr="009721F5">
              <w:rPr>
                <w:rFonts w:cs="Arial"/>
                <w:color w:val="000000"/>
                <w:sz w:val="18"/>
                <w:szCs w:val="18"/>
              </w:rPr>
              <w:t> </w:t>
            </w:r>
          </w:p>
        </w:tc>
        <w:tc>
          <w:tcPr>
            <w:tcW w:w="1101" w:type="dxa"/>
            <w:tcBorders>
              <w:top w:val="nil"/>
              <w:left w:val="nil"/>
              <w:bottom w:val="single" w:sz="4" w:space="0" w:color="auto"/>
              <w:right w:val="single" w:sz="4" w:space="0" w:color="auto"/>
            </w:tcBorders>
            <w:shd w:val="clear" w:color="auto" w:fill="auto"/>
            <w:noWrap/>
            <w:vAlign w:val="bottom"/>
            <w:hideMark/>
          </w:tcPr>
          <w:p w14:paraId="4990AEBB" w14:textId="77777777" w:rsidR="00F06AC4" w:rsidRPr="009721F5" w:rsidRDefault="00F06AC4" w:rsidP="00B855E3">
            <w:pPr>
              <w:rPr>
                <w:rFonts w:cs="Arial"/>
                <w:color w:val="000000"/>
                <w:sz w:val="18"/>
                <w:szCs w:val="18"/>
              </w:rPr>
            </w:pPr>
            <w:r w:rsidRPr="009721F5">
              <w:rPr>
                <w:rFonts w:cs="Arial"/>
                <w:color w:val="000000"/>
                <w:sz w:val="18"/>
                <w:szCs w:val="18"/>
              </w:rPr>
              <w:t>RELIGIO</w:t>
            </w:r>
          </w:p>
        </w:tc>
        <w:tc>
          <w:tcPr>
            <w:tcW w:w="692" w:type="dxa"/>
            <w:tcBorders>
              <w:top w:val="nil"/>
              <w:left w:val="nil"/>
              <w:bottom w:val="single" w:sz="4" w:space="0" w:color="auto"/>
              <w:right w:val="single" w:sz="4" w:space="0" w:color="auto"/>
            </w:tcBorders>
            <w:shd w:val="clear" w:color="auto" w:fill="auto"/>
            <w:noWrap/>
            <w:vAlign w:val="bottom"/>
            <w:hideMark/>
          </w:tcPr>
          <w:p w14:paraId="4E8C0CC8" w14:textId="77777777" w:rsidR="00F06AC4" w:rsidRPr="009721F5" w:rsidRDefault="00F06AC4" w:rsidP="00B855E3">
            <w:pPr>
              <w:rPr>
                <w:rFonts w:cs="Arial"/>
                <w:color w:val="000000"/>
                <w:sz w:val="18"/>
                <w:szCs w:val="18"/>
              </w:rPr>
            </w:pPr>
            <w:r w:rsidRPr="009721F5">
              <w:rPr>
                <w:rFonts w:cs="Arial"/>
                <w:color w:val="000000"/>
                <w:sz w:val="18"/>
                <w:szCs w:val="18"/>
              </w:rPr>
              <w:t>1</w:t>
            </w:r>
          </w:p>
        </w:tc>
        <w:tc>
          <w:tcPr>
            <w:tcW w:w="584" w:type="dxa"/>
            <w:tcBorders>
              <w:top w:val="nil"/>
              <w:left w:val="nil"/>
              <w:bottom w:val="single" w:sz="4" w:space="0" w:color="auto"/>
              <w:right w:val="single" w:sz="4" w:space="0" w:color="auto"/>
            </w:tcBorders>
            <w:shd w:val="clear" w:color="auto" w:fill="auto"/>
            <w:noWrap/>
            <w:vAlign w:val="bottom"/>
            <w:hideMark/>
          </w:tcPr>
          <w:p w14:paraId="6DD32E1E" w14:textId="77777777" w:rsidR="00F06AC4" w:rsidRPr="009721F5" w:rsidRDefault="00F06AC4" w:rsidP="00B855E3">
            <w:pPr>
              <w:rPr>
                <w:rFonts w:cs="Arial"/>
                <w:color w:val="000000"/>
                <w:sz w:val="18"/>
                <w:szCs w:val="18"/>
              </w:rPr>
            </w:pPr>
            <w:r w:rsidRPr="009721F5">
              <w:rPr>
                <w:rFonts w:cs="Arial"/>
                <w:color w:val="000000"/>
                <w:sz w:val="18"/>
                <w:szCs w:val="18"/>
              </w:rPr>
              <w:t> </w:t>
            </w:r>
          </w:p>
        </w:tc>
        <w:tc>
          <w:tcPr>
            <w:tcW w:w="1134" w:type="dxa"/>
            <w:tcBorders>
              <w:top w:val="nil"/>
              <w:left w:val="nil"/>
              <w:bottom w:val="single" w:sz="4" w:space="0" w:color="auto"/>
              <w:right w:val="single" w:sz="4" w:space="0" w:color="auto"/>
            </w:tcBorders>
            <w:shd w:val="clear" w:color="auto" w:fill="auto"/>
            <w:noWrap/>
            <w:hideMark/>
          </w:tcPr>
          <w:p w14:paraId="599D3074" w14:textId="77777777" w:rsidR="00F06AC4" w:rsidRPr="009721F5" w:rsidRDefault="00F06AC4" w:rsidP="00B855E3">
            <w:pPr>
              <w:rPr>
                <w:rFonts w:cs="Arial"/>
                <w:color w:val="000000"/>
                <w:sz w:val="18"/>
                <w:szCs w:val="18"/>
              </w:rPr>
            </w:pPr>
            <w:r w:rsidRPr="009721F5">
              <w:rPr>
                <w:rFonts w:cs="Arial"/>
                <w:color w:val="000000"/>
                <w:sz w:val="18"/>
                <w:szCs w:val="18"/>
              </w:rPr>
              <w:t> </w:t>
            </w:r>
          </w:p>
        </w:tc>
        <w:tc>
          <w:tcPr>
            <w:tcW w:w="1894" w:type="dxa"/>
            <w:tcBorders>
              <w:top w:val="nil"/>
              <w:left w:val="nil"/>
              <w:bottom w:val="single" w:sz="4" w:space="0" w:color="auto"/>
              <w:right w:val="single" w:sz="4" w:space="0" w:color="auto"/>
            </w:tcBorders>
            <w:shd w:val="clear" w:color="auto" w:fill="auto"/>
            <w:noWrap/>
            <w:hideMark/>
          </w:tcPr>
          <w:p w14:paraId="7E58C035" w14:textId="77777777" w:rsidR="00F06AC4" w:rsidRPr="009721F5" w:rsidRDefault="00F06AC4" w:rsidP="00B855E3">
            <w:pPr>
              <w:rPr>
                <w:rFonts w:cs="Arial"/>
                <w:color w:val="000000"/>
                <w:sz w:val="18"/>
                <w:szCs w:val="18"/>
              </w:rPr>
            </w:pPr>
            <w:r w:rsidRPr="009721F5">
              <w:rPr>
                <w:rFonts w:cs="Arial"/>
                <w:color w:val="000000"/>
                <w:sz w:val="18"/>
                <w:szCs w:val="18"/>
              </w:rPr>
              <w:t> </w:t>
            </w:r>
          </w:p>
        </w:tc>
      </w:tr>
      <w:tr w:rsidR="00F06AC4" w:rsidRPr="009721F5" w14:paraId="08A868A4" w14:textId="77777777" w:rsidTr="009721F5">
        <w:trPr>
          <w:trHeight w:val="320"/>
        </w:trPr>
        <w:tc>
          <w:tcPr>
            <w:tcW w:w="680" w:type="dxa"/>
            <w:tcBorders>
              <w:top w:val="nil"/>
              <w:left w:val="single" w:sz="4" w:space="0" w:color="auto"/>
              <w:bottom w:val="single" w:sz="4" w:space="0" w:color="auto"/>
              <w:right w:val="single" w:sz="4" w:space="0" w:color="auto"/>
            </w:tcBorders>
            <w:shd w:val="clear" w:color="auto" w:fill="auto"/>
            <w:hideMark/>
          </w:tcPr>
          <w:p w14:paraId="05F4926E" w14:textId="77777777" w:rsidR="00F06AC4" w:rsidRPr="009721F5" w:rsidRDefault="00F06AC4" w:rsidP="00F06AC4">
            <w:pPr>
              <w:rPr>
                <w:rFonts w:cs="Arial"/>
                <w:color w:val="000000"/>
                <w:sz w:val="18"/>
                <w:szCs w:val="18"/>
              </w:rPr>
            </w:pPr>
            <w:r w:rsidRPr="009721F5">
              <w:rPr>
                <w:rFonts w:cs="Arial"/>
                <w:color w:val="000000"/>
                <w:sz w:val="18"/>
                <w:szCs w:val="18"/>
              </w:rPr>
              <w:t> </w:t>
            </w:r>
          </w:p>
        </w:tc>
        <w:tc>
          <w:tcPr>
            <w:tcW w:w="3884" w:type="dxa"/>
            <w:tcBorders>
              <w:top w:val="nil"/>
              <w:left w:val="nil"/>
              <w:bottom w:val="single" w:sz="4" w:space="0" w:color="auto"/>
              <w:right w:val="single" w:sz="4" w:space="0" w:color="auto"/>
            </w:tcBorders>
            <w:shd w:val="clear" w:color="auto" w:fill="auto"/>
            <w:vAlign w:val="bottom"/>
            <w:hideMark/>
          </w:tcPr>
          <w:p w14:paraId="12A24641" w14:textId="77777777" w:rsidR="00F06AC4" w:rsidRPr="009721F5" w:rsidRDefault="00F06AC4" w:rsidP="00B855E3">
            <w:pPr>
              <w:rPr>
                <w:rFonts w:cs="Arial"/>
                <w:color w:val="000000"/>
                <w:sz w:val="18"/>
                <w:szCs w:val="18"/>
              </w:rPr>
            </w:pPr>
            <w:r w:rsidRPr="009721F5">
              <w:rPr>
                <w:rFonts w:cs="Arial"/>
                <w:color w:val="000000"/>
                <w:sz w:val="18"/>
                <w:szCs w:val="18"/>
              </w:rPr>
              <w:t> </w:t>
            </w:r>
          </w:p>
        </w:tc>
        <w:tc>
          <w:tcPr>
            <w:tcW w:w="1101" w:type="dxa"/>
            <w:tcBorders>
              <w:top w:val="nil"/>
              <w:left w:val="nil"/>
              <w:bottom w:val="single" w:sz="4" w:space="0" w:color="auto"/>
              <w:right w:val="single" w:sz="4" w:space="0" w:color="auto"/>
            </w:tcBorders>
            <w:shd w:val="clear" w:color="auto" w:fill="auto"/>
            <w:noWrap/>
            <w:vAlign w:val="bottom"/>
            <w:hideMark/>
          </w:tcPr>
          <w:p w14:paraId="766DD93E" w14:textId="77777777" w:rsidR="00F06AC4" w:rsidRPr="009721F5" w:rsidRDefault="00F06AC4" w:rsidP="00B855E3">
            <w:pPr>
              <w:rPr>
                <w:rFonts w:cs="Arial"/>
                <w:color w:val="000000"/>
                <w:sz w:val="18"/>
                <w:szCs w:val="18"/>
              </w:rPr>
            </w:pPr>
            <w:r w:rsidRPr="009721F5">
              <w:rPr>
                <w:rFonts w:cs="Arial"/>
                <w:color w:val="000000"/>
                <w:sz w:val="18"/>
                <w:szCs w:val="18"/>
              </w:rPr>
              <w:t>MORS</w:t>
            </w:r>
          </w:p>
        </w:tc>
        <w:tc>
          <w:tcPr>
            <w:tcW w:w="692" w:type="dxa"/>
            <w:tcBorders>
              <w:top w:val="nil"/>
              <w:left w:val="nil"/>
              <w:bottom w:val="single" w:sz="4" w:space="0" w:color="auto"/>
              <w:right w:val="single" w:sz="4" w:space="0" w:color="auto"/>
            </w:tcBorders>
            <w:shd w:val="clear" w:color="auto" w:fill="auto"/>
            <w:noWrap/>
            <w:vAlign w:val="bottom"/>
            <w:hideMark/>
          </w:tcPr>
          <w:p w14:paraId="6F34111D" w14:textId="77777777" w:rsidR="00F06AC4" w:rsidRPr="009721F5" w:rsidRDefault="00F06AC4" w:rsidP="00B855E3">
            <w:pPr>
              <w:rPr>
                <w:rFonts w:cs="Arial"/>
                <w:color w:val="000000"/>
                <w:sz w:val="18"/>
                <w:szCs w:val="18"/>
              </w:rPr>
            </w:pPr>
            <w:r w:rsidRPr="009721F5">
              <w:rPr>
                <w:rFonts w:cs="Arial"/>
                <w:color w:val="000000"/>
                <w:sz w:val="18"/>
                <w:szCs w:val="18"/>
              </w:rPr>
              <w:t>1</w:t>
            </w:r>
          </w:p>
        </w:tc>
        <w:tc>
          <w:tcPr>
            <w:tcW w:w="584" w:type="dxa"/>
            <w:tcBorders>
              <w:top w:val="nil"/>
              <w:left w:val="nil"/>
              <w:bottom w:val="single" w:sz="4" w:space="0" w:color="auto"/>
              <w:right w:val="single" w:sz="4" w:space="0" w:color="auto"/>
            </w:tcBorders>
            <w:shd w:val="clear" w:color="auto" w:fill="auto"/>
            <w:noWrap/>
            <w:vAlign w:val="bottom"/>
            <w:hideMark/>
          </w:tcPr>
          <w:p w14:paraId="3B816D76" w14:textId="77777777" w:rsidR="00F06AC4" w:rsidRPr="009721F5" w:rsidRDefault="00F06AC4" w:rsidP="00B855E3">
            <w:pPr>
              <w:rPr>
                <w:rFonts w:cs="Arial"/>
                <w:color w:val="000000"/>
                <w:sz w:val="18"/>
                <w:szCs w:val="18"/>
              </w:rPr>
            </w:pPr>
            <w:r w:rsidRPr="009721F5">
              <w:rPr>
                <w:rFonts w:cs="Arial"/>
                <w:color w:val="000000"/>
                <w:sz w:val="18"/>
                <w:szCs w:val="18"/>
              </w:rPr>
              <w:t> </w:t>
            </w:r>
          </w:p>
        </w:tc>
        <w:tc>
          <w:tcPr>
            <w:tcW w:w="1134" w:type="dxa"/>
            <w:tcBorders>
              <w:top w:val="nil"/>
              <w:left w:val="nil"/>
              <w:bottom w:val="single" w:sz="4" w:space="0" w:color="auto"/>
              <w:right w:val="single" w:sz="4" w:space="0" w:color="auto"/>
            </w:tcBorders>
            <w:shd w:val="clear" w:color="auto" w:fill="auto"/>
            <w:noWrap/>
            <w:hideMark/>
          </w:tcPr>
          <w:p w14:paraId="6F511F4E" w14:textId="77777777" w:rsidR="00F06AC4" w:rsidRPr="009721F5" w:rsidRDefault="00F06AC4" w:rsidP="00B855E3">
            <w:pPr>
              <w:rPr>
                <w:rFonts w:cs="Arial"/>
                <w:color w:val="000000"/>
                <w:sz w:val="18"/>
                <w:szCs w:val="18"/>
              </w:rPr>
            </w:pPr>
            <w:r w:rsidRPr="009721F5">
              <w:rPr>
                <w:rFonts w:cs="Arial"/>
                <w:color w:val="000000"/>
                <w:sz w:val="18"/>
                <w:szCs w:val="18"/>
              </w:rPr>
              <w:t> </w:t>
            </w:r>
          </w:p>
        </w:tc>
        <w:tc>
          <w:tcPr>
            <w:tcW w:w="1894" w:type="dxa"/>
            <w:tcBorders>
              <w:top w:val="nil"/>
              <w:left w:val="nil"/>
              <w:bottom w:val="single" w:sz="4" w:space="0" w:color="auto"/>
              <w:right w:val="single" w:sz="4" w:space="0" w:color="auto"/>
            </w:tcBorders>
            <w:shd w:val="clear" w:color="auto" w:fill="auto"/>
            <w:noWrap/>
            <w:hideMark/>
          </w:tcPr>
          <w:p w14:paraId="162AF291" w14:textId="77777777" w:rsidR="00F06AC4" w:rsidRPr="009721F5" w:rsidRDefault="00F06AC4" w:rsidP="00B855E3">
            <w:pPr>
              <w:rPr>
                <w:rFonts w:cs="Arial"/>
                <w:color w:val="000000"/>
                <w:sz w:val="18"/>
                <w:szCs w:val="18"/>
              </w:rPr>
            </w:pPr>
            <w:r w:rsidRPr="009721F5">
              <w:rPr>
                <w:rFonts w:cs="Arial"/>
                <w:color w:val="000000"/>
                <w:sz w:val="18"/>
                <w:szCs w:val="18"/>
              </w:rPr>
              <w:t> </w:t>
            </w:r>
          </w:p>
        </w:tc>
      </w:tr>
      <w:tr w:rsidR="00F06AC4" w:rsidRPr="009721F5" w14:paraId="38AF987A" w14:textId="77777777" w:rsidTr="00102643">
        <w:trPr>
          <w:trHeight w:val="320"/>
        </w:trPr>
        <w:tc>
          <w:tcPr>
            <w:tcW w:w="680" w:type="dxa"/>
            <w:tcBorders>
              <w:top w:val="nil"/>
              <w:left w:val="single" w:sz="4" w:space="0" w:color="auto"/>
              <w:bottom w:val="single" w:sz="4" w:space="0" w:color="auto"/>
              <w:right w:val="single" w:sz="4" w:space="0" w:color="auto"/>
            </w:tcBorders>
            <w:shd w:val="clear" w:color="auto" w:fill="auto"/>
            <w:hideMark/>
          </w:tcPr>
          <w:p w14:paraId="3FC30563" w14:textId="77777777" w:rsidR="00F06AC4" w:rsidRPr="009721F5" w:rsidRDefault="00F06AC4" w:rsidP="00F06AC4">
            <w:pPr>
              <w:rPr>
                <w:rFonts w:cs="Arial"/>
                <w:b/>
                <w:bCs/>
                <w:color w:val="000000"/>
                <w:sz w:val="18"/>
                <w:szCs w:val="18"/>
              </w:rPr>
            </w:pPr>
            <w:r w:rsidRPr="009721F5">
              <w:rPr>
                <w:rFonts w:cs="Arial"/>
                <w:b/>
                <w:bCs/>
                <w:color w:val="000000"/>
                <w:sz w:val="18"/>
                <w:szCs w:val="18"/>
              </w:rPr>
              <w:t>1.3</w:t>
            </w:r>
          </w:p>
        </w:tc>
        <w:tc>
          <w:tcPr>
            <w:tcW w:w="3884" w:type="dxa"/>
            <w:tcBorders>
              <w:top w:val="nil"/>
              <w:left w:val="nil"/>
              <w:bottom w:val="single" w:sz="4" w:space="0" w:color="auto"/>
              <w:right w:val="single" w:sz="4" w:space="0" w:color="auto"/>
            </w:tcBorders>
            <w:shd w:val="clear" w:color="auto" w:fill="auto"/>
            <w:vAlign w:val="bottom"/>
            <w:hideMark/>
          </w:tcPr>
          <w:p w14:paraId="37B28E71" w14:textId="77777777" w:rsidR="00F06AC4" w:rsidRPr="009721F5" w:rsidRDefault="00F06AC4" w:rsidP="00B855E3">
            <w:pPr>
              <w:rPr>
                <w:rFonts w:cs="Arial"/>
                <w:b/>
                <w:bCs/>
                <w:color w:val="000000"/>
                <w:sz w:val="18"/>
                <w:szCs w:val="18"/>
              </w:rPr>
            </w:pPr>
            <w:r w:rsidRPr="009721F5">
              <w:rPr>
                <w:rFonts w:cs="Arial"/>
                <w:b/>
                <w:bCs/>
                <w:color w:val="000000"/>
                <w:sz w:val="18"/>
                <w:szCs w:val="18"/>
              </w:rPr>
              <w:t xml:space="preserve">Ajudes pas </w:t>
            </w:r>
            <w:proofErr w:type="spellStart"/>
            <w:r w:rsidRPr="009721F5">
              <w:rPr>
                <w:rFonts w:cs="Arial"/>
                <w:b/>
                <w:bCs/>
                <w:color w:val="000000"/>
                <w:sz w:val="18"/>
                <w:szCs w:val="18"/>
              </w:rPr>
              <w:t>d'instal.lacions</w:t>
            </w:r>
            <w:proofErr w:type="spellEnd"/>
            <w:r w:rsidRPr="009721F5">
              <w:rPr>
                <w:rFonts w:cs="Arial"/>
                <w:b/>
                <w:bCs/>
                <w:color w:val="000000"/>
                <w:sz w:val="18"/>
                <w:szCs w:val="18"/>
              </w:rPr>
              <w:t xml:space="preserve"> </w:t>
            </w:r>
            <w:proofErr w:type="spellStart"/>
            <w:r w:rsidRPr="009721F5">
              <w:rPr>
                <w:rFonts w:cs="Arial"/>
                <w:b/>
                <w:bCs/>
                <w:color w:val="000000"/>
                <w:sz w:val="18"/>
                <w:szCs w:val="18"/>
              </w:rPr>
              <w:t>electriques</w:t>
            </w:r>
            <w:proofErr w:type="spellEnd"/>
            <w:r w:rsidRPr="009721F5">
              <w:rPr>
                <w:rFonts w:cs="Arial"/>
                <w:b/>
                <w:bCs/>
                <w:color w:val="000000"/>
                <w:sz w:val="18"/>
                <w:szCs w:val="18"/>
              </w:rPr>
              <w:t xml:space="preserve"> Planta Baixa</w:t>
            </w:r>
          </w:p>
        </w:tc>
        <w:tc>
          <w:tcPr>
            <w:tcW w:w="1101" w:type="dxa"/>
            <w:tcBorders>
              <w:top w:val="nil"/>
              <w:left w:val="nil"/>
              <w:bottom w:val="single" w:sz="4" w:space="0" w:color="auto"/>
              <w:right w:val="single" w:sz="4" w:space="0" w:color="auto"/>
            </w:tcBorders>
            <w:shd w:val="clear" w:color="auto" w:fill="auto"/>
            <w:hideMark/>
          </w:tcPr>
          <w:p w14:paraId="580F58F8" w14:textId="77777777" w:rsidR="00F06AC4" w:rsidRPr="009721F5" w:rsidRDefault="00F06AC4" w:rsidP="00B855E3">
            <w:pPr>
              <w:rPr>
                <w:rFonts w:cs="Arial"/>
                <w:b/>
                <w:bCs/>
                <w:color w:val="000000"/>
                <w:sz w:val="18"/>
                <w:szCs w:val="18"/>
              </w:rPr>
            </w:pPr>
            <w:r w:rsidRPr="009721F5">
              <w:rPr>
                <w:rFonts w:cs="Arial"/>
                <w:b/>
                <w:bCs/>
                <w:color w:val="000000"/>
                <w:sz w:val="18"/>
                <w:szCs w:val="18"/>
              </w:rPr>
              <w:t> </w:t>
            </w:r>
          </w:p>
        </w:tc>
        <w:tc>
          <w:tcPr>
            <w:tcW w:w="692" w:type="dxa"/>
            <w:tcBorders>
              <w:top w:val="nil"/>
              <w:left w:val="nil"/>
              <w:bottom w:val="single" w:sz="4" w:space="0" w:color="auto"/>
              <w:right w:val="single" w:sz="4" w:space="0" w:color="auto"/>
            </w:tcBorders>
            <w:shd w:val="clear" w:color="auto" w:fill="auto"/>
            <w:noWrap/>
            <w:vAlign w:val="bottom"/>
            <w:hideMark/>
          </w:tcPr>
          <w:p w14:paraId="5FD50CB7" w14:textId="77777777" w:rsidR="00F06AC4" w:rsidRPr="009721F5" w:rsidRDefault="00F06AC4" w:rsidP="00B855E3">
            <w:pPr>
              <w:rPr>
                <w:rFonts w:cs="Arial"/>
                <w:b/>
                <w:bCs/>
                <w:color w:val="000000"/>
                <w:sz w:val="18"/>
                <w:szCs w:val="18"/>
              </w:rPr>
            </w:pPr>
            <w:r w:rsidRPr="009721F5">
              <w:rPr>
                <w:rFonts w:cs="Arial"/>
                <w:b/>
                <w:bCs/>
                <w:color w:val="000000"/>
                <w:sz w:val="18"/>
                <w:szCs w:val="18"/>
              </w:rPr>
              <w:t>1</w:t>
            </w:r>
          </w:p>
        </w:tc>
        <w:tc>
          <w:tcPr>
            <w:tcW w:w="584" w:type="dxa"/>
            <w:tcBorders>
              <w:top w:val="nil"/>
              <w:left w:val="nil"/>
              <w:bottom w:val="single" w:sz="4" w:space="0" w:color="auto"/>
              <w:right w:val="single" w:sz="4" w:space="0" w:color="auto"/>
            </w:tcBorders>
            <w:shd w:val="clear" w:color="auto" w:fill="auto"/>
            <w:noWrap/>
            <w:vAlign w:val="bottom"/>
            <w:hideMark/>
          </w:tcPr>
          <w:p w14:paraId="0B55B488" w14:textId="77777777" w:rsidR="00F06AC4" w:rsidRPr="009721F5" w:rsidRDefault="00F06AC4" w:rsidP="00B855E3">
            <w:pPr>
              <w:rPr>
                <w:rFonts w:cs="Arial"/>
                <w:color w:val="000000"/>
                <w:sz w:val="18"/>
                <w:szCs w:val="18"/>
              </w:rPr>
            </w:pPr>
            <w:r w:rsidRPr="009721F5">
              <w:rPr>
                <w:rFonts w:cs="Arial"/>
                <w:color w:val="000000"/>
                <w:sz w:val="18"/>
                <w:szCs w:val="18"/>
              </w:rPr>
              <w:t>ut.</w:t>
            </w:r>
          </w:p>
        </w:tc>
        <w:tc>
          <w:tcPr>
            <w:tcW w:w="1134" w:type="dxa"/>
            <w:tcBorders>
              <w:top w:val="nil"/>
              <w:left w:val="nil"/>
              <w:bottom w:val="single" w:sz="4" w:space="0" w:color="auto"/>
              <w:right w:val="single" w:sz="4" w:space="0" w:color="auto"/>
            </w:tcBorders>
            <w:shd w:val="clear" w:color="auto" w:fill="auto"/>
            <w:noWrap/>
            <w:hideMark/>
          </w:tcPr>
          <w:p w14:paraId="71FB7608" w14:textId="77777777" w:rsidR="00F06AC4" w:rsidRPr="009721F5" w:rsidRDefault="00F06AC4" w:rsidP="00B855E3">
            <w:pPr>
              <w:rPr>
                <w:rFonts w:cs="Arial"/>
                <w:color w:val="000000"/>
                <w:sz w:val="18"/>
                <w:szCs w:val="18"/>
              </w:rPr>
            </w:pPr>
            <w:r w:rsidRPr="009721F5">
              <w:rPr>
                <w:rFonts w:cs="Arial"/>
                <w:color w:val="000000"/>
                <w:sz w:val="18"/>
                <w:szCs w:val="18"/>
              </w:rPr>
              <w:t>2.645,00 €</w:t>
            </w:r>
          </w:p>
        </w:tc>
        <w:tc>
          <w:tcPr>
            <w:tcW w:w="1894" w:type="dxa"/>
            <w:tcBorders>
              <w:top w:val="nil"/>
              <w:left w:val="nil"/>
              <w:bottom w:val="single" w:sz="4" w:space="0" w:color="auto"/>
              <w:right w:val="single" w:sz="4" w:space="0" w:color="auto"/>
            </w:tcBorders>
            <w:shd w:val="clear" w:color="auto" w:fill="D9D9D9" w:themeFill="background1" w:themeFillShade="D9"/>
            <w:noWrap/>
            <w:hideMark/>
          </w:tcPr>
          <w:p w14:paraId="56EC0CB0" w14:textId="77777777" w:rsidR="00F06AC4" w:rsidRPr="009721F5" w:rsidRDefault="00F06AC4" w:rsidP="00B855E3">
            <w:pPr>
              <w:rPr>
                <w:rFonts w:cs="Arial"/>
                <w:color w:val="000000"/>
                <w:sz w:val="18"/>
                <w:szCs w:val="18"/>
              </w:rPr>
            </w:pPr>
            <w:r w:rsidRPr="009721F5">
              <w:rPr>
                <w:rFonts w:cs="Arial"/>
                <w:color w:val="000000"/>
                <w:sz w:val="18"/>
                <w:szCs w:val="18"/>
              </w:rPr>
              <w:t> </w:t>
            </w:r>
          </w:p>
        </w:tc>
      </w:tr>
      <w:tr w:rsidR="00F06AC4" w:rsidRPr="009721F5" w14:paraId="53172F4C" w14:textId="77777777" w:rsidTr="009721F5">
        <w:trPr>
          <w:trHeight w:val="2460"/>
        </w:trPr>
        <w:tc>
          <w:tcPr>
            <w:tcW w:w="680" w:type="dxa"/>
            <w:tcBorders>
              <w:top w:val="nil"/>
              <w:left w:val="single" w:sz="4" w:space="0" w:color="auto"/>
              <w:bottom w:val="single" w:sz="4" w:space="0" w:color="auto"/>
              <w:right w:val="single" w:sz="4" w:space="0" w:color="auto"/>
            </w:tcBorders>
            <w:shd w:val="clear" w:color="auto" w:fill="auto"/>
            <w:hideMark/>
          </w:tcPr>
          <w:p w14:paraId="4379404F" w14:textId="77777777" w:rsidR="00F06AC4" w:rsidRPr="009721F5" w:rsidRDefault="00F06AC4" w:rsidP="00F06AC4">
            <w:pPr>
              <w:rPr>
                <w:rFonts w:cs="Arial"/>
                <w:color w:val="000000"/>
                <w:sz w:val="18"/>
                <w:szCs w:val="18"/>
              </w:rPr>
            </w:pPr>
            <w:r w:rsidRPr="009721F5">
              <w:rPr>
                <w:rFonts w:cs="Arial"/>
                <w:color w:val="000000"/>
                <w:sz w:val="18"/>
                <w:szCs w:val="18"/>
              </w:rPr>
              <w:t> </w:t>
            </w:r>
          </w:p>
        </w:tc>
        <w:tc>
          <w:tcPr>
            <w:tcW w:w="3884" w:type="dxa"/>
            <w:tcBorders>
              <w:top w:val="nil"/>
              <w:left w:val="nil"/>
              <w:bottom w:val="single" w:sz="4" w:space="0" w:color="auto"/>
              <w:right w:val="single" w:sz="4" w:space="0" w:color="auto"/>
            </w:tcBorders>
            <w:shd w:val="clear" w:color="auto" w:fill="auto"/>
            <w:vAlign w:val="bottom"/>
            <w:hideMark/>
          </w:tcPr>
          <w:p w14:paraId="1DA4F530" w14:textId="77777777" w:rsidR="00F06AC4" w:rsidRPr="009721F5" w:rsidRDefault="00F06AC4" w:rsidP="00B855E3">
            <w:pPr>
              <w:rPr>
                <w:rFonts w:cs="Arial"/>
                <w:sz w:val="18"/>
                <w:szCs w:val="18"/>
              </w:rPr>
            </w:pPr>
            <w:r w:rsidRPr="009721F5">
              <w:rPr>
                <w:rFonts w:cs="Arial"/>
                <w:sz w:val="18"/>
                <w:szCs w:val="18"/>
              </w:rPr>
              <w:t xml:space="preserve">Per el sostre de la planta baixa s'han de passar canalitzacions elèctriques per fer arribar corrent a les peces centrals de la planta 1. S'hauran d'obrir forats del sostre de guix i posteriorment tapar-los i pintar el </w:t>
            </w:r>
            <w:proofErr w:type="spellStart"/>
            <w:r w:rsidRPr="009721F5">
              <w:rPr>
                <w:rFonts w:cs="Arial"/>
                <w:sz w:val="18"/>
                <w:szCs w:val="18"/>
              </w:rPr>
              <w:t>sortre</w:t>
            </w:r>
            <w:proofErr w:type="spellEnd"/>
            <w:r w:rsidRPr="009721F5">
              <w:rPr>
                <w:rFonts w:cs="Arial"/>
                <w:sz w:val="18"/>
                <w:szCs w:val="18"/>
              </w:rPr>
              <w:t xml:space="preserve"> de color blau. Aquest treballs s'han de fer en diferents dilluns que es el dia que el Museu està tancat. Portar punts de corrent  a sobre dels projectors de les pantalles de personatges PA.  Mosaic de Circ 2 punts de </w:t>
            </w:r>
            <w:proofErr w:type="spellStart"/>
            <w:r w:rsidRPr="009721F5">
              <w:rPr>
                <w:rFonts w:cs="Arial"/>
                <w:sz w:val="18"/>
                <w:szCs w:val="18"/>
              </w:rPr>
              <w:t>correunt</w:t>
            </w:r>
            <w:proofErr w:type="spellEnd"/>
            <w:r w:rsidRPr="009721F5">
              <w:rPr>
                <w:rFonts w:cs="Arial"/>
                <w:sz w:val="18"/>
                <w:szCs w:val="18"/>
              </w:rPr>
              <w:t xml:space="preserve"> a la </w:t>
            </w:r>
            <w:proofErr w:type="spellStart"/>
            <w:r w:rsidRPr="009721F5">
              <w:rPr>
                <w:rFonts w:cs="Arial"/>
                <w:sz w:val="18"/>
                <w:szCs w:val="18"/>
              </w:rPr>
              <w:t>viga</w:t>
            </w:r>
            <w:proofErr w:type="spellEnd"/>
            <w:r w:rsidRPr="009721F5">
              <w:rPr>
                <w:rFonts w:cs="Arial"/>
                <w:sz w:val="18"/>
                <w:szCs w:val="18"/>
              </w:rPr>
              <w:t xml:space="preserve"> de fusta per els projectors. Portar a la </w:t>
            </w:r>
            <w:proofErr w:type="spellStart"/>
            <w:r w:rsidRPr="009721F5">
              <w:rPr>
                <w:rFonts w:cs="Arial"/>
                <w:sz w:val="18"/>
                <w:szCs w:val="18"/>
              </w:rPr>
              <w:t>jassera</w:t>
            </w:r>
            <w:proofErr w:type="spellEnd"/>
            <w:r w:rsidRPr="009721F5">
              <w:rPr>
                <w:rFonts w:cs="Arial"/>
                <w:sz w:val="18"/>
                <w:szCs w:val="18"/>
              </w:rPr>
              <w:t xml:space="preserve"> de la PA punt per a la pantalla final de personatges.</w:t>
            </w:r>
          </w:p>
        </w:tc>
        <w:tc>
          <w:tcPr>
            <w:tcW w:w="1101" w:type="dxa"/>
            <w:tcBorders>
              <w:top w:val="nil"/>
              <w:left w:val="nil"/>
              <w:bottom w:val="single" w:sz="4" w:space="0" w:color="auto"/>
              <w:right w:val="single" w:sz="4" w:space="0" w:color="auto"/>
            </w:tcBorders>
            <w:shd w:val="clear" w:color="auto" w:fill="auto"/>
            <w:hideMark/>
          </w:tcPr>
          <w:p w14:paraId="5C5EE7C9" w14:textId="77777777" w:rsidR="00F06AC4" w:rsidRPr="009721F5" w:rsidRDefault="00F06AC4" w:rsidP="00B855E3">
            <w:pPr>
              <w:rPr>
                <w:rFonts w:cs="Arial"/>
                <w:sz w:val="18"/>
                <w:szCs w:val="18"/>
              </w:rPr>
            </w:pPr>
            <w:r w:rsidRPr="009721F5">
              <w:rPr>
                <w:rFonts w:cs="Arial"/>
                <w:sz w:val="18"/>
                <w:szCs w:val="18"/>
              </w:rPr>
              <w:t> </w:t>
            </w:r>
          </w:p>
        </w:tc>
        <w:tc>
          <w:tcPr>
            <w:tcW w:w="692" w:type="dxa"/>
            <w:tcBorders>
              <w:top w:val="nil"/>
              <w:left w:val="nil"/>
              <w:bottom w:val="single" w:sz="4" w:space="0" w:color="auto"/>
              <w:right w:val="single" w:sz="4" w:space="0" w:color="auto"/>
            </w:tcBorders>
            <w:shd w:val="clear" w:color="auto" w:fill="auto"/>
            <w:noWrap/>
            <w:vAlign w:val="bottom"/>
            <w:hideMark/>
          </w:tcPr>
          <w:p w14:paraId="3FEEF072" w14:textId="77777777" w:rsidR="00F06AC4" w:rsidRPr="009721F5" w:rsidRDefault="00F06AC4" w:rsidP="00B855E3">
            <w:pPr>
              <w:rPr>
                <w:rFonts w:cs="Arial"/>
                <w:color w:val="000000"/>
                <w:sz w:val="18"/>
                <w:szCs w:val="18"/>
              </w:rPr>
            </w:pPr>
            <w:r w:rsidRPr="009721F5">
              <w:rPr>
                <w:rFonts w:cs="Arial"/>
                <w:color w:val="000000"/>
                <w:sz w:val="18"/>
                <w:szCs w:val="18"/>
              </w:rPr>
              <w:t> </w:t>
            </w:r>
          </w:p>
        </w:tc>
        <w:tc>
          <w:tcPr>
            <w:tcW w:w="584" w:type="dxa"/>
            <w:tcBorders>
              <w:top w:val="nil"/>
              <w:left w:val="nil"/>
              <w:bottom w:val="single" w:sz="4" w:space="0" w:color="auto"/>
              <w:right w:val="single" w:sz="4" w:space="0" w:color="auto"/>
            </w:tcBorders>
            <w:shd w:val="clear" w:color="auto" w:fill="auto"/>
            <w:noWrap/>
            <w:vAlign w:val="bottom"/>
            <w:hideMark/>
          </w:tcPr>
          <w:p w14:paraId="4C8B2ADE" w14:textId="77777777" w:rsidR="00F06AC4" w:rsidRPr="009721F5" w:rsidRDefault="00F06AC4" w:rsidP="00B855E3">
            <w:pPr>
              <w:rPr>
                <w:rFonts w:cs="Arial"/>
                <w:color w:val="000000"/>
                <w:sz w:val="18"/>
                <w:szCs w:val="18"/>
              </w:rPr>
            </w:pPr>
            <w:r w:rsidRPr="009721F5">
              <w:rPr>
                <w:rFonts w:cs="Arial"/>
                <w:color w:val="000000"/>
                <w:sz w:val="18"/>
                <w:szCs w:val="18"/>
              </w:rPr>
              <w:t> </w:t>
            </w:r>
          </w:p>
        </w:tc>
        <w:tc>
          <w:tcPr>
            <w:tcW w:w="1134" w:type="dxa"/>
            <w:tcBorders>
              <w:top w:val="nil"/>
              <w:left w:val="nil"/>
              <w:bottom w:val="single" w:sz="4" w:space="0" w:color="auto"/>
              <w:right w:val="single" w:sz="4" w:space="0" w:color="auto"/>
            </w:tcBorders>
            <w:shd w:val="clear" w:color="auto" w:fill="auto"/>
            <w:noWrap/>
            <w:hideMark/>
          </w:tcPr>
          <w:p w14:paraId="11F85E3E" w14:textId="77777777" w:rsidR="00F06AC4" w:rsidRPr="009721F5" w:rsidRDefault="00F06AC4" w:rsidP="00B855E3">
            <w:pPr>
              <w:rPr>
                <w:rFonts w:cs="Arial"/>
                <w:color w:val="000000"/>
                <w:sz w:val="18"/>
                <w:szCs w:val="18"/>
              </w:rPr>
            </w:pPr>
            <w:r w:rsidRPr="009721F5">
              <w:rPr>
                <w:rFonts w:cs="Arial"/>
                <w:color w:val="000000"/>
                <w:sz w:val="18"/>
                <w:szCs w:val="18"/>
              </w:rPr>
              <w:t> </w:t>
            </w:r>
          </w:p>
        </w:tc>
        <w:tc>
          <w:tcPr>
            <w:tcW w:w="1894" w:type="dxa"/>
            <w:tcBorders>
              <w:top w:val="nil"/>
              <w:left w:val="nil"/>
              <w:bottom w:val="single" w:sz="4" w:space="0" w:color="auto"/>
              <w:right w:val="single" w:sz="4" w:space="0" w:color="auto"/>
            </w:tcBorders>
            <w:shd w:val="clear" w:color="auto" w:fill="auto"/>
            <w:noWrap/>
            <w:hideMark/>
          </w:tcPr>
          <w:p w14:paraId="004430F7" w14:textId="77777777" w:rsidR="00F06AC4" w:rsidRPr="009721F5" w:rsidRDefault="00F06AC4" w:rsidP="00B855E3">
            <w:pPr>
              <w:rPr>
                <w:rFonts w:cs="Arial"/>
                <w:color w:val="000000"/>
                <w:sz w:val="18"/>
                <w:szCs w:val="18"/>
              </w:rPr>
            </w:pPr>
            <w:r w:rsidRPr="009721F5">
              <w:rPr>
                <w:rFonts w:cs="Arial"/>
                <w:color w:val="000000"/>
                <w:sz w:val="18"/>
                <w:szCs w:val="18"/>
              </w:rPr>
              <w:t> </w:t>
            </w:r>
          </w:p>
        </w:tc>
      </w:tr>
      <w:tr w:rsidR="00F06AC4" w:rsidRPr="009721F5" w14:paraId="5BDD3494" w14:textId="77777777" w:rsidTr="00102643">
        <w:trPr>
          <w:trHeight w:val="320"/>
        </w:trPr>
        <w:tc>
          <w:tcPr>
            <w:tcW w:w="680" w:type="dxa"/>
            <w:tcBorders>
              <w:top w:val="nil"/>
              <w:left w:val="single" w:sz="4" w:space="0" w:color="auto"/>
              <w:bottom w:val="single" w:sz="4" w:space="0" w:color="auto"/>
              <w:right w:val="single" w:sz="4" w:space="0" w:color="auto"/>
            </w:tcBorders>
            <w:shd w:val="clear" w:color="auto" w:fill="auto"/>
            <w:hideMark/>
          </w:tcPr>
          <w:p w14:paraId="3B7E5FF6" w14:textId="77777777" w:rsidR="00F06AC4" w:rsidRPr="009721F5" w:rsidRDefault="00F06AC4" w:rsidP="00F06AC4">
            <w:pPr>
              <w:rPr>
                <w:rFonts w:cs="Arial"/>
                <w:b/>
                <w:bCs/>
                <w:color w:val="000000"/>
                <w:sz w:val="18"/>
                <w:szCs w:val="18"/>
              </w:rPr>
            </w:pPr>
            <w:r w:rsidRPr="009721F5">
              <w:rPr>
                <w:rFonts w:cs="Arial"/>
                <w:b/>
                <w:bCs/>
                <w:color w:val="000000"/>
                <w:sz w:val="18"/>
                <w:szCs w:val="18"/>
              </w:rPr>
              <w:t>1.4</w:t>
            </w:r>
          </w:p>
        </w:tc>
        <w:tc>
          <w:tcPr>
            <w:tcW w:w="3884" w:type="dxa"/>
            <w:tcBorders>
              <w:top w:val="nil"/>
              <w:left w:val="nil"/>
              <w:bottom w:val="single" w:sz="4" w:space="0" w:color="auto"/>
              <w:right w:val="single" w:sz="4" w:space="0" w:color="auto"/>
            </w:tcBorders>
            <w:shd w:val="clear" w:color="auto" w:fill="auto"/>
            <w:vAlign w:val="bottom"/>
            <w:hideMark/>
          </w:tcPr>
          <w:p w14:paraId="7A343110" w14:textId="77777777" w:rsidR="00F06AC4" w:rsidRPr="009721F5" w:rsidRDefault="00F06AC4" w:rsidP="00B855E3">
            <w:pPr>
              <w:rPr>
                <w:rFonts w:cs="Arial"/>
                <w:b/>
                <w:bCs/>
                <w:color w:val="000000"/>
                <w:sz w:val="18"/>
                <w:szCs w:val="18"/>
              </w:rPr>
            </w:pPr>
            <w:r w:rsidRPr="009721F5">
              <w:rPr>
                <w:rFonts w:cs="Arial"/>
                <w:b/>
                <w:bCs/>
                <w:color w:val="000000"/>
                <w:sz w:val="18"/>
                <w:szCs w:val="18"/>
              </w:rPr>
              <w:t>Punts d'endolls actuals als pilars centrals Planta 1</w:t>
            </w:r>
          </w:p>
        </w:tc>
        <w:tc>
          <w:tcPr>
            <w:tcW w:w="1101" w:type="dxa"/>
            <w:tcBorders>
              <w:top w:val="nil"/>
              <w:left w:val="nil"/>
              <w:bottom w:val="single" w:sz="4" w:space="0" w:color="auto"/>
              <w:right w:val="single" w:sz="4" w:space="0" w:color="auto"/>
            </w:tcBorders>
            <w:shd w:val="clear" w:color="auto" w:fill="auto"/>
            <w:hideMark/>
          </w:tcPr>
          <w:p w14:paraId="3F4B24B4" w14:textId="77777777" w:rsidR="00F06AC4" w:rsidRPr="009721F5" w:rsidRDefault="00F06AC4" w:rsidP="00B855E3">
            <w:pPr>
              <w:rPr>
                <w:rFonts w:cs="Arial"/>
                <w:b/>
                <w:bCs/>
                <w:color w:val="000000"/>
                <w:sz w:val="18"/>
                <w:szCs w:val="18"/>
              </w:rPr>
            </w:pPr>
            <w:r w:rsidRPr="009721F5">
              <w:rPr>
                <w:rFonts w:cs="Arial"/>
                <w:b/>
                <w:bCs/>
                <w:color w:val="000000"/>
                <w:sz w:val="18"/>
                <w:szCs w:val="18"/>
              </w:rPr>
              <w:t> </w:t>
            </w:r>
          </w:p>
        </w:tc>
        <w:tc>
          <w:tcPr>
            <w:tcW w:w="692" w:type="dxa"/>
            <w:tcBorders>
              <w:top w:val="nil"/>
              <w:left w:val="nil"/>
              <w:bottom w:val="single" w:sz="4" w:space="0" w:color="auto"/>
              <w:right w:val="single" w:sz="4" w:space="0" w:color="auto"/>
            </w:tcBorders>
            <w:shd w:val="clear" w:color="auto" w:fill="auto"/>
            <w:noWrap/>
            <w:vAlign w:val="bottom"/>
            <w:hideMark/>
          </w:tcPr>
          <w:p w14:paraId="40CBEAD4" w14:textId="77777777" w:rsidR="00F06AC4" w:rsidRPr="009721F5" w:rsidRDefault="00F06AC4" w:rsidP="00B855E3">
            <w:pPr>
              <w:rPr>
                <w:rFonts w:cs="Arial"/>
                <w:b/>
                <w:bCs/>
                <w:color w:val="000000"/>
                <w:sz w:val="18"/>
                <w:szCs w:val="18"/>
              </w:rPr>
            </w:pPr>
            <w:r w:rsidRPr="009721F5">
              <w:rPr>
                <w:rFonts w:cs="Arial"/>
                <w:b/>
                <w:bCs/>
                <w:color w:val="000000"/>
                <w:sz w:val="18"/>
                <w:szCs w:val="18"/>
              </w:rPr>
              <w:t>6</w:t>
            </w:r>
          </w:p>
        </w:tc>
        <w:tc>
          <w:tcPr>
            <w:tcW w:w="584" w:type="dxa"/>
            <w:tcBorders>
              <w:top w:val="nil"/>
              <w:left w:val="nil"/>
              <w:bottom w:val="single" w:sz="4" w:space="0" w:color="auto"/>
              <w:right w:val="single" w:sz="4" w:space="0" w:color="auto"/>
            </w:tcBorders>
            <w:shd w:val="clear" w:color="auto" w:fill="auto"/>
            <w:noWrap/>
            <w:vAlign w:val="bottom"/>
            <w:hideMark/>
          </w:tcPr>
          <w:p w14:paraId="69FC8DE5" w14:textId="77777777" w:rsidR="00F06AC4" w:rsidRPr="009721F5" w:rsidRDefault="00F06AC4" w:rsidP="00B855E3">
            <w:pPr>
              <w:rPr>
                <w:rFonts w:cs="Arial"/>
                <w:color w:val="000000"/>
                <w:sz w:val="18"/>
                <w:szCs w:val="18"/>
              </w:rPr>
            </w:pPr>
            <w:r w:rsidRPr="009721F5">
              <w:rPr>
                <w:rFonts w:cs="Arial"/>
                <w:color w:val="000000"/>
                <w:sz w:val="18"/>
                <w:szCs w:val="18"/>
              </w:rPr>
              <w:t>ut.</w:t>
            </w:r>
          </w:p>
        </w:tc>
        <w:tc>
          <w:tcPr>
            <w:tcW w:w="1134" w:type="dxa"/>
            <w:tcBorders>
              <w:top w:val="nil"/>
              <w:left w:val="nil"/>
              <w:bottom w:val="single" w:sz="4" w:space="0" w:color="auto"/>
              <w:right w:val="single" w:sz="4" w:space="0" w:color="auto"/>
            </w:tcBorders>
            <w:shd w:val="clear" w:color="auto" w:fill="auto"/>
            <w:noWrap/>
            <w:hideMark/>
          </w:tcPr>
          <w:p w14:paraId="18DC83F4" w14:textId="77777777" w:rsidR="00F06AC4" w:rsidRPr="009721F5" w:rsidRDefault="00F06AC4" w:rsidP="00B855E3">
            <w:pPr>
              <w:rPr>
                <w:rFonts w:cs="Arial"/>
                <w:color w:val="000000"/>
                <w:sz w:val="18"/>
                <w:szCs w:val="18"/>
              </w:rPr>
            </w:pPr>
            <w:r w:rsidRPr="009721F5">
              <w:rPr>
                <w:rFonts w:cs="Arial"/>
                <w:color w:val="000000"/>
                <w:sz w:val="18"/>
                <w:szCs w:val="18"/>
              </w:rPr>
              <w:t>517,50 €</w:t>
            </w:r>
          </w:p>
        </w:tc>
        <w:tc>
          <w:tcPr>
            <w:tcW w:w="1894" w:type="dxa"/>
            <w:tcBorders>
              <w:top w:val="nil"/>
              <w:left w:val="nil"/>
              <w:bottom w:val="single" w:sz="4" w:space="0" w:color="auto"/>
              <w:right w:val="single" w:sz="4" w:space="0" w:color="auto"/>
            </w:tcBorders>
            <w:shd w:val="clear" w:color="auto" w:fill="D9D9D9" w:themeFill="background1" w:themeFillShade="D9"/>
            <w:noWrap/>
            <w:hideMark/>
          </w:tcPr>
          <w:p w14:paraId="5EBEE17C" w14:textId="77777777" w:rsidR="00F06AC4" w:rsidRPr="009721F5" w:rsidRDefault="00F06AC4" w:rsidP="00B855E3">
            <w:pPr>
              <w:rPr>
                <w:rFonts w:cs="Arial"/>
                <w:color w:val="000000"/>
                <w:sz w:val="18"/>
                <w:szCs w:val="18"/>
              </w:rPr>
            </w:pPr>
            <w:r w:rsidRPr="009721F5">
              <w:rPr>
                <w:rFonts w:cs="Arial"/>
                <w:color w:val="000000"/>
                <w:sz w:val="18"/>
                <w:szCs w:val="18"/>
              </w:rPr>
              <w:t> </w:t>
            </w:r>
          </w:p>
        </w:tc>
      </w:tr>
      <w:tr w:rsidR="00F06AC4" w:rsidRPr="009721F5" w14:paraId="1A2E06BD" w14:textId="77777777" w:rsidTr="009721F5">
        <w:trPr>
          <w:trHeight w:val="480"/>
        </w:trPr>
        <w:tc>
          <w:tcPr>
            <w:tcW w:w="680" w:type="dxa"/>
            <w:tcBorders>
              <w:top w:val="nil"/>
              <w:left w:val="single" w:sz="4" w:space="0" w:color="auto"/>
              <w:bottom w:val="single" w:sz="4" w:space="0" w:color="auto"/>
              <w:right w:val="single" w:sz="4" w:space="0" w:color="auto"/>
            </w:tcBorders>
            <w:shd w:val="clear" w:color="auto" w:fill="auto"/>
            <w:hideMark/>
          </w:tcPr>
          <w:p w14:paraId="5036E622" w14:textId="77777777" w:rsidR="00F06AC4" w:rsidRPr="009721F5" w:rsidRDefault="00F06AC4" w:rsidP="00F06AC4">
            <w:pPr>
              <w:rPr>
                <w:rFonts w:cs="Arial"/>
                <w:color w:val="000000"/>
                <w:sz w:val="18"/>
                <w:szCs w:val="18"/>
              </w:rPr>
            </w:pPr>
            <w:r w:rsidRPr="009721F5">
              <w:rPr>
                <w:rFonts w:cs="Arial"/>
                <w:color w:val="000000"/>
                <w:sz w:val="18"/>
                <w:szCs w:val="18"/>
              </w:rPr>
              <w:t> </w:t>
            </w:r>
          </w:p>
        </w:tc>
        <w:tc>
          <w:tcPr>
            <w:tcW w:w="3884" w:type="dxa"/>
            <w:tcBorders>
              <w:top w:val="nil"/>
              <w:left w:val="nil"/>
              <w:bottom w:val="single" w:sz="4" w:space="0" w:color="auto"/>
              <w:right w:val="single" w:sz="4" w:space="0" w:color="auto"/>
            </w:tcBorders>
            <w:shd w:val="clear" w:color="auto" w:fill="auto"/>
            <w:vAlign w:val="bottom"/>
            <w:hideMark/>
          </w:tcPr>
          <w:p w14:paraId="6527946B" w14:textId="77777777" w:rsidR="00F06AC4" w:rsidRPr="009721F5" w:rsidRDefault="00F06AC4" w:rsidP="00B855E3">
            <w:pPr>
              <w:rPr>
                <w:rFonts w:cs="Arial"/>
                <w:color w:val="000000"/>
                <w:sz w:val="18"/>
                <w:szCs w:val="18"/>
              </w:rPr>
            </w:pPr>
            <w:r w:rsidRPr="009721F5">
              <w:rPr>
                <w:rFonts w:cs="Arial"/>
                <w:color w:val="000000"/>
                <w:sz w:val="18"/>
                <w:szCs w:val="18"/>
              </w:rPr>
              <w:t>Els punts actuals d'endoll que ara estan al terra fer regata i posar caixa doble a 30 cm del terra</w:t>
            </w:r>
          </w:p>
        </w:tc>
        <w:tc>
          <w:tcPr>
            <w:tcW w:w="1101" w:type="dxa"/>
            <w:tcBorders>
              <w:top w:val="nil"/>
              <w:left w:val="nil"/>
              <w:bottom w:val="single" w:sz="4" w:space="0" w:color="auto"/>
              <w:right w:val="single" w:sz="4" w:space="0" w:color="auto"/>
            </w:tcBorders>
            <w:shd w:val="clear" w:color="auto" w:fill="auto"/>
            <w:hideMark/>
          </w:tcPr>
          <w:p w14:paraId="3A75C68E" w14:textId="77777777" w:rsidR="00F06AC4" w:rsidRPr="009721F5" w:rsidRDefault="00F06AC4" w:rsidP="00B855E3">
            <w:pPr>
              <w:rPr>
                <w:rFonts w:cs="Arial"/>
                <w:color w:val="000000"/>
                <w:sz w:val="18"/>
                <w:szCs w:val="18"/>
              </w:rPr>
            </w:pPr>
            <w:r w:rsidRPr="009721F5">
              <w:rPr>
                <w:rFonts w:cs="Arial"/>
                <w:color w:val="000000"/>
                <w:sz w:val="18"/>
                <w:szCs w:val="18"/>
              </w:rPr>
              <w:t> </w:t>
            </w:r>
          </w:p>
        </w:tc>
        <w:tc>
          <w:tcPr>
            <w:tcW w:w="692" w:type="dxa"/>
            <w:tcBorders>
              <w:top w:val="nil"/>
              <w:left w:val="nil"/>
              <w:bottom w:val="single" w:sz="4" w:space="0" w:color="auto"/>
              <w:right w:val="single" w:sz="4" w:space="0" w:color="auto"/>
            </w:tcBorders>
            <w:shd w:val="clear" w:color="auto" w:fill="auto"/>
            <w:noWrap/>
            <w:vAlign w:val="bottom"/>
            <w:hideMark/>
          </w:tcPr>
          <w:p w14:paraId="534F0ED3" w14:textId="77777777" w:rsidR="00F06AC4" w:rsidRPr="009721F5" w:rsidRDefault="00F06AC4" w:rsidP="00B855E3">
            <w:pPr>
              <w:rPr>
                <w:rFonts w:cs="Arial"/>
                <w:color w:val="000000"/>
                <w:sz w:val="18"/>
                <w:szCs w:val="18"/>
              </w:rPr>
            </w:pPr>
            <w:r w:rsidRPr="009721F5">
              <w:rPr>
                <w:rFonts w:cs="Arial"/>
                <w:color w:val="000000"/>
                <w:sz w:val="18"/>
                <w:szCs w:val="18"/>
              </w:rPr>
              <w:t> </w:t>
            </w:r>
          </w:p>
        </w:tc>
        <w:tc>
          <w:tcPr>
            <w:tcW w:w="584" w:type="dxa"/>
            <w:tcBorders>
              <w:top w:val="nil"/>
              <w:left w:val="nil"/>
              <w:bottom w:val="single" w:sz="4" w:space="0" w:color="auto"/>
              <w:right w:val="single" w:sz="4" w:space="0" w:color="auto"/>
            </w:tcBorders>
            <w:shd w:val="clear" w:color="auto" w:fill="auto"/>
            <w:noWrap/>
            <w:vAlign w:val="bottom"/>
            <w:hideMark/>
          </w:tcPr>
          <w:p w14:paraId="1AF89B4F" w14:textId="77777777" w:rsidR="00F06AC4" w:rsidRPr="009721F5" w:rsidRDefault="00F06AC4" w:rsidP="00B855E3">
            <w:pPr>
              <w:rPr>
                <w:rFonts w:cs="Arial"/>
                <w:color w:val="000000"/>
                <w:sz w:val="18"/>
                <w:szCs w:val="18"/>
              </w:rPr>
            </w:pPr>
            <w:r w:rsidRPr="009721F5">
              <w:rPr>
                <w:rFonts w:cs="Arial"/>
                <w:color w:val="000000"/>
                <w:sz w:val="18"/>
                <w:szCs w:val="18"/>
              </w:rPr>
              <w:t> </w:t>
            </w:r>
          </w:p>
        </w:tc>
        <w:tc>
          <w:tcPr>
            <w:tcW w:w="1134" w:type="dxa"/>
            <w:tcBorders>
              <w:top w:val="nil"/>
              <w:left w:val="nil"/>
              <w:bottom w:val="single" w:sz="4" w:space="0" w:color="auto"/>
              <w:right w:val="single" w:sz="4" w:space="0" w:color="auto"/>
            </w:tcBorders>
            <w:shd w:val="clear" w:color="auto" w:fill="auto"/>
            <w:noWrap/>
            <w:hideMark/>
          </w:tcPr>
          <w:p w14:paraId="4E6AD354" w14:textId="77777777" w:rsidR="00F06AC4" w:rsidRPr="009721F5" w:rsidRDefault="00F06AC4" w:rsidP="00B855E3">
            <w:pPr>
              <w:rPr>
                <w:rFonts w:cs="Arial"/>
                <w:color w:val="000000"/>
                <w:sz w:val="18"/>
                <w:szCs w:val="18"/>
              </w:rPr>
            </w:pPr>
            <w:r w:rsidRPr="009721F5">
              <w:rPr>
                <w:rFonts w:cs="Arial"/>
                <w:color w:val="000000"/>
                <w:sz w:val="18"/>
                <w:szCs w:val="18"/>
              </w:rPr>
              <w:t> </w:t>
            </w:r>
          </w:p>
        </w:tc>
        <w:tc>
          <w:tcPr>
            <w:tcW w:w="1894" w:type="dxa"/>
            <w:tcBorders>
              <w:top w:val="nil"/>
              <w:left w:val="nil"/>
              <w:bottom w:val="single" w:sz="4" w:space="0" w:color="auto"/>
              <w:right w:val="single" w:sz="4" w:space="0" w:color="auto"/>
            </w:tcBorders>
            <w:shd w:val="clear" w:color="auto" w:fill="auto"/>
            <w:noWrap/>
            <w:hideMark/>
          </w:tcPr>
          <w:p w14:paraId="733A2F1B" w14:textId="77777777" w:rsidR="00F06AC4" w:rsidRPr="009721F5" w:rsidRDefault="00F06AC4" w:rsidP="00B855E3">
            <w:pPr>
              <w:rPr>
                <w:rFonts w:cs="Arial"/>
                <w:color w:val="000000"/>
                <w:sz w:val="18"/>
                <w:szCs w:val="18"/>
              </w:rPr>
            </w:pPr>
            <w:r w:rsidRPr="009721F5">
              <w:rPr>
                <w:rFonts w:cs="Arial"/>
                <w:color w:val="000000"/>
                <w:sz w:val="18"/>
                <w:szCs w:val="18"/>
              </w:rPr>
              <w:t> </w:t>
            </w:r>
          </w:p>
        </w:tc>
      </w:tr>
      <w:tr w:rsidR="00F06AC4" w:rsidRPr="009721F5" w14:paraId="7A8B298C" w14:textId="77777777" w:rsidTr="009721F5">
        <w:trPr>
          <w:trHeight w:val="480"/>
        </w:trPr>
        <w:tc>
          <w:tcPr>
            <w:tcW w:w="680" w:type="dxa"/>
            <w:tcBorders>
              <w:top w:val="nil"/>
              <w:left w:val="single" w:sz="4" w:space="0" w:color="auto"/>
              <w:bottom w:val="single" w:sz="4" w:space="0" w:color="auto"/>
              <w:right w:val="single" w:sz="4" w:space="0" w:color="auto"/>
            </w:tcBorders>
            <w:shd w:val="clear" w:color="auto" w:fill="auto"/>
            <w:hideMark/>
          </w:tcPr>
          <w:p w14:paraId="72C531BC" w14:textId="77777777" w:rsidR="00F06AC4" w:rsidRPr="009721F5" w:rsidRDefault="00F06AC4" w:rsidP="00F06AC4">
            <w:pPr>
              <w:rPr>
                <w:rFonts w:cs="Arial"/>
                <w:b/>
                <w:bCs/>
                <w:color w:val="000000"/>
                <w:sz w:val="18"/>
                <w:szCs w:val="18"/>
              </w:rPr>
            </w:pPr>
            <w:r w:rsidRPr="009721F5">
              <w:rPr>
                <w:rFonts w:cs="Arial"/>
                <w:b/>
                <w:bCs/>
                <w:color w:val="000000"/>
                <w:sz w:val="18"/>
                <w:szCs w:val="18"/>
              </w:rPr>
              <w:t>1.5</w:t>
            </w:r>
          </w:p>
        </w:tc>
        <w:tc>
          <w:tcPr>
            <w:tcW w:w="3884" w:type="dxa"/>
            <w:tcBorders>
              <w:top w:val="nil"/>
              <w:left w:val="nil"/>
              <w:bottom w:val="single" w:sz="4" w:space="0" w:color="auto"/>
              <w:right w:val="single" w:sz="4" w:space="0" w:color="auto"/>
            </w:tcBorders>
            <w:shd w:val="clear" w:color="auto" w:fill="auto"/>
            <w:hideMark/>
          </w:tcPr>
          <w:p w14:paraId="1211F887" w14:textId="77777777" w:rsidR="00F06AC4" w:rsidRPr="009721F5" w:rsidRDefault="00F06AC4" w:rsidP="00B855E3">
            <w:pPr>
              <w:rPr>
                <w:rFonts w:cs="Arial"/>
                <w:b/>
                <w:bCs/>
                <w:color w:val="000000"/>
                <w:sz w:val="18"/>
                <w:szCs w:val="18"/>
              </w:rPr>
            </w:pPr>
            <w:r w:rsidRPr="009721F5">
              <w:rPr>
                <w:rFonts w:cs="Arial"/>
                <w:b/>
                <w:bCs/>
                <w:color w:val="000000"/>
                <w:sz w:val="18"/>
                <w:szCs w:val="18"/>
              </w:rPr>
              <w:t xml:space="preserve">Paviment de marbre </w:t>
            </w:r>
            <w:proofErr w:type="spellStart"/>
            <w:r w:rsidRPr="009721F5">
              <w:rPr>
                <w:rFonts w:cs="Arial"/>
                <w:b/>
                <w:bCs/>
                <w:color w:val="000000"/>
                <w:sz w:val="18"/>
                <w:szCs w:val="18"/>
              </w:rPr>
              <w:t>traverti</w:t>
            </w:r>
            <w:proofErr w:type="spellEnd"/>
            <w:r w:rsidRPr="009721F5">
              <w:rPr>
                <w:rFonts w:cs="Arial"/>
                <w:b/>
                <w:bCs/>
                <w:color w:val="000000"/>
                <w:sz w:val="18"/>
                <w:szCs w:val="18"/>
              </w:rPr>
              <w:t xml:space="preserve"> planta 1, sala Roma i </w:t>
            </w:r>
            <w:proofErr w:type="spellStart"/>
            <w:r w:rsidRPr="009721F5">
              <w:rPr>
                <w:rFonts w:cs="Arial"/>
                <w:b/>
                <w:bCs/>
                <w:color w:val="000000"/>
                <w:sz w:val="18"/>
                <w:szCs w:val="18"/>
              </w:rPr>
              <w:t>repla</w:t>
            </w:r>
            <w:proofErr w:type="spellEnd"/>
            <w:r w:rsidRPr="009721F5">
              <w:rPr>
                <w:rFonts w:cs="Arial"/>
                <w:b/>
                <w:bCs/>
                <w:color w:val="000000"/>
                <w:sz w:val="18"/>
                <w:szCs w:val="18"/>
              </w:rPr>
              <w:t xml:space="preserve"> escala</w:t>
            </w:r>
          </w:p>
        </w:tc>
        <w:tc>
          <w:tcPr>
            <w:tcW w:w="1101" w:type="dxa"/>
            <w:tcBorders>
              <w:top w:val="nil"/>
              <w:left w:val="nil"/>
              <w:bottom w:val="single" w:sz="4" w:space="0" w:color="auto"/>
              <w:right w:val="single" w:sz="4" w:space="0" w:color="auto"/>
            </w:tcBorders>
            <w:shd w:val="clear" w:color="auto" w:fill="auto"/>
            <w:noWrap/>
            <w:vAlign w:val="bottom"/>
            <w:hideMark/>
          </w:tcPr>
          <w:p w14:paraId="56781700" w14:textId="77777777" w:rsidR="00F06AC4" w:rsidRPr="009721F5" w:rsidRDefault="00F06AC4" w:rsidP="00B855E3">
            <w:pPr>
              <w:rPr>
                <w:rFonts w:cs="Arial"/>
                <w:color w:val="000000"/>
                <w:sz w:val="18"/>
                <w:szCs w:val="18"/>
              </w:rPr>
            </w:pPr>
            <w:r w:rsidRPr="009721F5">
              <w:rPr>
                <w:rFonts w:cs="Arial"/>
                <w:color w:val="000000"/>
                <w:sz w:val="18"/>
                <w:szCs w:val="18"/>
              </w:rPr>
              <w:t> </w:t>
            </w:r>
          </w:p>
        </w:tc>
        <w:tc>
          <w:tcPr>
            <w:tcW w:w="692" w:type="dxa"/>
            <w:tcBorders>
              <w:top w:val="nil"/>
              <w:left w:val="nil"/>
              <w:bottom w:val="single" w:sz="4" w:space="0" w:color="auto"/>
              <w:right w:val="single" w:sz="4" w:space="0" w:color="auto"/>
            </w:tcBorders>
            <w:shd w:val="clear" w:color="auto" w:fill="auto"/>
            <w:noWrap/>
            <w:vAlign w:val="bottom"/>
            <w:hideMark/>
          </w:tcPr>
          <w:p w14:paraId="58175189" w14:textId="77777777" w:rsidR="00F06AC4" w:rsidRPr="009721F5" w:rsidRDefault="00F06AC4" w:rsidP="00B855E3">
            <w:pPr>
              <w:rPr>
                <w:rFonts w:cs="Arial"/>
                <w:color w:val="000000"/>
                <w:sz w:val="18"/>
                <w:szCs w:val="18"/>
              </w:rPr>
            </w:pPr>
            <w:r w:rsidRPr="009721F5">
              <w:rPr>
                <w:rFonts w:cs="Arial"/>
                <w:color w:val="000000"/>
                <w:sz w:val="18"/>
                <w:szCs w:val="18"/>
              </w:rPr>
              <w:t> </w:t>
            </w:r>
          </w:p>
        </w:tc>
        <w:tc>
          <w:tcPr>
            <w:tcW w:w="584" w:type="dxa"/>
            <w:tcBorders>
              <w:top w:val="nil"/>
              <w:left w:val="nil"/>
              <w:bottom w:val="single" w:sz="4" w:space="0" w:color="auto"/>
              <w:right w:val="single" w:sz="4" w:space="0" w:color="auto"/>
            </w:tcBorders>
            <w:shd w:val="clear" w:color="auto" w:fill="auto"/>
            <w:noWrap/>
            <w:vAlign w:val="bottom"/>
            <w:hideMark/>
          </w:tcPr>
          <w:p w14:paraId="119FDC40" w14:textId="77777777" w:rsidR="00F06AC4" w:rsidRPr="009721F5" w:rsidRDefault="00F06AC4" w:rsidP="00B855E3">
            <w:pPr>
              <w:rPr>
                <w:rFonts w:cs="Arial"/>
                <w:color w:val="000000"/>
                <w:sz w:val="18"/>
                <w:szCs w:val="18"/>
              </w:rPr>
            </w:pPr>
            <w:r w:rsidRPr="009721F5">
              <w:rPr>
                <w:rFonts w:cs="Arial"/>
                <w:color w:val="000000"/>
                <w:sz w:val="18"/>
                <w:szCs w:val="18"/>
              </w:rPr>
              <w:t> </w:t>
            </w:r>
          </w:p>
        </w:tc>
        <w:tc>
          <w:tcPr>
            <w:tcW w:w="1134" w:type="dxa"/>
            <w:tcBorders>
              <w:top w:val="nil"/>
              <w:left w:val="nil"/>
              <w:bottom w:val="single" w:sz="4" w:space="0" w:color="auto"/>
              <w:right w:val="single" w:sz="4" w:space="0" w:color="auto"/>
            </w:tcBorders>
            <w:shd w:val="clear" w:color="auto" w:fill="auto"/>
            <w:noWrap/>
            <w:hideMark/>
          </w:tcPr>
          <w:p w14:paraId="3CD130CF" w14:textId="77777777" w:rsidR="00F06AC4" w:rsidRPr="009721F5" w:rsidRDefault="00F06AC4" w:rsidP="00B855E3">
            <w:pPr>
              <w:rPr>
                <w:rFonts w:cs="Arial"/>
                <w:color w:val="000000"/>
                <w:sz w:val="18"/>
                <w:szCs w:val="18"/>
              </w:rPr>
            </w:pPr>
            <w:r w:rsidRPr="009721F5">
              <w:rPr>
                <w:rFonts w:cs="Arial"/>
                <w:color w:val="000000"/>
                <w:sz w:val="18"/>
                <w:szCs w:val="18"/>
              </w:rPr>
              <w:t> </w:t>
            </w:r>
          </w:p>
        </w:tc>
        <w:tc>
          <w:tcPr>
            <w:tcW w:w="1894" w:type="dxa"/>
            <w:tcBorders>
              <w:top w:val="nil"/>
              <w:left w:val="nil"/>
              <w:bottom w:val="single" w:sz="4" w:space="0" w:color="auto"/>
              <w:right w:val="single" w:sz="4" w:space="0" w:color="auto"/>
            </w:tcBorders>
            <w:shd w:val="clear" w:color="auto" w:fill="auto"/>
            <w:noWrap/>
            <w:hideMark/>
          </w:tcPr>
          <w:p w14:paraId="404A3976" w14:textId="77777777" w:rsidR="00F06AC4" w:rsidRPr="009721F5" w:rsidRDefault="00F06AC4" w:rsidP="00B855E3">
            <w:pPr>
              <w:rPr>
                <w:rFonts w:cs="Arial"/>
                <w:color w:val="000000"/>
                <w:sz w:val="18"/>
                <w:szCs w:val="18"/>
              </w:rPr>
            </w:pPr>
            <w:r w:rsidRPr="009721F5">
              <w:rPr>
                <w:rFonts w:cs="Arial"/>
                <w:color w:val="000000"/>
                <w:sz w:val="18"/>
                <w:szCs w:val="18"/>
              </w:rPr>
              <w:t> </w:t>
            </w:r>
          </w:p>
        </w:tc>
      </w:tr>
      <w:tr w:rsidR="00F06AC4" w:rsidRPr="009721F5" w14:paraId="3C1193CC" w14:textId="77777777" w:rsidTr="00102643">
        <w:trPr>
          <w:trHeight w:val="1440"/>
        </w:trPr>
        <w:tc>
          <w:tcPr>
            <w:tcW w:w="680" w:type="dxa"/>
            <w:tcBorders>
              <w:top w:val="nil"/>
              <w:left w:val="single" w:sz="4" w:space="0" w:color="auto"/>
              <w:bottom w:val="single" w:sz="4" w:space="0" w:color="auto"/>
              <w:right w:val="single" w:sz="4" w:space="0" w:color="auto"/>
            </w:tcBorders>
            <w:shd w:val="clear" w:color="auto" w:fill="auto"/>
            <w:hideMark/>
          </w:tcPr>
          <w:p w14:paraId="47C5DD37" w14:textId="77777777" w:rsidR="00F06AC4" w:rsidRPr="009721F5" w:rsidRDefault="00F06AC4" w:rsidP="00F06AC4">
            <w:pPr>
              <w:rPr>
                <w:rFonts w:cs="Arial"/>
                <w:color w:val="000000"/>
                <w:sz w:val="18"/>
                <w:szCs w:val="18"/>
              </w:rPr>
            </w:pPr>
            <w:r w:rsidRPr="009721F5">
              <w:rPr>
                <w:rFonts w:cs="Arial"/>
                <w:color w:val="000000"/>
                <w:sz w:val="18"/>
                <w:szCs w:val="18"/>
              </w:rPr>
              <w:lastRenderedPageBreak/>
              <w:t> </w:t>
            </w:r>
          </w:p>
        </w:tc>
        <w:tc>
          <w:tcPr>
            <w:tcW w:w="3884" w:type="dxa"/>
            <w:tcBorders>
              <w:top w:val="nil"/>
              <w:left w:val="nil"/>
              <w:bottom w:val="single" w:sz="4" w:space="0" w:color="auto"/>
              <w:right w:val="single" w:sz="4" w:space="0" w:color="auto"/>
            </w:tcBorders>
            <w:shd w:val="clear" w:color="auto" w:fill="auto"/>
            <w:hideMark/>
          </w:tcPr>
          <w:p w14:paraId="0CC45C7A" w14:textId="77777777" w:rsidR="00F06AC4" w:rsidRPr="009721F5" w:rsidRDefault="00F06AC4" w:rsidP="00B855E3">
            <w:pPr>
              <w:rPr>
                <w:rFonts w:cs="Arial"/>
                <w:color w:val="202124"/>
                <w:sz w:val="18"/>
                <w:szCs w:val="18"/>
              </w:rPr>
            </w:pPr>
            <w:proofErr w:type="spellStart"/>
            <w:r w:rsidRPr="009721F5">
              <w:rPr>
                <w:rFonts w:cs="Arial"/>
                <w:color w:val="202124"/>
                <w:sz w:val="18"/>
                <w:szCs w:val="18"/>
              </w:rPr>
              <w:t>Adiamantar</w:t>
            </w:r>
            <w:proofErr w:type="spellEnd"/>
            <w:r w:rsidRPr="009721F5">
              <w:rPr>
                <w:rFonts w:cs="Arial"/>
                <w:color w:val="202124"/>
                <w:sz w:val="18"/>
                <w:szCs w:val="18"/>
              </w:rPr>
              <w:t xml:space="preserve"> paviment amb màquina rotativa i diamants de gra gruixut. Fer les vores. Obertura de juntes de forma manual </w:t>
            </w:r>
            <w:proofErr w:type="spellStart"/>
            <w:r w:rsidRPr="009721F5">
              <w:rPr>
                <w:rFonts w:cs="Arial"/>
                <w:color w:val="202124"/>
                <w:sz w:val="18"/>
                <w:szCs w:val="18"/>
              </w:rPr>
              <w:t>aprox</w:t>
            </w:r>
            <w:proofErr w:type="spellEnd"/>
            <w:r w:rsidRPr="009721F5">
              <w:rPr>
                <w:rFonts w:cs="Arial"/>
                <w:color w:val="202124"/>
                <w:sz w:val="18"/>
                <w:szCs w:val="18"/>
              </w:rPr>
              <w:t xml:space="preserve"> 6ml. Donar </w:t>
            </w:r>
            <w:proofErr w:type="spellStart"/>
            <w:r w:rsidRPr="009721F5">
              <w:rPr>
                <w:rFonts w:cs="Arial"/>
                <w:color w:val="202124"/>
                <w:sz w:val="18"/>
                <w:szCs w:val="18"/>
              </w:rPr>
              <w:t>borrada</w:t>
            </w:r>
            <w:proofErr w:type="spellEnd"/>
            <w:r w:rsidRPr="009721F5">
              <w:rPr>
                <w:rFonts w:cs="Arial"/>
                <w:color w:val="202124"/>
                <w:sz w:val="18"/>
                <w:szCs w:val="18"/>
              </w:rPr>
              <w:t xml:space="preserve"> del seu color. Afinar paviment amb màquina rotativa i diamants gra fi. Netejar, abrillantar i cristal·litzar paviment</w:t>
            </w:r>
          </w:p>
        </w:tc>
        <w:tc>
          <w:tcPr>
            <w:tcW w:w="1101" w:type="dxa"/>
            <w:tcBorders>
              <w:top w:val="nil"/>
              <w:left w:val="nil"/>
              <w:bottom w:val="single" w:sz="4" w:space="0" w:color="auto"/>
              <w:right w:val="single" w:sz="4" w:space="0" w:color="auto"/>
            </w:tcBorders>
            <w:shd w:val="clear" w:color="auto" w:fill="auto"/>
            <w:noWrap/>
            <w:vAlign w:val="bottom"/>
            <w:hideMark/>
          </w:tcPr>
          <w:p w14:paraId="641C7176" w14:textId="77777777" w:rsidR="00F06AC4" w:rsidRPr="009721F5" w:rsidRDefault="00F06AC4" w:rsidP="00B855E3">
            <w:pPr>
              <w:rPr>
                <w:rFonts w:cs="Arial"/>
                <w:color w:val="000000"/>
                <w:sz w:val="18"/>
                <w:szCs w:val="18"/>
              </w:rPr>
            </w:pPr>
            <w:r w:rsidRPr="009721F5">
              <w:rPr>
                <w:rFonts w:cs="Arial"/>
                <w:color w:val="000000"/>
                <w:sz w:val="18"/>
                <w:szCs w:val="18"/>
              </w:rPr>
              <w:t> </w:t>
            </w:r>
          </w:p>
        </w:tc>
        <w:tc>
          <w:tcPr>
            <w:tcW w:w="692" w:type="dxa"/>
            <w:tcBorders>
              <w:top w:val="nil"/>
              <w:left w:val="nil"/>
              <w:bottom w:val="single" w:sz="4" w:space="0" w:color="auto"/>
              <w:right w:val="single" w:sz="4" w:space="0" w:color="auto"/>
            </w:tcBorders>
            <w:shd w:val="clear" w:color="auto" w:fill="auto"/>
            <w:noWrap/>
            <w:vAlign w:val="bottom"/>
            <w:hideMark/>
          </w:tcPr>
          <w:p w14:paraId="32399E19" w14:textId="77777777" w:rsidR="00F06AC4" w:rsidRPr="009721F5" w:rsidRDefault="00F06AC4" w:rsidP="00B855E3">
            <w:pPr>
              <w:rPr>
                <w:rFonts w:cs="Arial"/>
                <w:color w:val="000000"/>
                <w:sz w:val="18"/>
                <w:szCs w:val="18"/>
              </w:rPr>
            </w:pPr>
            <w:r w:rsidRPr="009721F5">
              <w:rPr>
                <w:rFonts w:cs="Arial"/>
                <w:color w:val="000000"/>
                <w:sz w:val="18"/>
                <w:szCs w:val="18"/>
              </w:rPr>
              <w:t>415</w:t>
            </w:r>
          </w:p>
        </w:tc>
        <w:tc>
          <w:tcPr>
            <w:tcW w:w="584" w:type="dxa"/>
            <w:tcBorders>
              <w:top w:val="nil"/>
              <w:left w:val="nil"/>
              <w:bottom w:val="single" w:sz="4" w:space="0" w:color="auto"/>
              <w:right w:val="single" w:sz="4" w:space="0" w:color="auto"/>
            </w:tcBorders>
            <w:shd w:val="clear" w:color="auto" w:fill="auto"/>
            <w:noWrap/>
            <w:vAlign w:val="bottom"/>
            <w:hideMark/>
          </w:tcPr>
          <w:p w14:paraId="677303F0" w14:textId="77777777" w:rsidR="00F06AC4" w:rsidRPr="009721F5" w:rsidRDefault="00F06AC4" w:rsidP="00B855E3">
            <w:pPr>
              <w:rPr>
                <w:rFonts w:cs="Arial"/>
                <w:color w:val="000000"/>
                <w:sz w:val="18"/>
                <w:szCs w:val="18"/>
              </w:rPr>
            </w:pPr>
            <w:r w:rsidRPr="009721F5">
              <w:rPr>
                <w:rFonts w:cs="Arial"/>
                <w:color w:val="000000"/>
                <w:sz w:val="18"/>
                <w:szCs w:val="18"/>
              </w:rPr>
              <w:t>m2</w:t>
            </w:r>
          </w:p>
        </w:tc>
        <w:tc>
          <w:tcPr>
            <w:tcW w:w="1134" w:type="dxa"/>
            <w:tcBorders>
              <w:top w:val="nil"/>
              <w:left w:val="nil"/>
              <w:bottom w:val="single" w:sz="4" w:space="0" w:color="auto"/>
              <w:right w:val="single" w:sz="4" w:space="0" w:color="auto"/>
            </w:tcBorders>
            <w:shd w:val="clear" w:color="auto" w:fill="auto"/>
            <w:noWrap/>
            <w:hideMark/>
          </w:tcPr>
          <w:p w14:paraId="426B0CBE" w14:textId="77777777" w:rsidR="00F06AC4" w:rsidRPr="009721F5" w:rsidRDefault="00F06AC4" w:rsidP="00B855E3">
            <w:pPr>
              <w:rPr>
                <w:rFonts w:cs="Arial"/>
                <w:color w:val="000000"/>
                <w:sz w:val="18"/>
                <w:szCs w:val="18"/>
              </w:rPr>
            </w:pPr>
            <w:r w:rsidRPr="009721F5">
              <w:rPr>
                <w:rFonts w:cs="Arial"/>
                <w:color w:val="000000"/>
                <w:sz w:val="18"/>
                <w:szCs w:val="18"/>
              </w:rPr>
              <w:t>11.549,45 €</w:t>
            </w:r>
          </w:p>
        </w:tc>
        <w:tc>
          <w:tcPr>
            <w:tcW w:w="1894" w:type="dxa"/>
            <w:tcBorders>
              <w:top w:val="nil"/>
              <w:left w:val="nil"/>
              <w:bottom w:val="single" w:sz="4" w:space="0" w:color="auto"/>
              <w:right w:val="single" w:sz="4" w:space="0" w:color="auto"/>
            </w:tcBorders>
            <w:shd w:val="clear" w:color="auto" w:fill="D9D9D9" w:themeFill="background1" w:themeFillShade="D9"/>
            <w:noWrap/>
            <w:hideMark/>
          </w:tcPr>
          <w:p w14:paraId="1FD4A6D9" w14:textId="77777777" w:rsidR="00F06AC4" w:rsidRPr="009721F5" w:rsidRDefault="00F06AC4" w:rsidP="00B855E3">
            <w:pPr>
              <w:rPr>
                <w:rFonts w:cs="Arial"/>
                <w:color w:val="000000"/>
                <w:sz w:val="18"/>
                <w:szCs w:val="18"/>
              </w:rPr>
            </w:pPr>
            <w:r w:rsidRPr="009721F5">
              <w:rPr>
                <w:rFonts w:cs="Arial"/>
                <w:color w:val="000000"/>
                <w:sz w:val="18"/>
                <w:szCs w:val="18"/>
              </w:rPr>
              <w:t> </w:t>
            </w:r>
          </w:p>
        </w:tc>
      </w:tr>
      <w:tr w:rsidR="00F06AC4" w:rsidRPr="009721F5" w14:paraId="6577C7EB" w14:textId="77777777" w:rsidTr="009721F5">
        <w:trPr>
          <w:trHeight w:val="240"/>
        </w:trPr>
        <w:tc>
          <w:tcPr>
            <w:tcW w:w="680" w:type="dxa"/>
            <w:tcBorders>
              <w:top w:val="nil"/>
              <w:left w:val="single" w:sz="4" w:space="0" w:color="auto"/>
              <w:bottom w:val="single" w:sz="4" w:space="0" w:color="auto"/>
              <w:right w:val="single" w:sz="4" w:space="0" w:color="auto"/>
            </w:tcBorders>
            <w:shd w:val="clear" w:color="auto" w:fill="auto"/>
            <w:hideMark/>
          </w:tcPr>
          <w:p w14:paraId="095FBF19" w14:textId="77777777" w:rsidR="00F06AC4" w:rsidRPr="009721F5" w:rsidRDefault="00F06AC4" w:rsidP="00F06AC4">
            <w:pPr>
              <w:rPr>
                <w:rFonts w:cs="Arial"/>
                <w:b/>
                <w:bCs/>
                <w:color w:val="000000"/>
                <w:sz w:val="18"/>
                <w:szCs w:val="18"/>
              </w:rPr>
            </w:pPr>
            <w:r w:rsidRPr="009721F5">
              <w:rPr>
                <w:rFonts w:cs="Arial"/>
                <w:b/>
                <w:bCs/>
                <w:color w:val="000000"/>
                <w:sz w:val="18"/>
                <w:szCs w:val="18"/>
              </w:rPr>
              <w:t>1.6</w:t>
            </w:r>
          </w:p>
        </w:tc>
        <w:tc>
          <w:tcPr>
            <w:tcW w:w="3884" w:type="dxa"/>
            <w:tcBorders>
              <w:top w:val="nil"/>
              <w:left w:val="nil"/>
              <w:bottom w:val="single" w:sz="4" w:space="0" w:color="auto"/>
              <w:right w:val="single" w:sz="4" w:space="0" w:color="auto"/>
            </w:tcBorders>
            <w:shd w:val="clear" w:color="auto" w:fill="auto"/>
            <w:hideMark/>
          </w:tcPr>
          <w:p w14:paraId="3932C839" w14:textId="77777777" w:rsidR="00F06AC4" w:rsidRPr="009721F5" w:rsidRDefault="00F06AC4" w:rsidP="00B855E3">
            <w:pPr>
              <w:rPr>
                <w:rFonts w:cs="Arial"/>
                <w:b/>
                <w:bCs/>
                <w:color w:val="000000"/>
                <w:sz w:val="18"/>
                <w:szCs w:val="18"/>
              </w:rPr>
            </w:pPr>
            <w:r w:rsidRPr="009721F5">
              <w:rPr>
                <w:rFonts w:cs="Arial"/>
                <w:b/>
                <w:bCs/>
                <w:color w:val="000000"/>
                <w:sz w:val="18"/>
                <w:szCs w:val="18"/>
              </w:rPr>
              <w:t>Paviment  escala</w:t>
            </w:r>
          </w:p>
        </w:tc>
        <w:tc>
          <w:tcPr>
            <w:tcW w:w="1101" w:type="dxa"/>
            <w:tcBorders>
              <w:top w:val="nil"/>
              <w:left w:val="nil"/>
              <w:bottom w:val="single" w:sz="4" w:space="0" w:color="auto"/>
              <w:right w:val="single" w:sz="4" w:space="0" w:color="auto"/>
            </w:tcBorders>
            <w:shd w:val="clear" w:color="auto" w:fill="auto"/>
            <w:noWrap/>
            <w:vAlign w:val="bottom"/>
            <w:hideMark/>
          </w:tcPr>
          <w:p w14:paraId="6C37F7A4" w14:textId="77777777" w:rsidR="00F06AC4" w:rsidRPr="009721F5" w:rsidRDefault="00F06AC4" w:rsidP="00B855E3">
            <w:pPr>
              <w:rPr>
                <w:rFonts w:cs="Arial"/>
                <w:color w:val="000000"/>
                <w:sz w:val="18"/>
                <w:szCs w:val="18"/>
              </w:rPr>
            </w:pPr>
            <w:r w:rsidRPr="009721F5">
              <w:rPr>
                <w:rFonts w:cs="Arial"/>
                <w:color w:val="000000"/>
                <w:sz w:val="18"/>
                <w:szCs w:val="18"/>
              </w:rPr>
              <w:t> </w:t>
            </w:r>
          </w:p>
        </w:tc>
        <w:tc>
          <w:tcPr>
            <w:tcW w:w="692" w:type="dxa"/>
            <w:tcBorders>
              <w:top w:val="nil"/>
              <w:left w:val="nil"/>
              <w:bottom w:val="single" w:sz="4" w:space="0" w:color="auto"/>
              <w:right w:val="single" w:sz="4" w:space="0" w:color="auto"/>
            </w:tcBorders>
            <w:shd w:val="clear" w:color="auto" w:fill="auto"/>
            <w:noWrap/>
            <w:vAlign w:val="bottom"/>
            <w:hideMark/>
          </w:tcPr>
          <w:p w14:paraId="3A242C9D" w14:textId="77777777" w:rsidR="00F06AC4" w:rsidRPr="009721F5" w:rsidRDefault="00F06AC4" w:rsidP="00B855E3">
            <w:pPr>
              <w:rPr>
                <w:rFonts w:cs="Arial"/>
                <w:color w:val="000000"/>
                <w:sz w:val="18"/>
                <w:szCs w:val="18"/>
              </w:rPr>
            </w:pPr>
            <w:r w:rsidRPr="009721F5">
              <w:rPr>
                <w:rFonts w:cs="Arial"/>
                <w:color w:val="000000"/>
                <w:sz w:val="18"/>
                <w:szCs w:val="18"/>
              </w:rPr>
              <w:t> </w:t>
            </w:r>
          </w:p>
        </w:tc>
        <w:tc>
          <w:tcPr>
            <w:tcW w:w="584" w:type="dxa"/>
            <w:tcBorders>
              <w:top w:val="nil"/>
              <w:left w:val="nil"/>
              <w:bottom w:val="single" w:sz="4" w:space="0" w:color="auto"/>
              <w:right w:val="single" w:sz="4" w:space="0" w:color="auto"/>
            </w:tcBorders>
            <w:shd w:val="clear" w:color="auto" w:fill="auto"/>
            <w:noWrap/>
            <w:vAlign w:val="bottom"/>
            <w:hideMark/>
          </w:tcPr>
          <w:p w14:paraId="18D05B61" w14:textId="77777777" w:rsidR="00F06AC4" w:rsidRPr="009721F5" w:rsidRDefault="00F06AC4" w:rsidP="00B855E3">
            <w:pPr>
              <w:rPr>
                <w:rFonts w:cs="Arial"/>
                <w:color w:val="000000"/>
                <w:sz w:val="18"/>
                <w:szCs w:val="18"/>
              </w:rPr>
            </w:pPr>
            <w:r w:rsidRPr="009721F5">
              <w:rPr>
                <w:rFonts w:cs="Arial"/>
                <w:color w:val="000000"/>
                <w:sz w:val="18"/>
                <w:szCs w:val="18"/>
              </w:rPr>
              <w:t> </w:t>
            </w:r>
          </w:p>
        </w:tc>
        <w:tc>
          <w:tcPr>
            <w:tcW w:w="1134" w:type="dxa"/>
            <w:tcBorders>
              <w:top w:val="nil"/>
              <w:left w:val="nil"/>
              <w:bottom w:val="single" w:sz="4" w:space="0" w:color="auto"/>
              <w:right w:val="single" w:sz="4" w:space="0" w:color="auto"/>
            </w:tcBorders>
            <w:shd w:val="clear" w:color="auto" w:fill="auto"/>
            <w:noWrap/>
            <w:hideMark/>
          </w:tcPr>
          <w:p w14:paraId="0C4E51A3" w14:textId="77777777" w:rsidR="00F06AC4" w:rsidRPr="009721F5" w:rsidRDefault="00F06AC4" w:rsidP="00B855E3">
            <w:pPr>
              <w:rPr>
                <w:rFonts w:cs="Arial"/>
                <w:color w:val="000000"/>
                <w:sz w:val="18"/>
                <w:szCs w:val="18"/>
              </w:rPr>
            </w:pPr>
            <w:r w:rsidRPr="009721F5">
              <w:rPr>
                <w:rFonts w:cs="Arial"/>
                <w:color w:val="000000"/>
                <w:sz w:val="18"/>
                <w:szCs w:val="18"/>
              </w:rPr>
              <w:t> </w:t>
            </w:r>
          </w:p>
        </w:tc>
        <w:tc>
          <w:tcPr>
            <w:tcW w:w="1894" w:type="dxa"/>
            <w:tcBorders>
              <w:top w:val="nil"/>
              <w:left w:val="nil"/>
              <w:bottom w:val="single" w:sz="4" w:space="0" w:color="auto"/>
              <w:right w:val="single" w:sz="4" w:space="0" w:color="auto"/>
            </w:tcBorders>
            <w:shd w:val="clear" w:color="auto" w:fill="auto"/>
            <w:noWrap/>
            <w:hideMark/>
          </w:tcPr>
          <w:p w14:paraId="339E92F0" w14:textId="77777777" w:rsidR="00F06AC4" w:rsidRPr="009721F5" w:rsidRDefault="00F06AC4" w:rsidP="00B855E3">
            <w:pPr>
              <w:rPr>
                <w:rFonts w:cs="Arial"/>
                <w:color w:val="000000"/>
                <w:sz w:val="18"/>
                <w:szCs w:val="18"/>
              </w:rPr>
            </w:pPr>
            <w:r w:rsidRPr="009721F5">
              <w:rPr>
                <w:rFonts w:cs="Arial"/>
                <w:color w:val="000000"/>
                <w:sz w:val="18"/>
                <w:szCs w:val="18"/>
              </w:rPr>
              <w:t> </w:t>
            </w:r>
          </w:p>
        </w:tc>
      </w:tr>
      <w:tr w:rsidR="00F06AC4" w:rsidRPr="009721F5" w14:paraId="191F8562" w14:textId="77777777" w:rsidTr="009721F5">
        <w:trPr>
          <w:trHeight w:val="240"/>
        </w:trPr>
        <w:tc>
          <w:tcPr>
            <w:tcW w:w="680" w:type="dxa"/>
            <w:tcBorders>
              <w:top w:val="nil"/>
              <w:left w:val="single" w:sz="4" w:space="0" w:color="auto"/>
              <w:bottom w:val="single" w:sz="4" w:space="0" w:color="auto"/>
              <w:right w:val="single" w:sz="4" w:space="0" w:color="auto"/>
            </w:tcBorders>
            <w:shd w:val="clear" w:color="auto" w:fill="auto"/>
            <w:hideMark/>
          </w:tcPr>
          <w:p w14:paraId="3F3D6E31" w14:textId="77777777" w:rsidR="00F06AC4" w:rsidRPr="009721F5" w:rsidRDefault="00F06AC4" w:rsidP="00F06AC4">
            <w:pPr>
              <w:rPr>
                <w:rFonts w:cs="Arial"/>
                <w:color w:val="000000"/>
                <w:sz w:val="18"/>
                <w:szCs w:val="18"/>
              </w:rPr>
            </w:pPr>
            <w:r w:rsidRPr="009721F5">
              <w:rPr>
                <w:rFonts w:cs="Arial"/>
                <w:color w:val="000000"/>
                <w:sz w:val="18"/>
                <w:szCs w:val="18"/>
              </w:rPr>
              <w:t> </w:t>
            </w:r>
          </w:p>
        </w:tc>
        <w:tc>
          <w:tcPr>
            <w:tcW w:w="3884" w:type="dxa"/>
            <w:tcBorders>
              <w:top w:val="nil"/>
              <w:left w:val="nil"/>
              <w:bottom w:val="single" w:sz="4" w:space="0" w:color="auto"/>
              <w:right w:val="single" w:sz="4" w:space="0" w:color="auto"/>
            </w:tcBorders>
            <w:shd w:val="clear" w:color="auto" w:fill="auto"/>
            <w:hideMark/>
          </w:tcPr>
          <w:p w14:paraId="32B93641" w14:textId="77777777" w:rsidR="00F06AC4" w:rsidRPr="009721F5" w:rsidRDefault="00F06AC4" w:rsidP="00B855E3">
            <w:pPr>
              <w:rPr>
                <w:rFonts w:cs="Arial"/>
                <w:color w:val="000000"/>
                <w:sz w:val="18"/>
                <w:szCs w:val="18"/>
              </w:rPr>
            </w:pPr>
            <w:proofErr w:type="spellStart"/>
            <w:r w:rsidRPr="009721F5">
              <w:rPr>
                <w:rFonts w:cs="Arial"/>
                <w:color w:val="000000"/>
                <w:sz w:val="18"/>
                <w:szCs w:val="18"/>
              </w:rPr>
              <w:t>Adiamantar</w:t>
            </w:r>
            <w:proofErr w:type="spellEnd"/>
            <w:r w:rsidRPr="009721F5">
              <w:rPr>
                <w:rFonts w:cs="Arial"/>
                <w:color w:val="000000"/>
                <w:sz w:val="18"/>
                <w:szCs w:val="18"/>
              </w:rPr>
              <w:t xml:space="preserve"> paviment dels graons de l'escala</w:t>
            </w:r>
          </w:p>
        </w:tc>
        <w:tc>
          <w:tcPr>
            <w:tcW w:w="1101" w:type="dxa"/>
            <w:tcBorders>
              <w:top w:val="nil"/>
              <w:left w:val="nil"/>
              <w:bottom w:val="single" w:sz="4" w:space="0" w:color="auto"/>
              <w:right w:val="single" w:sz="4" w:space="0" w:color="auto"/>
            </w:tcBorders>
            <w:shd w:val="clear" w:color="auto" w:fill="auto"/>
            <w:noWrap/>
            <w:vAlign w:val="bottom"/>
            <w:hideMark/>
          </w:tcPr>
          <w:p w14:paraId="06631709" w14:textId="77777777" w:rsidR="00F06AC4" w:rsidRPr="009721F5" w:rsidRDefault="00F06AC4" w:rsidP="00B855E3">
            <w:pPr>
              <w:rPr>
                <w:rFonts w:cs="Arial"/>
                <w:color w:val="000000"/>
                <w:sz w:val="18"/>
                <w:szCs w:val="18"/>
              </w:rPr>
            </w:pPr>
            <w:r w:rsidRPr="009721F5">
              <w:rPr>
                <w:rFonts w:cs="Arial"/>
                <w:color w:val="000000"/>
                <w:sz w:val="18"/>
                <w:szCs w:val="18"/>
              </w:rPr>
              <w:t> </w:t>
            </w:r>
          </w:p>
        </w:tc>
        <w:tc>
          <w:tcPr>
            <w:tcW w:w="692" w:type="dxa"/>
            <w:tcBorders>
              <w:top w:val="nil"/>
              <w:left w:val="nil"/>
              <w:bottom w:val="single" w:sz="4" w:space="0" w:color="auto"/>
              <w:right w:val="single" w:sz="4" w:space="0" w:color="auto"/>
            </w:tcBorders>
            <w:shd w:val="clear" w:color="auto" w:fill="auto"/>
            <w:noWrap/>
            <w:vAlign w:val="bottom"/>
            <w:hideMark/>
          </w:tcPr>
          <w:p w14:paraId="22776952" w14:textId="77777777" w:rsidR="00F06AC4" w:rsidRPr="009721F5" w:rsidRDefault="00F06AC4" w:rsidP="00B855E3">
            <w:pPr>
              <w:rPr>
                <w:rFonts w:cs="Arial"/>
                <w:color w:val="000000"/>
                <w:sz w:val="18"/>
                <w:szCs w:val="18"/>
              </w:rPr>
            </w:pPr>
            <w:r w:rsidRPr="009721F5">
              <w:rPr>
                <w:rFonts w:cs="Arial"/>
                <w:color w:val="000000"/>
                <w:sz w:val="18"/>
                <w:szCs w:val="18"/>
              </w:rPr>
              <w:t> </w:t>
            </w:r>
          </w:p>
        </w:tc>
        <w:tc>
          <w:tcPr>
            <w:tcW w:w="584" w:type="dxa"/>
            <w:tcBorders>
              <w:top w:val="nil"/>
              <w:left w:val="nil"/>
              <w:bottom w:val="single" w:sz="4" w:space="0" w:color="auto"/>
              <w:right w:val="single" w:sz="4" w:space="0" w:color="auto"/>
            </w:tcBorders>
            <w:shd w:val="clear" w:color="auto" w:fill="auto"/>
            <w:noWrap/>
            <w:vAlign w:val="bottom"/>
            <w:hideMark/>
          </w:tcPr>
          <w:p w14:paraId="5A103957" w14:textId="77777777" w:rsidR="00F06AC4" w:rsidRPr="009721F5" w:rsidRDefault="00F06AC4" w:rsidP="00B855E3">
            <w:pPr>
              <w:rPr>
                <w:rFonts w:cs="Arial"/>
                <w:color w:val="000000"/>
                <w:sz w:val="18"/>
                <w:szCs w:val="18"/>
              </w:rPr>
            </w:pPr>
            <w:r w:rsidRPr="009721F5">
              <w:rPr>
                <w:rFonts w:cs="Arial"/>
                <w:color w:val="000000"/>
                <w:sz w:val="18"/>
                <w:szCs w:val="18"/>
              </w:rPr>
              <w:t> </w:t>
            </w:r>
          </w:p>
        </w:tc>
        <w:tc>
          <w:tcPr>
            <w:tcW w:w="1134" w:type="dxa"/>
            <w:tcBorders>
              <w:top w:val="nil"/>
              <w:left w:val="nil"/>
              <w:bottom w:val="single" w:sz="4" w:space="0" w:color="auto"/>
              <w:right w:val="single" w:sz="4" w:space="0" w:color="auto"/>
            </w:tcBorders>
            <w:shd w:val="clear" w:color="auto" w:fill="auto"/>
            <w:noWrap/>
            <w:hideMark/>
          </w:tcPr>
          <w:p w14:paraId="3B74B48B" w14:textId="77777777" w:rsidR="00F06AC4" w:rsidRPr="009721F5" w:rsidRDefault="00F06AC4" w:rsidP="00B855E3">
            <w:pPr>
              <w:rPr>
                <w:rFonts w:cs="Arial"/>
                <w:color w:val="000000"/>
                <w:sz w:val="18"/>
                <w:szCs w:val="18"/>
              </w:rPr>
            </w:pPr>
            <w:r w:rsidRPr="009721F5">
              <w:rPr>
                <w:rFonts w:cs="Arial"/>
                <w:color w:val="000000"/>
                <w:sz w:val="18"/>
                <w:szCs w:val="18"/>
              </w:rPr>
              <w:t> </w:t>
            </w:r>
          </w:p>
        </w:tc>
        <w:tc>
          <w:tcPr>
            <w:tcW w:w="1894" w:type="dxa"/>
            <w:tcBorders>
              <w:top w:val="nil"/>
              <w:left w:val="nil"/>
              <w:bottom w:val="single" w:sz="4" w:space="0" w:color="auto"/>
              <w:right w:val="single" w:sz="4" w:space="0" w:color="auto"/>
            </w:tcBorders>
            <w:shd w:val="clear" w:color="auto" w:fill="auto"/>
            <w:noWrap/>
            <w:hideMark/>
          </w:tcPr>
          <w:p w14:paraId="073F0E98" w14:textId="77777777" w:rsidR="00F06AC4" w:rsidRPr="009721F5" w:rsidRDefault="00F06AC4" w:rsidP="00B855E3">
            <w:pPr>
              <w:rPr>
                <w:rFonts w:cs="Arial"/>
                <w:color w:val="000000"/>
                <w:sz w:val="18"/>
                <w:szCs w:val="18"/>
              </w:rPr>
            </w:pPr>
            <w:r w:rsidRPr="009721F5">
              <w:rPr>
                <w:rFonts w:cs="Arial"/>
                <w:color w:val="000000"/>
                <w:sz w:val="18"/>
                <w:szCs w:val="18"/>
              </w:rPr>
              <w:t> </w:t>
            </w:r>
          </w:p>
        </w:tc>
      </w:tr>
      <w:tr w:rsidR="00F06AC4" w:rsidRPr="009721F5" w14:paraId="5A1168E5" w14:textId="77777777" w:rsidTr="00102643">
        <w:trPr>
          <w:trHeight w:val="320"/>
        </w:trPr>
        <w:tc>
          <w:tcPr>
            <w:tcW w:w="680" w:type="dxa"/>
            <w:tcBorders>
              <w:top w:val="nil"/>
              <w:left w:val="single" w:sz="4" w:space="0" w:color="auto"/>
              <w:bottom w:val="single" w:sz="4" w:space="0" w:color="auto"/>
              <w:right w:val="single" w:sz="4" w:space="0" w:color="auto"/>
            </w:tcBorders>
            <w:shd w:val="clear" w:color="auto" w:fill="auto"/>
            <w:hideMark/>
          </w:tcPr>
          <w:p w14:paraId="694CC1DD" w14:textId="77777777" w:rsidR="00F06AC4" w:rsidRPr="009721F5" w:rsidRDefault="00F06AC4" w:rsidP="00F06AC4">
            <w:pPr>
              <w:rPr>
                <w:rFonts w:cs="Arial"/>
                <w:color w:val="000000"/>
                <w:sz w:val="18"/>
                <w:szCs w:val="18"/>
              </w:rPr>
            </w:pPr>
            <w:r w:rsidRPr="009721F5">
              <w:rPr>
                <w:rFonts w:cs="Arial"/>
                <w:color w:val="000000"/>
                <w:sz w:val="18"/>
                <w:szCs w:val="18"/>
              </w:rPr>
              <w:t> </w:t>
            </w:r>
          </w:p>
        </w:tc>
        <w:tc>
          <w:tcPr>
            <w:tcW w:w="3884" w:type="dxa"/>
            <w:tcBorders>
              <w:top w:val="nil"/>
              <w:left w:val="nil"/>
              <w:bottom w:val="single" w:sz="4" w:space="0" w:color="auto"/>
              <w:right w:val="single" w:sz="4" w:space="0" w:color="auto"/>
            </w:tcBorders>
            <w:shd w:val="clear" w:color="auto" w:fill="auto"/>
            <w:hideMark/>
          </w:tcPr>
          <w:p w14:paraId="40B61D24" w14:textId="1DD2FFAB" w:rsidR="00F06AC4" w:rsidRPr="009721F5" w:rsidRDefault="00F06AC4" w:rsidP="00B855E3">
            <w:pPr>
              <w:rPr>
                <w:rFonts w:cs="Arial"/>
                <w:color w:val="000000"/>
                <w:sz w:val="18"/>
                <w:szCs w:val="18"/>
              </w:rPr>
            </w:pPr>
            <w:r w:rsidRPr="009721F5">
              <w:rPr>
                <w:rFonts w:cs="Arial"/>
                <w:color w:val="000000"/>
                <w:sz w:val="18"/>
                <w:szCs w:val="18"/>
              </w:rPr>
              <w:t>30 unitats de 220 cm amplada i 12 unitats 200 cm amplada</w:t>
            </w:r>
          </w:p>
        </w:tc>
        <w:tc>
          <w:tcPr>
            <w:tcW w:w="1101" w:type="dxa"/>
            <w:tcBorders>
              <w:top w:val="nil"/>
              <w:left w:val="nil"/>
              <w:bottom w:val="single" w:sz="4" w:space="0" w:color="auto"/>
              <w:right w:val="single" w:sz="4" w:space="0" w:color="auto"/>
            </w:tcBorders>
            <w:shd w:val="clear" w:color="auto" w:fill="auto"/>
            <w:noWrap/>
            <w:vAlign w:val="bottom"/>
            <w:hideMark/>
          </w:tcPr>
          <w:p w14:paraId="2588D076" w14:textId="77777777" w:rsidR="00F06AC4" w:rsidRPr="009721F5" w:rsidRDefault="00F06AC4" w:rsidP="00B855E3">
            <w:pPr>
              <w:rPr>
                <w:rFonts w:cs="Arial"/>
                <w:color w:val="000000"/>
                <w:sz w:val="18"/>
                <w:szCs w:val="18"/>
              </w:rPr>
            </w:pPr>
            <w:r w:rsidRPr="009721F5">
              <w:rPr>
                <w:rFonts w:cs="Arial"/>
                <w:color w:val="000000"/>
                <w:sz w:val="18"/>
                <w:szCs w:val="18"/>
              </w:rPr>
              <w:t> </w:t>
            </w:r>
          </w:p>
        </w:tc>
        <w:tc>
          <w:tcPr>
            <w:tcW w:w="692" w:type="dxa"/>
            <w:tcBorders>
              <w:top w:val="nil"/>
              <w:left w:val="nil"/>
              <w:bottom w:val="single" w:sz="4" w:space="0" w:color="auto"/>
              <w:right w:val="single" w:sz="4" w:space="0" w:color="auto"/>
            </w:tcBorders>
            <w:shd w:val="clear" w:color="auto" w:fill="auto"/>
            <w:noWrap/>
            <w:vAlign w:val="bottom"/>
            <w:hideMark/>
          </w:tcPr>
          <w:p w14:paraId="0CB2054E" w14:textId="77777777" w:rsidR="00F06AC4" w:rsidRPr="009721F5" w:rsidRDefault="00F06AC4" w:rsidP="00B855E3">
            <w:pPr>
              <w:rPr>
                <w:rFonts w:cs="Arial"/>
                <w:color w:val="000000"/>
                <w:sz w:val="18"/>
                <w:szCs w:val="18"/>
              </w:rPr>
            </w:pPr>
            <w:r w:rsidRPr="009721F5">
              <w:rPr>
                <w:rFonts w:cs="Arial"/>
                <w:color w:val="000000"/>
                <w:sz w:val="18"/>
                <w:szCs w:val="18"/>
              </w:rPr>
              <w:t>42</w:t>
            </w:r>
          </w:p>
        </w:tc>
        <w:tc>
          <w:tcPr>
            <w:tcW w:w="584" w:type="dxa"/>
            <w:tcBorders>
              <w:top w:val="nil"/>
              <w:left w:val="nil"/>
              <w:bottom w:val="single" w:sz="4" w:space="0" w:color="auto"/>
              <w:right w:val="single" w:sz="4" w:space="0" w:color="auto"/>
            </w:tcBorders>
            <w:shd w:val="clear" w:color="auto" w:fill="auto"/>
            <w:noWrap/>
            <w:vAlign w:val="bottom"/>
            <w:hideMark/>
          </w:tcPr>
          <w:p w14:paraId="24822AEC" w14:textId="77777777" w:rsidR="00F06AC4" w:rsidRPr="009721F5" w:rsidRDefault="00F06AC4" w:rsidP="00B855E3">
            <w:pPr>
              <w:rPr>
                <w:rFonts w:cs="Arial"/>
                <w:color w:val="000000"/>
                <w:sz w:val="18"/>
                <w:szCs w:val="18"/>
              </w:rPr>
            </w:pPr>
            <w:r w:rsidRPr="009721F5">
              <w:rPr>
                <w:rFonts w:cs="Arial"/>
                <w:color w:val="000000"/>
                <w:sz w:val="18"/>
                <w:szCs w:val="18"/>
              </w:rPr>
              <w:t>ut.</w:t>
            </w:r>
          </w:p>
        </w:tc>
        <w:tc>
          <w:tcPr>
            <w:tcW w:w="1134" w:type="dxa"/>
            <w:tcBorders>
              <w:top w:val="nil"/>
              <w:left w:val="nil"/>
              <w:bottom w:val="single" w:sz="4" w:space="0" w:color="auto"/>
              <w:right w:val="single" w:sz="4" w:space="0" w:color="auto"/>
            </w:tcBorders>
            <w:shd w:val="clear" w:color="auto" w:fill="auto"/>
            <w:noWrap/>
            <w:hideMark/>
          </w:tcPr>
          <w:p w14:paraId="30B5724E" w14:textId="77777777" w:rsidR="00F06AC4" w:rsidRPr="009721F5" w:rsidRDefault="00F06AC4" w:rsidP="00B855E3">
            <w:pPr>
              <w:rPr>
                <w:rFonts w:cs="Arial"/>
                <w:color w:val="000000"/>
                <w:sz w:val="18"/>
                <w:szCs w:val="18"/>
              </w:rPr>
            </w:pPr>
            <w:r w:rsidRPr="009721F5">
              <w:rPr>
                <w:rFonts w:cs="Arial"/>
                <w:color w:val="000000"/>
                <w:sz w:val="18"/>
                <w:szCs w:val="18"/>
              </w:rPr>
              <w:t>796,95 €</w:t>
            </w:r>
          </w:p>
        </w:tc>
        <w:tc>
          <w:tcPr>
            <w:tcW w:w="1894" w:type="dxa"/>
            <w:tcBorders>
              <w:top w:val="nil"/>
              <w:left w:val="nil"/>
              <w:bottom w:val="single" w:sz="4" w:space="0" w:color="auto"/>
              <w:right w:val="single" w:sz="4" w:space="0" w:color="auto"/>
            </w:tcBorders>
            <w:shd w:val="clear" w:color="auto" w:fill="D9D9D9" w:themeFill="background1" w:themeFillShade="D9"/>
            <w:noWrap/>
            <w:hideMark/>
          </w:tcPr>
          <w:p w14:paraId="3BEEFA9F" w14:textId="77777777" w:rsidR="00F06AC4" w:rsidRPr="009721F5" w:rsidRDefault="00F06AC4" w:rsidP="00B855E3">
            <w:pPr>
              <w:rPr>
                <w:rFonts w:cs="Arial"/>
                <w:color w:val="000000"/>
                <w:sz w:val="18"/>
                <w:szCs w:val="18"/>
              </w:rPr>
            </w:pPr>
            <w:r w:rsidRPr="009721F5">
              <w:rPr>
                <w:rFonts w:cs="Arial"/>
                <w:color w:val="000000"/>
                <w:sz w:val="18"/>
                <w:szCs w:val="18"/>
              </w:rPr>
              <w:t> </w:t>
            </w:r>
          </w:p>
        </w:tc>
      </w:tr>
    </w:tbl>
    <w:p w14:paraId="5994B277" w14:textId="77777777" w:rsidR="00F06AC4" w:rsidRPr="00E151E8" w:rsidRDefault="00F06AC4" w:rsidP="00423976">
      <w:pPr>
        <w:pStyle w:val="Capalera"/>
        <w:shd w:val="clear" w:color="auto" w:fill="FFFFFF" w:themeFill="background1"/>
        <w:ind w:left="-567"/>
        <w:rPr>
          <w:rFonts w:ascii="Arial" w:hAnsi="Arial" w:cs="Arial"/>
          <w:b/>
          <w:sz w:val="20"/>
        </w:rPr>
      </w:pPr>
    </w:p>
    <w:p w14:paraId="3E2DD24B" w14:textId="77777777" w:rsidR="0066337A" w:rsidRPr="00E151E8" w:rsidRDefault="0066337A" w:rsidP="00DC13F8">
      <w:pPr>
        <w:keepNext/>
        <w:jc w:val="both"/>
        <w:outlineLvl w:val="0"/>
        <w:rPr>
          <w:rFonts w:cs="Arial"/>
          <w:b/>
          <w:kern w:val="28"/>
          <w:sz w:val="20"/>
        </w:rPr>
      </w:pPr>
    </w:p>
    <w:tbl>
      <w:tblPr>
        <w:tblW w:w="10065" w:type="dxa"/>
        <w:tblInd w:w="-431" w:type="dxa"/>
        <w:tblCellMar>
          <w:left w:w="70" w:type="dxa"/>
          <w:right w:w="70" w:type="dxa"/>
        </w:tblCellMar>
        <w:tblLook w:val="04A0" w:firstRow="1" w:lastRow="0" w:firstColumn="1" w:lastColumn="0" w:noHBand="0" w:noVBand="1"/>
      </w:tblPr>
      <w:tblGrid>
        <w:gridCol w:w="740"/>
        <w:gridCol w:w="4081"/>
        <w:gridCol w:w="910"/>
        <w:gridCol w:w="649"/>
        <w:gridCol w:w="567"/>
        <w:gridCol w:w="1134"/>
        <w:gridCol w:w="1984"/>
      </w:tblGrid>
      <w:tr w:rsidR="00B855E3" w:rsidRPr="009721F5" w14:paraId="5F970D65" w14:textId="77777777" w:rsidTr="009721F5">
        <w:trPr>
          <w:trHeight w:val="610"/>
        </w:trPr>
        <w:tc>
          <w:tcPr>
            <w:tcW w:w="740" w:type="dxa"/>
            <w:tcBorders>
              <w:top w:val="single" w:sz="4" w:space="0" w:color="auto"/>
              <w:left w:val="single" w:sz="4" w:space="0" w:color="auto"/>
              <w:bottom w:val="single" w:sz="4" w:space="0" w:color="auto"/>
              <w:right w:val="single" w:sz="4" w:space="0" w:color="auto"/>
            </w:tcBorders>
            <w:shd w:val="clear" w:color="000000" w:fill="D9D9D9"/>
            <w:hideMark/>
          </w:tcPr>
          <w:p w14:paraId="1F01AFB3" w14:textId="77777777" w:rsidR="00F06AC4" w:rsidRPr="009721F5" w:rsidRDefault="00F06AC4" w:rsidP="00F06AC4">
            <w:pPr>
              <w:rPr>
                <w:rFonts w:cs="Arial"/>
                <w:b/>
                <w:bCs/>
                <w:color w:val="000000"/>
                <w:sz w:val="18"/>
                <w:szCs w:val="18"/>
              </w:rPr>
            </w:pPr>
            <w:r w:rsidRPr="009721F5">
              <w:rPr>
                <w:rFonts w:cs="Arial"/>
                <w:b/>
                <w:bCs/>
                <w:color w:val="000000"/>
                <w:sz w:val="18"/>
                <w:szCs w:val="18"/>
              </w:rPr>
              <w:t>PART.</w:t>
            </w:r>
          </w:p>
        </w:tc>
        <w:tc>
          <w:tcPr>
            <w:tcW w:w="4081" w:type="dxa"/>
            <w:tcBorders>
              <w:top w:val="single" w:sz="4" w:space="0" w:color="auto"/>
              <w:left w:val="nil"/>
              <w:bottom w:val="single" w:sz="4" w:space="0" w:color="auto"/>
              <w:right w:val="single" w:sz="4" w:space="0" w:color="auto"/>
            </w:tcBorders>
            <w:shd w:val="clear" w:color="000000" w:fill="D9D9D9"/>
            <w:hideMark/>
          </w:tcPr>
          <w:p w14:paraId="1EBE3767" w14:textId="77777777" w:rsidR="00F06AC4" w:rsidRPr="009721F5" w:rsidRDefault="00F06AC4" w:rsidP="00F06AC4">
            <w:pPr>
              <w:rPr>
                <w:rFonts w:cs="Arial"/>
                <w:b/>
                <w:bCs/>
                <w:color w:val="000000"/>
                <w:sz w:val="18"/>
                <w:szCs w:val="18"/>
              </w:rPr>
            </w:pPr>
            <w:r w:rsidRPr="009721F5">
              <w:rPr>
                <w:rFonts w:cs="Arial"/>
                <w:b/>
                <w:bCs/>
                <w:color w:val="000000"/>
                <w:sz w:val="18"/>
                <w:szCs w:val="18"/>
              </w:rPr>
              <w:t>DESCRIPCIÓ</w:t>
            </w:r>
          </w:p>
        </w:tc>
        <w:tc>
          <w:tcPr>
            <w:tcW w:w="910" w:type="dxa"/>
            <w:tcBorders>
              <w:top w:val="single" w:sz="4" w:space="0" w:color="auto"/>
              <w:left w:val="nil"/>
              <w:bottom w:val="single" w:sz="4" w:space="0" w:color="auto"/>
              <w:right w:val="single" w:sz="4" w:space="0" w:color="auto"/>
            </w:tcBorders>
            <w:shd w:val="clear" w:color="000000" w:fill="D9D9D9"/>
            <w:noWrap/>
            <w:vAlign w:val="center"/>
            <w:hideMark/>
          </w:tcPr>
          <w:p w14:paraId="026027F0" w14:textId="77777777" w:rsidR="00F06AC4" w:rsidRPr="009721F5" w:rsidRDefault="00F06AC4" w:rsidP="00F06AC4">
            <w:pPr>
              <w:jc w:val="center"/>
              <w:rPr>
                <w:rFonts w:cs="Arial"/>
                <w:color w:val="000000"/>
                <w:sz w:val="18"/>
                <w:szCs w:val="18"/>
              </w:rPr>
            </w:pPr>
            <w:r w:rsidRPr="009721F5">
              <w:rPr>
                <w:rFonts w:cs="Arial"/>
                <w:color w:val="000000"/>
                <w:sz w:val="18"/>
                <w:szCs w:val="18"/>
              </w:rPr>
              <w:t>AMBIT</w:t>
            </w:r>
          </w:p>
        </w:tc>
        <w:tc>
          <w:tcPr>
            <w:tcW w:w="1216"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3DE8DA89" w14:textId="77777777" w:rsidR="00F06AC4" w:rsidRPr="009721F5" w:rsidRDefault="00F06AC4" w:rsidP="00F06AC4">
            <w:pPr>
              <w:jc w:val="center"/>
              <w:rPr>
                <w:rFonts w:cs="Arial"/>
                <w:color w:val="000000"/>
                <w:sz w:val="18"/>
                <w:szCs w:val="18"/>
              </w:rPr>
            </w:pPr>
            <w:r w:rsidRPr="009721F5">
              <w:rPr>
                <w:rFonts w:cs="Arial"/>
                <w:color w:val="000000"/>
                <w:sz w:val="18"/>
                <w:szCs w:val="18"/>
              </w:rPr>
              <w:t>UNITATS</w:t>
            </w:r>
          </w:p>
        </w:tc>
        <w:tc>
          <w:tcPr>
            <w:tcW w:w="1134" w:type="dxa"/>
            <w:tcBorders>
              <w:top w:val="single" w:sz="4" w:space="0" w:color="auto"/>
              <w:left w:val="nil"/>
              <w:bottom w:val="single" w:sz="4" w:space="0" w:color="auto"/>
              <w:right w:val="single" w:sz="4" w:space="0" w:color="auto"/>
            </w:tcBorders>
            <w:shd w:val="clear" w:color="000000" w:fill="D9D9D9"/>
            <w:vAlign w:val="center"/>
            <w:hideMark/>
          </w:tcPr>
          <w:p w14:paraId="29148407" w14:textId="661FFE9E" w:rsidR="00F06AC4" w:rsidRPr="009721F5" w:rsidRDefault="003F17F9" w:rsidP="00F06AC4">
            <w:pPr>
              <w:jc w:val="center"/>
              <w:rPr>
                <w:rFonts w:cs="Arial"/>
                <w:b/>
                <w:bCs/>
                <w:color w:val="000000"/>
                <w:sz w:val="18"/>
                <w:szCs w:val="18"/>
              </w:rPr>
            </w:pPr>
            <w:r w:rsidRPr="009721F5">
              <w:rPr>
                <w:rFonts w:cs="Arial"/>
                <w:b/>
                <w:bCs/>
                <w:color w:val="000000"/>
                <w:sz w:val="18"/>
                <w:szCs w:val="18"/>
              </w:rPr>
              <w:t>Import partida (IVA exclòs</w:t>
            </w:r>
            <w:r w:rsidR="00F06AC4" w:rsidRPr="009721F5">
              <w:rPr>
                <w:rFonts w:cs="Arial"/>
                <w:b/>
                <w:bCs/>
                <w:color w:val="000000"/>
                <w:sz w:val="18"/>
                <w:szCs w:val="18"/>
              </w:rPr>
              <w:t>)</w:t>
            </w:r>
          </w:p>
        </w:tc>
        <w:tc>
          <w:tcPr>
            <w:tcW w:w="1984" w:type="dxa"/>
            <w:tcBorders>
              <w:top w:val="single" w:sz="4" w:space="0" w:color="auto"/>
              <w:left w:val="nil"/>
              <w:bottom w:val="single" w:sz="4" w:space="0" w:color="auto"/>
              <w:right w:val="single" w:sz="4" w:space="0" w:color="auto"/>
            </w:tcBorders>
            <w:shd w:val="clear" w:color="000000" w:fill="D9D9D9"/>
            <w:vAlign w:val="center"/>
            <w:hideMark/>
          </w:tcPr>
          <w:p w14:paraId="1319CB40" w14:textId="17FB3B08" w:rsidR="00F06AC4" w:rsidRPr="009721F5" w:rsidRDefault="003F17F9" w:rsidP="00F06AC4">
            <w:pPr>
              <w:jc w:val="center"/>
              <w:rPr>
                <w:rFonts w:cs="Arial"/>
                <w:b/>
                <w:bCs/>
                <w:color w:val="000000"/>
                <w:sz w:val="18"/>
                <w:szCs w:val="18"/>
              </w:rPr>
            </w:pPr>
            <w:r w:rsidRPr="009721F5">
              <w:rPr>
                <w:rFonts w:cs="Arial"/>
                <w:b/>
                <w:bCs/>
                <w:color w:val="000000"/>
                <w:sz w:val="18"/>
                <w:szCs w:val="18"/>
              </w:rPr>
              <w:t>Oferta presentada (IVA exclòs)</w:t>
            </w:r>
          </w:p>
        </w:tc>
      </w:tr>
      <w:tr w:rsidR="00F06AC4" w:rsidRPr="009721F5" w14:paraId="64D9C68E" w14:textId="77777777" w:rsidTr="00B855E3">
        <w:trPr>
          <w:trHeight w:val="320"/>
        </w:trPr>
        <w:tc>
          <w:tcPr>
            <w:tcW w:w="10065" w:type="dxa"/>
            <w:gridSpan w:val="7"/>
            <w:tcBorders>
              <w:top w:val="single" w:sz="4" w:space="0" w:color="auto"/>
              <w:left w:val="single" w:sz="4" w:space="0" w:color="auto"/>
              <w:bottom w:val="single" w:sz="4" w:space="0" w:color="auto"/>
              <w:right w:val="single" w:sz="4" w:space="0" w:color="auto"/>
            </w:tcBorders>
            <w:shd w:val="clear" w:color="000000" w:fill="BDD7EE"/>
            <w:noWrap/>
            <w:hideMark/>
          </w:tcPr>
          <w:p w14:paraId="40E9CFE8" w14:textId="77777777" w:rsidR="00F06AC4" w:rsidRPr="009721F5" w:rsidRDefault="00F06AC4" w:rsidP="00F06AC4">
            <w:pPr>
              <w:jc w:val="center"/>
              <w:rPr>
                <w:rFonts w:cs="Arial"/>
                <w:b/>
                <w:bCs/>
                <w:color w:val="000000"/>
                <w:sz w:val="18"/>
                <w:szCs w:val="18"/>
              </w:rPr>
            </w:pPr>
            <w:r w:rsidRPr="009721F5">
              <w:rPr>
                <w:rFonts w:cs="Arial"/>
                <w:b/>
                <w:bCs/>
                <w:color w:val="000000"/>
                <w:sz w:val="18"/>
                <w:szCs w:val="18"/>
              </w:rPr>
              <w:t>CAPÍTOL 2 - PARQUET (veure plànol 1.2)</w:t>
            </w:r>
          </w:p>
        </w:tc>
      </w:tr>
      <w:tr w:rsidR="00B855E3" w:rsidRPr="009721F5" w14:paraId="33AE7FD5" w14:textId="77777777" w:rsidTr="009721F5">
        <w:trPr>
          <w:trHeight w:val="240"/>
        </w:trPr>
        <w:tc>
          <w:tcPr>
            <w:tcW w:w="740" w:type="dxa"/>
            <w:tcBorders>
              <w:top w:val="nil"/>
              <w:left w:val="single" w:sz="4" w:space="0" w:color="auto"/>
              <w:bottom w:val="single" w:sz="4" w:space="0" w:color="auto"/>
              <w:right w:val="single" w:sz="4" w:space="0" w:color="auto"/>
            </w:tcBorders>
            <w:shd w:val="clear" w:color="auto" w:fill="auto"/>
            <w:hideMark/>
          </w:tcPr>
          <w:p w14:paraId="11A3162C" w14:textId="77777777" w:rsidR="00F06AC4" w:rsidRPr="009721F5" w:rsidRDefault="00F06AC4" w:rsidP="00F06AC4">
            <w:pPr>
              <w:rPr>
                <w:rFonts w:cs="Arial"/>
                <w:b/>
                <w:bCs/>
                <w:color w:val="000000"/>
                <w:sz w:val="18"/>
                <w:szCs w:val="18"/>
              </w:rPr>
            </w:pPr>
            <w:r w:rsidRPr="009721F5">
              <w:rPr>
                <w:rFonts w:cs="Arial"/>
                <w:b/>
                <w:bCs/>
                <w:color w:val="000000"/>
                <w:sz w:val="18"/>
                <w:szCs w:val="18"/>
              </w:rPr>
              <w:t>2</w:t>
            </w:r>
          </w:p>
        </w:tc>
        <w:tc>
          <w:tcPr>
            <w:tcW w:w="4081" w:type="dxa"/>
            <w:tcBorders>
              <w:top w:val="nil"/>
              <w:left w:val="nil"/>
              <w:bottom w:val="single" w:sz="4" w:space="0" w:color="auto"/>
              <w:right w:val="single" w:sz="4" w:space="0" w:color="auto"/>
            </w:tcBorders>
            <w:shd w:val="clear" w:color="auto" w:fill="auto"/>
            <w:vAlign w:val="bottom"/>
            <w:hideMark/>
          </w:tcPr>
          <w:p w14:paraId="38964EA2" w14:textId="77777777" w:rsidR="00F06AC4" w:rsidRPr="009721F5" w:rsidRDefault="00F06AC4" w:rsidP="00F06AC4">
            <w:pPr>
              <w:rPr>
                <w:rFonts w:cs="Arial"/>
                <w:b/>
                <w:color w:val="000000"/>
                <w:sz w:val="18"/>
                <w:szCs w:val="18"/>
              </w:rPr>
            </w:pPr>
            <w:proofErr w:type="spellStart"/>
            <w:r w:rsidRPr="009721F5">
              <w:rPr>
                <w:rFonts w:cs="Arial"/>
                <w:b/>
                <w:color w:val="000000"/>
                <w:sz w:val="18"/>
                <w:szCs w:val="18"/>
              </w:rPr>
              <w:t>Desmontar</w:t>
            </w:r>
            <w:proofErr w:type="spellEnd"/>
            <w:r w:rsidRPr="009721F5">
              <w:rPr>
                <w:rFonts w:cs="Arial"/>
                <w:b/>
                <w:color w:val="000000"/>
                <w:sz w:val="18"/>
                <w:szCs w:val="18"/>
              </w:rPr>
              <w:t xml:space="preserve">  totes les juntes de transició radials</w:t>
            </w:r>
          </w:p>
        </w:tc>
        <w:tc>
          <w:tcPr>
            <w:tcW w:w="910" w:type="dxa"/>
            <w:tcBorders>
              <w:top w:val="nil"/>
              <w:left w:val="nil"/>
              <w:bottom w:val="single" w:sz="4" w:space="0" w:color="auto"/>
              <w:right w:val="single" w:sz="4" w:space="0" w:color="auto"/>
            </w:tcBorders>
            <w:shd w:val="clear" w:color="auto" w:fill="auto"/>
            <w:hideMark/>
          </w:tcPr>
          <w:p w14:paraId="79535C9D" w14:textId="77777777" w:rsidR="00F06AC4" w:rsidRPr="009721F5" w:rsidRDefault="00F06AC4" w:rsidP="00F06AC4">
            <w:pPr>
              <w:rPr>
                <w:rFonts w:cs="Arial"/>
                <w:color w:val="000000"/>
                <w:sz w:val="18"/>
                <w:szCs w:val="18"/>
              </w:rPr>
            </w:pPr>
            <w:r w:rsidRPr="009721F5">
              <w:rPr>
                <w:rFonts w:cs="Arial"/>
                <w:color w:val="000000"/>
                <w:sz w:val="18"/>
                <w:szCs w:val="18"/>
              </w:rPr>
              <w:t> </w:t>
            </w:r>
          </w:p>
        </w:tc>
        <w:tc>
          <w:tcPr>
            <w:tcW w:w="649" w:type="dxa"/>
            <w:tcBorders>
              <w:top w:val="nil"/>
              <w:left w:val="nil"/>
              <w:bottom w:val="single" w:sz="4" w:space="0" w:color="auto"/>
              <w:right w:val="single" w:sz="4" w:space="0" w:color="auto"/>
            </w:tcBorders>
            <w:shd w:val="clear" w:color="auto" w:fill="auto"/>
            <w:noWrap/>
            <w:vAlign w:val="bottom"/>
            <w:hideMark/>
          </w:tcPr>
          <w:p w14:paraId="0E14E2FB" w14:textId="77777777" w:rsidR="00F06AC4" w:rsidRPr="009721F5" w:rsidRDefault="00F06AC4" w:rsidP="00F06AC4">
            <w:pPr>
              <w:rPr>
                <w:rFonts w:cs="Arial"/>
                <w:color w:val="000000"/>
                <w:sz w:val="18"/>
                <w:szCs w:val="18"/>
              </w:rPr>
            </w:pPr>
            <w:r w:rsidRPr="009721F5">
              <w:rPr>
                <w:rFonts w:cs="Arial"/>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14:paraId="5254790B" w14:textId="77777777" w:rsidR="00F06AC4" w:rsidRPr="009721F5" w:rsidRDefault="00F06AC4" w:rsidP="00F06AC4">
            <w:pPr>
              <w:jc w:val="right"/>
              <w:rPr>
                <w:rFonts w:cs="Arial"/>
                <w:color w:val="000000"/>
                <w:sz w:val="18"/>
                <w:szCs w:val="18"/>
              </w:rPr>
            </w:pPr>
            <w:r w:rsidRPr="009721F5">
              <w:rPr>
                <w:rFonts w:cs="Arial"/>
                <w:color w:val="000000"/>
                <w:sz w:val="18"/>
                <w:szCs w:val="18"/>
              </w:rPr>
              <w:t> </w:t>
            </w:r>
          </w:p>
        </w:tc>
        <w:tc>
          <w:tcPr>
            <w:tcW w:w="1134" w:type="dxa"/>
            <w:tcBorders>
              <w:top w:val="nil"/>
              <w:left w:val="nil"/>
              <w:bottom w:val="single" w:sz="4" w:space="0" w:color="auto"/>
              <w:right w:val="single" w:sz="4" w:space="0" w:color="auto"/>
            </w:tcBorders>
            <w:shd w:val="clear" w:color="auto" w:fill="auto"/>
            <w:noWrap/>
            <w:hideMark/>
          </w:tcPr>
          <w:p w14:paraId="0DB48E3D" w14:textId="77777777" w:rsidR="00F06AC4" w:rsidRPr="009721F5" w:rsidRDefault="00F06AC4" w:rsidP="00F06AC4">
            <w:pPr>
              <w:jc w:val="right"/>
              <w:rPr>
                <w:rFonts w:cs="Arial"/>
                <w:color w:val="000000"/>
                <w:sz w:val="18"/>
                <w:szCs w:val="18"/>
              </w:rPr>
            </w:pPr>
            <w:r w:rsidRPr="009721F5">
              <w:rPr>
                <w:rFonts w:cs="Arial"/>
                <w:color w:val="000000"/>
                <w:sz w:val="18"/>
                <w:szCs w:val="18"/>
              </w:rPr>
              <w:t> </w:t>
            </w:r>
          </w:p>
        </w:tc>
        <w:tc>
          <w:tcPr>
            <w:tcW w:w="1984" w:type="dxa"/>
            <w:tcBorders>
              <w:top w:val="nil"/>
              <w:left w:val="nil"/>
              <w:bottom w:val="single" w:sz="4" w:space="0" w:color="auto"/>
              <w:right w:val="single" w:sz="4" w:space="0" w:color="auto"/>
            </w:tcBorders>
            <w:shd w:val="clear" w:color="auto" w:fill="auto"/>
            <w:noWrap/>
            <w:hideMark/>
          </w:tcPr>
          <w:p w14:paraId="62C17B92" w14:textId="77777777" w:rsidR="00F06AC4" w:rsidRPr="009721F5" w:rsidRDefault="00F06AC4" w:rsidP="00F06AC4">
            <w:pPr>
              <w:rPr>
                <w:rFonts w:cs="Arial"/>
                <w:color w:val="000000"/>
                <w:sz w:val="18"/>
                <w:szCs w:val="18"/>
              </w:rPr>
            </w:pPr>
            <w:r w:rsidRPr="009721F5">
              <w:rPr>
                <w:rFonts w:cs="Arial"/>
                <w:color w:val="000000"/>
                <w:sz w:val="18"/>
                <w:szCs w:val="18"/>
              </w:rPr>
              <w:t> </w:t>
            </w:r>
          </w:p>
        </w:tc>
      </w:tr>
      <w:tr w:rsidR="00B855E3" w:rsidRPr="009721F5" w14:paraId="089D35B2" w14:textId="77777777" w:rsidTr="00102643">
        <w:trPr>
          <w:trHeight w:val="320"/>
        </w:trPr>
        <w:tc>
          <w:tcPr>
            <w:tcW w:w="740" w:type="dxa"/>
            <w:tcBorders>
              <w:top w:val="nil"/>
              <w:left w:val="single" w:sz="4" w:space="0" w:color="auto"/>
              <w:bottom w:val="single" w:sz="4" w:space="0" w:color="auto"/>
              <w:right w:val="single" w:sz="4" w:space="0" w:color="auto"/>
            </w:tcBorders>
            <w:shd w:val="clear" w:color="auto" w:fill="auto"/>
            <w:hideMark/>
          </w:tcPr>
          <w:p w14:paraId="486AE884" w14:textId="77777777" w:rsidR="00F06AC4" w:rsidRPr="009721F5" w:rsidRDefault="00F06AC4" w:rsidP="00F06AC4">
            <w:pPr>
              <w:rPr>
                <w:rFonts w:cs="Arial"/>
                <w:b/>
                <w:bCs/>
                <w:color w:val="000000"/>
                <w:sz w:val="18"/>
                <w:szCs w:val="18"/>
              </w:rPr>
            </w:pPr>
            <w:r w:rsidRPr="009721F5">
              <w:rPr>
                <w:rFonts w:cs="Arial"/>
                <w:b/>
                <w:bCs/>
                <w:color w:val="000000"/>
                <w:sz w:val="18"/>
                <w:szCs w:val="18"/>
              </w:rPr>
              <w:t> </w:t>
            </w:r>
          </w:p>
        </w:tc>
        <w:tc>
          <w:tcPr>
            <w:tcW w:w="4081" w:type="dxa"/>
            <w:tcBorders>
              <w:top w:val="nil"/>
              <w:left w:val="nil"/>
              <w:bottom w:val="single" w:sz="4" w:space="0" w:color="auto"/>
              <w:right w:val="single" w:sz="4" w:space="0" w:color="auto"/>
            </w:tcBorders>
            <w:shd w:val="clear" w:color="auto" w:fill="auto"/>
            <w:vAlign w:val="bottom"/>
            <w:hideMark/>
          </w:tcPr>
          <w:p w14:paraId="4866FD80" w14:textId="77777777" w:rsidR="00F06AC4" w:rsidRPr="009721F5" w:rsidRDefault="00F06AC4" w:rsidP="00F06AC4">
            <w:pPr>
              <w:rPr>
                <w:rFonts w:cs="Arial"/>
                <w:color w:val="000000"/>
                <w:sz w:val="18"/>
                <w:szCs w:val="18"/>
              </w:rPr>
            </w:pPr>
            <w:r w:rsidRPr="009721F5">
              <w:rPr>
                <w:rFonts w:cs="Arial"/>
                <w:color w:val="000000"/>
                <w:sz w:val="18"/>
                <w:szCs w:val="18"/>
              </w:rPr>
              <w:t xml:space="preserve">Substituir per noves juntes de llautó de les mateixes </w:t>
            </w:r>
            <w:proofErr w:type="spellStart"/>
            <w:r w:rsidRPr="009721F5">
              <w:rPr>
                <w:rFonts w:cs="Arial"/>
                <w:color w:val="000000"/>
                <w:sz w:val="18"/>
                <w:szCs w:val="18"/>
              </w:rPr>
              <w:t>carecteristiques</w:t>
            </w:r>
            <w:proofErr w:type="spellEnd"/>
            <w:r w:rsidRPr="009721F5">
              <w:rPr>
                <w:rFonts w:cs="Arial"/>
                <w:color w:val="000000"/>
                <w:sz w:val="18"/>
                <w:szCs w:val="18"/>
              </w:rPr>
              <w:t xml:space="preserve"> a les actuals i muntatge</w:t>
            </w:r>
          </w:p>
        </w:tc>
        <w:tc>
          <w:tcPr>
            <w:tcW w:w="910" w:type="dxa"/>
            <w:tcBorders>
              <w:top w:val="nil"/>
              <w:left w:val="nil"/>
              <w:bottom w:val="single" w:sz="4" w:space="0" w:color="auto"/>
              <w:right w:val="single" w:sz="4" w:space="0" w:color="auto"/>
            </w:tcBorders>
            <w:shd w:val="clear" w:color="auto" w:fill="auto"/>
            <w:hideMark/>
          </w:tcPr>
          <w:p w14:paraId="3217E068" w14:textId="77777777" w:rsidR="00F06AC4" w:rsidRPr="009721F5" w:rsidRDefault="00F06AC4" w:rsidP="00F06AC4">
            <w:pPr>
              <w:rPr>
                <w:rFonts w:cs="Arial"/>
                <w:color w:val="000000"/>
                <w:sz w:val="18"/>
                <w:szCs w:val="18"/>
              </w:rPr>
            </w:pPr>
            <w:r w:rsidRPr="009721F5">
              <w:rPr>
                <w:rFonts w:cs="Arial"/>
                <w:color w:val="000000"/>
                <w:sz w:val="18"/>
                <w:szCs w:val="18"/>
              </w:rPr>
              <w:t> </w:t>
            </w:r>
          </w:p>
        </w:tc>
        <w:tc>
          <w:tcPr>
            <w:tcW w:w="649" w:type="dxa"/>
            <w:tcBorders>
              <w:top w:val="nil"/>
              <w:left w:val="nil"/>
              <w:bottom w:val="single" w:sz="4" w:space="0" w:color="auto"/>
              <w:right w:val="single" w:sz="4" w:space="0" w:color="auto"/>
            </w:tcBorders>
            <w:shd w:val="clear" w:color="auto" w:fill="auto"/>
            <w:noWrap/>
            <w:vAlign w:val="bottom"/>
            <w:hideMark/>
          </w:tcPr>
          <w:p w14:paraId="5908C581" w14:textId="77777777" w:rsidR="00F06AC4" w:rsidRPr="009721F5" w:rsidRDefault="00F06AC4" w:rsidP="00F06AC4">
            <w:pPr>
              <w:jc w:val="right"/>
              <w:rPr>
                <w:rFonts w:cs="Arial"/>
                <w:color w:val="000000"/>
                <w:sz w:val="18"/>
                <w:szCs w:val="18"/>
              </w:rPr>
            </w:pPr>
            <w:r w:rsidRPr="009721F5">
              <w:rPr>
                <w:rFonts w:cs="Arial"/>
                <w:color w:val="000000"/>
                <w:sz w:val="18"/>
                <w:szCs w:val="18"/>
              </w:rPr>
              <w:t>44,4</w:t>
            </w:r>
          </w:p>
        </w:tc>
        <w:tc>
          <w:tcPr>
            <w:tcW w:w="567" w:type="dxa"/>
            <w:tcBorders>
              <w:top w:val="nil"/>
              <w:left w:val="nil"/>
              <w:bottom w:val="single" w:sz="4" w:space="0" w:color="auto"/>
              <w:right w:val="single" w:sz="4" w:space="0" w:color="auto"/>
            </w:tcBorders>
            <w:shd w:val="clear" w:color="auto" w:fill="auto"/>
            <w:noWrap/>
            <w:vAlign w:val="bottom"/>
            <w:hideMark/>
          </w:tcPr>
          <w:p w14:paraId="408DC9E5" w14:textId="77777777" w:rsidR="00F06AC4" w:rsidRPr="009721F5" w:rsidRDefault="00F06AC4" w:rsidP="00F06AC4">
            <w:pPr>
              <w:jc w:val="right"/>
              <w:rPr>
                <w:rFonts w:cs="Arial"/>
                <w:color w:val="000000"/>
                <w:sz w:val="18"/>
                <w:szCs w:val="18"/>
              </w:rPr>
            </w:pPr>
            <w:r w:rsidRPr="009721F5">
              <w:rPr>
                <w:rFonts w:cs="Arial"/>
                <w:color w:val="000000"/>
                <w:sz w:val="18"/>
                <w:szCs w:val="18"/>
              </w:rPr>
              <w:t>ml</w:t>
            </w:r>
          </w:p>
        </w:tc>
        <w:tc>
          <w:tcPr>
            <w:tcW w:w="1134" w:type="dxa"/>
            <w:tcBorders>
              <w:top w:val="nil"/>
              <w:left w:val="nil"/>
              <w:bottom w:val="single" w:sz="4" w:space="0" w:color="auto"/>
              <w:right w:val="single" w:sz="4" w:space="0" w:color="auto"/>
            </w:tcBorders>
            <w:shd w:val="clear" w:color="auto" w:fill="auto"/>
            <w:noWrap/>
            <w:hideMark/>
          </w:tcPr>
          <w:p w14:paraId="1A871C7A" w14:textId="77777777" w:rsidR="00F06AC4" w:rsidRPr="009721F5" w:rsidRDefault="00F06AC4" w:rsidP="00F06AC4">
            <w:pPr>
              <w:jc w:val="right"/>
              <w:rPr>
                <w:rFonts w:cs="Arial"/>
                <w:color w:val="000000"/>
                <w:sz w:val="18"/>
                <w:szCs w:val="18"/>
              </w:rPr>
            </w:pPr>
            <w:r w:rsidRPr="009721F5">
              <w:rPr>
                <w:rFonts w:cs="Arial"/>
                <w:color w:val="000000"/>
                <w:sz w:val="18"/>
                <w:szCs w:val="18"/>
              </w:rPr>
              <w:t>1.753,75 €</w:t>
            </w:r>
          </w:p>
        </w:tc>
        <w:tc>
          <w:tcPr>
            <w:tcW w:w="1984" w:type="dxa"/>
            <w:tcBorders>
              <w:top w:val="nil"/>
              <w:left w:val="nil"/>
              <w:bottom w:val="single" w:sz="4" w:space="0" w:color="auto"/>
              <w:right w:val="single" w:sz="4" w:space="0" w:color="auto"/>
            </w:tcBorders>
            <w:shd w:val="clear" w:color="auto" w:fill="D9D9D9" w:themeFill="background1" w:themeFillShade="D9"/>
            <w:noWrap/>
            <w:hideMark/>
          </w:tcPr>
          <w:p w14:paraId="4C5C3655" w14:textId="77777777" w:rsidR="00F06AC4" w:rsidRPr="009721F5" w:rsidRDefault="00F06AC4" w:rsidP="00F06AC4">
            <w:pPr>
              <w:rPr>
                <w:rFonts w:cs="Arial"/>
                <w:color w:val="000000"/>
                <w:sz w:val="18"/>
                <w:szCs w:val="18"/>
              </w:rPr>
            </w:pPr>
            <w:r w:rsidRPr="009721F5">
              <w:rPr>
                <w:rFonts w:cs="Arial"/>
                <w:color w:val="000000"/>
                <w:sz w:val="18"/>
                <w:szCs w:val="18"/>
              </w:rPr>
              <w:t> </w:t>
            </w:r>
          </w:p>
        </w:tc>
      </w:tr>
      <w:tr w:rsidR="00B855E3" w:rsidRPr="009721F5" w14:paraId="445A4168" w14:textId="77777777" w:rsidTr="00102643">
        <w:trPr>
          <w:trHeight w:val="643"/>
        </w:trPr>
        <w:tc>
          <w:tcPr>
            <w:tcW w:w="740" w:type="dxa"/>
            <w:tcBorders>
              <w:top w:val="nil"/>
              <w:left w:val="single" w:sz="4" w:space="0" w:color="auto"/>
              <w:bottom w:val="single" w:sz="4" w:space="0" w:color="auto"/>
              <w:right w:val="single" w:sz="4" w:space="0" w:color="auto"/>
            </w:tcBorders>
            <w:shd w:val="clear" w:color="auto" w:fill="auto"/>
            <w:hideMark/>
          </w:tcPr>
          <w:p w14:paraId="1221A6D6" w14:textId="77777777" w:rsidR="00F06AC4" w:rsidRPr="009721F5" w:rsidRDefault="00F06AC4" w:rsidP="00F06AC4">
            <w:pPr>
              <w:rPr>
                <w:rFonts w:cs="Arial"/>
                <w:b/>
                <w:bCs/>
                <w:color w:val="000000"/>
                <w:sz w:val="18"/>
                <w:szCs w:val="18"/>
              </w:rPr>
            </w:pPr>
            <w:r w:rsidRPr="009721F5">
              <w:rPr>
                <w:rFonts w:cs="Arial"/>
                <w:b/>
                <w:bCs/>
                <w:color w:val="000000"/>
                <w:sz w:val="18"/>
                <w:szCs w:val="18"/>
              </w:rPr>
              <w:t>2.1</w:t>
            </w:r>
          </w:p>
        </w:tc>
        <w:tc>
          <w:tcPr>
            <w:tcW w:w="4081" w:type="dxa"/>
            <w:tcBorders>
              <w:top w:val="nil"/>
              <w:left w:val="nil"/>
              <w:bottom w:val="single" w:sz="4" w:space="0" w:color="auto"/>
              <w:right w:val="single" w:sz="4" w:space="0" w:color="auto"/>
            </w:tcBorders>
            <w:shd w:val="clear" w:color="auto" w:fill="auto"/>
            <w:vAlign w:val="bottom"/>
            <w:hideMark/>
          </w:tcPr>
          <w:p w14:paraId="300A29EC" w14:textId="77777777" w:rsidR="00F06AC4" w:rsidRPr="009721F5" w:rsidRDefault="00F06AC4" w:rsidP="00F06AC4">
            <w:pPr>
              <w:rPr>
                <w:rFonts w:cs="Arial"/>
                <w:color w:val="000000"/>
                <w:sz w:val="18"/>
                <w:szCs w:val="18"/>
              </w:rPr>
            </w:pPr>
            <w:r w:rsidRPr="009721F5">
              <w:rPr>
                <w:rFonts w:cs="Arial"/>
                <w:color w:val="000000"/>
                <w:sz w:val="18"/>
                <w:szCs w:val="18"/>
              </w:rPr>
              <w:t>Polir i envernissar 2 replans entre graons de parquet tarima de roure aplicant primera mà de vernís poliuretà bicomponent bicapa acabat vernís poliuretà a l'aigua</w:t>
            </w:r>
          </w:p>
        </w:tc>
        <w:tc>
          <w:tcPr>
            <w:tcW w:w="910" w:type="dxa"/>
            <w:tcBorders>
              <w:top w:val="nil"/>
              <w:left w:val="nil"/>
              <w:bottom w:val="single" w:sz="4" w:space="0" w:color="auto"/>
              <w:right w:val="single" w:sz="4" w:space="0" w:color="auto"/>
            </w:tcBorders>
            <w:shd w:val="clear" w:color="auto" w:fill="auto"/>
            <w:hideMark/>
          </w:tcPr>
          <w:p w14:paraId="10F715D5" w14:textId="77777777" w:rsidR="00F06AC4" w:rsidRPr="009721F5" w:rsidRDefault="00F06AC4" w:rsidP="00F06AC4">
            <w:pPr>
              <w:rPr>
                <w:rFonts w:cs="Arial"/>
                <w:color w:val="000000"/>
                <w:sz w:val="18"/>
                <w:szCs w:val="18"/>
              </w:rPr>
            </w:pPr>
            <w:r w:rsidRPr="009721F5">
              <w:rPr>
                <w:rFonts w:cs="Arial"/>
                <w:color w:val="000000"/>
                <w:sz w:val="18"/>
                <w:szCs w:val="18"/>
              </w:rPr>
              <w:t> </w:t>
            </w:r>
          </w:p>
        </w:tc>
        <w:tc>
          <w:tcPr>
            <w:tcW w:w="649" w:type="dxa"/>
            <w:tcBorders>
              <w:top w:val="nil"/>
              <w:left w:val="nil"/>
              <w:bottom w:val="single" w:sz="4" w:space="0" w:color="auto"/>
              <w:right w:val="single" w:sz="4" w:space="0" w:color="auto"/>
            </w:tcBorders>
            <w:shd w:val="clear" w:color="auto" w:fill="auto"/>
            <w:noWrap/>
            <w:vAlign w:val="bottom"/>
            <w:hideMark/>
          </w:tcPr>
          <w:p w14:paraId="720D50B6" w14:textId="77777777" w:rsidR="00F06AC4" w:rsidRPr="009721F5" w:rsidRDefault="00F06AC4" w:rsidP="00F06AC4">
            <w:pPr>
              <w:jc w:val="right"/>
              <w:rPr>
                <w:rFonts w:cs="Arial"/>
                <w:color w:val="000000"/>
                <w:sz w:val="18"/>
                <w:szCs w:val="18"/>
              </w:rPr>
            </w:pPr>
            <w:r w:rsidRPr="009721F5">
              <w:rPr>
                <w:rFonts w:cs="Arial"/>
                <w:color w:val="000000"/>
                <w:sz w:val="18"/>
                <w:szCs w:val="18"/>
              </w:rPr>
              <w:t>2</w:t>
            </w:r>
          </w:p>
        </w:tc>
        <w:tc>
          <w:tcPr>
            <w:tcW w:w="567" w:type="dxa"/>
            <w:tcBorders>
              <w:top w:val="nil"/>
              <w:left w:val="nil"/>
              <w:bottom w:val="single" w:sz="4" w:space="0" w:color="auto"/>
              <w:right w:val="single" w:sz="4" w:space="0" w:color="auto"/>
            </w:tcBorders>
            <w:shd w:val="clear" w:color="auto" w:fill="auto"/>
            <w:noWrap/>
            <w:vAlign w:val="bottom"/>
            <w:hideMark/>
          </w:tcPr>
          <w:p w14:paraId="03DE4923" w14:textId="77777777" w:rsidR="00F06AC4" w:rsidRPr="009721F5" w:rsidRDefault="00F06AC4" w:rsidP="00F06AC4">
            <w:pPr>
              <w:jc w:val="right"/>
              <w:rPr>
                <w:rFonts w:cs="Arial"/>
                <w:color w:val="000000"/>
                <w:sz w:val="18"/>
                <w:szCs w:val="18"/>
              </w:rPr>
            </w:pPr>
            <w:r w:rsidRPr="009721F5">
              <w:rPr>
                <w:rFonts w:cs="Arial"/>
                <w:color w:val="000000"/>
                <w:sz w:val="18"/>
                <w:szCs w:val="18"/>
              </w:rPr>
              <w:t>ut.</w:t>
            </w:r>
          </w:p>
        </w:tc>
        <w:tc>
          <w:tcPr>
            <w:tcW w:w="1134" w:type="dxa"/>
            <w:tcBorders>
              <w:top w:val="nil"/>
              <w:left w:val="nil"/>
              <w:bottom w:val="single" w:sz="4" w:space="0" w:color="auto"/>
              <w:right w:val="single" w:sz="4" w:space="0" w:color="auto"/>
            </w:tcBorders>
            <w:shd w:val="clear" w:color="auto" w:fill="auto"/>
            <w:noWrap/>
            <w:hideMark/>
          </w:tcPr>
          <w:p w14:paraId="01A8704D" w14:textId="77777777" w:rsidR="00F06AC4" w:rsidRPr="009721F5" w:rsidRDefault="00F06AC4" w:rsidP="00F06AC4">
            <w:pPr>
              <w:jc w:val="right"/>
              <w:rPr>
                <w:rFonts w:cs="Arial"/>
                <w:color w:val="000000"/>
                <w:sz w:val="18"/>
                <w:szCs w:val="18"/>
              </w:rPr>
            </w:pPr>
            <w:r w:rsidRPr="009721F5">
              <w:rPr>
                <w:rFonts w:cs="Arial"/>
                <w:color w:val="000000"/>
                <w:sz w:val="18"/>
                <w:szCs w:val="18"/>
              </w:rPr>
              <w:t>299,00 €</w:t>
            </w:r>
          </w:p>
        </w:tc>
        <w:tc>
          <w:tcPr>
            <w:tcW w:w="1984" w:type="dxa"/>
            <w:tcBorders>
              <w:top w:val="nil"/>
              <w:left w:val="nil"/>
              <w:bottom w:val="single" w:sz="4" w:space="0" w:color="auto"/>
              <w:right w:val="single" w:sz="4" w:space="0" w:color="auto"/>
            </w:tcBorders>
            <w:shd w:val="clear" w:color="auto" w:fill="D9D9D9" w:themeFill="background1" w:themeFillShade="D9"/>
            <w:noWrap/>
            <w:hideMark/>
          </w:tcPr>
          <w:p w14:paraId="35E8F05F" w14:textId="77777777" w:rsidR="00F06AC4" w:rsidRPr="009721F5" w:rsidRDefault="00F06AC4" w:rsidP="00F06AC4">
            <w:pPr>
              <w:rPr>
                <w:rFonts w:cs="Arial"/>
                <w:color w:val="000000"/>
                <w:sz w:val="18"/>
                <w:szCs w:val="18"/>
              </w:rPr>
            </w:pPr>
            <w:r w:rsidRPr="009721F5">
              <w:rPr>
                <w:rFonts w:cs="Arial"/>
                <w:color w:val="000000"/>
                <w:sz w:val="18"/>
                <w:szCs w:val="18"/>
              </w:rPr>
              <w:t> </w:t>
            </w:r>
          </w:p>
        </w:tc>
      </w:tr>
      <w:tr w:rsidR="00B855E3" w:rsidRPr="009721F5" w14:paraId="0F240BDF" w14:textId="77777777" w:rsidTr="00102643">
        <w:trPr>
          <w:trHeight w:val="915"/>
        </w:trPr>
        <w:tc>
          <w:tcPr>
            <w:tcW w:w="740" w:type="dxa"/>
            <w:tcBorders>
              <w:top w:val="nil"/>
              <w:left w:val="single" w:sz="4" w:space="0" w:color="auto"/>
              <w:bottom w:val="single" w:sz="4" w:space="0" w:color="auto"/>
              <w:right w:val="single" w:sz="4" w:space="0" w:color="auto"/>
            </w:tcBorders>
            <w:shd w:val="clear" w:color="auto" w:fill="auto"/>
            <w:hideMark/>
          </w:tcPr>
          <w:p w14:paraId="1E89E889" w14:textId="77777777" w:rsidR="00F06AC4" w:rsidRPr="009721F5" w:rsidRDefault="00F06AC4" w:rsidP="00F06AC4">
            <w:pPr>
              <w:rPr>
                <w:rFonts w:cs="Arial"/>
                <w:b/>
                <w:bCs/>
                <w:color w:val="000000"/>
                <w:sz w:val="18"/>
                <w:szCs w:val="18"/>
              </w:rPr>
            </w:pPr>
            <w:r w:rsidRPr="009721F5">
              <w:rPr>
                <w:rFonts w:cs="Arial"/>
                <w:b/>
                <w:bCs/>
                <w:color w:val="000000"/>
                <w:sz w:val="18"/>
                <w:szCs w:val="18"/>
              </w:rPr>
              <w:t>2.2</w:t>
            </w:r>
          </w:p>
        </w:tc>
        <w:tc>
          <w:tcPr>
            <w:tcW w:w="4081" w:type="dxa"/>
            <w:tcBorders>
              <w:top w:val="nil"/>
              <w:left w:val="nil"/>
              <w:bottom w:val="single" w:sz="4" w:space="0" w:color="auto"/>
              <w:right w:val="single" w:sz="4" w:space="0" w:color="auto"/>
            </w:tcBorders>
            <w:shd w:val="clear" w:color="auto" w:fill="auto"/>
            <w:vAlign w:val="bottom"/>
            <w:hideMark/>
          </w:tcPr>
          <w:p w14:paraId="2BAA8472" w14:textId="77777777" w:rsidR="00F06AC4" w:rsidRPr="009721F5" w:rsidRDefault="00F06AC4" w:rsidP="00F06AC4">
            <w:pPr>
              <w:rPr>
                <w:rFonts w:cs="Arial"/>
                <w:color w:val="000000"/>
                <w:sz w:val="18"/>
                <w:szCs w:val="18"/>
              </w:rPr>
            </w:pPr>
            <w:r w:rsidRPr="009721F5">
              <w:rPr>
                <w:rFonts w:cs="Arial"/>
                <w:color w:val="000000"/>
                <w:sz w:val="18"/>
                <w:szCs w:val="18"/>
              </w:rPr>
              <w:t xml:space="preserve">Polir i envernissar graons petjada i </w:t>
            </w:r>
            <w:proofErr w:type="spellStart"/>
            <w:r w:rsidRPr="009721F5">
              <w:rPr>
                <w:rFonts w:cs="Arial"/>
                <w:color w:val="000000"/>
                <w:sz w:val="18"/>
                <w:szCs w:val="18"/>
              </w:rPr>
              <w:t>contrapetjada</w:t>
            </w:r>
            <w:proofErr w:type="spellEnd"/>
            <w:r w:rsidRPr="009721F5">
              <w:rPr>
                <w:rFonts w:cs="Arial"/>
                <w:color w:val="000000"/>
                <w:sz w:val="18"/>
                <w:szCs w:val="18"/>
              </w:rPr>
              <w:t xml:space="preserve"> 2200x300x190 mm. En fusta de roure aplicant primera mà de vernís poliuretà bicomponent bicapa acabat vernís poliuretà a l'aigua</w:t>
            </w:r>
          </w:p>
        </w:tc>
        <w:tc>
          <w:tcPr>
            <w:tcW w:w="910" w:type="dxa"/>
            <w:tcBorders>
              <w:top w:val="nil"/>
              <w:left w:val="nil"/>
              <w:bottom w:val="single" w:sz="4" w:space="0" w:color="auto"/>
              <w:right w:val="single" w:sz="4" w:space="0" w:color="auto"/>
            </w:tcBorders>
            <w:shd w:val="clear" w:color="auto" w:fill="auto"/>
            <w:hideMark/>
          </w:tcPr>
          <w:p w14:paraId="47A7D77D" w14:textId="77777777" w:rsidR="00F06AC4" w:rsidRPr="009721F5" w:rsidRDefault="00F06AC4" w:rsidP="00F06AC4">
            <w:pPr>
              <w:rPr>
                <w:rFonts w:cs="Arial"/>
                <w:color w:val="000000"/>
                <w:sz w:val="18"/>
                <w:szCs w:val="18"/>
              </w:rPr>
            </w:pPr>
            <w:r w:rsidRPr="009721F5">
              <w:rPr>
                <w:rFonts w:cs="Arial"/>
                <w:color w:val="000000"/>
                <w:sz w:val="18"/>
                <w:szCs w:val="18"/>
              </w:rPr>
              <w:t> </w:t>
            </w:r>
          </w:p>
        </w:tc>
        <w:tc>
          <w:tcPr>
            <w:tcW w:w="649" w:type="dxa"/>
            <w:tcBorders>
              <w:top w:val="nil"/>
              <w:left w:val="nil"/>
              <w:bottom w:val="single" w:sz="4" w:space="0" w:color="auto"/>
              <w:right w:val="single" w:sz="4" w:space="0" w:color="auto"/>
            </w:tcBorders>
            <w:shd w:val="clear" w:color="auto" w:fill="auto"/>
            <w:noWrap/>
            <w:vAlign w:val="bottom"/>
            <w:hideMark/>
          </w:tcPr>
          <w:p w14:paraId="0D02BA98" w14:textId="77777777" w:rsidR="00F06AC4" w:rsidRPr="009721F5" w:rsidRDefault="00F06AC4" w:rsidP="00F06AC4">
            <w:pPr>
              <w:jc w:val="right"/>
              <w:rPr>
                <w:rFonts w:cs="Arial"/>
                <w:color w:val="000000"/>
                <w:sz w:val="18"/>
                <w:szCs w:val="18"/>
              </w:rPr>
            </w:pPr>
            <w:r w:rsidRPr="009721F5">
              <w:rPr>
                <w:rFonts w:cs="Arial"/>
                <w:color w:val="000000"/>
                <w:sz w:val="18"/>
                <w:szCs w:val="18"/>
              </w:rPr>
              <w:t>24</w:t>
            </w:r>
          </w:p>
        </w:tc>
        <w:tc>
          <w:tcPr>
            <w:tcW w:w="567" w:type="dxa"/>
            <w:tcBorders>
              <w:top w:val="nil"/>
              <w:left w:val="nil"/>
              <w:bottom w:val="single" w:sz="4" w:space="0" w:color="auto"/>
              <w:right w:val="single" w:sz="4" w:space="0" w:color="auto"/>
            </w:tcBorders>
            <w:shd w:val="clear" w:color="auto" w:fill="auto"/>
            <w:noWrap/>
            <w:vAlign w:val="bottom"/>
            <w:hideMark/>
          </w:tcPr>
          <w:p w14:paraId="3CBD0713" w14:textId="77777777" w:rsidR="00F06AC4" w:rsidRPr="009721F5" w:rsidRDefault="00F06AC4" w:rsidP="00F06AC4">
            <w:pPr>
              <w:jc w:val="right"/>
              <w:rPr>
                <w:rFonts w:cs="Arial"/>
                <w:color w:val="000000"/>
                <w:sz w:val="18"/>
                <w:szCs w:val="18"/>
              </w:rPr>
            </w:pPr>
            <w:r w:rsidRPr="009721F5">
              <w:rPr>
                <w:rFonts w:cs="Arial"/>
                <w:color w:val="000000"/>
                <w:sz w:val="18"/>
                <w:szCs w:val="18"/>
              </w:rPr>
              <w:t>ut.</w:t>
            </w:r>
          </w:p>
        </w:tc>
        <w:tc>
          <w:tcPr>
            <w:tcW w:w="1134" w:type="dxa"/>
            <w:tcBorders>
              <w:top w:val="nil"/>
              <w:left w:val="nil"/>
              <w:bottom w:val="single" w:sz="4" w:space="0" w:color="auto"/>
              <w:right w:val="single" w:sz="4" w:space="0" w:color="auto"/>
            </w:tcBorders>
            <w:shd w:val="clear" w:color="auto" w:fill="auto"/>
            <w:noWrap/>
            <w:hideMark/>
          </w:tcPr>
          <w:p w14:paraId="3AC54409" w14:textId="77777777" w:rsidR="00F06AC4" w:rsidRPr="009721F5" w:rsidRDefault="00F06AC4" w:rsidP="00F06AC4">
            <w:pPr>
              <w:jc w:val="right"/>
              <w:rPr>
                <w:rFonts w:cs="Arial"/>
                <w:color w:val="000000"/>
                <w:sz w:val="18"/>
                <w:szCs w:val="18"/>
              </w:rPr>
            </w:pPr>
            <w:r w:rsidRPr="009721F5">
              <w:rPr>
                <w:rFonts w:cs="Arial"/>
                <w:color w:val="000000"/>
                <w:sz w:val="18"/>
                <w:szCs w:val="18"/>
              </w:rPr>
              <w:t>3.256,80 €</w:t>
            </w:r>
          </w:p>
        </w:tc>
        <w:tc>
          <w:tcPr>
            <w:tcW w:w="1984" w:type="dxa"/>
            <w:tcBorders>
              <w:top w:val="nil"/>
              <w:left w:val="nil"/>
              <w:bottom w:val="single" w:sz="4" w:space="0" w:color="auto"/>
              <w:right w:val="single" w:sz="4" w:space="0" w:color="auto"/>
            </w:tcBorders>
            <w:shd w:val="clear" w:color="auto" w:fill="D9D9D9" w:themeFill="background1" w:themeFillShade="D9"/>
            <w:noWrap/>
            <w:hideMark/>
          </w:tcPr>
          <w:p w14:paraId="3CCFE8D5" w14:textId="77777777" w:rsidR="00F06AC4" w:rsidRPr="009721F5" w:rsidRDefault="00F06AC4" w:rsidP="00F06AC4">
            <w:pPr>
              <w:rPr>
                <w:rFonts w:cs="Arial"/>
                <w:color w:val="000000"/>
                <w:sz w:val="18"/>
                <w:szCs w:val="18"/>
              </w:rPr>
            </w:pPr>
            <w:r w:rsidRPr="009721F5">
              <w:rPr>
                <w:rFonts w:cs="Arial"/>
                <w:color w:val="000000"/>
                <w:sz w:val="18"/>
                <w:szCs w:val="18"/>
              </w:rPr>
              <w:t> </w:t>
            </w:r>
          </w:p>
        </w:tc>
      </w:tr>
      <w:tr w:rsidR="00B855E3" w:rsidRPr="009721F5" w14:paraId="51346F30" w14:textId="77777777" w:rsidTr="00102643">
        <w:trPr>
          <w:trHeight w:val="960"/>
        </w:trPr>
        <w:tc>
          <w:tcPr>
            <w:tcW w:w="740" w:type="dxa"/>
            <w:tcBorders>
              <w:top w:val="nil"/>
              <w:left w:val="single" w:sz="4" w:space="0" w:color="auto"/>
              <w:bottom w:val="single" w:sz="4" w:space="0" w:color="auto"/>
              <w:right w:val="single" w:sz="4" w:space="0" w:color="auto"/>
            </w:tcBorders>
            <w:shd w:val="clear" w:color="auto" w:fill="auto"/>
            <w:hideMark/>
          </w:tcPr>
          <w:p w14:paraId="74E83157" w14:textId="77777777" w:rsidR="00F06AC4" w:rsidRPr="009721F5" w:rsidRDefault="00F06AC4" w:rsidP="00F06AC4">
            <w:pPr>
              <w:rPr>
                <w:rFonts w:cs="Arial"/>
                <w:b/>
                <w:bCs/>
                <w:color w:val="000000"/>
                <w:sz w:val="18"/>
                <w:szCs w:val="18"/>
              </w:rPr>
            </w:pPr>
            <w:r w:rsidRPr="009721F5">
              <w:rPr>
                <w:rFonts w:cs="Arial"/>
                <w:b/>
                <w:bCs/>
                <w:color w:val="000000"/>
                <w:sz w:val="18"/>
                <w:szCs w:val="18"/>
              </w:rPr>
              <w:t>2.3</w:t>
            </w:r>
          </w:p>
        </w:tc>
        <w:tc>
          <w:tcPr>
            <w:tcW w:w="4081" w:type="dxa"/>
            <w:tcBorders>
              <w:top w:val="nil"/>
              <w:left w:val="nil"/>
              <w:bottom w:val="single" w:sz="4" w:space="0" w:color="auto"/>
              <w:right w:val="single" w:sz="4" w:space="0" w:color="auto"/>
            </w:tcBorders>
            <w:shd w:val="clear" w:color="auto" w:fill="auto"/>
            <w:vAlign w:val="bottom"/>
            <w:hideMark/>
          </w:tcPr>
          <w:p w14:paraId="0AB9D3D0" w14:textId="77777777" w:rsidR="00F06AC4" w:rsidRPr="009721F5" w:rsidRDefault="00F06AC4" w:rsidP="00F06AC4">
            <w:pPr>
              <w:rPr>
                <w:rFonts w:cs="Arial"/>
                <w:color w:val="000000"/>
                <w:sz w:val="18"/>
                <w:szCs w:val="18"/>
              </w:rPr>
            </w:pPr>
            <w:r w:rsidRPr="009721F5">
              <w:rPr>
                <w:rFonts w:cs="Arial"/>
                <w:color w:val="000000"/>
                <w:sz w:val="18"/>
                <w:szCs w:val="18"/>
              </w:rPr>
              <w:t>Polir i envernissar parquet tarima de roure aplicant primera mà de vernís poliuretà bicomponent bicapa acabat vernís poliuretà a l'aigua</w:t>
            </w:r>
          </w:p>
        </w:tc>
        <w:tc>
          <w:tcPr>
            <w:tcW w:w="910" w:type="dxa"/>
            <w:tcBorders>
              <w:top w:val="nil"/>
              <w:left w:val="nil"/>
              <w:bottom w:val="single" w:sz="4" w:space="0" w:color="auto"/>
              <w:right w:val="single" w:sz="4" w:space="0" w:color="auto"/>
            </w:tcBorders>
            <w:shd w:val="clear" w:color="auto" w:fill="auto"/>
            <w:hideMark/>
          </w:tcPr>
          <w:p w14:paraId="15FF9A1F" w14:textId="77777777" w:rsidR="00F06AC4" w:rsidRPr="009721F5" w:rsidRDefault="00F06AC4" w:rsidP="00F06AC4">
            <w:pPr>
              <w:rPr>
                <w:rFonts w:cs="Arial"/>
                <w:color w:val="000000"/>
                <w:sz w:val="18"/>
                <w:szCs w:val="18"/>
              </w:rPr>
            </w:pPr>
            <w:r w:rsidRPr="009721F5">
              <w:rPr>
                <w:rFonts w:cs="Arial"/>
                <w:color w:val="000000"/>
                <w:sz w:val="18"/>
                <w:szCs w:val="18"/>
              </w:rPr>
              <w:t> </w:t>
            </w:r>
          </w:p>
        </w:tc>
        <w:tc>
          <w:tcPr>
            <w:tcW w:w="649" w:type="dxa"/>
            <w:tcBorders>
              <w:top w:val="nil"/>
              <w:left w:val="nil"/>
              <w:bottom w:val="single" w:sz="4" w:space="0" w:color="auto"/>
              <w:right w:val="single" w:sz="4" w:space="0" w:color="auto"/>
            </w:tcBorders>
            <w:shd w:val="clear" w:color="auto" w:fill="auto"/>
            <w:noWrap/>
            <w:vAlign w:val="bottom"/>
            <w:hideMark/>
          </w:tcPr>
          <w:p w14:paraId="09C85CA6" w14:textId="77777777" w:rsidR="00F06AC4" w:rsidRPr="009721F5" w:rsidRDefault="00F06AC4" w:rsidP="00F06AC4">
            <w:pPr>
              <w:jc w:val="right"/>
              <w:rPr>
                <w:rFonts w:cs="Arial"/>
                <w:color w:val="000000"/>
                <w:sz w:val="18"/>
                <w:szCs w:val="18"/>
              </w:rPr>
            </w:pPr>
            <w:r w:rsidRPr="009721F5">
              <w:rPr>
                <w:rFonts w:cs="Arial"/>
                <w:color w:val="000000"/>
                <w:sz w:val="18"/>
                <w:szCs w:val="18"/>
              </w:rPr>
              <w:t>355</w:t>
            </w:r>
          </w:p>
        </w:tc>
        <w:tc>
          <w:tcPr>
            <w:tcW w:w="567" w:type="dxa"/>
            <w:tcBorders>
              <w:top w:val="nil"/>
              <w:left w:val="nil"/>
              <w:bottom w:val="single" w:sz="4" w:space="0" w:color="auto"/>
              <w:right w:val="single" w:sz="4" w:space="0" w:color="auto"/>
            </w:tcBorders>
            <w:shd w:val="clear" w:color="auto" w:fill="auto"/>
            <w:noWrap/>
            <w:vAlign w:val="bottom"/>
            <w:hideMark/>
          </w:tcPr>
          <w:p w14:paraId="6697076C" w14:textId="77777777" w:rsidR="00F06AC4" w:rsidRPr="009721F5" w:rsidRDefault="00F06AC4" w:rsidP="00F06AC4">
            <w:pPr>
              <w:jc w:val="right"/>
              <w:rPr>
                <w:rFonts w:cs="Arial"/>
                <w:color w:val="000000"/>
                <w:sz w:val="18"/>
                <w:szCs w:val="18"/>
              </w:rPr>
            </w:pPr>
            <w:r w:rsidRPr="009721F5">
              <w:rPr>
                <w:rFonts w:cs="Arial"/>
                <w:color w:val="000000"/>
                <w:sz w:val="18"/>
                <w:szCs w:val="18"/>
              </w:rPr>
              <w:t>m2</w:t>
            </w:r>
          </w:p>
        </w:tc>
        <w:tc>
          <w:tcPr>
            <w:tcW w:w="1134" w:type="dxa"/>
            <w:tcBorders>
              <w:top w:val="nil"/>
              <w:left w:val="nil"/>
              <w:bottom w:val="single" w:sz="4" w:space="0" w:color="auto"/>
              <w:right w:val="single" w:sz="4" w:space="0" w:color="auto"/>
            </w:tcBorders>
            <w:shd w:val="clear" w:color="auto" w:fill="auto"/>
            <w:noWrap/>
            <w:hideMark/>
          </w:tcPr>
          <w:p w14:paraId="4B04A023" w14:textId="77777777" w:rsidR="00F06AC4" w:rsidRPr="009721F5" w:rsidRDefault="00F06AC4" w:rsidP="00F06AC4">
            <w:pPr>
              <w:jc w:val="right"/>
              <w:rPr>
                <w:rFonts w:cs="Arial"/>
                <w:color w:val="000000"/>
                <w:sz w:val="18"/>
                <w:szCs w:val="18"/>
              </w:rPr>
            </w:pPr>
            <w:r w:rsidRPr="009721F5">
              <w:rPr>
                <w:rFonts w:cs="Arial"/>
                <w:color w:val="000000"/>
                <w:sz w:val="18"/>
                <w:szCs w:val="18"/>
              </w:rPr>
              <w:t>10.614,50 €</w:t>
            </w:r>
          </w:p>
        </w:tc>
        <w:tc>
          <w:tcPr>
            <w:tcW w:w="1984" w:type="dxa"/>
            <w:tcBorders>
              <w:top w:val="nil"/>
              <w:left w:val="nil"/>
              <w:bottom w:val="single" w:sz="4" w:space="0" w:color="auto"/>
              <w:right w:val="single" w:sz="4" w:space="0" w:color="auto"/>
            </w:tcBorders>
            <w:shd w:val="clear" w:color="auto" w:fill="D9D9D9" w:themeFill="background1" w:themeFillShade="D9"/>
            <w:noWrap/>
            <w:hideMark/>
          </w:tcPr>
          <w:p w14:paraId="0B8039C2" w14:textId="77777777" w:rsidR="00F06AC4" w:rsidRPr="009721F5" w:rsidRDefault="00F06AC4" w:rsidP="00F06AC4">
            <w:pPr>
              <w:rPr>
                <w:rFonts w:cs="Arial"/>
                <w:color w:val="000000"/>
                <w:sz w:val="18"/>
                <w:szCs w:val="18"/>
              </w:rPr>
            </w:pPr>
            <w:r w:rsidRPr="009721F5">
              <w:rPr>
                <w:rFonts w:cs="Arial"/>
                <w:color w:val="000000"/>
                <w:sz w:val="18"/>
                <w:szCs w:val="18"/>
              </w:rPr>
              <w:t> </w:t>
            </w:r>
          </w:p>
        </w:tc>
      </w:tr>
      <w:tr w:rsidR="00B855E3" w:rsidRPr="009721F5" w14:paraId="21A5099F" w14:textId="77777777" w:rsidTr="009721F5">
        <w:trPr>
          <w:trHeight w:val="320"/>
        </w:trPr>
        <w:tc>
          <w:tcPr>
            <w:tcW w:w="740" w:type="dxa"/>
            <w:tcBorders>
              <w:top w:val="nil"/>
              <w:left w:val="single" w:sz="4" w:space="0" w:color="auto"/>
              <w:bottom w:val="single" w:sz="4" w:space="0" w:color="auto"/>
              <w:right w:val="single" w:sz="4" w:space="0" w:color="auto"/>
            </w:tcBorders>
            <w:shd w:val="clear" w:color="auto" w:fill="auto"/>
            <w:hideMark/>
          </w:tcPr>
          <w:p w14:paraId="639A689D" w14:textId="77777777" w:rsidR="00F06AC4" w:rsidRPr="009721F5" w:rsidRDefault="00F06AC4" w:rsidP="00F06AC4">
            <w:pPr>
              <w:rPr>
                <w:rFonts w:cs="Arial"/>
                <w:b/>
                <w:bCs/>
                <w:color w:val="000000"/>
                <w:sz w:val="18"/>
                <w:szCs w:val="18"/>
              </w:rPr>
            </w:pPr>
            <w:r w:rsidRPr="009721F5">
              <w:rPr>
                <w:rFonts w:cs="Arial"/>
                <w:b/>
                <w:bCs/>
                <w:color w:val="000000"/>
                <w:sz w:val="18"/>
                <w:szCs w:val="18"/>
              </w:rPr>
              <w:t>2.4</w:t>
            </w:r>
          </w:p>
        </w:tc>
        <w:tc>
          <w:tcPr>
            <w:tcW w:w="4081" w:type="dxa"/>
            <w:tcBorders>
              <w:top w:val="nil"/>
              <w:left w:val="nil"/>
              <w:bottom w:val="single" w:sz="4" w:space="0" w:color="auto"/>
              <w:right w:val="single" w:sz="4" w:space="0" w:color="auto"/>
            </w:tcBorders>
            <w:shd w:val="clear" w:color="auto" w:fill="auto"/>
            <w:vAlign w:val="bottom"/>
            <w:hideMark/>
          </w:tcPr>
          <w:p w14:paraId="35AC499E" w14:textId="77777777" w:rsidR="00F06AC4" w:rsidRPr="009721F5" w:rsidRDefault="00F06AC4" w:rsidP="00F06AC4">
            <w:pPr>
              <w:rPr>
                <w:rFonts w:cs="Arial"/>
                <w:sz w:val="18"/>
                <w:szCs w:val="18"/>
              </w:rPr>
            </w:pPr>
            <w:r w:rsidRPr="009721F5">
              <w:rPr>
                <w:rFonts w:cs="Arial"/>
                <w:sz w:val="18"/>
                <w:szCs w:val="18"/>
              </w:rPr>
              <w:t xml:space="preserve">Desmuntar passamans de llautó que fan de </w:t>
            </w:r>
            <w:proofErr w:type="spellStart"/>
            <w:r w:rsidRPr="009721F5">
              <w:rPr>
                <w:rFonts w:cs="Arial"/>
                <w:sz w:val="18"/>
                <w:szCs w:val="18"/>
              </w:rPr>
              <w:t>socol</w:t>
            </w:r>
            <w:proofErr w:type="spellEnd"/>
            <w:r w:rsidRPr="009721F5">
              <w:rPr>
                <w:rFonts w:cs="Arial"/>
                <w:sz w:val="18"/>
                <w:szCs w:val="18"/>
              </w:rPr>
              <w:t xml:space="preserve"> contra la barana de vidre</w:t>
            </w:r>
          </w:p>
        </w:tc>
        <w:tc>
          <w:tcPr>
            <w:tcW w:w="910" w:type="dxa"/>
            <w:tcBorders>
              <w:top w:val="nil"/>
              <w:left w:val="nil"/>
              <w:bottom w:val="single" w:sz="4" w:space="0" w:color="auto"/>
              <w:right w:val="single" w:sz="4" w:space="0" w:color="auto"/>
            </w:tcBorders>
            <w:shd w:val="clear" w:color="auto" w:fill="auto"/>
            <w:hideMark/>
          </w:tcPr>
          <w:p w14:paraId="2D911288" w14:textId="77777777" w:rsidR="00F06AC4" w:rsidRPr="009721F5" w:rsidRDefault="00F06AC4" w:rsidP="00F06AC4">
            <w:pPr>
              <w:rPr>
                <w:rFonts w:cs="Arial"/>
                <w:sz w:val="18"/>
                <w:szCs w:val="18"/>
              </w:rPr>
            </w:pPr>
            <w:r w:rsidRPr="009721F5">
              <w:rPr>
                <w:rFonts w:cs="Arial"/>
                <w:sz w:val="18"/>
                <w:szCs w:val="18"/>
              </w:rPr>
              <w:t> </w:t>
            </w:r>
          </w:p>
        </w:tc>
        <w:tc>
          <w:tcPr>
            <w:tcW w:w="649" w:type="dxa"/>
            <w:tcBorders>
              <w:top w:val="nil"/>
              <w:left w:val="nil"/>
              <w:bottom w:val="single" w:sz="4" w:space="0" w:color="auto"/>
              <w:right w:val="single" w:sz="4" w:space="0" w:color="auto"/>
            </w:tcBorders>
            <w:shd w:val="clear" w:color="auto" w:fill="auto"/>
            <w:noWrap/>
            <w:vAlign w:val="bottom"/>
            <w:hideMark/>
          </w:tcPr>
          <w:p w14:paraId="3180C6F8" w14:textId="77777777" w:rsidR="00F06AC4" w:rsidRPr="009721F5" w:rsidRDefault="00F06AC4" w:rsidP="00F06AC4">
            <w:pPr>
              <w:rPr>
                <w:rFonts w:cs="Arial"/>
                <w:color w:val="000000"/>
                <w:sz w:val="18"/>
                <w:szCs w:val="18"/>
              </w:rPr>
            </w:pPr>
            <w:r w:rsidRPr="009721F5">
              <w:rPr>
                <w:rFonts w:cs="Arial"/>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14:paraId="345DF096" w14:textId="77777777" w:rsidR="00F06AC4" w:rsidRPr="009721F5" w:rsidRDefault="00F06AC4" w:rsidP="00F06AC4">
            <w:pPr>
              <w:jc w:val="right"/>
              <w:rPr>
                <w:rFonts w:cs="Arial"/>
                <w:color w:val="000000"/>
                <w:sz w:val="18"/>
                <w:szCs w:val="18"/>
              </w:rPr>
            </w:pPr>
            <w:r w:rsidRPr="009721F5">
              <w:rPr>
                <w:rFonts w:cs="Arial"/>
                <w:color w:val="000000"/>
                <w:sz w:val="18"/>
                <w:szCs w:val="18"/>
              </w:rPr>
              <w:t> </w:t>
            </w:r>
          </w:p>
        </w:tc>
        <w:tc>
          <w:tcPr>
            <w:tcW w:w="1134" w:type="dxa"/>
            <w:tcBorders>
              <w:top w:val="nil"/>
              <w:left w:val="nil"/>
              <w:bottom w:val="single" w:sz="4" w:space="0" w:color="auto"/>
              <w:right w:val="single" w:sz="4" w:space="0" w:color="auto"/>
            </w:tcBorders>
            <w:shd w:val="clear" w:color="auto" w:fill="auto"/>
            <w:noWrap/>
            <w:hideMark/>
          </w:tcPr>
          <w:p w14:paraId="12E371D4" w14:textId="77777777" w:rsidR="00F06AC4" w:rsidRPr="009721F5" w:rsidRDefault="00F06AC4" w:rsidP="00F06AC4">
            <w:pPr>
              <w:jc w:val="right"/>
              <w:rPr>
                <w:rFonts w:cs="Arial"/>
                <w:color w:val="000000"/>
                <w:sz w:val="18"/>
                <w:szCs w:val="18"/>
              </w:rPr>
            </w:pPr>
            <w:r w:rsidRPr="009721F5">
              <w:rPr>
                <w:rFonts w:cs="Arial"/>
                <w:color w:val="000000"/>
                <w:sz w:val="18"/>
                <w:szCs w:val="18"/>
              </w:rPr>
              <w:t> </w:t>
            </w:r>
          </w:p>
        </w:tc>
        <w:tc>
          <w:tcPr>
            <w:tcW w:w="1984" w:type="dxa"/>
            <w:tcBorders>
              <w:top w:val="nil"/>
              <w:left w:val="nil"/>
              <w:bottom w:val="single" w:sz="4" w:space="0" w:color="auto"/>
              <w:right w:val="single" w:sz="4" w:space="0" w:color="auto"/>
            </w:tcBorders>
            <w:shd w:val="clear" w:color="auto" w:fill="auto"/>
            <w:noWrap/>
            <w:hideMark/>
          </w:tcPr>
          <w:p w14:paraId="3A92827F" w14:textId="77777777" w:rsidR="00F06AC4" w:rsidRPr="009721F5" w:rsidRDefault="00F06AC4" w:rsidP="00F06AC4">
            <w:pPr>
              <w:rPr>
                <w:rFonts w:cs="Arial"/>
                <w:color w:val="000000"/>
                <w:sz w:val="18"/>
                <w:szCs w:val="18"/>
              </w:rPr>
            </w:pPr>
            <w:r w:rsidRPr="009721F5">
              <w:rPr>
                <w:rFonts w:cs="Arial"/>
                <w:color w:val="000000"/>
                <w:sz w:val="18"/>
                <w:szCs w:val="18"/>
              </w:rPr>
              <w:t> </w:t>
            </w:r>
          </w:p>
        </w:tc>
      </w:tr>
      <w:tr w:rsidR="00B855E3" w:rsidRPr="009721F5" w14:paraId="157E6030" w14:textId="77777777" w:rsidTr="00102643">
        <w:trPr>
          <w:trHeight w:val="320"/>
        </w:trPr>
        <w:tc>
          <w:tcPr>
            <w:tcW w:w="740" w:type="dxa"/>
            <w:tcBorders>
              <w:top w:val="nil"/>
              <w:left w:val="single" w:sz="4" w:space="0" w:color="auto"/>
              <w:bottom w:val="single" w:sz="4" w:space="0" w:color="auto"/>
              <w:right w:val="single" w:sz="4" w:space="0" w:color="auto"/>
            </w:tcBorders>
            <w:shd w:val="clear" w:color="auto" w:fill="auto"/>
            <w:hideMark/>
          </w:tcPr>
          <w:p w14:paraId="536ED72D" w14:textId="77777777" w:rsidR="00F06AC4" w:rsidRPr="009721F5" w:rsidRDefault="00F06AC4" w:rsidP="00F06AC4">
            <w:pPr>
              <w:rPr>
                <w:rFonts w:cs="Arial"/>
                <w:b/>
                <w:bCs/>
                <w:color w:val="000000"/>
                <w:sz w:val="18"/>
                <w:szCs w:val="18"/>
              </w:rPr>
            </w:pPr>
            <w:r w:rsidRPr="009721F5">
              <w:rPr>
                <w:rFonts w:cs="Arial"/>
                <w:b/>
                <w:bCs/>
                <w:color w:val="000000"/>
                <w:sz w:val="18"/>
                <w:szCs w:val="18"/>
              </w:rPr>
              <w:t> </w:t>
            </w:r>
          </w:p>
        </w:tc>
        <w:tc>
          <w:tcPr>
            <w:tcW w:w="4081" w:type="dxa"/>
            <w:tcBorders>
              <w:top w:val="nil"/>
              <w:left w:val="nil"/>
              <w:bottom w:val="single" w:sz="4" w:space="0" w:color="auto"/>
              <w:right w:val="single" w:sz="4" w:space="0" w:color="auto"/>
            </w:tcBorders>
            <w:shd w:val="clear" w:color="auto" w:fill="auto"/>
            <w:vAlign w:val="bottom"/>
            <w:hideMark/>
          </w:tcPr>
          <w:p w14:paraId="5E41BEF3" w14:textId="77777777" w:rsidR="00F06AC4" w:rsidRPr="009721F5" w:rsidRDefault="00F06AC4" w:rsidP="00F06AC4">
            <w:pPr>
              <w:rPr>
                <w:rFonts w:cs="Arial"/>
                <w:color w:val="000000"/>
                <w:sz w:val="18"/>
                <w:szCs w:val="18"/>
              </w:rPr>
            </w:pPr>
            <w:r w:rsidRPr="009721F5">
              <w:rPr>
                <w:rFonts w:cs="Arial"/>
                <w:color w:val="000000"/>
                <w:sz w:val="18"/>
                <w:szCs w:val="18"/>
              </w:rPr>
              <w:t xml:space="preserve">Tornar a </w:t>
            </w:r>
            <w:proofErr w:type="spellStart"/>
            <w:r w:rsidRPr="009721F5">
              <w:rPr>
                <w:rFonts w:cs="Arial"/>
                <w:color w:val="000000"/>
                <w:sz w:val="18"/>
                <w:szCs w:val="18"/>
              </w:rPr>
              <w:t>col.locar</w:t>
            </w:r>
            <w:proofErr w:type="spellEnd"/>
            <w:r w:rsidRPr="009721F5">
              <w:rPr>
                <w:rFonts w:cs="Arial"/>
                <w:color w:val="000000"/>
                <w:sz w:val="18"/>
                <w:szCs w:val="18"/>
              </w:rPr>
              <w:t xml:space="preserve"> els mateixos una vegada polit el parquet</w:t>
            </w:r>
          </w:p>
        </w:tc>
        <w:tc>
          <w:tcPr>
            <w:tcW w:w="910" w:type="dxa"/>
            <w:tcBorders>
              <w:top w:val="nil"/>
              <w:left w:val="nil"/>
              <w:bottom w:val="single" w:sz="4" w:space="0" w:color="auto"/>
              <w:right w:val="single" w:sz="4" w:space="0" w:color="auto"/>
            </w:tcBorders>
            <w:shd w:val="clear" w:color="auto" w:fill="auto"/>
            <w:hideMark/>
          </w:tcPr>
          <w:p w14:paraId="1B4755CF" w14:textId="77777777" w:rsidR="00F06AC4" w:rsidRPr="009721F5" w:rsidRDefault="00F06AC4" w:rsidP="00F06AC4">
            <w:pPr>
              <w:rPr>
                <w:rFonts w:cs="Arial"/>
                <w:color w:val="000000"/>
                <w:sz w:val="18"/>
                <w:szCs w:val="18"/>
              </w:rPr>
            </w:pPr>
            <w:r w:rsidRPr="009721F5">
              <w:rPr>
                <w:rFonts w:cs="Arial"/>
                <w:color w:val="000000"/>
                <w:sz w:val="18"/>
                <w:szCs w:val="18"/>
              </w:rPr>
              <w:t> </w:t>
            </w:r>
          </w:p>
        </w:tc>
        <w:tc>
          <w:tcPr>
            <w:tcW w:w="649" w:type="dxa"/>
            <w:tcBorders>
              <w:top w:val="nil"/>
              <w:left w:val="nil"/>
              <w:bottom w:val="single" w:sz="4" w:space="0" w:color="auto"/>
              <w:right w:val="single" w:sz="4" w:space="0" w:color="auto"/>
            </w:tcBorders>
            <w:shd w:val="clear" w:color="auto" w:fill="auto"/>
            <w:noWrap/>
            <w:vAlign w:val="bottom"/>
            <w:hideMark/>
          </w:tcPr>
          <w:p w14:paraId="1AB39E66" w14:textId="77777777" w:rsidR="00F06AC4" w:rsidRPr="009721F5" w:rsidRDefault="00F06AC4" w:rsidP="00F06AC4">
            <w:pPr>
              <w:jc w:val="right"/>
              <w:rPr>
                <w:rFonts w:cs="Arial"/>
                <w:color w:val="000000"/>
                <w:sz w:val="18"/>
                <w:szCs w:val="18"/>
              </w:rPr>
            </w:pPr>
            <w:r w:rsidRPr="009721F5">
              <w:rPr>
                <w:rFonts w:cs="Arial"/>
                <w:color w:val="000000"/>
                <w:sz w:val="18"/>
                <w:szCs w:val="18"/>
              </w:rPr>
              <w:t>82</w:t>
            </w:r>
          </w:p>
        </w:tc>
        <w:tc>
          <w:tcPr>
            <w:tcW w:w="567" w:type="dxa"/>
            <w:tcBorders>
              <w:top w:val="nil"/>
              <w:left w:val="nil"/>
              <w:bottom w:val="single" w:sz="4" w:space="0" w:color="auto"/>
              <w:right w:val="single" w:sz="4" w:space="0" w:color="auto"/>
            </w:tcBorders>
            <w:shd w:val="clear" w:color="auto" w:fill="auto"/>
            <w:noWrap/>
            <w:vAlign w:val="bottom"/>
            <w:hideMark/>
          </w:tcPr>
          <w:p w14:paraId="77D06B5E" w14:textId="77777777" w:rsidR="00F06AC4" w:rsidRPr="009721F5" w:rsidRDefault="00F06AC4" w:rsidP="00F06AC4">
            <w:pPr>
              <w:jc w:val="right"/>
              <w:rPr>
                <w:rFonts w:cs="Arial"/>
                <w:color w:val="000000"/>
                <w:sz w:val="18"/>
                <w:szCs w:val="18"/>
              </w:rPr>
            </w:pPr>
            <w:r w:rsidRPr="009721F5">
              <w:rPr>
                <w:rFonts w:cs="Arial"/>
                <w:color w:val="000000"/>
                <w:sz w:val="18"/>
                <w:szCs w:val="18"/>
              </w:rPr>
              <w:t>ml</w:t>
            </w:r>
          </w:p>
        </w:tc>
        <w:tc>
          <w:tcPr>
            <w:tcW w:w="1134" w:type="dxa"/>
            <w:tcBorders>
              <w:top w:val="nil"/>
              <w:left w:val="nil"/>
              <w:bottom w:val="single" w:sz="4" w:space="0" w:color="auto"/>
              <w:right w:val="single" w:sz="4" w:space="0" w:color="auto"/>
            </w:tcBorders>
            <w:shd w:val="clear" w:color="auto" w:fill="auto"/>
            <w:noWrap/>
            <w:hideMark/>
          </w:tcPr>
          <w:p w14:paraId="11B3FDD2" w14:textId="77777777" w:rsidR="00F06AC4" w:rsidRPr="009721F5" w:rsidRDefault="00F06AC4" w:rsidP="00F06AC4">
            <w:pPr>
              <w:jc w:val="right"/>
              <w:rPr>
                <w:rFonts w:cs="Arial"/>
                <w:color w:val="000000"/>
                <w:sz w:val="18"/>
                <w:szCs w:val="18"/>
              </w:rPr>
            </w:pPr>
            <w:r w:rsidRPr="009721F5">
              <w:rPr>
                <w:rFonts w:cs="Arial"/>
                <w:color w:val="000000"/>
                <w:sz w:val="18"/>
                <w:szCs w:val="18"/>
              </w:rPr>
              <w:t>517,50 €</w:t>
            </w:r>
          </w:p>
        </w:tc>
        <w:tc>
          <w:tcPr>
            <w:tcW w:w="1984" w:type="dxa"/>
            <w:tcBorders>
              <w:top w:val="nil"/>
              <w:left w:val="nil"/>
              <w:bottom w:val="single" w:sz="4" w:space="0" w:color="auto"/>
              <w:right w:val="single" w:sz="4" w:space="0" w:color="auto"/>
            </w:tcBorders>
            <w:shd w:val="clear" w:color="auto" w:fill="D9D9D9" w:themeFill="background1" w:themeFillShade="D9"/>
            <w:noWrap/>
            <w:hideMark/>
          </w:tcPr>
          <w:p w14:paraId="411D20C1" w14:textId="77777777" w:rsidR="00F06AC4" w:rsidRPr="009721F5" w:rsidRDefault="00F06AC4" w:rsidP="00F06AC4">
            <w:pPr>
              <w:rPr>
                <w:rFonts w:cs="Arial"/>
                <w:color w:val="000000"/>
                <w:sz w:val="18"/>
                <w:szCs w:val="18"/>
              </w:rPr>
            </w:pPr>
            <w:r w:rsidRPr="009721F5">
              <w:rPr>
                <w:rFonts w:cs="Arial"/>
                <w:color w:val="000000"/>
                <w:sz w:val="18"/>
                <w:szCs w:val="18"/>
              </w:rPr>
              <w:t> </w:t>
            </w:r>
          </w:p>
        </w:tc>
      </w:tr>
      <w:tr w:rsidR="00B855E3" w:rsidRPr="009721F5" w14:paraId="490A44DA" w14:textId="77777777" w:rsidTr="00102643">
        <w:trPr>
          <w:trHeight w:val="720"/>
        </w:trPr>
        <w:tc>
          <w:tcPr>
            <w:tcW w:w="740" w:type="dxa"/>
            <w:tcBorders>
              <w:top w:val="nil"/>
              <w:left w:val="single" w:sz="4" w:space="0" w:color="auto"/>
              <w:bottom w:val="single" w:sz="4" w:space="0" w:color="auto"/>
              <w:right w:val="single" w:sz="4" w:space="0" w:color="auto"/>
            </w:tcBorders>
            <w:shd w:val="clear" w:color="auto" w:fill="auto"/>
            <w:hideMark/>
          </w:tcPr>
          <w:p w14:paraId="2C3CBD46" w14:textId="77777777" w:rsidR="00F06AC4" w:rsidRPr="009721F5" w:rsidRDefault="00F06AC4" w:rsidP="00F06AC4">
            <w:pPr>
              <w:rPr>
                <w:rFonts w:cs="Arial"/>
                <w:b/>
                <w:bCs/>
                <w:color w:val="000000"/>
                <w:sz w:val="18"/>
                <w:szCs w:val="18"/>
              </w:rPr>
            </w:pPr>
            <w:r w:rsidRPr="009721F5">
              <w:rPr>
                <w:rFonts w:cs="Arial"/>
                <w:b/>
                <w:bCs/>
                <w:color w:val="000000"/>
                <w:sz w:val="18"/>
                <w:szCs w:val="18"/>
              </w:rPr>
              <w:t>2.5</w:t>
            </w:r>
          </w:p>
        </w:tc>
        <w:tc>
          <w:tcPr>
            <w:tcW w:w="4081" w:type="dxa"/>
            <w:tcBorders>
              <w:top w:val="nil"/>
              <w:left w:val="nil"/>
              <w:bottom w:val="single" w:sz="4" w:space="0" w:color="auto"/>
              <w:right w:val="single" w:sz="4" w:space="0" w:color="auto"/>
            </w:tcBorders>
            <w:shd w:val="clear" w:color="auto" w:fill="auto"/>
            <w:vAlign w:val="bottom"/>
            <w:hideMark/>
          </w:tcPr>
          <w:p w14:paraId="3135E3DF" w14:textId="77777777" w:rsidR="00F06AC4" w:rsidRPr="009721F5" w:rsidRDefault="00F06AC4" w:rsidP="00F06AC4">
            <w:pPr>
              <w:rPr>
                <w:rFonts w:cs="Arial"/>
                <w:color w:val="000000"/>
                <w:sz w:val="18"/>
                <w:szCs w:val="18"/>
              </w:rPr>
            </w:pPr>
            <w:proofErr w:type="spellStart"/>
            <w:r w:rsidRPr="009721F5">
              <w:rPr>
                <w:rFonts w:cs="Arial"/>
                <w:color w:val="000000"/>
                <w:sz w:val="18"/>
                <w:szCs w:val="18"/>
              </w:rPr>
              <w:t>Subministre</w:t>
            </w:r>
            <w:proofErr w:type="spellEnd"/>
            <w:r w:rsidRPr="009721F5">
              <w:rPr>
                <w:rFonts w:cs="Arial"/>
                <w:color w:val="000000"/>
                <w:sz w:val="18"/>
                <w:szCs w:val="18"/>
              </w:rPr>
              <w:t xml:space="preserve"> i muntatge de </w:t>
            </w:r>
            <w:proofErr w:type="spellStart"/>
            <w:r w:rsidRPr="009721F5">
              <w:rPr>
                <w:rFonts w:cs="Arial"/>
                <w:color w:val="000000"/>
                <w:sz w:val="18"/>
                <w:szCs w:val="18"/>
              </w:rPr>
              <w:t>pletines</w:t>
            </w:r>
            <w:proofErr w:type="spellEnd"/>
            <w:r w:rsidRPr="009721F5">
              <w:rPr>
                <w:rFonts w:cs="Arial"/>
                <w:color w:val="000000"/>
                <w:sz w:val="18"/>
                <w:szCs w:val="18"/>
              </w:rPr>
              <w:t xml:space="preserve"> rodones partides per la meitat per cada muntant vertical de la barana</w:t>
            </w:r>
          </w:p>
        </w:tc>
        <w:tc>
          <w:tcPr>
            <w:tcW w:w="910" w:type="dxa"/>
            <w:tcBorders>
              <w:top w:val="nil"/>
              <w:left w:val="nil"/>
              <w:bottom w:val="single" w:sz="4" w:space="0" w:color="auto"/>
              <w:right w:val="single" w:sz="4" w:space="0" w:color="auto"/>
            </w:tcBorders>
            <w:shd w:val="clear" w:color="auto" w:fill="auto"/>
            <w:hideMark/>
          </w:tcPr>
          <w:p w14:paraId="7B73B9C0" w14:textId="77777777" w:rsidR="00F06AC4" w:rsidRPr="009721F5" w:rsidRDefault="00F06AC4" w:rsidP="00F06AC4">
            <w:pPr>
              <w:rPr>
                <w:rFonts w:cs="Arial"/>
                <w:color w:val="000000"/>
                <w:sz w:val="18"/>
                <w:szCs w:val="18"/>
              </w:rPr>
            </w:pPr>
            <w:r w:rsidRPr="009721F5">
              <w:rPr>
                <w:rFonts w:cs="Arial"/>
                <w:color w:val="000000"/>
                <w:sz w:val="18"/>
                <w:szCs w:val="18"/>
              </w:rPr>
              <w:t> </w:t>
            </w:r>
          </w:p>
        </w:tc>
        <w:tc>
          <w:tcPr>
            <w:tcW w:w="649" w:type="dxa"/>
            <w:tcBorders>
              <w:top w:val="nil"/>
              <w:left w:val="nil"/>
              <w:bottom w:val="single" w:sz="4" w:space="0" w:color="auto"/>
              <w:right w:val="single" w:sz="4" w:space="0" w:color="auto"/>
            </w:tcBorders>
            <w:shd w:val="clear" w:color="auto" w:fill="auto"/>
            <w:noWrap/>
            <w:vAlign w:val="bottom"/>
            <w:hideMark/>
          </w:tcPr>
          <w:p w14:paraId="21A9EF7E" w14:textId="77777777" w:rsidR="00F06AC4" w:rsidRPr="009721F5" w:rsidRDefault="00F06AC4" w:rsidP="00F06AC4">
            <w:pPr>
              <w:jc w:val="right"/>
              <w:rPr>
                <w:rFonts w:cs="Arial"/>
                <w:color w:val="000000"/>
                <w:sz w:val="18"/>
                <w:szCs w:val="18"/>
              </w:rPr>
            </w:pPr>
            <w:r w:rsidRPr="009721F5">
              <w:rPr>
                <w:rFonts w:cs="Arial"/>
                <w:color w:val="000000"/>
                <w:sz w:val="18"/>
                <w:szCs w:val="18"/>
              </w:rPr>
              <w:t>61</w:t>
            </w:r>
          </w:p>
        </w:tc>
        <w:tc>
          <w:tcPr>
            <w:tcW w:w="567" w:type="dxa"/>
            <w:tcBorders>
              <w:top w:val="nil"/>
              <w:left w:val="nil"/>
              <w:bottom w:val="single" w:sz="4" w:space="0" w:color="auto"/>
              <w:right w:val="single" w:sz="4" w:space="0" w:color="auto"/>
            </w:tcBorders>
            <w:shd w:val="clear" w:color="auto" w:fill="auto"/>
            <w:noWrap/>
            <w:vAlign w:val="bottom"/>
            <w:hideMark/>
          </w:tcPr>
          <w:p w14:paraId="0F556841" w14:textId="77777777" w:rsidR="00F06AC4" w:rsidRPr="009721F5" w:rsidRDefault="00F06AC4" w:rsidP="00F06AC4">
            <w:pPr>
              <w:jc w:val="right"/>
              <w:rPr>
                <w:rFonts w:cs="Arial"/>
                <w:color w:val="000000"/>
                <w:sz w:val="18"/>
                <w:szCs w:val="18"/>
              </w:rPr>
            </w:pPr>
            <w:r w:rsidRPr="009721F5">
              <w:rPr>
                <w:rFonts w:cs="Arial"/>
                <w:color w:val="000000"/>
                <w:sz w:val="18"/>
                <w:szCs w:val="18"/>
              </w:rPr>
              <w:t>ut.</w:t>
            </w:r>
          </w:p>
        </w:tc>
        <w:tc>
          <w:tcPr>
            <w:tcW w:w="1134" w:type="dxa"/>
            <w:tcBorders>
              <w:top w:val="nil"/>
              <w:left w:val="nil"/>
              <w:bottom w:val="single" w:sz="4" w:space="0" w:color="auto"/>
              <w:right w:val="single" w:sz="4" w:space="0" w:color="auto"/>
            </w:tcBorders>
            <w:shd w:val="clear" w:color="auto" w:fill="auto"/>
            <w:noWrap/>
            <w:hideMark/>
          </w:tcPr>
          <w:p w14:paraId="5A8D30EC" w14:textId="77777777" w:rsidR="00F06AC4" w:rsidRPr="009721F5" w:rsidRDefault="00F06AC4" w:rsidP="00F06AC4">
            <w:pPr>
              <w:jc w:val="right"/>
              <w:rPr>
                <w:rFonts w:cs="Arial"/>
                <w:color w:val="000000"/>
                <w:sz w:val="18"/>
                <w:szCs w:val="18"/>
              </w:rPr>
            </w:pPr>
            <w:r w:rsidRPr="009721F5">
              <w:rPr>
                <w:rFonts w:cs="Arial"/>
                <w:color w:val="000000"/>
                <w:sz w:val="18"/>
                <w:szCs w:val="18"/>
              </w:rPr>
              <w:t>1.052,25 €</w:t>
            </w:r>
          </w:p>
        </w:tc>
        <w:tc>
          <w:tcPr>
            <w:tcW w:w="1984" w:type="dxa"/>
            <w:tcBorders>
              <w:top w:val="nil"/>
              <w:left w:val="nil"/>
              <w:bottom w:val="single" w:sz="4" w:space="0" w:color="auto"/>
              <w:right w:val="single" w:sz="4" w:space="0" w:color="auto"/>
            </w:tcBorders>
            <w:shd w:val="clear" w:color="auto" w:fill="D9D9D9" w:themeFill="background1" w:themeFillShade="D9"/>
            <w:noWrap/>
            <w:hideMark/>
          </w:tcPr>
          <w:p w14:paraId="759AA71F" w14:textId="77777777" w:rsidR="00F06AC4" w:rsidRPr="009721F5" w:rsidRDefault="00F06AC4" w:rsidP="00F06AC4">
            <w:pPr>
              <w:rPr>
                <w:rFonts w:cs="Arial"/>
                <w:color w:val="000000"/>
                <w:sz w:val="18"/>
                <w:szCs w:val="18"/>
              </w:rPr>
            </w:pPr>
            <w:r w:rsidRPr="009721F5">
              <w:rPr>
                <w:rFonts w:cs="Arial"/>
                <w:color w:val="000000"/>
                <w:sz w:val="18"/>
                <w:szCs w:val="18"/>
              </w:rPr>
              <w:t> </w:t>
            </w:r>
          </w:p>
        </w:tc>
      </w:tr>
      <w:tr w:rsidR="00B855E3" w:rsidRPr="009721F5" w14:paraId="338BA49A" w14:textId="77777777" w:rsidTr="00102643">
        <w:trPr>
          <w:trHeight w:val="320"/>
        </w:trPr>
        <w:tc>
          <w:tcPr>
            <w:tcW w:w="740" w:type="dxa"/>
            <w:tcBorders>
              <w:top w:val="nil"/>
              <w:left w:val="single" w:sz="4" w:space="0" w:color="auto"/>
              <w:bottom w:val="single" w:sz="4" w:space="0" w:color="auto"/>
              <w:right w:val="single" w:sz="4" w:space="0" w:color="auto"/>
            </w:tcBorders>
            <w:shd w:val="clear" w:color="auto" w:fill="auto"/>
            <w:hideMark/>
          </w:tcPr>
          <w:p w14:paraId="2A002AF3" w14:textId="77777777" w:rsidR="00F06AC4" w:rsidRPr="009721F5" w:rsidRDefault="00F06AC4" w:rsidP="00F06AC4">
            <w:pPr>
              <w:rPr>
                <w:rFonts w:cs="Arial"/>
                <w:b/>
                <w:bCs/>
                <w:color w:val="000000"/>
                <w:sz w:val="18"/>
                <w:szCs w:val="18"/>
              </w:rPr>
            </w:pPr>
            <w:r w:rsidRPr="009721F5">
              <w:rPr>
                <w:rFonts w:cs="Arial"/>
                <w:b/>
                <w:bCs/>
                <w:color w:val="000000"/>
                <w:sz w:val="18"/>
                <w:szCs w:val="18"/>
              </w:rPr>
              <w:t>2.6</w:t>
            </w:r>
          </w:p>
        </w:tc>
        <w:tc>
          <w:tcPr>
            <w:tcW w:w="4081" w:type="dxa"/>
            <w:tcBorders>
              <w:top w:val="nil"/>
              <w:left w:val="nil"/>
              <w:bottom w:val="single" w:sz="4" w:space="0" w:color="auto"/>
              <w:right w:val="single" w:sz="4" w:space="0" w:color="auto"/>
            </w:tcBorders>
            <w:shd w:val="clear" w:color="auto" w:fill="auto"/>
            <w:vAlign w:val="bottom"/>
            <w:hideMark/>
          </w:tcPr>
          <w:p w14:paraId="637C7841" w14:textId="77777777" w:rsidR="00F06AC4" w:rsidRPr="009721F5" w:rsidRDefault="00F06AC4" w:rsidP="00F06AC4">
            <w:pPr>
              <w:rPr>
                <w:rFonts w:cs="Arial"/>
                <w:color w:val="000000"/>
                <w:sz w:val="18"/>
                <w:szCs w:val="18"/>
              </w:rPr>
            </w:pPr>
            <w:proofErr w:type="spellStart"/>
            <w:r w:rsidRPr="009721F5">
              <w:rPr>
                <w:rFonts w:cs="Arial"/>
                <w:color w:val="000000"/>
                <w:sz w:val="18"/>
                <w:szCs w:val="18"/>
              </w:rPr>
              <w:t>Suministre</w:t>
            </w:r>
            <w:proofErr w:type="spellEnd"/>
            <w:r w:rsidRPr="009721F5">
              <w:rPr>
                <w:rFonts w:cs="Arial"/>
                <w:color w:val="000000"/>
                <w:sz w:val="18"/>
                <w:szCs w:val="18"/>
              </w:rPr>
              <w:t xml:space="preserve"> i </w:t>
            </w:r>
            <w:proofErr w:type="spellStart"/>
            <w:r w:rsidRPr="009721F5">
              <w:rPr>
                <w:rFonts w:cs="Arial"/>
                <w:color w:val="000000"/>
                <w:sz w:val="18"/>
                <w:szCs w:val="18"/>
              </w:rPr>
              <w:t>col.locacio</w:t>
            </w:r>
            <w:proofErr w:type="spellEnd"/>
            <w:r w:rsidRPr="009721F5">
              <w:rPr>
                <w:rFonts w:cs="Arial"/>
                <w:color w:val="000000"/>
                <w:sz w:val="18"/>
                <w:szCs w:val="18"/>
              </w:rPr>
              <w:t xml:space="preserve"> de </w:t>
            </w:r>
            <w:proofErr w:type="spellStart"/>
            <w:r w:rsidRPr="009721F5">
              <w:rPr>
                <w:rFonts w:cs="Arial"/>
                <w:color w:val="000000"/>
                <w:sz w:val="18"/>
                <w:szCs w:val="18"/>
              </w:rPr>
              <w:t>felput</w:t>
            </w:r>
            <w:proofErr w:type="spellEnd"/>
            <w:r w:rsidRPr="009721F5">
              <w:rPr>
                <w:rFonts w:cs="Arial"/>
                <w:color w:val="000000"/>
                <w:sz w:val="18"/>
                <w:szCs w:val="18"/>
              </w:rPr>
              <w:t xml:space="preserve"> de coco 2 cm de gruix 515 x 93 cm</w:t>
            </w:r>
          </w:p>
        </w:tc>
        <w:tc>
          <w:tcPr>
            <w:tcW w:w="910" w:type="dxa"/>
            <w:tcBorders>
              <w:top w:val="nil"/>
              <w:left w:val="nil"/>
              <w:bottom w:val="single" w:sz="4" w:space="0" w:color="auto"/>
              <w:right w:val="single" w:sz="4" w:space="0" w:color="auto"/>
            </w:tcBorders>
            <w:shd w:val="clear" w:color="auto" w:fill="auto"/>
            <w:hideMark/>
          </w:tcPr>
          <w:p w14:paraId="391E367F" w14:textId="77777777" w:rsidR="00F06AC4" w:rsidRPr="009721F5" w:rsidRDefault="00F06AC4" w:rsidP="00F06AC4">
            <w:pPr>
              <w:rPr>
                <w:rFonts w:cs="Arial"/>
                <w:color w:val="000000"/>
                <w:sz w:val="18"/>
                <w:szCs w:val="18"/>
              </w:rPr>
            </w:pPr>
            <w:r w:rsidRPr="009721F5">
              <w:rPr>
                <w:rFonts w:cs="Arial"/>
                <w:color w:val="000000"/>
                <w:sz w:val="18"/>
                <w:szCs w:val="18"/>
              </w:rPr>
              <w:t> </w:t>
            </w:r>
          </w:p>
        </w:tc>
        <w:tc>
          <w:tcPr>
            <w:tcW w:w="649" w:type="dxa"/>
            <w:tcBorders>
              <w:top w:val="nil"/>
              <w:left w:val="nil"/>
              <w:bottom w:val="single" w:sz="4" w:space="0" w:color="auto"/>
              <w:right w:val="single" w:sz="4" w:space="0" w:color="auto"/>
            </w:tcBorders>
            <w:shd w:val="clear" w:color="auto" w:fill="auto"/>
            <w:noWrap/>
            <w:vAlign w:val="bottom"/>
            <w:hideMark/>
          </w:tcPr>
          <w:p w14:paraId="571D7AA8" w14:textId="77777777" w:rsidR="00F06AC4" w:rsidRPr="009721F5" w:rsidRDefault="00F06AC4" w:rsidP="00F06AC4">
            <w:pPr>
              <w:jc w:val="right"/>
              <w:rPr>
                <w:rFonts w:cs="Arial"/>
                <w:color w:val="000000"/>
                <w:sz w:val="18"/>
                <w:szCs w:val="18"/>
              </w:rPr>
            </w:pPr>
            <w:r w:rsidRPr="009721F5">
              <w:rPr>
                <w:rFonts w:cs="Arial"/>
                <w:color w:val="000000"/>
                <w:sz w:val="18"/>
                <w:szCs w:val="18"/>
              </w:rPr>
              <w:t>4,79</w:t>
            </w:r>
          </w:p>
        </w:tc>
        <w:tc>
          <w:tcPr>
            <w:tcW w:w="567" w:type="dxa"/>
            <w:tcBorders>
              <w:top w:val="nil"/>
              <w:left w:val="nil"/>
              <w:bottom w:val="single" w:sz="4" w:space="0" w:color="auto"/>
              <w:right w:val="single" w:sz="4" w:space="0" w:color="auto"/>
            </w:tcBorders>
            <w:shd w:val="clear" w:color="auto" w:fill="auto"/>
            <w:noWrap/>
            <w:vAlign w:val="bottom"/>
            <w:hideMark/>
          </w:tcPr>
          <w:p w14:paraId="20F754AD" w14:textId="77777777" w:rsidR="00F06AC4" w:rsidRPr="009721F5" w:rsidRDefault="00F06AC4" w:rsidP="00F06AC4">
            <w:pPr>
              <w:jc w:val="right"/>
              <w:rPr>
                <w:rFonts w:cs="Arial"/>
                <w:color w:val="000000"/>
                <w:sz w:val="18"/>
                <w:szCs w:val="18"/>
              </w:rPr>
            </w:pPr>
            <w:r w:rsidRPr="009721F5">
              <w:rPr>
                <w:rFonts w:cs="Arial"/>
                <w:color w:val="000000"/>
                <w:sz w:val="18"/>
                <w:szCs w:val="18"/>
              </w:rPr>
              <w:t>m2</w:t>
            </w:r>
          </w:p>
        </w:tc>
        <w:tc>
          <w:tcPr>
            <w:tcW w:w="1134" w:type="dxa"/>
            <w:tcBorders>
              <w:top w:val="nil"/>
              <w:left w:val="nil"/>
              <w:bottom w:val="single" w:sz="4" w:space="0" w:color="auto"/>
              <w:right w:val="single" w:sz="4" w:space="0" w:color="auto"/>
            </w:tcBorders>
            <w:shd w:val="clear" w:color="auto" w:fill="auto"/>
            <w:noWrap/>
            <w:hideMark/>
          </w:tcPr>
          <w:p w14:paraId="4B783BED" w14:textId="77777777" w:rsidR="00F06AC4" w:rsidRPr="009721F5" w:rsidRDefault="00F06AC4" w:rsidP="00F06AC4">
            <w:pPr>
              <w:jc w:val="right"/>
              <w:rPr>
                <w:rFonts w:cs="Arial"/>
                <w:color w:val="000000"/>
                <w:sz w:val="18"/>
                <w:szCs w:val="18"/>
              </w:rPr>
            </w:pPr>
            <w:r w:rsidRPr="009721F5">
              <w:rPr>
                <w:rFonts w:cs="Arial"/>
                <w:color w:val="000000"/>
                <w:sz w:val="18"/>
                <w:szCs w:val="18"/>
              </w:rPr>
              <w:t>276,00 €</w:t>
            </w:r>
          </w:p>
        </w:tc>
        <w:tc>
          <w:tcPr>
            <w:tcW w:w="1984" w:type="dxa"/>
            <w:tcBorders>
              <w:top w:val="nil"/>
              <w:left w:val="nil"/>
              <w:bottom w:val="single" w:sz="4" w:space="0" w:color="auto"/>
              <w:right w:val="single" w:sz="4" w:space="0" w:color="auto"/>
            </w:tcBorders>
            <w:shd w:val="clear" w:color="auto" w:fill="D9D9D9" w:themeFill="background1" w:themeFillShade="D9"/>
            <w:noWrap/>
            <w:hideMark/>
          </w:tcPr>
          <w:p w14:paraId="5E9FCD16" w14:textId="77777777" w:rsidR="00F06AC4" w:rsidRPr="009721F5" w:rsidRDefault="00F06AC4" w:rsidP="00F06AC4">
            <w:pPr>
              <w:rPr>
                <w:rFonts w:cs="Arial"/>
                <w:color w:val="000000"/>
                <w:sz w:val="18"/>
                <w:szCs w:val="18"/>
              </w:rPr>
            </w:pPr>
            <w:r w:rsidRPr="009721F5">
              <w:rPr>
                <w:rFonts w:cs="Arial"/>
                <w:color w:val="000000"/>
                <w:sz w:val="18"/>
                <w:szCs w:val="18"/>
              </w:rPr>
              <w:t> </w:t>
            </w:r>
          </w:p>
        </w:tc>
      </w:tr>
      <w:tr w:rsidR="00B855E3" w:rsidRPr="009721F5" w14:paraId="7DE13EA0" w14:textId="77777777" w:rsidTr="00102643">
        <w:trPr>
          <w:trHeight w:val="320"/>
        </w:trPr>
        <w:tc>
          <w:tcPr>
            <w:tcW w:w="740" w:type="dxa"/>
            <w:tcBorders>
              <w:top w:val="nil"/>
              <w:left w:val="single" w:sz="4" w:space="0" w:color="auto"/>
              <w:bottom w:val="single" w:sz="4" w:space="0" w:color="auto"/>
              <w:right w:val="single" w:sz="4" w:space="0" w:color="auto"/>
            </w:tcBorders>
            <w:shd w:val="clear" w:color="auto" w:fill="auto"/>
            <w:hideMark/>
          </w:tcPr>
          <w:p w14:paraId="0F367919" w14:textId="77777777" w:rsidR="00F06AC4" w:rsidRPr="009721F5" w:rsidRDefault="00F06AC4" w:rsidP="00F06AC4">
            <w:pPr>
              <w:rPr>
                <w:rFonts w:cs="Arial"/>
                <w:b/>
                <w:bCs/>
                <w:color w:val="000000"/>
                <w:sz w:val="18"/>
                <w:szCs w:val="18"/>
              </w:rPr>
            </w:pPr>
            <w:r w:rsidRPr="009721F5">
              <w:rPr>
                <w:rFonts w:cs="Arial"/>
                <w:b/>
                <w:bCs/>
                <w:color w:val="000000"/>
                <w:sz w:val="18"/>
                <w:szCs w:val="18"/>
              </w:rPr>
              <w:t>2.7</w:t>
            </w:r>
          </w:p>
        </w:tc>
        <w:tc>
          <w:tcPr>
            <w:tcW w:w="4081" w:type="dxa"/>
            <w:tcBorders>
              <w:top w:val="nil"/>
              <w:left w:val="nil"/>
              <w:bottom w:val="single" w:sz="4" w:space="0" w:color="auto"/>
              <w:right w:val="single" w:sz="4" w:space="0" w:color="auto"/>
            </w:tcBorders>
            <w:shd w:val="clear" w:color="auto" w:fill="auto"/>
            <w:vAlign w:val="bottom"/>
            <w:hideMark/>
          </w:tcPr>
          <w:p w14:paraId="37D05CB2" w14:textId="77777777" w:rsidR="00F06AC4" w:rsidRPr="009721F5" w:rsidRDefault="00F06AC4" w:rsidP="00F06AC4">
            <w:pPr>
              <w:rPr>
                <w:rFonts w:cs="Arial"/>
                <w:color w:val="000000"/>
                <w:sz w:val="18"/>
                <w:szCs w:val="18"/>
              </w:rPr>
            </w:pPr>
            <w:r w:rsidRPr="009721F5">
              <w:rPr>
                <w:rFonts w:cs="Arial"/>
                <w:color w:val="000000"/>
                <w:sz w:val="18"/>
                <w:szCs w:val="18"/>
              </w:rPr>
              <w:t>Polir i envernissar tota la fusta frontal de la paret de 15 cm d'alçada de la planta 1</w:t>
            </w:r>
          </w:p>
        </w:tc>
        <w:tc>
          <w:tcPr>
            <w:tcW w:w="910" w:type="dxa"/>
            <w:tcBorders>
              <w:top w:val="nil"/>
              <w:left w:val="nil"/>
              <w:bottom w:val="single" w:sz="4" w:space="0" w:color="auto"/>
              <w:right w:val="single" w:sz="4" w:space="0" w:color="auto"/>
            </w:tcBorders>
            <w:shd w:val="clear" w:color="auto" w:fill="auto"/>
            <w:hideMark/>
          </w:tcPr>
          <w:p w14:paraId="4F80DD5F" w14:textId="77777777" w:rsidR="00F06AC4" w:rsidRPr="009721F5" w:rsidRDefault="00F06AC4" w:rsidP="00F06AC4">
            <w:pPr>
              <w:rPr>
                <w:rFonts w:cs="Arial"/>
                <w:color w:val="000000"/>
                <w:sz w:val="18"/>
                <w:szCs w:val="18"/>
              </w:rPr>
            </w:pPr>
            <w:r w:rsidRPr="009721F5">
              <w:rPr>
                <w:rFonts w:cs="Arial"/>
                <w:color w:val="000000"/>
                <w:sz w:val="18"/>
                <w:szCs w:val="18"/>
              </w:rPr>
              <w:t> </w:t>
            </w:r>
          </w:p>
        </w:tc>
        <w:tc>
          <w:tcPr>
            <w:tcW w:w="649" w:type="dxa"/>
            <w:tcBorders>
              <w:top w:val="nil"/>
              <w:left w:val="nil"/>
              <w:bottom w:val="single" w:sz="4" w:space="0" w:color="auto"/>
              <w:right w:val="single" w:sz="4" w:space="0" w:color="auto"/>
            </w:tcBorders>
            <w:shd w:val="clear" w:color="auto" w:fill="auto"/>
            <w:noWrap/>
            <w:vAlign w:val="bottom"/>
            <w:hideMark/>
          </w:tcPr>
          <w:p w14:paraId="1DB97502" w14:textId="77777777" w:rsidR="00F06AC4" w:rsidRPr="009721F5" w:rsidRDefault="00F06AC4" w:rsidP="00F06AC4">
            <w:pPr>
              <w:jc w:val="right"/>
              <w:rPr>
                <w:rFonts w:cs="Arial"/>
                <w:color w:val="000000"/>
                <w:sz w:val="18"/>
                <w:szCs w:val="18"/>
              </w:rPr>
            </w:pPr>
            <w:r w:rsidRPr="009721F5">
              <w:rPr>
                <w:rFonts w:cs="Arial"/>
                <w:color w:val="000000"/>
                <w:sz w:val="18"/>
                <w:szCs w:val="18"/>
              </w:rPr>
              <w:t>82</w:t>
            </w:r>
          </w:p>
        </w:tc>
        <w:tc>
          <w:tcPr>
            <w:tcW w:w="567" w:type="dxa"/>
            <w:tcBorders>
              <w:top w:val="nil"/>
              <w:left w:val="nil"/>
              <w:bottom w:val="single" w:sz="4" w:space="0" w:color="auto"/>
              <w:right w:val="single" w:sz="4" w:space="0" w:color="auto"/>
            </w:tcBorders>
            <w:shd w:val="clear" w:color="auto" w:fill="auto"/>
            <w:noWrap/>
            <w:vAlign w:val="bottom"/>
            <w:hideMark/>
          </w:tcPr>
          <w:p w14:paraId="6ECA8BFD" w14:textId="77777777" w:rsidR="00F06AC4" w:rsidRPr="009721F5" w:rsidRDefault="00F06AC4" w:rsidP="00F06AC4">
            <w:pPr>
              <w:jc w:val="right"/>
              <w:rPr>
                <w:rFonts w:cs="Arial"/>
                <w:color w:val="000000"/>
                <w:sz w:val="18"/>
                <w:szCs w:val="18"/>
              </w:rPr>
            </w:pPr>
            <w:r w:rsidRPr="009721F5">
              <w:rPr>
                <w:rFonts w:cs="Arial"/>
                <w:color w:val="000000"/>
                <w:sz w:val="18"/>
                <w:szCs w:val="18"/>
              </w:rPr>
              <w:t>ml</w:t>
            </w:r>
          </w:p>
        </w:tc>
        <w:tc>
          <w:tcPr>
            <w:tcW w:w="1134" w:type="dxa"/>
            <w:tcBorders>
              <w:top w:val="nil"/>
              <w:left w:val="nil"/>
              <w:bottom w:val="single" w:sz="4" w:space="0" w:color="auto"/>
              <w:right w:val="single" w:sz="4" w:space="0" w:color="auto"/>
            </w:tcBorders>
            <w:shd w:val="clear" w:color="auto" w:fill="auto"/>
            <w:noWrap/>
            <w:hideMark/>
          </w:tcPr>
          <w:p w14:paraId="6B6966F0" w14:textId="77777777" w:rsidR="00F06AC4" w:rsidRPr="009721F5" w:rsidRDefault="00F06AC4" w:rsidP="00F06AC4">
            <w:pPr>
              <w:jc w:val="right"/>
              <w:rPr>
                <w:rFonts w:cs="Arial"/>
                <w:color w:val="000000"/>
                <w:sz w:val="18"/>
                <w:szCs w:val="18"/>
              </w:rPr>
            </w:pPr>
            <w:r w:rsidRPr="009721F5">
              <w:rPr>
                <w:rFonts w:cs="Arial"/>
                <w:color w:val="000000"/>
                <w:sz w:val="18"/>
                <w:szCs w:val="18"/>
              </w:rPr>
              <w:t>1.682,45 €</w:t>
            </w:r>
          </w:p>
        </w:tc>
        <w:tc>
          <w:tcPr>
            <w:tcW w:w="1984" w:type="dxa"/>
            <w:tcBorders>
              <w:top w:val="nil"/>
              <w:left w:val="nil"/>
              <w:bottom w:val="single" w:sz="4" w:space="0" w:color="auto"/>
              <w:right w:val="single" w:sz="4" w:space="0" w:color="auto"/>
            </w:tcBorders>
            <w:shd w:val="clear" w:color="auto" w:fill="D9D9D9" w:themeFill="background1" w:themeFillShade="D9"/>
            <w:noWrap/>
            <w:hideMark/>
          </w:tcPr>
          <w:p w14:paraId="459EF31B" w14:textId="77777777" w:rsidR="00F06AC4" w:rsidRPr="009721F5" w:rsidRDefault="00F06AC4" w:rsidP="00F06AC4">
            <w:pPr>
              <w:rPr>
                <w:rFonts w:cs="Arial"/>
                <w:color w:val="000000"/>
                <w:sz w:val="18"/>
                <w:szCs w:val="18"/>
              </w:rPr>
            </w:pPr>
            <w:r w:rsidRPr="009721F5">
              <w:rPr>
                <w:rFonts w:cs="Arial"/>
                <w:color w:val="000000"/>
                <w:sz w:val="18"/>
                <w:szCs w:val="18"/>
              </w:rPr>
              <w:t> </w:t>
            </w:r>
          </w:p>
        </w:tc>
      </w:tr>
      <w:tr w:rsidR="00B855E3" w:rsidRPr="009721F5" w14:paraId="034AD89D" w14:textId="77777777" w:rsidTr="00102643">
        <w:trPr>
          <w:trHeight w:val="1200"/>
        </w:trPr>
        <w:tc>
          <w:tcPr>
            <w:tcW w:w="740" w:type="dxa"/>
            <w:tcBorders>
              <w:top w:val="nil"/>
              <w:left w:val="single" w:sz="4" w:space="0" w:color="auto"/>
              <w:bottom w:val="single" w:sz="4" w:space="0" w:color="auto"/>
              <w:right w:val="single" w:sz="4" w:space="0" w:color="auto"/>
            </w:tcBorders>
            <w:shd w:val="clear" w:color="auto" w:fill="auto"/>
            <w:hideMark/>
          </w:tcPr>
          <w:p w14:paraId="452C8EF0" w14:textId="77777777" w:rsidR="00F06AC4" w:rsidRPr="009721F5" w:rsidRDefault="00F06AC4" w:rsidP="00F06AC4">
            <w:pPr>
              <w:rPr>
                <w:rFonts w:cs="Arial"/>
                <w:b/>
                <w:bCs/>
                <w:color w:val="000000"/>
                <w:sz w:val="18"/>
                <w:szCs w:val="18"/>
              </w:rPr>
            </w:pPr>
            <w:r w:rsidRPr="009721F5">
              <w:rPr>
                <w:rFonts w:cs="Arial"/>
                <w:b/>
                <w:bCs/>
                <w:color w:val="000000"/>
                <w:sz w:val="18"/>
                <w:szCs w:val="18"/>
              </w:rPr>
              <w:t>2.8</w:t>
            </w:r>
          </w:p>
        </w:tc>
        <w:tc>
          <w:tcPr>
            <w:tcW w:w="4081" w:type="dxa"/>
            <w:tcBorders>
              <w:top w:val="nil"/>
              <w:left w:val="nil"/>
              <w:bottom w:val="single" w:sz="4" w:space="0" w:color="auto"/>
              <w:right w:val="single" w:sz="4" w:space="0" w:color="auto"/>
            </w:tcBorders>
            <w:shd w:val="clear" w:color="auto" w:fill="auto"/>
            <w:vAlign w:val="bottom"/>
            <w:hideMark/>
          </w:tcPr>
          <w:p w14:paraId="59746F1E" w14:textId="77777777" w:rsidR="00F06AC4" w:rsidRPr="009721F5" w:rsidRDefault="00F06AC4" w:rsidP="00F06AC4">
            <w:pPr>
              <w:rPr>
                <w:rFonts w:cs="Arial"/>
                <w:color w:val="000000"/>
                <w:sz w:val="18"/>
                <w:szCs w:val="18"/>
              </w:rPr>
            </w:pPr>
            <w:r w:rsidRPr="009721F5">
              <w:rPr>
                <w:rFonts w:cs="Arial"/>
                <w:color w:val="000000"/>
                <w:sz w:val="18"/>
                <w:szCs w:val="18"/>
              </w:rPr>
              <w:t xml:space="preserve">Reposició 1 segment de barana de vidre. Vidre 10x10 mm de 110x244 cm </w:t>
            </w:r>
            <w:proofErr w:type="spellStart"/>
            <w:r w:rsidRPr="009721F5">
              <w:rPr>
                <w:rFonts w:cs="Arial"/>
                <w:color w:val="000000"/>
                <w:sz w:val="18"/>
                <w:szCs w:val="18"/>
              </w:rPr>
              <w:t>cantos</w:t>
            </w:r>
            <w:proofErr w:type="spellEnd"/>
            <w:r w:rsidRPr="009721F5">
              <w:rPr>
                <w:rFonts w:cs="Arial"/>
                <w:color w:val="000000"/>
                <w:sz w:val="18"/>
                <w:szCs w:val="18"/>
              </w:rPr>
              <w:t xml:space="preserve"> de 110 cm </w:t>
            </w:r>
            <w:proofErr w:type="spellStart"/>
            <w:r w:rsidRPr="009721F5">
              <w:rPr>
                <w:rFonts w:cs="Arial"/>
                <w:color w:val="000000"/>
                <w:sz w:val="18"/>
                <w:szCs w:val="18"/>
              </w:rPr>
              <w:t>ingletats</w:t>
            </w:r>
            <w:proofErr w:type="spellEnd"/>
            <w:r w:rsidRPr="009721F5">
              <w:rPr>
                <w:rFonts w:cs="Arial"/>
                <w:color w:val="000000"/>
                <w:sz w:val="18"/>
                <w:szCs w:val="18"/>
              </w:rPr>
              <w:t xml:space="preserve"> a 60º. Col·locació amb silicona estructural inferior. Inclou arrencada i retirada vidre existent.</w:t>
            </w:r>
          </w:p>
        </w:tc>
        <w:tc>
          <w:tcPr>
            <w:tcW w:w="910" w:type="dxa"/>
            <w:tcBorders>
              <w:top w:val="nil"/>
              <w:left w:val="nil"/>
              <w:bottom w:val="single" w:sz="4" w:space="0" w:color="auto"/>
              <w:right w:val="single" w:sz="4" w:space="0" w:color="auto"/>
            </w:tcBorders>
            <w:shd w:val="clear" w:color="auto" w:fill="auto"/>
            <w:hideMark/>
          </w:tcPr>
          <w:p w14:paraId="62D7BB3F" w14:textId="77777777" w:rsidR="00F06AC4" w:rsidRPr="009721F5" w:rsidRDefault="00F06AC4" w:rsidP="00F06AC4">
            <w:pPr>
              <w:rPr>
                <w:rFonts w:cs="Arial"/>
                <w:color w:val="000000"/>
                <w:sz w:val="18"/>
                <w:szCs w:val="18"/>
              </w:rPr>
            </w:pPr>
            <w:r w:rsidRPr="009721F5">
              <w:rPr>
                <w:rFonts w:cs="Arial"/>
                <w:color w:val="000000"/>
                <w:sz w:val="18"/>
                <w:szCs w:val="18"/>
              </w:rPr>
              <w:t> </w:t>
            </w:r>
          </w:p>
        </w:tc>
        <w:tc>
          <w:tcPr>
            <w:tcW w:w="649" w:type="dxa"/>
            <w:tcBorders>
              <w:top w:val="nil"/>
              <w:left w:val="nil"/>
              <w:bottom w:val="single" w:sz="4" w:space="0" w:color="auto"/>
              <w:right w:val="single" w:sz="4" w:space="0" w:color="auto"/>
            </w:tcBorders>
            <w:shd w:val="clear" w:color="auto" w:fill="auto"/>
            <w:noWrap/>
            <w:vAlign w:val="bottom"/>
            <w:hideMark/>
          </w:tcPr>
          <w:p w14:paraId="09374891" w14:textId="77777777" w:rsidR="00F06AC4" w:rsidRPr="009721F5" w:rsidRDefault="00F06AC4" w:rsidP="00F06AC4">
            <w:pPr>
              <w:jc w:val="right"/>
              <w:rPr>
                <w:rFonts w:cs="Arial"/>
                <w:color w:val="000000"/>
                <w:sz w:val="18"/>
                <w:szCs w:val="18"/>
              </w:rPr>
            </w:pPr>
            <w:r w:rsidRPr="009721F5">
              <w:rPr>
                <w:rFonts w:cs="Arial"/>
                <w:color w:val="000000"/>
                <w:sz w:val="18"/>
                <w:szCs w:val="18"/>
              </w:rPr>
              <w:t>1</w:t>
            </w:r>
          </w:p>
        </w:tc>
        <w:tc>
          <w:tcPr>
            <w:tcW w:w="567" w:type="dxa"/>
            <w:tcBorders>
              <w:top w:val="nil"/>
              <w:left w:val="nil"/>
              <w:bottom w:val="single" w:sz="4" w:space="0" w:color="auto"/>
              <w:right w:val="single" w:sz="4" w:space="0" w:color="auto"/>
            </w:tcBorders>
            <w:shd w:val="clear" w:color="auto" w:fill="auto"/>
            <w:noWrap/>
            <w:vAlign w:val="bottom"/>
            <w:hideMark/>
          </w:tcPr>
          <w:p w14:paraId="28E78CA3" w14:textId="77777777" w:rsidR="00F06AC4" w:rsidRPr="009721F5" w:rsidRDefault="00F06AC4" w:rsidP="00F06AC4">
            <w:pPr>
              <w:jc w:val="right"/>
              <w:rPr>
                <w:rFonts w:cs="Arial"/>
                <w:color w:val="000000"/>
                <w:sz w:val="18"/>
                <w:szCs w:val="18"/>
              </w:rPr>
            </w:pPr>
            <w:r w:rsidRPr="009721F5">
              <w:rPr>
                <w:rFonts w:cs="Arial"/>
                <w:color w:val="000000"/>
                <w:sz w:val="18"/>
                <w:szCs w:val="18"/>
              </w:rPr>
              <w:t>ut.</w:t>
            </w:r>
          </w:p>
        </w:tc>
        <w:tc>
          <w:tcPr>
            <w:tcW w:w="1134" w:type="dxa"/>
            <w:tcBorders>
              <w:top w:val="nil"/>
              <w:left w:val="nil"/>
              <w:bottom w:val="single" w:sz="4" w:space="0" w:color="auto"/>
              <w:right w:val="single" w:sz="4" w:space="0" w:color="auto"/>
            </w:tcBorders>
            <w:shd w:val="clear" w:color="auto" w:fill="auto"/>
            <w:noWrap/>
            <w:hideMark/>
          </w:tcPr>
          <w:p w14:paraId="560B1843" w14:textId="77777777" w:rsidR="00F06AC4" w:rsidRPr="009721F5" w:rsidRDefault="00F06AC4" w:rsidP="00F06AC4">
            <w:pPr>
              <w:jc w:val="right"/>
              <w:rPr>
                <w:rFonts w:cs="Arial"/>
                <w:color w:val="000000"/>
                <w:sz w:val="18"/>
                <w:szCs w:val="18"/>
              </w:rPr>
            </w:pPr>
            <w:r w:rsidRPr="009721F5">
              <w:rPr>
                <w:rFonts w:cs="Arial"/>
                <w:color w:val="000000"/>
                <w:sz w:val="18"/>
                <w:szCs w:val="18"/>
              </w:rPr>
              <w:t>1.835,40 €</w:t>
            </w:r>
          </w:p>
        </w:tc>
        <w:tc>
          <w:tcPr>
            <w:tcW w:w="1984" w:type="dxa"/>
            <w:tcBorders>
              <w:top w:val="nil"/>
              <w:left w:val="nil"/>
              <w:bottom w:val="single" w:sz="4" w:space="0" w:color="auto"/>
              <w:right w:val="single" w:sz="4" w:space="0" w:color="auto"/>
            </w:tcBorders>
            <w:shd w:val="clear" w:color="auto" w:fill="D9D9D9" w:themeFill="background1" w:themeFillShade="D9"/>
            <w:noWrap/>
            <w:hideMark/>
          </w:tcPr>
          <w:p w14:paraId="02AEB463" w14:textId="77777777" w:rsidR="00F06AC4" w:rsidRPr="009721F5" w:rsidRDefault="00F06AC4" w:rsidP="00F06AC4">
            <w:pPr>
              <w:rPr>
                <w:rFonts w:cs="Arial"/>
                <w:color w:val="000000"/>
                <w:sz w:val="18"/>
                <w:szCs w:val="18"/>
              </w:rPr>
            </w:pPr>
            <w:r w:rsidRPr="009721F5">
              <w:rPr>
                <w:rFonts w:cs="Arial"/>
                <w:color w:val="000000"/>
                <w:sz w:val="18"/>
                <w:szCs w:val="18"/>
              </w:rPr>
              <w:t> </w:t>
            </w:r>
          </w:p>
        </w:tc>
      </w:tr>
    </w:tbl>
    <w:p w14:paraId="517A2BC4" w14:textId="1A89DB09" w:rsidR="00B855E3" w:rsidRPr="00E151E8" w:rsidRDefault="00B855E3" w:rsidP="00B855E3">
      <w:pPr>
        <w:rPr>
          <w:rFonts w:cs="Arial"/>
          <w:b/>
          <w:noProof/>
          <w:sz w:val="20"/>
        </w:rPr>
      </w:pPr>
    </w:p>
    <w:tbl>
      <w:tblPr>
        <w:tblpPr w:leftFromText="141" w:rightFromText="141" w:vertAnchor="page" w:horzAnchor="margin" w:tblpXSpec="center" w:tblpY="2625"/>
        <w:tblW w:w="10065" w:type="dxa"/>
        <w:tblCellMar>
          <w:left w:w="70" w:type="dxa"/>
          <w:right w:w="70" w:type="dxa"/>
        </w:tblCellMar>
        <w:tblLook w:val="04A0" w:firstRow="1" w:lastRow="0" w:firstColumn="1" w:lastColumn="0" w:noHBand="0" w:noVBand="1"/>
      </w:tblPr>
      <w:tblGrid>
        <w:gridCol w:w="680"/>
        <w:gridCol w:w="4236"/>
        <w:gridCol w:w="850"/>
        <w:gridCol w:w="709"/>
        <w:gridCol w:w="621"/>
        <w:gridCol w:w="1117"/>
        <w:gridCol w:w="1985"/>
      </w:tblGrid>
      <w:tr w:rsidR="003F17F9" w:rsidRPr="009721F5" w14:paraId="69F7149E" w14:textId="77777777" w:rsidTr="00635D6C">
        <w:trPr>
          <w:trHeight w:val="610"/>
        </w:trPr>
        <w:tc>
          <w:tcPr>
            <w:tcW w:w="584" w:type="dxa"/>
            <w:tcBorders>
              <w:top w:val="single" w:sz="4" w:space="0" w:color="auto"/>
              <w:left w:val="single" w:sz="4" w:space="0" w:color="auto"/>
              <w:bottom w:val="single" w:sz="4" w:space="0" w:color="auto"/>
              <w:right w:val="single" w:sz="4" w:space="0" w:color="auto"/>
            </w:tcBorders>
            <w:shd w:val="clear" w:color="000000" w:fill="D9D9D9"/>
            <w:hideMark/>
          </w:tcPr>
          <w:p w14:paraId="7EAE4053" w14:textId="77777777" w:rsidR="003F17F9" w:rsidRPr="009721F5" w:rsidRDefault="003F17F9" w:rsidP="003F17F9">
            <w:pPr>
              <w:rPr>
                <w:rFonts w:cs="Arial"/>
                <w:b/>
                <w:bCs/>
                <w:color w:val="000000"/>
                <w:sz w:val="18"/>
                <w:szCs w:val="18"/>
              </w:rPr>
            </w:pPr>
            <w:r w:rsidRPr="009721F5">
              <w:rPr>
                <w:rFonts w:cs="Arial"/>
                <w:b/>
                <w:bCs/>
                <w:color w:val="000000"/>
                <w:sz w:val="18"/>
                <w:szCs w:val="18"/>
              </w:rPr>
              <w:lastRenderedPageBreak/>
              <w:t>PART.</w:t>
            </w:r>
          </w:p>
        </w:tc>
        <w:tc>
          <w:tcPr>
            <w:tcW w:w="4236" w:type="dxa"/>
            <w:tcBorders>
              <w:top w:val="single" w:sz="4" w:space="0" w:color="auto"/>
              <w:left w:val="nil"/>
              <w:bottom w:val="single" w:sz="4" w:space="0" w:color="auto"/>
              <w:right w:val="single" w:sz="4" w:space="0" w:color="auto"/>
            </w:tcBorders>
            <w:shd w:val="clear" w:color="000000" w:fill="D9D9D9"/>
            <w:hideMark/>
          </w:tcPr>
          <w:p w14:paraId="7DE6B36C" w14:textId="77777777" w:rsidR="003F17F9" w:rsidRPr="009721F5" w:rsidRDefault="003F17F9" w:rsidP="003F17F9">
            <w:pPr>
              <w:rPr>
                <w:rFonts w:cs="Arial"/>
                <w:b/>
                <w:bCs/>
                <w:color w:val="000000"/>
                <w:sz w:val="18"/>
                <w:szCs w:val="18"/>
              </w:rPr>
            </w:pPr>
            <w:r w:rsidRPr="009721F5">
              <w:rPr>
                <w:rFonts w:cs="Arial"/>
                <w:b/>
                <w:bCs/>
                <w:color w:val="000000"/>
                <w:sz w:val="18"/>
                <w:szCs w:val="18"/>
              </w:rPr>
              <w:t>DESCRIPCIÓ</w:t>
            </w:r>
          </w:p>
        </w:tc>
        <w:tc>
          <w:tcPr>
            <w:tcW w:w="850" w:type="dxa"/>
            <w:tcBorders>
              <w:top w:val="single" w:sz="4" w:space="0" w:color="auto"/>
              <w:left w:val="nil"/>
              <w:bottom w:val="single" w:sz="4" w:space="0" w:color="auto"/>
              <w:right w:val="single" w:sz="4" w:space="0" w:color="auto"/>
            </w:tcBorders>
            <w:shd w:val="clear" w:color="000000" w:fill="D9D9D9"/>
            <w:noWrap/>
            <w:vAlign w:val="center"/>
            <w:hideMark/>
          </w:tcPr>
          <w:p w14:paraId="167E3F6E" w14:textId="77777777" w:rsidR="003F17F9" w:rsidRPr="009721F5" w:rsidRDefault="003F17F9" w:rsidP="003F17F9">
            <w:pPr>
              <w:jc w:val="center"/>
              <w:rPr>
                <w:rFonts w:cs="Arial"/>
                <w:color w:val="000000"/>
                <w:sz w:val="18"/>
                <w:szCs w:val="18"/>
              </w:rPr>
            </w:pPr>
            <w:r w:rsidRPr="009721F5">
              <w:rPr>
                <w:rFonts w:cs="Arial"/>
                <w:color w:val="000000"/>
                <w:sz w:val="18"/>
                <w:szCs w:val="18"/>
              </w:rPr>
              <w:t>AMBIT</w:t>
            </w:r>
          </w:p>
        </w:tc>
        <w:tc>
          <w:tcPr>
            <w:tcW w:w="1293"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045428EB" w14:textId="77777777" w:rsidR="003F17F9" w:rsidRPr="009721F5" w:rsidRDefault="003F17F9" w:rsidP="003F17F9">
            <w:pPr>
              <w:jc w:val="center"/>
              <w:rPr>
                <w:rFonts w:cs="Arial"/>
                <w:color w:val="000000"/>
                <w:sz w:val="18"/>
                <w:szCs w:val="18"/>
              </w:rPr>
            </w:pPr>
            <w:r w:rsidRPr="009721F5">
              <w:rPr>
                <w:rFonts w:cs="Arial"/>
                <w:color w:val="000000"/>
                <w:sz w:val="18"/>
                <w:szCs w:val="18"/>
              </w:rPr>
              <w:t>UNITATS</w:t>
            </w:r>
          </w:p>
        </w:tc>
        <w:tc>
          <w:tcPr>
            <w:tcW w:w="1117" w:type="dxa"/>
            <w:tcBorders>
              <w:top w:val="single" w:sz="4" w:space="0" w:color="auto"/>
              <w:left w:val="nil"/>
              <w:bottom w:val="single" w:sz="4" w:space="0" w:color="auto"/>
              <w:right w:val="single" w:sz="4" w:space="0" w:color="auto"/>
            </w:tcBorders>
            <w:shd w:val="clear" w:color="000000" w:fill="D9D9D9"/>
            <w:vAlign w:val="center"/>
            <w:hideMark/>
          </w:tcPr>
          <w:p w14:paraId="2BB27D90" w14:textId="33AB59CD" w:rsidR="003F17F9" w:rsidRPr="009721F5" w:rsidRDefault="003F17F9" w:rsidP="003F17F9">
            <w:pPr>
              <w:jc w:val="center"/>
              <w:rPr>
                <w:rFonts w:cs="Arial"/>
                <w:b/>
                <w:bCs/>
                <w:color w:val="000000"/>
                <w:sz w:val="18"/>
                <w:szCs w:val="18"/>
              </w:rPr>
            </w:pPr>
            <w:r w:rsidRPr="009721F5">
              <w:rPr>
                <w:rFonts w:cs="Arial"/>
                <w:b/>
                <w:bCs/>
                <w:color w:val="000000"/>
                <w:sz w:val="18"/>
                <w:szCs w:val="18"/>
              </w:rPr>
              <w:t>Import partida (IVA exclòs)</w:t>
            </w:r>
          </w:p>
        </w:tc>
        <w:tc>
          <w:tcPr>
            <w:tcW w:w="1985" w:type="dxa"/>
            <w:tcBorders>
              <w:top w:val="single" w:sz="4" w:space="0" w:color="auto"/>
              <w:left w:val="nil"/>
              <w:bottom w:val="single" w:sz="4" w:space="0" w:color="auto"/>
              <w:right w:val="single" w:sz="4" w:space="0" w:color="auto"/>
            </w:tcBorders>
            <w:shd w:val="clear" w:color="000000" w:fill="D9D9D9"/>
            <w:vAlign w:val="center"/>
            <w:hideMark/>
          </w:tcPr>
          <w:p w14:paraId="7987CE02" w14:textId="68F0EF97" w:rsidR="003F17F9" w:rsidRPr="009721F5" w:rsidRDefault="003F17F9" w:rsidP="003F17F9">
            <w:pPr>
              <w:jc w:val="center"/>
              <w:rPr>
                <w:rFonts w:cs="Arial"/>
                <w:b/>
                <w:bCs/>
                <w:color w:val="000000"/>
                <w:sz w:val="18"/>
                <w:szCs w:val="18"/>
              </w:rPr>
            </w:pPr>
            <w:r w:rsidRPr="009721F5">
              <w:rPr>
                <w:rFonts w:cs="Arial"/>
                <w:b/>
                <w:bCs/>
                <w:color w:val="000000"/>
                <w:sz w:val="18"/>
                <w:szCs w:val="18"/>
              </w:rPr>
              <w:t>Oferta presentada (IVA exclòs)</w:t>
            </w:r>
          </w:p>
        </w:tc>
      </w:tr>
      <w:tr w:rsidR="00635D6C" w:rsidRPr="009721F5" w14:paraId="77850384" w14:textId="77777777" w:rsidTr="00635D6C">
        <w:trPr>
          <w:trHeight w:val="320"/>
        </w:trPr>
        <w:tc>
          <w:tcPr>
            <w:tcW w:w="10065" w:type="dxa"/>
            <w:gridSpan w:val="7"/>
            <w:tcBorders>
              <w:top w:val="single" w:sz="4" w:space="0" w:color="auto"/>
              <w:left w:val="single" w:sz="4" w:space="0" w:color="auto"/>
              <w:bottom w:val="single" w:sz="4" w:space="0" w:color="auto"/>
              <w:right w:val="single" w:sz="4" w:space="0" w:color="auto"/>
            </w:tcBorders>
            <w:shd w:val="clear" w:color="000000" w:fill="BDD7EE"/>
            <w:noWrap/>
            <w:hideMark/>
          </w:tcPr>
          <w:p w14:paraId="6CB1AE9F" w14:textId="77777777" w:rsidR="00635D6C" w:rsidRPr="009721F5" w:rsidRDefault="00635D6C" w:rsidP="00635D6C">
            <w:pPr>
              <w:jc w:val="center"/>
              <w:rPr>
                <w:rFonts w:cs="Arial"/>
                <w:b/>
                <w:bCs/>
                <w:color w:val="000000"/>
                <w:sz w:val="18"/>
                <w:szCs w:val="18"/>
              </w:rPr>
            </w:pPr>
            <w:r w:rsidRPr="009721F5">
              <w:rPr>
                <w:rFonts w:cs="Arial"/>
                <w:b/>
                <w:bCs/>
                <w:color w:val="000000"/>
                <w:sz w:val="18"/>
                <w:szCs w:val="18"/>
              </w:rPr>
              <w:t>CAPÍTOL 3 - INSTAL·LACIÓ ELÈCTRICA i IL·LUMINACIÓ (veure plànol 1.3)</w:t>
            </w:r>
          </w:p>
        </w:tc>
      </w:tr>
      <w:tr w:rsidR="00635D6C" w:rsidRPr="009721F5" w14:paraId="33B82602" w14:textId="77777777" w:rsidTr="00635D6C">
        <w:trPr>
          <w:trHeight w:val="320"/>
        </w:trPr>
        <w:tc>
          <w:tcPr>
            <w:tcW w:w="584" w:type="dxa"/>
            <w:tcBorders>
              <w:top w:val="nil"/>
              <w:left w:val="single" w:sz="4" w:space="0" w:color="auto"/>
              <w:bottom w:val="single" w:sz="4" w:space="0" w:color="auto"/>
              <w:right w:val="single" w:sz="4" w:space="0" w:color="auto"/>
            </w:tcBorders>
            <w:shd w:val="clear" w:color="auto" w:fill="auto"/>
            <w:hideMark/>
          </w:tcPr>
          <w:p w14:paraId="1C490829" w14:textId="77777777" w:rsidR="00635D6C" w:rsidRPr="009721F5" w:rsidRDefault="00635D6C" w:rsidP="00635D6C">
            <w:pPr>
              <w:rPr>
                <w:rFonts w:cs="Arial"/>
                <w:b/>
                <w:bCs/>
                <w:color w:val="000000"/>
                <w:sz w:val="18"/>
                <w:szCs w:val="18"/>
              </w:rPr>
            </w:pPr>
            <w:r w:rsidRPr="009721F5">
              <w:rPr>
                <w:rFonts w:cs="Arial"/>
                <w:b/>
                <w:bCs/>
                <w:color w:val="000000"/>
                <w:sz w:val="18"/>
                <w:szCs w:val="18"/>
              </w:rPr>
              <w:t> </w:t>
            </w:r>
          </w:p>
        </w:tc>
        <w:tc>
          <w:tcPr>
            <w:tcW w:w="4236" w:type="dxa"/>
            <w:tcBorders>
              <w:top w:val="nil"/>
              <w:left w:val="nil"/>
              <w:bottom w:val="single" w:sz="4" w:space="0" w:color="auto"/>
              <w:right w:val="single" w:sz="4" w:space="0" w:color="auto"/>
            </w:tcBorders>
            <w:shd w:val="clear" w:color="auto" w:fill="auto"/>
            <w:vAlign w:val="bottom"/>
            <w:hideMark/>
          </w:tcPr>
          <w:p w14:paraId="38CABDC0" w14:textId="77777777" w:rsidR="00635D6C" w:rsidRPr="009721F5" w:rsidRDefault="00635D6C" w:rsidP="00635D6C">
            <w:pPr>
              <w:rPr>
                <w:rFonts w:cs="Arial"/>
                <w:b/>
                <w:bCs/>
                <w:sz w:val="18"/>
                <w:szCs w:val="18"/>
              </w:rPr>
            </w:pPr>
            <w:r w:rsidRPr="009721F5">
              <w:rPr>
                <w:rFonts w:cs="Arial"/>
                <w:b/>
                <w:bCs/>
                <w:sz w:val="18"/>
                <w:szCs w:val="18"/>
              </w:rPr>
              <w:t xml:space="preserve">INSTAL·LACIÓ ELÈCTRICA </w:t>
            </w:r>
          </w:p>
        </w:tc>
        <w:tc>
          <w:tcPr>
            <w:tcW w:w="850" w:type="dxa"/>
            <w:tcBorders>
              <w:top w:val="nil"/>
              <w:left w:val="nil"/>
              <w:bottom w:val="single" w:sz="4" w:space="0" w:color="auto"/>
              <w:right w:val="single" w:sz="4" w:space="0" w:color="auto"/>
            </w:tcBorders>
            <w:shd w:val="clear" w:color="auto" w:fill="auto"/>
            <w:hideMark/>
          </w:tcPr>
          <w:p w14:paraId="54DE32B6" w14:textId="77777777" w:rsidR="00635D6C" w:rsidRPr="009721F5" w:rsidRDefault="00635D6C" w:rsidP="00635D6C">
            <w:pPr>
              <w:rPr>
                <w:rFonts w:cs="Arial"/>
                <w:b/>
                <w:bCs/>
                <w:sz w:val="18"/>
                <w:szCs w:val="18"/>
              </w:rPr>
            </w:pPr>
            <w:r w:rsidRPr="009721F5">
              <w:rPr>
                <w:rFonts w:cs="Arial"/>
                <w:b/>
                <w:bCs/>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14:paraId="6B4C404A" w14:textId="77777777" w:rsidR="00635D6C" w:rsidRPr="009721F5" w:rsidRDefault="00635D6C" w:rsidP="00635D6C">
            <w:pPr>
              <w:rPr>
                <w:rFonts w:cs="Arial"/>
                <w:color w:val="000000"/>
                <w:sz w:val="18"/>
                <w:szCs w:val="18"/>
              </w:rPr>
            </w:pPr>
            <w:r w:rsidRPr="009721F5">
              <w:rPr>
                <w:rFonts w:cs="Arial"/>
                <w:color w:val="000000"/>
                <w:sz w:val="18"/>
                <w:szCs w:val="18"/>
              </w:rPr>
              <w:t> </w:t>
            </w:r>
          </w:p>
        </w:tc>
        <w:tc>
          <w:tcPr>
            <w:tcW w:w="584" w:type="dxa"/>
            <w:tcBorders>
              <w:top w:val="nil"/>
              <w:left w:val="nil"/>
              <w:bottom w:val="single" w:sz="4" w:space="0" w:color="auto"/>
              <w:right w:val="single" w:sz="4" w:space="0" w:color="auto"/>
            </w:tcBorders>
            <w:shd w:val="clear" w:color="auto" w:fill="auto"/>
            <w:noWrap/>
            <w:vAlign w:val="bottom"/>
            <w:hideMark/>
          </w:tcPr>
          <w:p w14:paraId="674B3E5B" w14:textId="77777777" w:rsidR="00635D6C" w:rsidRPr="009721F5" w:rsidRDefault="00635D6C" w:rsidP="00635D6C">
            <w:pPr>
              <w:jc w:val="right"/>
              <w:rPr>
                <w:rFonts w:cs="Arial"/>
                <w:color w:val="000000"/>
                <w:sz w:val="18"/>
                <w:szCs w:val="18"/>
              </w:rPr>
            </w:pPr>
            <w:r w:rsidRPr="009721F5">
              <w:rPr>
                <w:rFonts w:cs="Arial"/>
                <w:color w:val="000000"/>
                <w:sz w:val="18"/>
                <w:szCs w:val="18"/>
              </w:rPr>
              <w:t> </w:t>
            </w:r>
          </w:p>
        </w:tc>
        <w:tc>
          <w:tcPr>
            <w:tcW w:w="1117" w:type="dxa"/>
            <w:tcBorders>
              <w:top w:val="nil"/>
              <w:left w:val="nil"/>
              <w:bottom w:val="single" w:sz="4" w:space="0" w:color="auto"/>
              <w:right w:val="single" w:sz="4" w:space="0" w:color="auto"/>
            </w:tcBorders>
            <w:shd w:val="clear" w:color="auto" w:fill="auto"/>
            <w:noWrap/>
            <w:hideMark/>
          </w:tcPr>
          <w:p w14:paraId="4CA4236B" w14:textId="77777777" w:rsidR="00635D6C" w:rsidRPr="009721F5" w:rsidRDefault="00635D6C" w:rsidP="00635D6C">
            <w:pPr>
              <w:jc w:val="right"/>
              <w:rPr>
                <w:rFonts w:cs="Arial"/>
                <w:color w:val="000000"/>
                <w:sz w:val="18"/>
                <w:szCs w:val="18"/>
              </w:rPr>
            </w:pPr>
            <w:r w:rsidRPr="009721F5">
              <w:rPr>
                <w:rFonts w:cs="Arial"/>
                <w:color w:val="000000"/>
                <w:sz w:val="18"/>
                <w:szCs w:val="18"/>
              </w:rPr>
              <w:t> </w:t>
            </w:r>
          </w:p>
        </w:tc>
        <w:tc>
          <w:tcPr>
            <w:tcW w:w="1985" w:type="dxa"/>
            <w:tcBorders>
              <w:top w:val="nil"/>
              <w:left w:val="nil"/>
              <w:bottom w:val="single" w:sz="4" w:space="0" w:color="auto"/>
              <w:right w:val="single" w:sz="4" w:space="0" w:color="auto"/>
            </w:tcBorders>
            <w:shd w:val="clear" w:color="auto" w:fill="auto"/>
            <w:noWrap/>
            <w:hideMark/>
          </w:tcPr>
          <w:p w14:paraId="4FEF8B19" w14:textId="77777777" w:rsidR="00635D6C" w:rsidRPr="009721F5" w:rsidRDefault="00635D6C" w:rsidP="00635D6C">
            <w:pPr>
              <w:rPr>
                <w:rFonts w:cs="Arial"/>
                <w:color w:val="000000"/>
                <w:sz w:val="18"/>
                <w:szCs w:val="18"/>
              </w:rPr>
            </w:pPr>
            <w:r w:rsidRPr="009721F5">
              <w:rPr>
                <w:rFonts w:cs="Arial"/>
                <w:color w:val="000000"/>
                <w:sz w:val="18"/>
                <w:szCs w:val="18"/>
              </w:rPr>
              <w:t> </w:t>
            </w:r>
          </w:p>
        </w:tc>
      </w:tr>
      <w:tr w:rsidR="00635D6C" w:rsidRPr="009721F5" w14:paraId="16C44C4A" w14:textId="77777777" w:rsidTr="00102643">
        <w:trPr>
          <w:trHeight w:val="320"/>
        </w:trPr>
        <w:tc>
          <w:tcPr>
            <w:tcW w:w="584" w:type="dxa"/>
            <w:tcBorders>
              <w:top w:val="nil"/>
              <w:left w:val="single" w:sz="4" w:space="0" w:color="auto"/>
              <w:bottom w:val="single" w:sz="4" w:space="0" w:color="auto"/>
              <w:right w:val="single" w:sz="4" w:space="0" w:color="auto"/>
            </w:tcBorders>
            <w:shd w:val="clear" w:color="auto" w:fill="auto"/>
            <w:hideMark/>
          </w:tcPr>
          <w:p w14:paraId="4BD2549D" w14:textId="77777777" w:rsidR="00635D6C" w:rsidRPr="009721F5" w:rsidRDefault="00635D6C" w:rsidP="00635D6C">
            <w:pPr>
              <w:rPr>
                <w:rFonts w:cs="Arial"/>
                <w:b/>
                <w:bCs/>
                <w:color w:val="000000"/>
                <w:sz w:val="18"/>
                <w:szCs w:val="18"/>
              </w:rPr>
            </w:pPr>
            <w:r w:rsidRPr="009721F5">
              <w:rPr>
                <w:rFonts w:cs="Arial"/>
                <w:b/>
                <w:bCs/>
                <w:color w:val="000000"/>
                <w:sz w:val="18"/>
                <w:szCs w:val="18"/>
              </w:rPr>
              <w:t>3</w:t>
            </w:r>
          </w:p>
        </w:tc>
        <w:tc>
          <w:tcPr>
            <w:tcW w:w="4236" w:type="dxa"/>
            <w:tcBorders>
              <w:top w:val="nil"/>
              <w:left w:val="nil"/>
              <w:bottom w:val="single" w:sz="4" w:space="0" w:color="auto"/>
              <w:right w:val="single" w:sz="4" w:space="0" w:color="auto"/>
            </w:tcBorders>
            <w:shd w:val="clear" w:color="auto" w:fill="auto"/>
            <w:vAlign w:val="bottom"/>
            <w:hideMark/>
          </w:tcPr>
          <w:p w14:paraId="5F04F954" w14:textId="77777777" w:rsidR="00635D6C" w:rsidRPr="009721F5" w:rsidRDefault="00635D6C" w:rsidP="00635D6C">
            <w:pPr>
              <w:rPr>
                <w:rFonts w:cs="Arial"/>
                <w:b/>
                <w:bCs/>
                <w:color w:val="000000"/>
                <w:sz w:val="18"/>
                <w:szCs w:val="18"/>
              </w:rPr>
            </w:pPr>
            <w:r w:rsidRPr="009721F5">
              <w:rPr>
                <w:rFonts w:cs="Arial"/>
                <w:b/>
                <w:bCs/>
                <w:color w:val="000000"/>
                <w:sz w:val="18"/>
                <w:szCs w:val="18"/>
              </w:rPr>
              <w:t>Punts de corrent a tota la sala</w:t>
            </w:r>
          </w:p>
        </w:tc>
        <w:tc>
          <w:tcPr>
            <w:tcW w:w="850" w:type="dxa"/>
            <w:tcBorders>
              <w:top w:val="nil"/>
              <w:left w:val="nil"/>
              <w:bottom w:val="single" w:sz="4" w:space="0" w:color="auto"/>
              <w:right w:val="single" w:sz="4" w:space="0" w:color="auto"/>
            </w:tcBorders>
            <w:shd w:val="clear" w:color="auto" w:fill="auto"/>
            <w:hideMark/>
          </w:tcPr>
          <w:p w14:paraId="5CDDF3BD" w14:textId="77777777" w:rsidR="00635D6C" w:rsidRPr="009721F5" w:rsidRDefault="00635D6C" w:rsidP="00635D6C">
            <w:pPr>
              <w:rPr>
                <w:rFonts w:cs="Arial"/>
                <w:b/>
                <w:bCs/>
                <w:color w:val="000000"/>
                <w:sz w:val="18"/>
                <w:szCs w:val="18"/>
              </w:rPr>
            </w:pPr>
            <w:r w:rsidRPr="009721F5">
              <w:rPr>
                <w:rFonts w:cs="Arial"/>
                <w:b/>
                <w:bCs/>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14:paraId="49DC8CE6" w14:textId="77777777" w:rsidR="00635D6C" w:rsidRPr="009721F5" w:rsidRDefault="00635D6C" w:rsidP="00635D6C">
            <w:pPr>
              <w:jc w:val="right"/>
              <w:rPr>
                <w:rFonts w:cs="Arial"/>
                <w:color w:val="000000"/>
                <w:sz w:val="18"/>
                <w:szCs w:val="18"/>
              </w:rPr>
            </w:pPr>
            <w:r w:rsidRPr="009721F5">
              <w:rPr>
                <w:rFonts w:cs="Arial"/>
                <w:color w:val="000000"/>
                <w:sz w:val="18"/>
                <w:szCs w:val="18"/>
              </w:rPr>
              <w:t>1</w:t>
            </w:r>
          </w:p>
        </w:tc>
        <w:tc>
          <w:tcPr>
            <w:tcW w:w="584" w:type="dxa"/>
            <w:tcBorders>
              <w:top w:val="nil"/>
              <w:left w:val="nil"/>
              <w:bottom w:val="single" w:sz="4" w:space="0" w:color="auto"/>
              <w:right w:val="single" w:sz="4" w:space="0" w:color="auto"/>
            </w:tcBorders>
            <w:shd w:val="clear" w:color="auto" w:fill="auto"/>
            <w:noWrap/>
            <w:vAlign w:val="bottom"/>
            <w:hideMark/>
          </w:tcPr>
          <w:p w14:paraId="2D163B55" w14:textId="77777777" w:rsidR="00635D6C" w:rsidRPr="009721F5" w:rsidRDefault="00635D6C" w:rsidP="00635D6C">
            <w:pPr>
              <w:jc w:val="right"/>
              <w:rPr>
                <w:rFonts w:cs="Arial"/>
                <w:color w:val="000000"/>
                <w:sz w:val="18"/>
                <w:szCs w:val="18"/>
              </w:rPr>
            </w:pPr>
            <w:r w:rsidRPr="009721F5">
              <w:rPr>
                <w:rFonts w:cs="Arial"/>
                <w:color w:val="000000"/>
                <w:sz w:val="18"/>
                <w:szCs w:val="18"/>
              </w:rPr>
              <w:t xml:space="preserve"> global</w:t>
            </w:r>
          </w:p>
        </w:tc>
        <w:tc>
          <w:tcPr>
            <w:tcW w:w="1117" w:type="dxa"/>
            <w:tcBorders>
              <w:top w:val="nil"/>
              <w:left w:val="nil"/>
              <w:bottom w:val="single" w:sz="4" w:space="0" w:color="auto"/>
              <w:right w:val="single" w:sz="4" w:space="0" w:color="auto"/>
            </w:tcBorders>
            <w:shd w:val="clear" w:color="auto" w:fill="auto"/>
            <w:noWrap/>
            <w:hideMark/>
          </w:tcPr>
          <w:p w14:paraId="48EEF54F" w14:textId="77777777" w:rsidR="00635D6C" w:rsidRPr="009721F5" w:rsidRDefault="00635D6C" w:rsidP="00635D6C">
            <w:pPr>
              <w:jc w:val="right"/>
              <w:rPr>
                <w:rFonts w:cs="Arial"/>
                <w:color w:val="000000"/>
                <w:sz w:val="18"/>
                <w:szCs w:val="18"/>
              </w:rPr>
            </w:pPr>
            <w:r w:rsidRPr="009721F5">
              <w:rPr>
                <w:rFonts w:cs="Arial"/>
                <w:color w:val="000000"/>
                <w:sz w:val="18"/>
                <w:szCs w:val="18"/>
              </w:rPr>
              <w:t>11.362,00 €</w:t>
            </w:r>
          </w:p>
        </w:tc>
        <w:tc>
          <w:tcPr>
            <w:tcW w:w="1985" w:type="dxa"/>
            <w:tcBorders>
              <w:top w:val="nil"/>
              <w:left w:val="nil"/>
              <w:bottom w:val="single" w:sz="4" w:space="0" w:color="auto"/>
              <w:right w:val="single" w:sz="4" w:space="0" w:color="auto"/>
            </w:tcBorders>
            <w:shd w:val="clear" w:color="auto" w:fill="D9D9D9" w:themeFill="background1" w:themeFillShade="D9"/>
            <w:noWrap/>
            <w:hideMark/>
          </w:tcPr>
          <w:p w14:paraId="1245B1D7" w14:textId="77777777" w:rsidR="00635D6C" w:rsidRPr="009721F5" w:rsidRDefault="00635D6C" w:rsidP="00635D6C">
            <w:pPr>
              <w:rPr>
                <w:rFonts w:cs="Arial"/>
                <w:color w:val="000000"/>
                <w:sz w:val="18"/>
                <w:szCs w:val="18"/>
              </w:rPr>
            </w:pPr>
            <w:r w:rsidRPr="009721F5">
              <w:rPr>
                <w:rFonts w:cs="Arial"/>
                <w:color w:val="000000"/>
                <w:sz w:val="18"/>
                <w:szCs w:val="18"/>
              </w:rPr>
              <w:t> </w:t>
            </w:r>
          </w:p>
        </w:tc>
      </w:tr>
      <w:tr w:rsidR="00635D6C" w:rsidRPr="009721F5" w14:paraId="77E2C15E" w14:textId="77777777" w:rsidTr="00635D6C">
        <w:trPr>
          <w:trHeight w:val="320"/>
        </w:trPr>
        <w:tc>
          <w:tcPr>
            <w:tcW w:w="584" w:type="dxa"/>
            <w:tcBorders>
              <w:top w:val="nil"/>
              <w:left w:val="single" w:sz="4" w:space="0" w:color="auto"/>
              <w:bottom w:val="single" w:sz="4" w:space="0" w:color="auto"/>
              <w:right w:val="single" w:sz="4" w:space="0" w:color="auto"/>
            </w:tcBorders>
            <w:shd w:val="clear" w:color="auto" w:fill="auto"/>
            <w:hideMark/>
          </w:tcPr>
          <w:p w14:paraId="7E2CC41A" w14:textId="77777777" w:rsidR="00635D6C" w:rsidRPr="009721F5" w:rsidRDefault="00635D6C" w:rsidP="00635D6C">
            <w:pPr>
              <w:rPr>
                <w:rFonts w:cs="Arial"/>
                <w:color w:val="000000"/>
                <w:sz w:val="18"/>
                <w:szCs w:val="18"/>
              </w:rPr>
            </w:pPr>
            <w:r w:rsidRPr="009721F5">
              <w:rPr>
                <w:rFonts w:cs="Arial"/>
                <w:color w:val="000000"/>
                <w:sz w:val="18"/>
                <w:szCs w:val="18"/>
              </w:rPr>
              <w:t> </w:t>
            </w:r>
          </w:p>
        </w:tc>
        <w:tc>
          <w:tcPr>
            <w:tcW w:w="4236" w:type="dxa"/>
            <w:tcBorders>
              <w:top w:val="nil"/>
              <w:left w:val="nil"/>
              <w:bottom w:val="single" w:sz="4" w:space="0" w:color="auto"/>
              <w:right w:val="single" w:sz="4" w:space="0" w:color="auto"/>
            </w:tcBorders>
            <w:shd w:val="clear" w:color="auto" w:fill="auto"/>
            <w:vAlign w:val="bottom"/>
            <w:hideMark/>
          </w:tcPr>
          <w:p w14:paraId="166C23D7" w14:textId="77777777" w:rsidR="00635D6C" w:rsidRPr="009721F5" w:rsidRDefault="00635D6C" w:rsidP="00635D6C">
            <w:pPr>
              <w:rPr>
                <w:rFonts w:cs="Arial"/>
                <w:sz w:val="18"/>
                <w:szCs w:val="18"/>
              </w:rPr>
            </w:pPr>
            <w:r w:rsidRPr="009721F5">
              <w:rPr>
                <w:rFonts w:cs="Arial"/>
                <w:sz w:val="18"/>
                <w:szCs w:val="18"/>
              </w:rPr>
              <w:t>pantalles de personatges (projectors)</w:t>
            </w:r>
          </w:p>
        </w:tc>
        <w:tc>
          <w:tcPr>
            <w:tcW w:w="850" w:type="dxa"/>
            <w:tcBorders>
              <w:top w:val="nil"/>
              <w:left w:val="nil"/>
              <w:bottom w:val="single" w:sz="4" w:space="0" w:color="auto"/>
              <w:right w:val="single" w:sz="4" w:space="0" w:color="auto"/>
            </w:tcBorders>
            <w:shd w:val="clear" w:color="auto" w:fill="auto"/>
            <w:hideMark/>
          </w:tcPr>
          <w:p w14:paraId="4DA7B576" w14:textId="77777777" w:rsidR="00635D6C" w:rsidRPr="009721F5" w:rsidRDefault="00635D6C" w:rsidP="00635D6C">
            <w:pPr>
              <w:rPr>
                <w:rFonts w:cs="Arial"/>
                <w:sz w:val="18"/>
                <w:szCs w:val="18"/>
              </w:rPr>
            </w:pPr>
            <w:r w:rsidRPr="009721F5">
              <w:rPr>
                <w:rFonts w:cs="Arial"/>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14:paraId="35E95F36" w14:textId="77777777" w:rsidR="00635D6C" w:rsidRPr="009721F5" w:rsidRDefault="00635D6C" w:rsidP="00635D6C">
            <w:pPr>
              <w:jc w:val="right"/>
              <w:rPr>
                <w:rFonts w:cs="Arial"/>
                <w:color w:val="000000"/>
                <w:sz w:val="18"/>
                <w:szCs w:val="18"/>
              </w:rPr>
            </w:pPr>
            <w:r w:rsidRPr="009721F5">
              <w:rPr>
                <w:rFonts w:cs="Arial"/>
                <w:color w:val="000000"/>
                <w:sz w:val="18"/>
                <w:szCs w:val="18"/>
              </w:rPr>
              <w:t>8</w:t>
            </w:r>
          </w:p>
        </w:tc>
        <w:tc>
          <w:tcPr>
            <w:tcW w:w="584" w:type="dxa"/>
            <w:tcBorders>
              <w:top w:val="nil"/>
              <w:left w:val="nil"/>
              <w:bottom w:val="single" w:sz="4" w:space="0" w:color="auto"/>
              <w:right w:val="single" w:sz="4" w:space="0" w:color="auto"/>
            </w:tcBorders>
            <w:shd w:val="clear" w:color="auto" w:fill="auto"/>
            <w:noWrap/>
            <w:vAlign w:val="bottom"/>
            <w:hideMark/>
          </w:tcPr>
          <w:p w14:paraId="54F6714F" w14:textId="77777777" w:rsidR="00635D6C" w:rsidRPr="009721F5" w:rsidRDefault="00635D6C" w:rsidP="00635D6C">
            <w:pPr>
              <w:jc w:val="right"/>
              <w:rPr>
                <w:rFonts w:cs="Arial"/>
                <w:color w:val="000000"/>
                <w:sz w:val="18"/>
                <w:szCs w:val="18"/>
              </w:rPr>
            </w:pPr>
            <w:r w:rsidRPr="009721F5">
              <w:rPr>
                <w:rFonts w:cs="Arial"/>
                <w:color w:val="000000"/>
                <w:sz w:val="18"/>
                <w:szCs w:val="18"/>
              </w:rPr>
              <w:t>ut.</w:t>
            </w:r>
          </w:p>
        </w:tc>
        <w:tc>
          <w:tcPr>
            <w:tcW w:w="1117" w:type="dxa"/>
            <w:tcBorders>
              <w:top w:val="nil"/>
              <w:left w:val="nil"/>
              <w:bottom w:val="single" w:sz="4" w:space="0" w:color="auto"/>
              <w:right w:val="single" w:sz="4" w:space="0" w:color="auto"/>
            </w:tcBorders>
            <w:shd w:val="clear" w:color="auto" w:fill="auto"/>
            <w:noWrap/>
            <w:hideMark/>
          </w:tcPr>
          <w:p w14:paraId="0D65C39C" w14:textId="77777777" w:rsidR="00635D6C" w:rsidRPr="009721F5" w:rsidRDefault="00635D6C" w:rsidP="00635D6C">
            <w:pPr>
              <w:jc w:val="right"/>
              <w:rPr>
                <w:rFonts w:cs="Arial"/>
                <w:color w:val="000000"/>
                <w:sz w:val="18"/>
                <w:szCs w:val="18"/>
              </w:rPr>
            </w:pPr>
            <w:r w:rsidRPr="009721F5">
              <w:rPr>
                <w:rFonts w:cs="Arial"/>
                <w:color w:val="000000"/>
                <w:sz w:val="18"/>
                <w:szCs w:val="18"/>
              </w:rPr>
              <w:t> </w:t>
            </w:r>
          </w:p>
        </w:tc>
        <w:tc>
          <w:tcPr>
            <w:tcW w:w="1985" w:type="dxa"/>
            <w:tcBorders>
              <w:top w:val="nil"/>
              <w:left w:val="nil"/>
              <w:bottom w:val="single" w:sz="4" w:space="0" w:color="auto"/>
              <w:right w:val="single" w:sz="4" w:space="0" w:color="auto"/>
            </w:tcBorders>
            <w:shd w:val="clear" w:color="auto" w:fill="auto"/>
            <w:noWrap/>
            <w:hideMark/>
          </w:tcPr>
          <w:p w14:paraId="140DFE55" w14:textId="77777777" w:rsidR="00635D6C" w:rsidRPr="009721F5" w:rsidRDefault="00635D6C" w:rsidP="00635D6C">
            <w:pPr>
              <w:rPr>
                <w:rFonts w:cs="Arial"/>
                <w:color w:val="000000"/>
                <w:sz w:val="18"/>
                <w:szCs w:val="18"/>
              </w:rPr>
            </w:pPr>
            <w:r w:rsidRPr="009721F5">
              <w:rPr>
                <w:rFonts w:cs="Arial"/>
                <w:color w:val="000000"/>
                <w:sz w:val="18"/>
                <w:szCs w:val="18"/>
              </w:rPr>
              <w:t> </w:t>
            </w:r>
          </w:p>
        </w:tc>
      </w:tr>
      <w:tr w:rsidR="00635D6C" w:rsidRPr="009721F5" w14:paraId="08658838" w14:textId="77777777" w:rsidTr="00635D6C">
        <w:trPr>
          <w:trHeight w:val="320"/>
        </w:trPr>
        <w:tc>
          <w:tcPr>
            <w:tcW w:w="584" w:type="dxa"/>
            <w:tcBorders>
              <w:top w:val="nil"/>
              <w:left w:val="single" w:sz="4" w:space="0" w:color="auto"/>
              <w:bottom w:val="single" w:sz="4" w:space="0" w:color="auto"/>
              <w:right w:val="single" w:sz="4" w:space="0" w:color="auto"/>
            </w:tcBorders>
            <w:shd w:val="clear" w:color="auto" w:fill="auto"/>
            <w:hideMark/>
          </w:tcPr>
          <w:p w14:paraId="7ECAB752" w14:textId="77777777" w:rsidR="00635D6C" w:rsidRPr="009721F5" w:rsidRDefault="00635D6C" w:rsidP="00635D6C">
            <w:pPr>
              <w:rPr>
                <w:rFonts w:cs="Arial"/>
                <w:b/>
                <w:bCs/>
                <w:color w:val="000000"/>
                <w:sz w:val="18"/>
                <w:szCs w:val="18"/>
              </w:rPr>
            </w:pPr>
            <w:r w:rsidRPr="009721F5">
              <w:rPr>
                <w:rFonts w:cs="Arial"/>
                <w:b/>
                <w:bCs/>
                <w:color w:val="000000"/>
                <w:sz w:val="18"/>
                <w:szCs w:val="18"/>
              </w:rPr>
              <w:t> </w:t>
            </w:r>
          </w:p>
        </w:tc>
        <w:tc>
          <w:tcPr>
            <w:tcW w:w="4236" w:type="dxa"/>
            <w:tcBorders>
              <w:top w:val="nil"/>
              <w:left w:val="nil"/>
              <w:bottom w:val="single" w:sz="4" w:space="0" w:color="auto"/>
              <w:right w:val="single" w:sz="4" w:space="0" w:color="auto"/>
            </w:tcBorders>
            <w:shd w:val="clear" w:color="auto" w:fill="auto"/>
            <w:vAlign w:val="bottom"/>
            <w:hideMark/>
          </w:tcPr>
          <w:p w14:paraId="41E7D10E" w14:textId="77777777" w:rsidR="00635D6C" w:rsidRPr="009721F5" w:rsidRDefault="00635D6C" w:rsidP="00635D6C">
            <w:pPr>
              <w:rPr>
                <w:rFonts w:cs="Arial"/>
                <w:color w:val="000000"/>
                <w:sz w:val="18"/>
                <w:szCs w:val="18"/>
              </w:rPr>
            </w:pPr>
            <w:r w:rsidRPr="009721F5">
              <w:rPr>
                <w:rFonts w:cs="Arial"/>
                <w:color w:val="000000"/>
                <w:sz w:val="18"/>
                <w:szCs w:val="18"/>
              </w:rPr>
              <w:t xml:space="preserve">pantalla </w:t>
            </w:r>
            <w:proofErr w:type="spellStart"/>
            <w:r w:rsidRPr="009721F5">
              <w:rPr>
                <w:rFonts w:cs="Arial"/>
                <w:color w:val="000000"/>
                <w:sz w:val="18"/>
                <w:szCs w:val="18"/>
              </w:rPr>
              <w:t>d'introduccio</w:t>
            </w:r>
            <w:proofErr w:type="spellEnd"/>
            <w:r w:rsidRPr="009721F5">
              <w:rPr>
                <w:rFonts w:cs="Arial"/>
                <w:color w:val="000000"/>
                <w:sz w:val="18"/>
                <w:szCs w:val="18"/>
              </w:rPr>
              <w:t xml:space="preserve"> i final (projectors)</w:t>
            </w:r>
          </w:p>
        </w:tc>
        <w:tc>
          <w:tcPr>
            <w:tcW w:w="850" w:type="dxa"/>
            <w:tcBorders>
              <w:top w:val="nil"/>
              <w:left w:val="nil"/>
              <w:bottom w:val="single" w:sz="4" w:space="0" w:color="auto"/>
              <w:right w:val="single" w:sz="4" w:space="0" w:color="auto"/>
            </w:tcBorders>
            <w:shd w:val="clear" w:color="auto" w:fill="auto"/>
            <w:hideMark/>
          </w:tcPr>
          <w:p w14:paraId="754BE11F" w14:textId="77777777" w:rsidR="00635D6C" w:rsidRPr="009721F5" w:rsidRDefault="00635D6C" w:rsidP="00635D6C">
            <w:pPr>
              <w:rPr>
                <w:rFonts w:cs="Arial"/>
                <w:color w:val="000000"/>
                <w:sz w:val="18"/>
                <w:szCs w:val="18"/>
              </w:rPr>
            </w:pPr>
            <w:r w:rsidRPr="009721F5">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14:paraId="7B0856B2" w14:textId="77777777" w:rsidR="00635D6C" w:rsidRPr="009721F5" w:rsidRDefault="00635D6C" w:rsidP="00635D6C">
            <w:pPr>
              <w:jc w:val="right"/>
              <w:rPr>
                <w:rFonts w:cs="Arial"/>
                <w:color w:val="000000"/>
                <w:sz w:val="18"/>
                <w:szCs w:val="18"/>
              </w:rPr>
            </w:pPr>
            <w:r w:rsidRPr="009721F5">
              <w:rPr>
                <w:rFonts w:cs="Arial"/>
                <w:color w:val="000000"/>
                <w:sz w:val="18"/>
                <w:szCs w:val="18"/>
              </w:rPr>
              <w:t>2</w:t>
            </w:r>
          </w:p>
        </w:tc>
        <w:tc>
          <w:tcPr>
            <w:tcW w:w="584" w:type="dxa"/>
            <w:tcBorders>
              <w:top w:val="nil"/>
              <w:left w:val="nil"/>
              <w:bottom w:val="single" w:sz="4" w:space="0" w:color="auto"/>
              <w:right w:val="single" w:sz="4" w:space="0" w:color="auto"/>
            </w:tcBorders>
            <w:shd w:val="clear" w:color="auto" w:fill="auto"/>
            <w:noWrap/>
            <w:vAlign w:val="bottom"/>
            <w:hideMark/>
          </w:tcPr>
          <w:p w14:paraId="09F2F55C" w14:textId="77777777" w:rsidR="00635D6C" w:rsidRPr="009721F5" w:rsidRDefault="00635D6C" w:rsidP="00635D6C">
            <w:pPr>
              <w:jc w:val="right"/>
              <w:rPr>
                <w:rFonts w:cs="Arial"/>
                <w:color w:val="000000"/>
                <w:sz w:val="18"/>
                <w:szCs w:val="18"/>
              </w:rPr>
            </w:pPr>
            <w:r w:rsidRPr="009721F5">
              <w:rPr>
                <w:rFonts w:cs="Arial"/>
                <w:color w:val="000000"/>
                <w:sz w:val="18"/>
                <w:szCs w:val="18"/>
              </w:rPr>
              <w:t>ut.</w:t>
            </w:r>
          </w:p>
        </w:tc>
        <w:tc>
          <w:tcPr>
            <w:tcW w:w="1117" w:type="dxa"/>
            <w:tcBorders>
              <w:top w:val="nil"/>
              <w:left w:val="nil"/>
              <w:bottom w:val="single" w:sz="4" w:space="0" w:color="auto"/>
              <w:right w:val="single" w:sz="4" w:space="0" w:color="auto"/>
            </w:tcBorders>
            <w:shd w:val="clear" w:color="auto" w:fill="auto"/>
            <w:noWrap/>
            <w:hideMark/>
          </w:tcPr>
          <w:p w14:paraId="48BB864A" w14:textId="77777777" w:rsidR="00635D6C" w:rsidRPr="009721F5" w:rsidRDefault="00635D6C" w:rsidP="00635D6C">
            <w:pPr>
              <w:jc w:val="right"/>
              <w:rPr>
                <w:rFonts w:cs="Arial"/>
                <w:color w:val="000000"/>
                <w:sz w:val="18"/>
                <w:szCs w:val="18"/>
              </w:rPr>
            </w:pPr>
            <w:r w:rsidRPr="009721F5">
              <w:rPr>
                <w:rFonts w:cs="Arial"/>
                <w:color w:val="000000"/>
                <w:sz w:val="18"/>
                <w:szCs w:val="18"/>
              </w:rPr>
              <w:t> </w:t>
            </w:r>
          </w:p>
        </w:tc>
        <w:tc>
          <w:tcPr>
            <w:tcW w:w="1985" w:type="dxa"/>
            <w:tcBorders>
              <w:top w:val="nil"/>
              <w:left w:val="nil"/>
              <w:bottom w:val="single" w:sz="4" w:space="0" w:color="auto"/>
              <w:right w:val="single" w:sz="4" w:space="0" w:color="auto"/>
            </w:tcBorders>
            <w:shd w:val="clear" w:color="auto" w:fill="auto"/>
            <w:noWrap/>
            <w:hideMark/>
          </w:tcPr>
          <w:p w14:paraId="5D1BA3BE" w14:textId="77777777" w:rsidR="00635D6C" w:rsidRPr="009721F5" w:rsidRDefault="00635D6C" w:rsidP="00635D6C">
            <w:pPr>
              <w:rPr>
                <w:rFonts w:cs="Arial"/>
                <w:color w:val="000000"/>
                <w:sz w:val="18"/>
                <w:szCs w:val="18"/>
              </w:rPr>
            </w:pPr>
            <w:r w:rsidRPr="009721F5">
              <w:rPr>
                <w:rFonts w:cs="Arial"/>
                <w:color w:val="000000"/>
                <w:sz w:val="18"/>
                <w:szCs w:val="18"/>
              </w:rPr>
              <w:t> </w:t>
            </w:r>
          </w:p>
        </w:tc>
      </w:tr>
      <w:tr w:rsidR="00635D6C" w:rsidRPr="009721F5" w14:paraId="03E94B22" w14:textId="77777777" w:rsidTr="00635D6C">
        <w:trPr>
          <w:trHeight w:val="320"/>
        </w:trPr>
        <w:tc>
          <w:tcPr>
            <w:tcW w:w="584" w:type="dxa"/>
            <w:tcBorders>
              <w:top w:val="nil"/>
              <w:left w:val="single" w:sz="4" w:space="0" w:color="auto"/>
              <w:bottom w:val="single" w:sz="4" w:space="0" w:color="auto"/>
              <w:right w:val="single" w:sz="4" w:space="0" w:color="auto"/>
            </w:tcBorders>
            <w:shd w:val="clear" w:color="auto" w:fill="auto"/>
            <w:hideMark/>
          </w:tcPr>
          <w:p w14:paraId="172BDACD" w14:textId="77777777" w:rsidR="00635D6C" w:rsidRPr="009721F5" w:rsidRDefault="00635D6C" w:rsidP="00635D6C">
            <w:pPr>
              <w:rPr>
                <w:rFonts w:cs="Arial"/>
                <w:color w:val="000000"/>
                <w:sz w:val="18"/>
                <w:szCs w:val="18"/>
              </w:rPr>
            </w:pPr>
            <w:r w:rsidRPr="009721F5">
              <w:rPr>
                <w:rFonts w:cs="Arial"/>
                <w:color w:val="000000"/>
                <w:sz w:val="18"/>
                <w:szCs w:val="18"/>
              </w:rPr>
              <w:t> </w:t>
            </w:r>
          </w:p>
        </w:tc>
        <w:tc>
          <w:tcPr>
            <w:tcW w:w="4236" w:type="dxa"/>
            <w:tcBorders>
              <w:top w:val="nil"/>
              <w:left w:val="nil"/>
              <w:bottom w:val="single" w:sz="4" w:space="0" w:color="auto"/>
              <w:right w:val="single" w:sz="4" w:space="0" w:color="auto"/>
            </w:tcBorders>
            <w:shd w:val="clear" w:color="auto" w:fill="auto"/>
            <w:vAlign w:val="bottom"/>
            <w:hideMark/>
          </w:tcPr>
          <w:p w14:paraId="0875B076" w14:textId="77777777" w:rsidR="00635D6C" w:rsidRPr="009721F5" w:rsidRDefault="00635D6C" w:rsidP="00635D6C">
            <w:pPr>
              <w:rPr>
                <w:rFonts w:cs="Arial"/>
                <w:color w:val="000000"/>
                <w:sz w:val="18"/>
                <w:szCs w:val="18"/>
              </w:rPr>
            </w:pPr>
            <w:r w:rsidRPr="009721F5">
              <w:rPr>
                <w:rFonts w:cs="Arial"/>
                <w:color w:val="000000"/>
                <w:sz w:val="18"/>
                <w:szCs w:val="18"/>
              </w:rPr>
              <w:t>taules d'interactius</w:t>
            </w:r>
          </w:p>
        </w:tc>
        <w:tc>
          <w:tcPr>
            <w:tcW w:w="850" w:type="dxa"/>
            <w:tcBorders>
              <w:top w:val="nil"/>
              <w:left w:val="nil"/>
              <w:bottom w:val="single" w:sz="4" w:space="0" w:color="auto"/>
              <w:right w:val="single" w:sz="4" w:space="0" w:color="auto"/>
            </w:tcBorders>
            <w:shd w:val="clear" w:color="auto" w:fill="auto"/>
            <w:hideMark/>
          </w:tcPr>
          <w:p w14:paraId="25FF4502" w14:textId="77777777" w:rsidR="00635D6C" w:rsidRPr="009721F5" w:rsidRDefault="00635D6C" w:rsidP="00635D6C">
            <w:pPr>
              <w:rPr>
                <w:rFonts w:cs="Arial"/>
                <w:color w:val="000000"/>
                <w:sz w:val="18"/>
                <w:szCs w:val="18"/>
              </w:rPr>
            </w:pPr>
            <w:r w:rsidRPr="009721F5">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14:paraId="4D0722A9" w14:textId="77777777" w:rsidR="00635D6C" w:rsidRPr="009721F5" w:rsidRDefault="00635D6C" w:rsidP="00635D6C">
            <w:pPr>
              <w:jc w:val="right"/>
              <w:rPr>
                <w:rFonts w:cs="Arial"/>
                <w:color w:val="000000"/>
                <w:sz w:val="18"/>
                <w:szCs w:val="18"/>
              </w:rPr>
            </w:pPr>
            <w:r w:rsidRPr="009721F5">
              <w:rPr>
                <w:rFonts w:cs="Arial"/>
                <w:color w:val="000000"/>
                <w:sz w:val="18"/>
                <w:szCs w:val="18"/>
              </w:rPr>
              <w:t>4</w:t>
            </w:r>
          </w:p>
        </w:tc>
        <w:tc>
          <w:tcPr>
            <w:tcW w:w="584" w:type="dxa"/>
            <w:tcBorders>
              <w:top w:val="nil"/>
              <w:left w:val="nil"/>
              <w:bottom w:val="single" w:sz="4" w:space="0" w:color="auto"/>
              <w:right w:val="single" w:sz="4" w:space="0" w:color="auto"/>
            </w:tcBorders>
            <w:shd w:val="clear" w:color="auto" w:fill="auto"/>
            <w:noWrap/>
            <w:vAlign w:val="bottom"/>
            <w:hideMark/>
          </w:tcPr>
          <w:p w14:paraId="25C98B6E" w14:textId="77777777" w:rsidR="00635D6C" w:rsidRPr="009721F5" w:rsidRDefault="00635D6C" w:rsidP="00635D6C">
            <w:pPr>
              <w:jc w:val="right"/>
              <w:rPr>
                <w:rFonts w:cs="Arial"/>
                <w:color w:val="000000"/>
                <w:sz w:val="18"/>
                <w:szCs w:val="18"/>
              </w:rPr>
            </w:pPr>
            <w:r w:rsidRPr="009721F5">
              <w:rPr>
                <w:rFonts w:cs="Arial"/>
                <w:color w:val="000000"/>
                <w:sz w:val="18"/>
                <w:szCs w:val="18"/>
              </w:rPr>
              <w:t>ut.</w:t>
            </w:r>
          </w:p>
        </w:tc>
        <w:tc>
          <w:tcPr>
            <w:tcW w:w="1117" w:type="dxa"/>
            <w:tcBorders>
              <w:top w:val="nil"/>
              <w:left w:val="nil"/>
              <w:bottom w:val="single" w:sz="4" w:space="0" w:color="auto"/>
              <w:right w:val="single" w:sz="4" w:space="0" w:color="auto"/>
            </w:tcBorders>
            <w:shd w:val="clear" w:color="auto" w:fill="auto"/>
            <w:noWrap/>
            <w:hideMark/>
          </w:tcPr>
          <w:p w14:paraId="3FF6D33A" w14:textId="77777777" w:rsidR="00635D6C" w:rsidRPr="009721F5" w:rsidRDefault="00635D6C" w:rsidP="00635D6C">
            <w:pPr>
              <w:jc w:val="right"/>
              <w:rPr>
                <w:rFonts w:cs="Arial"/>
                <w:color w:val="000000"/>
                <w:sz w:val="18"/>
                <w:szCs w:val="18"/>
              </w:rPr>
            </w:pPr>
            <w:r w:rsidRPr="009721F5">
              <w:rPr>
                <w:rFonts w:cs="Arial"/>
                <w:color w:val="000000"/>
                <w:sz w:val="18"/>
                <w:szCs w:val="18"/>
              </w:rPr>
              <w:t> </w:t>
            </w:r>
          </w:p>
        </w:tc>
        <w:tc>
          <w:tcPr>
            <w:tcW w:w="1985" w:type="dxa"/>
            <w:tcBorders>
              <w:top w:val="nil"/>
              <w:left w:val="nil"/>
              <w:bottom w:val="single" w:sz="4" w:space="0" w:color="auto"/>
              <w:right w:val="single" w:sz="4" w:space="0" w:color="auto"/>
            </w:tcBorders>
            <w:shd w:val="clear" w:color="auto" w:fill="auto"/>
            <w:noWrap/>
            <w:hideMark/>
          </w:tcPr>
          <w:p w14:paraId="7B1230DB" w14:textId="77777777" w:rsidR="00635D6C" w:rsidRPr="009721F5" w:rsidRDefault="00635D6C" w:rsidP="00635D6C">
            <w:pPr>
              <w:rPr>
                <w:rFonts w:cs="Arial"/>
                <w:color w:val="000000"/>
                <w:sz w:val="18"/>
                <w:szCs w:val="18"/>
              </w:rPr>
            </w:pPr>
            <w:r w:rsidRPr="009721F5">
              <w:rPr>
                <w:rFonts w:cs="Arial"/>
                <w:color w:val="000000"/>
                <w:sz w:val="18"/>
                <w:szCs w:val="18"/>
              </w:rPr>
              <w:t> </w:t>
            </w:r>
          </w:p>
        </w:tc>
      </w:tr>
      <w:tr w:rsidR="00635D6C" w:rsidRPr="009721F5" w14:paraId="29031052" w14:textId="77777777" w:rsidTr="00635D6C">
        <w:trPr>
          <w:trHeight w:val="320"/>
        </w:trPr>
        <w:tc>
          <w:tcPr>
            <w:tcW w:w="584" w:type="dxa"/>
            <w:tcBorders>
              <w:top w:val="nil"/>
              <w:left w:val="single" w:sz="4" w:space="0" w:color="auto"/>
              <w:bottom w:val="single" w:sz="4" w:space="0" w:color="auto"/>
              <w:right w:val="single" w:sz="4" w:space="0" w:color="auto"/>
            </w:tcBorders>
            <w:shd w:val="clear" w:color="auto" w:fill="auto"/>
            <w:hideMark/>
          </w:tcPr>
          <w:p w14:paraId="5564DA50" w14:textId="77777777" w:rsidR="00635D6C" w:rsidRPr="009721F5" w:rsidRDefault="00635D6C" w:rsidP="00635D6C">
            <w:pPr>
              <w:rPr>
                <w:rFonts w:cs="Arial"/>
                <w:b/>
                <w:bCs/>
                <w:color w:val="000000"/>
                <w:sz w:val="18"/>
                <w:szCs w:val="18"/>
              </w:rPr>
            </w:pPr>
            <w:r w:rsidRPr="009721F5">
              <w:rPr>
                <w:rFonts w:cs="Arial"/>
                <w:b/>
                <w:bCs/>
                <w:color w:val="000000"/>
                <w:sz w:val="18"/>
                <w:szCs w:val="18"/>
              </w:rPr>
              <w:t> </w:t>
            </w:r>
          </w:p>
        </w:tc>
        <w:tc>
          <w:tcPr>
            <w:tcW w:w="4236" w:type="dxa"/>
            <w:tcBorders>
              <w:top w:val="nil"/>
              <w:left w:val="nil"/>
              <w:bottom w:val="single" w:sz="4" w:space="0" w:color="auto"/>
              <w:right w:val="single" w:sz="4" w:space="0" w:color="auto"/>
            </w:tcBorders>
            <w:shd w:val="clear" w:color="auto" w:fill="auto"/>
            <w:vAlign w:val="bottom"/>
            <w:hideMark/>
          </w:tcPr>
          <w:p w14:paraId="191805C2" w14:textId="77777777" w:rsidR="00635D6C" w:rsidRPr="009721F5" w:rsidRDefault="00635D6C" w:rsidP="00635D6C">
            <w:pPr>
              <w:rPr>
                <w:rFonts w:cs="Arial"/>
                <w:sz w:val="18"/>
                <w:szCs w:val="18"/>
              </w:rPr>
            </w:pPr>
            <w:r w:rsidRPr="009721F5">
              <w:rPr>
                <w:rFonts w:cs="Arial"/>
                <w:sz w:val="18"/>
                <w:szCs w:val="18"/>
              </w:rPr>
              <w:t xml:space="preserve">suports per </w:t>
            </w:r>
            <w:proofErr w:type="spellStart"/>
            <w:r w:rsidRPr="009721F5">
              <w:rPr>
                <w:rFonts w:cs="Arial"/>
                <w:sz w:val="18"/>
                <w:szCs w:val="18"/>
              </w:rPr>
              <w:t>tablets</w:t>
            </w:r>
            <w:proofErr w:type="spellEnd"/>
          </w:p>
        </w:tc>
        <w:tc>
          <w:tcPr>
            <w:tcW w:w="850" w:type="dxa"/>
            <w:tcBorders>
              <w:top w:val="nil"/>
              <w:left w:val="nil"/>
              <w:bottom w:val="single" w:sz="4" w:space="0" w:color="auto"/>
              <w:right w:val="single" w:sz="4" w:space="0" w:color="auto"/>
            </w:tcBorders>
            <w:shd w:val="clear" w:color="auto" w:fill="auto"/>
            <w:hideMark/>
          </w:tcPr>
          <w:p w14:paraId="49A19D05" w14:textId="77777777" w:rsidR="00635D6C" w:rsidRPr="009721F5" w:rsidRDefault="00635D6C" w:rsidP="00635D6C">
            <w:pPr>
              <w:rPr>
                <w:rFonts w:cs="Arial"/>
                <w:sz w:val="18"/>
                <w:szCs w:val="18"/>
              </w:rPr>
            </w:pPr>
            <w:r w:rsidRPr="009721F5">
              <w:rPr>
                <w:rFonts w:cs="Arial"/>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14:paraId="5811B5D6" w14:textId="77777777" w:rsidR="00635D6C" w:rsidRPr="009721F5" w:rsidRDefault="00635D6C" w:rsidP="00635D6C">
            <w:pPr>
              <w:jc w:val="right"/>
              <w:rPr>
                <w:rFonts w:cs="Arial"/>
                <w:color w:val="000000"/>
                <w:sz w:val="18"/>
                <w:szCs w:val="18"/>
              </w:rPr>
            </w:pPr>
            <w:r w:rsidRPr="009721F5">
              <w:rPr>
                <w:rFonts w:cs="Arial"/>
                <w:color w:val="000000"/>
                <w:sz w:val="18"/>
                <w:szCs w:val="18"/>
              </w:rPr>
              <w:t>11</w:t>
            </w:r>
          </w:p>
        </w:tc>
        <w:tc>
          <w:tcPr>
            <w:tcW w:w="584" w:type="dxa"/>
            <w:tcBorders>
              <w:top w:val="nil"/>
              <w:left w:val="nil"/>
              <w:bottom w:val="single" w:sz="4" w:space="0" w:color="auto"/>
              <w:right w:val="single" w:sz="4" w:space="0" w:color="auto"/>
            </w:tcBorders>
            <w:shd w:val="clear" w:color="auto" w:fill="auto"/>
            <w:noWrap/>
            <w:vAlign w:val="bottom"/>
            <w:hideMark/>
          </w:tcPr>
          <w:p w14:paraId="3A79B799" w14:textId="77777777" w:rsidR="00635D6C" w:rsidRPr="009721F5" w:rsidRDefault="00635D6C" w:rsidP="00635D6C">
            <w:pPr>
              <w:jc w:val="right"/>
              <w:rPr>
                <w:rFonts w:cs="Arial"/>
                <w:color w:val="000000"/>
                <w:sz w:val="18"/>
                <w:szCs w:val="18"/>
              </w:rPr>
            </w:pPr>
            <w:r w:rsidRPr="009721F5">
              <w:rPr>
                <w:rFonts w:cs="Arial"/>
                <w:color w:val="000000"/>
                <w:sz w:val="18"/>
                <w:szCs w:val="18"/>
              </w:rPr>
              <w:t>ut.</w:t>
            </w:r>
          </w:p>
        </w:tc>
        <w:tc>
          <w:tcPr>
            <w:tcW w:w="1117" w:type="dxa"/>
            <w:tcBorders>
              <w:top w:val="nil"/>
              <w:left w:val="nil"/>
              <w:bottom w:val="single" w:sz="4" w:space="0" w:color="auto"/>
              <w:right w:val="single" w:sz="4" w:space="0" w:color="auto"/>
            </w:tcBorders>
            <w:shd w:val="clear" w:color="auto" w:fill="auto"/>
            <w:noWrap/>
            <w:hideMark/>
          </w:tcPr>
          <w:p w14:paraId="6A852ECA" w14:textId="77777777" w:rsidR="00635D6C" w:rsidRPr="009721F5" w:rsidRDefault="00635D6C" w:rsidP="00635D6C">
            <w:pPr>
              <w:jc w:val="right"/>
              <w:rPr>
                <w:rFonts w:cs="Arial"/>
                <w:color w:val="000000"/>
                <w:sz w:val="18"/>
                <w:szCs w:val="18"/>
              </w:rPr>
            </w:pPr>
            <w:r w:rsidRPr="009721F5">
              <w:rPr>
                <w:rFonts w:cs="Arial"/>
                <w:color w:val="000000"/>
                <w:sz w:val="18"/>
                <w:szCs w:val="18"/>
              </w:rPr>
              <w:t> </w:t>
            </w:r>
          </w:p>
        </w:tc>
        <w:tc>
          <w:tcPr>
            <w:tcW w:w="1985" w:type="dxa"/>
            <w:tcBorders>
              <w:top w:val="nil"/>
              <w:left w:val="nil"/>
              <w:bottom w:val="single" w:sz="4" w:space="0" w:color="auto"/>
              <w:right w:val="single" w:sz="4" w:space="0" w:color="auto"/>
            </w:tcBorders>
            <w:shd w:val="clear" w:color="auto" w:fill="auto"/>
            <w:noWrap/>
            <w:hideMark/>
          </w:tcPr>
          <w:p w14:paraId="1260DCCB" w14:textId="77777777" w:rsidR="00635D6C" w:rsidRPr="009721F5" w:rsidRDefault="00635D6C" w:rsidP="00635D6C">
            <w:pPr>
              <w:rPr>
                <w:rFonts w:cs="Arial"/>
                <w:color w:val="000000"/>
                <w:sz w:val="18"/>
                <w:szCs w:val="18"/>
              </w:rPr>
            </w:pPr>
            <w:r w:rsidRPr="009721F5">
              <w:rPr>
                <w:rFonts w:cs="Arial"/>
                <w:color w:val="000000"/>
                <w:sz w:val="18"/>
                <w:szCs w:val="18"/>
              </w:rPr>
              <w:t> </w:t>
            </w:r>
          </w:p>
        </w:tc>
      </w:tr>
      <w:tr w:rsidR="00635D6C" w:rsidRPr="009721F5" w14:paraId="1F3B0832" w14:textId="77777777" w:rsidTr="00635D6C">
        <w:trPr>
          <w:trHeight w:val="320"/>
        </w:trPr>
        <w:tc>
          <w:tcPr>
            <w:tcW w:w="584" w:type="dxa"/>
            <w:tcBorders>
              <w:top w:val="nil"/>
              <w:left w:val="single" w:sz="4" w:space="0" w:color="auto"/>
              <w:bottom w:val="single" w:sz="4" w:space="0" w:color="auto"/>
              <w:right w:val="single" w:sz="4" w:space="0" w:color="auto"/>
            </w:tcBorders>
            <w:shd w:val="clear" w:color="auto" w:fill="auto"/>
            <w:hideMark/>
          </w:tcPr>
          <w:p w14:paraId="0FBC9232" w14:textId="77777777" w:rsidR="00635D6C" w:rsidRPr="009721F5" w:rsidRDefault="00635D6C" w:rsidP="00635D6C">
            <w:pPr>
              <w:rPr>
                <w:rFonts w:cs="Arial"/>
                <w:color w:val="000000"/>
                <w:sz w:val="18"/>
                <w:szCs w:val="18"/>
              </w:rPr>
            </w:pPr>
            <w:r w:rsidRPr="009721F5">
              <w:rPr>
                <w:rFonts w:cs="Arial"/>
                <w:color w:val="000000"/>
                <w:sz w:val="18"/>
                <w:szCs w:val="18"/>
              </w:rPr>
              <w:t> </w:t>
            </w:r>
          </w:p>
        </w:tc>
        <w:tc>
          <w:tcPr>
            <w:tcW w:w="4236" w:type="dxa"/>
            <w:tcBorders>
              <w:top w:val="nil"/>
              <w:left w:val="nil"/>
              <w:bottom w:val="single" w:sz="4" w:space="0" w:color="auto"/>
              <w:right w:val="single" w:sz="4" w:space="0" w:color="auto"/>
            </w:tcBorders>
            <w:shd w:val="clear" w:color="auto" w:fill="auto"/>
            <w:vAlign w:val="bottom"/>
            <w:hideMark/>
          </w:tcPr>
          <w:p w14:paraId="50414993" w14:textId="77777777" w:rsidR="00635D6C" w:rsidRPr="009721F5" w:rsidRDefault="00635D6C" w:rsidP="00635D6C">
            <w:pPr>
              <w:rPr>
                <w:rFonts w:cs="Arial"/>
                <w:color w:val="000000"/>
                <w:sz w:val="18"/>
                <w:szCs w:val="18"/>
              </w:rPr>
            </w:pPr>
            <w:r w:rsidRPr="009721F5">
              <w:rPr>
                <w:rFonts w:cs="Arial"/>
                <w:color w:val="000000"/>
                <w:sz w:val="18"/>
                <w:szCs w:val="18"/>
              </w:rPr>
              <w:t xml:space="preserve">projectors per </w:t>
            </w:r>
            <w:proofErr w:type="spellStart"/>
            <w:r w:rsidRPr="009721F5">
              <w:rPr>
                <w:rFonts w:cs="Arial"/>
                <w:color w:val="000000"/>
                <w:sz w:val="18"/>
                <w:szCs w:val="18"/>
              </w:rPr>
              <w:t>mapping</w:t>
            </w:r>
            <w:proofErr w:type="spellEnd"/>
          </w:p>
        </w:tc>
        <w:tc>
          <w:tcPr>
            <w:tcW w:w="850" w:type="dxa"/>
            <w:tcBorders>
              <w:top w:val="nil"/>
              <w:left w:val="nil"/>
              <w:bottom w:val="single" w:sz="4" w:space="0" w:color="auto"/>
              <w:right w:val="single" w:sz="4" w:space="0" w:color="auto"/>
            </w:tcBorders>
            <w:shd w:val="clear" w:color="auto" w:fill="auto"/>
            <w:hideMark/>
          </w:tcPr>
          <w:p w14:paraId="73B07C31" w14:textId="77777777" w:rsidR="00635D6C" w:rsidRPr="009721F5" w:rsidRDefault="00635D6C" w:rsidP="00635D6C">
            <w:pPr>
              <w:rPr>
                <w:rFonts w:cs="Arial"/>
                <w:color w:val="000000"/>
                <w:sz w:val="18"/>
                <w:szCs w:val="18"/>
              </w:rPr>
            </w:pPr>
            <w:r w:rsidRPr="009721F5">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14:paraId="5499644D" w14:textId="77777777" w:rsidR="00635D6C" w:rsidRPr="009721F5" w:rsidRDefault="00635D6C" w:rsidP="00635D6C">
            <w:pPr>
              <w:jc w:val="right"/>
              <w:rPr>
                <w:rFonts w:cs="Arial"/>
                <w:color w:val="000000"/>
                <w:sz w:val="18"/>
                <w:szCs w:val="18"/>
              </w:rPr>
            </w:pPr>
            <w:r w:rsidRPr="009721F5">
              <w:rPr>
                <w:rFonts w:cs="Arial"/>
                <w:color w:val="000000"/>
                <w:sz w:val="18"/>
                <w:szCs w:val="18"/>
              </w:rPr>
              <w:t>8</w:t>
            </w:r>
          </w:p>
        </w:tc>
        <w:tc>
          <w:tcPr>
            <w:tcW w:w="584" w:type="dxa"/>
            <w:tcBorders>
              <w:top w:val="nil"/>
              <w:left w:val="nil"/>
              <w:bottom w:val="single" w:sz="4" w:space="0" w:color="auto"/>
              <w:right w:val="single" w:sz="4" w:space="0" w:color="auto"/>
            </w:tcBorders>
            <w:shd w:val="clear" w:color="auto" w:fill="auto"/>
            <w:noWrap/>
            <w:vAlign w:val="bottom"/>
            <w:hideMark/>
          </w:tcPr>
          <w:p w14:paraId="1BA9CB98" w14:textId="77777777" w:rsidR="00635D6C" w:rsidRPr="009721F5" w:rsidRDefault="00635D6C" w:rsidP="00635D6C">
            <w:pPr>
              <w:jc w:val="right"/>
              <w:rPr>
                <w:rFonts w:cs="Arial"/>
                <w:color w:val="000000"/>
                <w:sz w:val="18"/>
                <w:szCs w:val="18"/>
              </w:rPr>
            </w:pPr>
            <w:r w:rsidRPr="009721F5">
              <w:rPr>
                <w:rFonts w:cs="Arial"/>
                <w:color w:val="000000"/>
                <w:sz w:val="18"/>
                <w:szCs w:val="18"/>
              </w:rPr>
              <w:t>ut.</w:t>
            </w:r>
          </w:p>
        </w:tc>
        <w:tc>
          <w:tcPr>
            <w:tcW w:w="1117" w:type="dxa"/>
            <w:tcBorders>
              <w:top w:val="nil"/>
              <w:left w:val="nil"/>
              <w:bottom w:val="single" w:sz="4" w:space="0" w:color="auto"/>
              <w:right w:val="single" w:sz="4" w:space="0" w:color="auto"/>
            </w:tcBorders>
            <w:shd w:val="clear" w:color="auto" w:fill="auto"/>
            <w:noWrap/>
            <w:hideMark/>
          </w:tcPr>
          <w:p w14:paraId="5BF45617" w14:textId="77777777" w:rsidR="00635D6C" w:rsidRPr="009721F5" w:rsidRDefault="00635D6C" w:rsidP="00635D6C">
            <w:pPr>
              <w:jc w:val="right"/>
              <w:rPr>
                <w:rFonts w:cs="Arial"/>
                <w:color w:val="000000"/>
                <w:sz w:val="18"/>
                <w:szCs w:val="18"/>
              </w:rPr>
            </w:pPr>
            <w:r w:rsidRPr="009721F5">
              <w:rPr>
                <w:rFonts w:cs="Arial"/>
                <w:color w:val="000000"/>
                <w:sz w:val="18"/>
                <w:szCs w:val="18"/>
              </w:rPr>
              <w:t> </w:t>
            </w:r>
          </w:p>
        </w:tc>
        <w:tc>
          <w:tcPr>
            <w:tcW w:w="1985" w:type="dxa"/>
            <w:tcBorders>
              <w:top w:val="nil"/>
              <w:left w:val="nil"/>
              <w:bottom w:val="single" w:sz="4" w:space="0" w:color="auto"/>
              <w:right w:val="single" w:sz="4" w:space="0" w:color="auto"/>
            </w:tcBorders>
            <w:shd w:val="clear" w:color="auto" w:fill="auto"/>
            <w:noWrap/>
            <w:hideMark/>
          </w:tcPr>
          <w:p w14:paraId="4797A252" w14:textId="77777777" w:rsidR="00635D6C" w:rsidRPr="009721F5" w:rsidRDefault="00635D6C" w:rsidP="00635D6C">
            <w:pPr>
              <w:rPr>
                <w:rFonts w:cs="Arial"/>
                <w:color w:val="000000"/>
                <w:sz w:val="18"/>
                <w:szCs w:val="18"/>
              </w:rPr>
            </w:pPr>
            <w:r w:rsidRPr="009721F5">
              <w:rPr>
                <w:rFonts w:cs="Arial"/>
                <w:color w:val="000000"/>
                <w:sz w:val="18"/>
                <w:szCs w:val="18"/>
              </w:rPr>
              <w:t> </w:t>
            </w:r>
          </w:p>
        </w:tc>
      </w:tr>
      <w:tr w:rsidR="00635D6C" w:rsidRPr="009721F5" w14:paraId="2C3E7A54" w14:textId="77777777" w:rsidTr="00102643">
        <w:trPr>
          <w:trHeight w:val="320"/>
        </w:trPr>
        <w:tc>
          <w:tcPr>
            <w:tcW w:w="584" w:type="dxa"/>
            <w:tcBorders>
              <w:top w:val="nil"/>
              <w:left w:val="single" w:sz="4" w:space="0" w:color="auto"/>
              <w:bottom w:val="single" w:sz="4" w:space="0" w:color="auto"/>
              <w:right w:val="single" w:sz="4" w:space="0" w:color="auto"/>
            </w:tcBorders>
            <w:shd w:val="clear" w:color="auto" w:fill="auto"/>
            <w:hideMark/>
          </w:tcPr>
          <w:p w14:paraId="054CDFDF" w14:textId="77777777" w:rsidR="00635D6C" w:rsidRPr="009721F5" w:rsidRDefault="00635D6C" w:rsidP="00635D6C">
            <w:pPr>
              <w:rPr>
                <w:rFonts w:cs="Arial"/>
                <w:b/>
                <w:bCs/>
                <w:color w:val="000000"/>
                <w:sz w:val="18"/>
                <w:szCs w:val="18"/>
              </w:rPr>
            </w:pPr>
            <w:r w:rsidRPr="009721F5">
              <w:rPr>
                <w:rFonts w:cs="Arial"/>
                <w:b/>
                <w:bCs/>
                <w:color w:val="000000"/>
                <w:sz w:val="18"/>
                <w:szCs w:val="18"/>
              </w:rPr>
              <w:t>3.1</w:t>
            </w:r>
          </w:p>
        </w:tc>
        <w:tc>
          <w:tcPr>
            <w:tcW w:w="4236" w:type="dxa"/>
            <w:tcBorders>
              <w:top w:val="nil"/>
              <w:left w:val="nil"/>
              <w:bottom w:val="single" w:sz="4" w:space="0" w:color="auto"/>
              <w:right w:val="single" w:sz="4" w:space="0" w:color="auto"/>
            </w:tcBorders>
            <w:shd w:val="clear" w:color="auto" w:fill="auto"/>
            <w:noWrap/>
            <w:vAlign w:val="bottom"/>
            <w:hideMark/>
          </w:tcPr>
          <w:p w14:paraId="71352455" w14:textId="77777777" w:rsidR="00635D6C" w:rsidRPr="009721F5" w:rsidRDefault="00635D6C" w:rsidP="00635D6C">
            <w:pPr>
              <w:rPr>
                <w:rFonts w:cs="Arial"/>
                <w:b/>
                <w:bCs/>
                <w:color w:val="000000"/>
                <w:sz w:val="18"/>
                <w:szCs w:val="18"/>
              </w:rPr>
            </w:pPr>
            <w:r w:rsidRPr="009721F5">
              <w:rPr>
                <w:rFonts w:cs="Arial"/>
                <w:b/>
                <w:bCs/>
                <w:color w:val="000000"/>
                <w:sz w:val="18"/>
                <w:szCs w:val="18"/>
              </w:rPr>
              <w:t>Muntatge dels equips</w:t>
            </w:r>
            <w:r w:rsidRPr="009721F5">
              <w:rPr>
                <w:rFonts w:cs="Arial"/>
                <w:color w:val="000000"/>
                <w:sz w:val="18"/>
                <w:szCs w:val="18"/>
              </w:rPr>
              <w:t xml:space="preserve"> </w:t>
            </w:r>
            <w:r w:rsidRPr="009721F5">
              <w:rPr>
                <w:rFonts w:cs="Arial"/>
                <w:b/>
                <w:bCs/>
                <w:color w:val="000000"/>
                <w:sz w:val="18"/>
                <w:szCs w:val="18"/>
              </w:rPr>
              <w:t xml:space="preserve">i </w:t>
            </w:r>
            <w:proofErr w:type="spellStart"/>
            <w:r w:rsidRPr="009721F5">
              <w:rPr>
                <w:rFonts w:cs="Arial"/>
                <w:b/>
                <w:bCs/>
                <w:color w:val="000000"/>
                <w:sz w:val="18"/>
                <w:szCs w:val="18"/>
              </w:rPr>
              <w:t>il.luminacio</w:t>
            </w:r>
            <w:proofErr w:type="spellEnd"/>
            <w:r w:rsidRPr="009721F5">
              <w:rPr>
                <w:rFonts w:cs="Arial"/>
                <w:b/>
                <w:bCs/>
                <w:color w:val="000000"/>
                <w:sz w:val="18"/>
                <w:szCs w:val="18"/>
              </w:rPr>
              <w:t xml:space="preserve"> de les vitrines</w:t>
            </w:r>
          </w:p>
        </w:tc>
        <w:tc>
          <w:tcPr>
            <w:tcW w:w="850" w:type="dxa"/>
            <w:tcBorders>
              <w:top w:val="nil"/>
              <w:left w:val="nil"/>
              <w:bottom w:val="single" w:sz="4" w:space="0" w:color="auto"/>
              <w:right w:val="single" w:sz="4" w:space="0" w:color="auto"/>
            </w:tcBorders>
            <w:shd w:val="clear" w:color="auto" w:fill="auto"/>
            <w:noWrap/>
            <w:vAlign w:val="bottom"/>
            <w:hideMark/>
          </w:tcPr>
          <w:p w14:paraId="1EBFC52C" w14:textId="77777777" w:rsidR="00635D6C" w:rsidRPr="009721F5" w:rsidRDefault="00635D6C" w:rsidP="00635D6C">
            <w:pPr>
              <w:jc w:val="center"/>
              <w:rPr>
                <w:rFonts w:cs="Arial"/>
                <w:color w:val="000000"/>
                <w:sz w:val="18"/>
                <w:szCs w:val="18"/>
              </w:rPr>
            </w:pPr>
            <w:r w:rsidRPr="009721F5">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14:paraId="3DFBD8DD" w14:textId="77777777" w:rsidR="00635D6C" w:rsidRPr="009721F5" w:rsidRDefault="00635D6C" w:rsidP="00635D6C">
            <w:pPr>
              <w:jc w:val="right"/>
              <w:rPr>
                <w:rFonts w:cs="Arial"/>
                <w:color w:val="000000"/>
                <w:sz w:val="18"/>
                <w:szCs w:val="18"/>
              </w:rPr>
            </w:pPr>
            <w:r w:rsidRPr="009721F5">
              <w:rPr>
                <w:rFonts w:cs="Arial"/>
                <w:color w:val="000000"/>
                <w:sz w:val="18"/>
                <w:szCs w:val="18"/>
              </w:rPr>
              <w:t>1</w:t>
            </w:r>
          </w:p>
        </w:tc>
        <w:tc>
          <w:tcPr>
            <w:tcW w:w="584" w:type="dxa"/>
            <w:tcBorders>
              <w:top w:val="nil"/>
              <w:left w:val="nil"/>
              <w:bottom w:val="single" w:sz="4" w:space="0" w:color="auto"/>
              <w:right w:val="single" w:sz="4" w:space="0" w:color="auto"/>
            </w:tcBorders>
            <w:shd w:val="clear" w:color="auto" w:fill="auto"/>
            <w:noWrap/>
            <w:vAlign w:val="bottom"/>
            <w:hideMark/>
          </w:tcPr>
          <w:p w14:paraId="01BB72C0" w14:textId="77777777" w:rsidR="00635D6C" w:rsidRPr="009721F5" w:rsidRDefault="00635D6C" w:rsidP="00635D6C">
            <w:pPr>
              <w:jc w:val="right"/>
              <w:rPr>
                <w:rFonts w:cs="Arial"/>
                <w:color w:val="000000"/>
                <w:sz w:val="18"/>
                <w:szCs w:val="18"/>
              </w:rPr>
            </w:pPr>
            <w:r w:rsidRPr="009721F5">
              <w:rPr>
                <w:rFonts w:cs="Arial"/>
                <w:color w:val="000000"/>
                <w:sz w:val="18"/>
                <w:szCs w:val="18"/>
              </w:rPr>
              <w:t xml:space="preserve"> global</w:t>
            </w:r>
          </w:p>
        </w:tc>
        <w:tc>
          <w:tcPr>
            <w:tcW w:w="1117" w:type="dxa"/>
            <w:tcBorders>
              <w:top w:val="nil"/>
              <w:left w:val="nil"/>
              <w:bottom w:val="single" w:sz="4" w:space="0" w:color="auto"/>
              <w:right w:val="single" w:sz="4" w:space="0" w:color="auto"/>
            </w:tcBorders>
            <w:shd w:val="clear" w:color="auto" w:fill="auto"/>
            <w:noWrap/>
            <w:hideMark/>
          </w:tcPr>
          <w:p w14:paraId="0F2DE8C6" w14:textId="77777777" w:rsidR="00635D6C" w:rsidRPr="009721F5" w:rsidRDefault="00635D6C" w:rsidP="00635D6C">
            <w:pPr>
              <w:jc w:val="right"/>
              <w:rPr>
                <w:rFonts w:cs="Arial"/>
                <w:color w:val="000000"/>
                <w:sz w:val="18"/>
                <w:szCs w:val="18"/>
              </w:rPr>
            </w:pPr>
            <w:r w:rsidRPr="009721F5">
              <w:rPr>
                <w:rFonts w:cs="Arial"/>
                <w:color w:val="000000"/>
                <w:sz w:val="18"/>
                <w:szCs w:val="18"/>
              </w:rPr>
              <w:t>1.863,00 €</w:t>
            </w:r>
          </w:p>
        </w:tc>
        <w:tc>
          <w:tcPr>
            <w:tcW w:w="1985" w:type="dxa"/>
            <w:tcBorders>
              <w:top w:val="nil"/>
              <w:left w:val="nil"/>
              <w:bottom w:val="single" w:sz="4" w:space="0" w:color="auto"/>
              <w:right w:val="single" w:sz="4" w:space="0" w:color="auto"/>
            </w:tcBorders>
            <w:shd w:val="clear" w:color="auto" w:fill="D9D9D9" w:themeFill="background1" w:themeFillShade="D9"/>
            <w:noWrap/>
            <w:hideMark/>
          </w:tcPr>
          <w:p w14:paraId="6F47B02C" w14:textId="77777777" w:rsidR="00635D6C" w:rsidRPr="009721F5" w:rsidRDefault="00635D6C" w:rsidP="00635D6C">
            <w:pPr>
              <w:rPr>
                <w:rFonts w:cs="Arial"/>
                <w:color w:val="000000"/>
                <w:sz w:val="18"/>
                <w:szCs w:val="18"/>
              </w:rPr>
            </w:pPr>
            <w:r w:rsidRPr="009721F5">
              <w:rPr>
                <w:rFonts w:cs="Arial"/>
                <w:color w:val="000000"/>
                <w:sz w:val="18"/>
                <w:szCs w:val="18"/>
              </w:rPr>
              <w:t> </w:t>
            </w:r>
          </w:p>
        </w:tc>
      </w:tr>
      <w:tr w:rsidR="00635D6C" w:rsidRPr="009721F5" w14:paraId="54A2BBF0" w14:textId="77777777" w:rsidTr="00635D6C">
        <w:trPr>
          <w:trHeight w:val="320"/>
        </w:trPr>
        <w:tc>
          <w:tcPr>
            <w:tcW w:w="584" w:type="dxa"/>
            <w:tcBorders>
              <w:top w:val="nil"/>
              <w:left w:val="single" w:sz="4" w:space="0" w:color="auto"/>
              <w:bottom w:val="single" w:sz="4" w:space="0" w:color="auto"/>
              <w:right w:val="single" w:sz="4" w:space="0" w:color="auto"/>
            </w:tcBorders>
            <w:shd w:val="clear" w:color="auto" w:fill="auto"/>
            <w:hideMark/>
          </w:tcPr>
          <w:p w14:paraId="186C2488" w14:textId="77777777" w:rsidR="00635D6C" w:rsidRPr="009721F5" w:rsidRDefault="00635D6C" w:rsidP="00635D6C">
            <w:pPr>
              <w:rPr>
                <w:rFonts w:cs="Arial"/>
                <w:color w:val="000000"/>
                <w:sz w:val="18"/>
                <w:szCs w:val="18"/>
              </w:rPr>
            </w:pPr>
            <w:r w:rsidRPr="009721F5">
              <w:rPr>
                <w:rFonts w:cs="Arial"/>
                <w:color w:val="000000"/>
                <w:sz w:val="18"/>
                <w:szCs w:val="18"/>
              </w:rPr>
              <w:t> </w:t>
            </w:r>
          </w:p>
        </w:tc>
        <w:tc>
          <w:tcPr>
            <w:tcW w:w="4236" w:type="dxa"/>
            <w:tcBorders>
              <w:top w:val="nil"/>
              <w:left w:val="nil"/>
              <w:bottom w:val="single" w:sz="4" w:space="0" w:color="auto"/>
              <w:right w:val="single" w:sz="4" w:space="0" w:color="auto"/>
            </w:tcBorders>
            <w:shd w:val="clear" w:color="auto" w:fill="auto"/>
            <w:noWrap/>
            <w:vAlign w:val="bottom"/>
            <w:hideMark/>
          </w:tcPr>
          <w:p w14:paraId="07C242F6" w14:textId="77777777" w:rsidR="00635D6C" w:rsidRPr="009721F5" w:rsidRDefault="00635D6C" w:rsidP="00635D6C">
            <w:pPr>
              <w:rPr>
                <w:rFonts w:cs="Arial"/>
                <w:color w:val="000000"/>
                <w:sz w:val="18"/>
                <w:szCs w:val="18"/>
              </w:rPr>
            </w:pPr>
            <w:r w:rsidRPr="009721F5">
              <w:rPr>
                <w:rFonts w:cs="Arial"/>
                <w:color w:val="000000"/>
                <w:sz w:val="18"/>
                <w:szCs w:val="18"/>
              </w:rPr>
              <w:t>pantalles de personatges PROJECTORS</w:t>
            </w:r>
          </w:p>
        </w:tc>
        <w:tc>
          <w:tcPr>
            <w:tcW w:w="850" w:type="dxa"/>
            <w:tcBorders>
              <w:top w:val="nil"/>
              <w:left w:val="nil"/>
              <w:bottom w:val="single" w:sz="4" w:space="0" w:color="auto"/>
              <w:right w:val="single" w:sz="4" w:space="0" w:color="auto"/>
            </w:tcBorders>
            <w:shd w:val="clear" w:color="auto" w:fill="auto"/>
            <w:noWrap/>
            <w:vAlign w:val="bottom"/>
            <w:hideMark/>
          </w:tcPr>
          <w:p w14:paraId="428F8AC5" w14:textId="77777777" w:rsidR="00635D6C" w:rsidRPr="009721F5" w:rsidRDefault="00635D6C" w:rsidP="00635D6C">
            <w:pPr>
              <w:jc w:val="center"/>
              <w:rPr>
                <w:rFonts w:cs="Arial"/>
                <w:color w:val="000000"/>
                <w:sz w:val="18"/>
                <w:szCs w:val="18"/>
              </w:rPr>
            </w:pPr>
            <w:r w:rsidRPr="009721F5">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14:paraId="17CB7246" w14:textId="77777777" w:rsidR="00635D6C" w:rsidRPr="009721F5" w:rsidRDefault="00635D6C" w:rsidP="00635D6C">
            <w:pPr>
              <w:jc w:val="right"/>
              <w:rPr>
                <w:rFonts w:cs="Arial"/>
                <w:color w:val="000000"/>
                <w:sz w:val="18"/>
                <w:szCs w:val="18"/>
              </w:rPr>
            </w:pPr>
            <w:r w:rsidRPr="009721F5">
              <w:rPr>
                <w:rFonts w:cs="Arial"/>
                <w:color w:val="000000"/>
                <w:sz w:val="18"/>
                <w:szCs w:val="18"/>
              </w:rPr>
              <w:t>8</w:t>
            </w:r>
          </w:p>
        </w:tc>
        <w:tc>
          <w:tcPr>
            <w:tcW w:w="584" w:type="dxa"/>
            <w:tcBorders>
              <w:top w:val="nil"/>
              <w:left w:val="nil"/>
              <w:bottom w:val="single" w:sz="4" w:space="0" w:color="auto"/>
              <w:right w:val="single" w:sz="4" w:space="0" w:color="auto"/>
            </w:tcBorders>
            <w:shd w:val="clear" w:color="auto" w:fill="auto"/>
            <w:noWrap/>
            <w:vAlign w:val="bottom"/>
            <w:hideMark/>
          </w:tcPr>
          <w:p w14:paraId="72EB9E93" w14:textId="77777777" w:rsidR="00635D6C" w:rsidRPr="009721F5" w:rsidRDefault="00635D6C" w:rsidP="00635D6C">
            <w:pPr>
              <w:jc w:val="center"/>
              <w:rPr>
                <w:rFonts w:cs="Arial"/>
                <w:color w:val="000000"/>
                <w:sz w:val="18"/>
                <w:szCs w:val="18"/>
              </w:rPr>
            </w:pPr>
            <w:r w:rsidRPr="009721F5">
              <w:rPr>
                <w:rFonts w:cs="Arial"/>
                <w:color w:val="000000"/>
                <w:sz w:val="18"/>
                <w:szCs w:val="18"/>
              </w:rPr>
              <w:t>ut.</w:t>
            </w:r>
          </w:p>
        </w:tc>
        <w:tc>
          <w:tcPr>
            <w:tcW w:w="1117" w:type="dxa"/>
            <w:tcBorders>
              <w:top w:val="nil"/>
              <w:left w:val="nil"/>
              <w:bottom w:val="single" w:sz="4" w:space="0" w:color="auto"/>
              <w:right w:val="single" w:sz="4" w:space="0" w:color="auto"/>
            </w:tcBorders>
            <w:shd w:val="clear" w:color="auto" w:fill="auto"/>
            <w:noWrap/>
            <w:hideMark/>
          </w:tcPr>
          <w:p w14:paraId="542F619D" w14:textId="77777777" w:rsidR="00635D6C" w:rsidRPr="009721F5" w:rsidRDefault="00635D6C" w:rsidP="00635D6C">
            <w:pPr>
              <w:jc w:val="right"/>
              <w:rPr>
                <w:rFonts w:cs="Arial"/>
                <w:color w:val="000000"/>
                <w:sz w:val="18"/>
                <w:szCs w:val="18"/>
              </w:rPr>
            </w:pPr>
            <w:r w:rsidRPr="009721F5">
              <w:rPr>
                <w:rFonts w:cs="Arial"/>
                <w:color w:val="000000"/>
                <w:sz w:val="18"/>
                <w:szCs w:val="18"/>
              </w:rPr>
              <w:t> </w:t>
            </w:r>
          </w:p>
        </w:tc>
        <w:tc>
          <w:tcPr>
            <w:tcW w:w="1985" w:type="dxa"/>
            <w:tcBorders>
              <w:top w:val="nil"/>
              <w:left w:val="nil"/>
              <w:bottom w:val="single" w:sz="4" w:space="0" w:color="auto"/>
              <w:right w:val="single" w:sz="4" w:space="0" w:color="auto"/>
            </w:tcBorders>
            <w:shd w:val="clear" w:color="auto" w:fill="auto"/>
            <w:noWrap/>
            <w:hideMark/>
          </w:tcPr>
          <w:p w14:paraId="38C0B9C0" w14:textId="77777777" w:rsidR="00635D6C" w:rsidRPr="009721F5" w:rsidRDefault="00635D6C" w:rsidP="00635D6C">
            <w:pPr>
              <w:rPr>
                <w:rFonts w:cs="Arial"/>
                <w:color w:val="000000"/>
                <w:sz w:val="18"/>
                <w:szCs w:val="18"/>
              </w:rPr>
            </w:pPr>
            <w:r w:rsidRPr="009721F5">
              <w:rPr>
                <w:rFonts w:cs="Arial"/>
                <w:color w:val="000000"/>
                <w:sz w:val="18"/>
                <w:szCs w:val="18"/>
              </w:rPr>
              <w:t> </w:t>
            </w:r>
          </w:p>
        </w:tc>
      </w:tr>
      <w:tr w:rsidR="00635D6C" w:rsidRPr="009721F5" w14:paraId="1FBF3E47" w14:textId="77777777" w:rsidTr="00635D6C">
        <w:trPr>
          <w:trHeight w:val="320"/>
        </w:trPr>
        <w:tc>
          <w:tcPr>
            <w:tcW w:w="584" w:type="dxa"/>
            <w:tcBorders>
              <w:top w:val="nil"/>
              <w:left w:val="single" w:sz="4" w:space="0" w:color="auto"/>
              <w:bottom w:val="single" w:sz="4" w:space="0" w:color="auto"/>
              <w:right w:val="single" w:sz="4" w:space="0" w:color="auto"/>
            </w:tcBorders>
            <w:shd w:val="clear" w:color="auto" w:fill="auto"/>
            <w:hideMark/>
          </w:tcPr>
          <w:p w14:paraId="57CBDC67" w14:textId="77777777" w:rsidR="00635D6C" w:rsidRPr="009721F5" w:rsidRDefault="00635D6C" w:rsidP="00635D6C">
            <w:pPr>
              <w:rPr>
                <w:rFonts w:cs="Arial"/>
                <w:color w:val="000000"/>
                <w:sz w:val="18"/>
                <w:szCs w:val="18"/>
              </w:rPr>
            </w:pPr>
            <w:r w:rsidRPr="009721F5">
              <w:rPr>
                <w:rFonts w:cs="Arial"/>
                <w:color w:val="000000"/>
                <w:sz w:val="18"/>
                <w:szCs w:val="18"/>
              </w:rPr>
              <w:t> </w:t>
            </w:r>
          </w:p>
        </w:tc>
        <w:tc>
          <w:tcPr>
            <w:tcW w:w="4236" w:type="dxa"/>
            <w:tcBorders>
              <w:top w:val="nil"/>
              <w:left w:val="nil"/>
              <w:bottom w:val="single" w:sz="4" w:space="0" w:color="auto"/>
              <w:right w:val="single" w:sz="4" w:space="0" w:color="auto"/>
            </w:tcBorders>
            <w:shd w:val="clear" w:color="auto" w:fill="auto"/>
            <w:noWrap/>
            <w:vAlign w:val="bottom"/>
            <w:hideMark/>
          </w:tcPr>
          <w:p w14:paraId="42D347D7" w14:textId="77777777" w:rsidR="00635D6C" w:rsidRPr="009721F5" w:rsidRDefault="00635D6C" w:rsidP="00635D6C">
            <w:pPr>
              <w:rPr>
                <w:rFonts w:cs="Arial"/>
                <w:color w:val="000000"/>
                <w:sz w:val="18"/>
                <w:szCs w:val="18"/>
              </w:rPr>
            </w:pPr>
            <w:r w:rsidRPr="009721F5">
              <w:rPr>
                <w:rFonts w:cs="Arial"/>
                <w:color w:val="000000"/>
                <w:sz w:val="18"/>
                <w:szCs w:val="18"/>
              </w:rPr>
              <w:t xml:space="preserve">pantalla </w:t>
            </w:r>
            <w:proofErr w:type="spellStart"/>
            <w:r w:rsidRPr="009721F5">
              <w:rPr>
                <w:rFonts w:cs="Arial"/>
                <w:color w:val="000000"/>
                <w:sz w:val="18"/>
                <w:szCs w:val="18"/>
              </w:rPr>
              <w:t>d'introduccio</w:t>
            </w:r>
            <w:proofErr w:type="spellEnd"/>
            <w:r w:rsidRPr="009721F5">
              <w:rPr>
                <w:rFonts w:cs="Arial"/>
                <w:color w:val="000000"/>
                <w:sz w:val="18"/>
                <w:szCs w:val="18"/>
              </w:rPr>
              <w:t xml:space="preserve"> i final  PROJECTORS</w:t>
            </w:r>
          </w:p>
        </w:tc>
        <w:tc>
          <w:tcPr>
            <w:tcW w:w="850" w:type="dxa"/>
            <w:tcBorders>
              <w:top w:val="nil"/>
              <w:left w:val="nil"/>
              <w:bottom w:val="single" w:sz="4" w:space="0" w:color="auto"/>
              <w:right w:val="single" w:sz="4" w:space="0" w:color="auto"/>
            </w:tcBorders>
            <w:shd w:val="clear" w:color="auto" w:fill="auto"/>
            <w:noWrap/>
            <w:vAlign w:val="bottom"/>
            <w:hideMark/>
          </w:tcPr>
          <w:p w14:paraId="3E77ED94" w14:textId="77777777" w:rsidR="00635D6C" w:rsidRPr="009721F5" w:rsidRDefault="00635D6C" w:rsidP="00635D6C">
            <w:pPr>
              <w:jc w:val="center"/>
              <w:rPr>
                <w:rFonts w:cs="Arial"/>
                <w:color w:val="000000"/>
                <w:sz w:val="18"/>
                <w:szCs w:val="18"/>
              </w:rPr>
            </w:pPr>
            <w:r w:rsidRPr="009721F5">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14:paraId="19E224E1" w14:textId="77777777" w:rsidR="00635D6C" w:rsidRPr="009721F5" w:rsidRDefault="00635D6C" w:rsidP="00635D6C">
            <w:pPr>
              <w:jc w:val="right"/>
              <w:rPr>
                <w:rFonts w:cs="Arial"/>
                <w:color w:val="000000"/>
                <w:sz w:val="18"/>
                <w:szCs w:val="18"/>
              </w:rPr>
            </w:pPr>
            <w:r w:rsidRPr="009721F5">
              <w:rPr>
                <w:rFonts w:cs="Arial"/>
                <w:color w:val="000000"/>
                <w:sz w:val="18"/>
                <w:szCs w:val="18"/>
              </w:rPr>
              <w:t>2</w:t>
            </w:r>
          </w:p>
        </w:tc>
        <w:tc>
          <w:tcPr>
            <w:tcW w:w="584" w:type="dxa"/>
            <w:tcBorders>
              <w:top w:val="nil"/>
              <w:left w:val="nil"/>
              <w:bottom w:val="single" w:sz="4" w:space="0" w:color="auto"/>
              <w:right w:val="single" w:sz="4" w:space="0" w:color="auto"/>
            </w:tcBorders>
            <w:shd w:val="clear" w:color="auto" w:fill="auto"/>
            <w:noWrap/>
            <w:vAlign w:val="bottom"/>
            <w:hideMark/>
          </w:tcPr>
          <w:p w14:paraId="13AD849D" w14:textId="77777777" w:rsidR="00635D6C" w:rsidRPr="009721F5" w:rsidRDefault="00635D6C" w:rsidP="00635D6C">
            <w:pPr>
              <w:jc w:val="center"/>
              <w:rPr>
                <w:rFonts w:cs="Arial"/>
                <w:color w:val="000000"/>
                <w:sz w:val="18"/>
                <w:szCs w:val="18"/>
              </w:rPr>
            </w:pPr>
            <w:r w:rsidRPr="009721F5">
              <w:rPr>
                <w:rFonts w:cs="Arial"/>
                <w:color w:val="000000"/>
                <w:sz w:val="18"/>
                <w:szCs w:val="18"/>
              </w:rPr>
              <w:t>ut.</w:t>
            </w:r>
          </w:p>
        </w:tc>
        <w:tc>
          <w:tcPr>
            <w:tcW w:w="1117" w:type="dxa"/>
            <w:tcBorders>
              <w:top w:val="nil"/>
              <w:left w:val="nil"/>
              <w:bottom w:val="single" w:sz="4" w:space="0" w:color="auto"/>
              <w:right w:val="single" w:sz="4" w:space="0" w:color="auto"/>
            </w:tcBorders>
            <w:shd w:val="clear" w:color="auto" w:fill="auto"/>
            <w:noWrap/>
            <w:hideMark/>
          </w:tcPr>
          <w:p w14:paraId="02C52958" w14:textId="77777777" w:rsidR="00635D6C" w:rsidRPr="009721F5" w:rsidRDefault="00635D6C" w:rsidP="00635D6C">
            <w:pPr>
              <w:jc w:val="right"/>
              <w:rPr>
                <w:rFonts w:cs="Arial"/>
                <w:color w:val="000000"/>
                <w:sz w:val="18"/>
                <w:szCs w:val="18"/>
              </w:rPr>
            </w:pPr>
            <w:r w:rsidRPr="009721F5">
              <w:rPr>
                <w:rFonts w:cs="Arial"/>
                <w:color w:val="000000"/>
                <w:sz w:val="18"/>
                <w:szCs w:val="18"/>
              </w:rPr>
              <w:t> </w:t>
            </w:r>
          </w:p>
        </w:tc>
        <w:tc>
          <w:tcPr>
            <w:tcW w:w="1985" w:type="dxa"/>
            <w:tcBorders>
              <w:top w:val="nil"/>
              <w:left w:val="nil"/>
              <w:bottom w:val="single" w:sz="4" w:space="0" w:color="auto"/>
              <w:right w:val="single" w:sz="4" w:space="0" w:color="auto"/>
            </w:tcBorders>
            <w:shd w:val="clear" w:color="auto" w:fill="auto"/>
            <w:noWrap/>
            <w:hideMark/>
          </w:tcPr>
          <w:p w14:paraId="60CFD22F" w14:textId="77777777" w:rsidR="00635D6C" w:rsidRPr="009721F5" w:rsidRDefault="00635D6C" w:rsidP="00635D6C">
            <w:pPr>
              <w:rPr>
                <w:rFonts w:cs="Arial"/>
                <w:color w:val="000000"/>
                <w:sz w:val="18"/>
                <w:szCs w:val="18"/>
              </w:rPr>
            </w:pPr>
            <w:r w:rsidRPr="009721F5">
              <w:rPr>
                <w:rFonts w:cs="Arial"/>
                <w:color w:val="000000"/>
                <w:sz w:val="18"/>
                <w:szCs w:val="18"/>
              </w:rPr>
              <w:t> </w:t>
            </w:r>
          </w:p>
        </w:tc>
      </w:tr>
      <w:tr w:rsidR="00635D6C" w:rsidRPr="009721F5" w14:paraId="74E41EBB" w14:textId="77777777" w:rsidTr="00635D6C">
        <w:trPr>
          <w:trHeight w:val="320"/>
        </w:trPr>
        <w:tc>
          <w:tcPr>
            <w:tcW w:w="584" w:type="dxa"/>
            <w:tcBorders>
              <w:top w:val="nil"/>
              <w:left w:val="single" w:sz="4" w:space="0" w:color="auto"/>
              <w:bottom w:val="single" w:sz="4" w:space="0" w:color="auto"/>
              <w:right w:val="single" w:sz="4" w:space="0" w:color="auto"/>
            </w:tcBorders>
            <w:shd w:val="clear" w:color="auto" w:fill="auto"/>
            <w:hideMark/>
          </w:tcPr>
          <w:p w14:paraId="4CFE687C" w14:textId="77777777" w:rsidR="00635D6C" w:rsidRPr="009721F5" w:rsidRDefault="00635D6C" w:rsidP="00635D6C">
            <w:pPr>
              <w:rPr>
                <w:rFonts w:cs="Arial"/>
                <w:color w:val="000000"/>
                <w:sz w:val="18"/>
                <w:szCs w:val="18"/>
              </w:rPr>
            </w:pPr>
            <w:r w:rsidRPr="009721F5">
              <w:rPr>
                <w:rFonts w:cs="Arial"/>
                <w:color w:val="000000"/>
                <w:sz w:val="18"/>
                <w:szCs w:val="18"/>
              </w:rPr>
              <w:t> </w:t>
            </w:r>
          </w:p>
        </w:tc>
        <w:tc>
          <w:tcPr>
            <w:tcW w:w="4236" w:type="dxa"/>
            <w:tcBorders>
              <w:top w:val="nil"/>
              <w:left w:val="nil"/>
              <w:bottom w:val="single" w:sz="4" w:space="0" w:color="auto"/>
              <w:right w:val="single" w:sz="4" w:space="0" w:color="auto"/>
            </w:tcBorders>
            <w:shd w:val="clear" w:color="auto" w:fill="auto"/>
            <w:noWrap/>
            <w:vAlign w:val="bottom"/>
            <w:hideMark/>
          </w:tcPr>
          <w:p w14:paraId="56FB2C2C" w14:textId="77777777" w:rsidR="00635D6C" w:rsidRPr="009721F5" w:rsidRDefault="00635D6C" w:rsidP="00635D6C">
            <w:pPr>
              <w:rPr>
                <w:rFonts w:cs="Arial"/>
                <w:color w:val="000000"/>
                <w:sz w:val="18"/>
                <w:szCs w:val="18"/>
              </w:rPr>
            </w:pPr>
            <w:r w:rsidRPr="009721F5">
              <w:rPr>
                <w:rFonts w:cs="Arial"/>
                <w:color w:val="000000"/>
                <w:sz w:val="18"/>
                <w:szCs w:val="18"/>
              </w:rPr>
              <w:t xml:space="preserve">projectors per </w:t>
            </w:r>
            <w:proofErr w:type="spellStart"/>
            <w:r w:rsidRPr="009721F5">
              <w:rPr>
                <w:rFonts w:cs="Arial"/>
                <w:color w:val="000000"/>
                <w:sz w:val="18"/>
                <w:szCs w:val="18"/>
              </w:rPr>
              <w:t>mapping</w:t>
            </w:r>
            <w:proofErr w:type="spellEnd"/>
            <w:r w:rsidRPr="009721F5">
              <w:rPr>
                <w:rFonts w:cs="Arial"/>
                <w:color w:val="000000"/>
                <w:sz w:val="18"/>
                <w:szCs w:val="18"/>
              </w:rPr>
              <w:t xml:space="preserve"> PROJECTORS</w:t>
            </w:r>
          </w:p>
        </w:tc>
        <w:tc>
          <w:tcPr>
            <w:tcW w:w="850" w:type="dxa"/>
            <w:tcBorders>
              <w:top w:val="nil"/>
              <w:left w:val="nil"/>
              <w:bottom w:val="single" w:sz="4" w:space="0" w:color="auto"/>
              <w:right w:val="single" w:sz="4" w:space="0" w:color="auto"/>
            </w:tcBorders>
            <w:shd w:val="clear" w:color="auto" w:fill="auto"/>
            <w:noWrap/>
            <w:vAlign w:val="bottom"/>
            <w:hideMark/>
          </w:tcPr>
          <w:p w14:paraId="7CDA66A0" w14:textId="77777777" w:rsidR="00635D6C" w:rsidRPr="009721F5" w:rsidRDefault="00635D6C" w:rsidP="00635D6C">
            <w:pPr>
              <w:jc w:val="center"/>
              <w:rPr>
                <w:rFonts w:cs="Arial"/>
                <w:color w:val="000000"/>
                <w:sz w:val="18"/>
                <w:szCs w:val="18"/>
              </w:rPr>
            </w:pPr>
            <w:r w:rsidRPr="009721F5">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14:paraId="61A015BD" w14:textId="77777777" w:rsidR="00635D6C" w:rsidRPr="009721F5" w:rsidRDefault="00635D6C" w:rsidP="00635D6C">
            <w:pPr>
              <w:jc w:val="right"/>
              <w:rPr>
                <w:rFonts w:cs="Arial"/>
                <w:color w:val="000000"/>
                <w:sz w:val="18"/>
                <w:szCs w:val="18"/>
              </w:rPr>
            </w:pPr>
            <w:r w:rsidRPr="009721F5">
              <w:rPr>
                <w:rFonts w:cs="Arial"/>
                <w:color w:val="000000"/>
                <w:sz w:val="18"/>
                <w:szCs w:val="18"/>
              </w:rPr>
              <w:t>10</w:t>
            </w:r>
          </w:p>
        </w:tc>
        <w:tc>
          <w:tcPr>
            <w:tcW w:w="584" w:type="dxa"/>
            <w:tcBorders>
              <w:top w:val="nil"/>
              <w:left w:val="nil"/>
              <w:bottom w:val="single" w:sz="4" w:space="0" w:color="auto"/>
              <w:right w:val="single" w:sz="4" w:space="0" w:color="auto"/>
            </w:tcBorders>
            <w:shd w:val="clear" w:color="auto" w:fill="auto"/>
            <w:noWrap/>
            <w:vAlign w:val="bottom"/>
            <w:hideMark/>
          </w:tcPr>
          <w:p w14:paraId="556ED930" w14:textId="77777777" w:rsidR="00635D6C" w:rsidRPr="009721F5" w:rsidRDefault="00635D6C" w:rsidP="00635D6C">
            <w:pPr>
              <w:jc w:val="center"/>
              <w:rPr>
                <w:rFonts w:cs="Arial"/>
                <w:color w:val="000000"/>
                <w:sz w:val="18"/>
                <w:szCs w:val="18"/>
              </w:rPr>
            </w:pPr>
            <w:r w:rsidRPr="009721F5">
              <w:rPr>
                <w:rFonts w:cs="Arial"/>
                <w:color w:val="000000"/>
                <w:sz w:val="18"/>
                <w:szCs w:val="18"/>
              </w:rPr>
              <w:t>ut.</w:t>
            </w:r>
          </w:p>
        </w:tc>
        <w:tc>
          <w:tcPr>
            <w:tcW w:w="1117" w:type="dxa"/>
            <w:tcBorders>
              <w:top w:val="nil"/>
              <w:left w:val="nil"/>
              <w:bottom w:val="single" w:sz="4" w:space="0" w:color="auto"/>
              <w:right w:val="single" w:sz="4" w:space="0" w:color="auto"/>
            </w:tcBorders>
            <w:shd w:val="clear" w:color="auto" w:fill="auto"/>
            <w:noWrap/>
            <w:hideMark/>
          </w:tcPr>
          <w:p w14:paraId="188EE500" w14:textId="77777777" w:rsidR="00635D6C" w:rsidRPr="009721F5" w:rsidRDefault="00635D6C" w:rsidP="00635D6C">
            <w:pPr>
              <w:jc w:val="right"/>
              <w:rPr>
                <w:rFonts w:cs="Arial"/>
                <w:color w:val="000000"/>
                <w:sz w:val="18"/>
                <w:szCs w:val="18"/>
              </w:rPr>
            </w:pPr>
            <w:r w:rsidRPr="009721F5">
              <w:rPr>
                <w:rFonts w:cs="Arial"/>
                <w:color w:val="000000"/>
                <w:sz w:val="18"/>
                <w:szCs w:val="18"/>
              </w:rPr>
              <w:t> </w:t>
            </w:r>
          </w:p>
        </w:tc>
        <w:tc>
          <w:tcPr>
            <w:tcW w:w="1985" w:type="dxa"/>
            <w:tcBorders>
              <w:top w:val="nil"/>
              <w:left w:val="nil"/>
              <w:bottom w:val="single" w:sz="4" w:space="0" w:color="auto"/>
              <w:right w:val="single" w:sz="4" w:space="0" w:color="auto"/>
            </w:tcBorders>
            <w:shd w:val="clear" w:color="auto" w:fill="auto"/>
            <w:noWrap/>
            <w:hideMark/>
          </w:tcPr>
          <w:p w14:paraId="3CF3ED51" w14:textId="77777777" w:rsidR="00635D6C" w:rsidRPr="009721F5" w:rsidRDefault="00635D6C" w:rsidP="00635D6C">
            <w:pPr>
              <w:rPr>
                <w:rFonts w:cs="Arial"/>
                <w:color w:val="000000"/>
                <w:sz w:val="18"/>
                <w:szCs w:val="18"/>
              </w:rPr>
            </w:pPr>
            <w:r w:rsidRPr="009721F5">
              <w:rPr>
                <w:rFonts w:cs="Arial"/>
                <w:color w:val="000000"/>
                <w:sz w:val="18"/>
                <w:szCs w:val="18"/>
              </w:rPr>
              <w:t> </w:t>
            </w:r>
          </w:p>
        </w:tc>
      </w:tr>
      <w:tr w:rsidR="00635D6C" w:rsidRPr="009721F5" w14:paraId="181792E2" w14:textId="77777777" w:rsidTr="00635D6C">
        <w:trPr>
          <w:trHeight w:val="320"/>
        </w:trPr>
        <w:tc>
          <w:tcPr>
            <w:tcW w:w="584" w:type="dxa"/>
            <w:tcBorders>
              <w:top w:val="nil"/>
              <w:left w:val="single" w:sz="4" w:space="0" w:color="auto"/>
              <w:bottom w:val="single" w:sz="4" w:space="0" w:color="auto"/>
              <w:right w:val="single" w:sz="4" w:space="0" w:color="auto"/>
            </w:tcBorders>
            <w:shd w:val="clear" w:color="auto" w:fill="auto"/>
            <w:hideMark/>
          </w:tcPr>
          <w:p w14:paraId="1F2AF9FD" w14:textId="77777777" w:rsidR="00635D6C" w:rsidRPr="009721F5" w:rsidRDefault="00635D6C" w:rsidP="00635D6C">
            <w:pPr>
              <w:rPr>
                <w:rFonts w:cs="Arial"/>
                <w:color w:val="000000"/>
                <w:sz w:val="18"/>
                <w:szCs w:val="18"/>
              </w:rPr>
            </w:pPr>
            <w:r w:rsidRPr="009721F5">
              <w:rPr>
                <w:rFonts w:cs="Arial"/>
                <w:color w:val="000000"/>
                <w:sz w:val="18"/>
                <w:szCs w:val="18"/>
              </w:rPr>
              <w:t> </w:t>
            </w:r>
          </w:p>
        </w:tc>
        <w:tc>
          <w:tcPr>
            <w:tcW w:w="4236" w:type="dxa"/>
            <w:tcBorders>
              <w:top w:val="nil"/>
              <w:left w:val="nil"/>
              <w:bottom w:val="single" w:sz="4" w:space="0" w:color="auto"/>
              <w:right w:val="single" w:sz="4" w:space="0" w:color="auto"/>
            </w:tcBorders>
            <w:shd w:val="clear" w:color="auto" w:fill="auto"/>
            <w:noWrap/>
            <w:vAlign w:val="bottom"/>
            <w:hideMark/>
          </w:tcPr>
          <w:p w14:paraId="4EC511C9" w14:textId="77777777" w:rsidR="00635D6C" w:rsidRPr="009721F5" w:rsidRDefault="00635D6C" w:rsidP="00635D6C">
            <w:pPr>
              <w:rPr>
                <w:rFonts w:cs="Arial"/>
                <w:color w:val="000000"/>
                <w:sz w:val="18"/>
                <w:szCs w:val="18"/>
              </w:rPr>
            </w:pPr>
            <w:proofErr w:type="spellStart"/>
            <w:r w:rsidRPr="009721F5">
              <w:rPr>
                <w:rFonts w:cs="Arial"/>
                <w:color w:val="000000"/>
                <w:sz w:val="18"/>
                <w:szCs w:val="18"/>
              </w:rPr>
              <w:t>il.luminacio</w:t>
            </w:r>
            <w:proofErr w:type="spellEnd"/>
            <w:r w:rsidRPr="009721F5">
              <w:rPr>
                <w:rFonts w:cs="Arial"/>
                <w:color w:val="000000"/>
                <w:sz w:val="18"/>
                <w:szCs w:val="18"/>
              </w:rPr>
              <w:t xml:space="preserve"> de les vitrines</w:t>
            </w:r>
          </w:p>
        </w:tc>
        <w:tc>
          <w:tcPr>
            <w:tcW w:w="850" w:type="dxa"/>
            <w:tcBorders>
              <w:top w:val="nil"/>
              <w:left w:val="nil"/>
              <w:bottom w:val="single" w:sz="4" w:space="0" w:color="auto"/>
              <w:right w:val="single" w:sz="4" w:space="0" w:color="auto"/>
            </w:tcBorders>
            <w:shd w:val="clear" w:color="auto" w:fill="auto"/>
            <w:noWrap/>
            <w:vAlign w:val="bottom"/>
            <w:hideMark/>
          </w:tcPr>
          <w:p w14:paraId="794832AB" w14:textId="77777777" w:rsidR="00635D6C" w:rsidRPr="009721F5" w:rsidRDefault="00635D6C" w:rsidP="00635D6C">
            <w:pPr>
              <w:jc w:val="center"/>
              <w:rPr>
                <w:rFonts w:cs="Arial"/>
                <w:color w:val="000000"/>
                <w:sz w:val="18"/>
                <w:szCs w:val="18"/>
              </w:rPr>
            </w:pPr>
            <w:r w:rsidRPr="009721F5">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14:paraId="61CCC47A" w14:textId="77777777" w:rsidR="00635D6C" w:rsidRPr="009721F5" w:rsidRDefault="00635D6C" w:rsidP="00635D6C">
            <w:pPr>
              <w:jc w:val="right"/>
              <w:rPr>
                <w:rFonts w:cs="Arial"/>
                <w:color w:val="000000"/>
                <w:sz w:val="18"/>
                <w:szCs w:val="18"/>
              </w:rPr>
            </w:pPr>
            <w:r w:rsidRPr="009721F5">
              <w:rPr>
                <w:rFonts w:cs="Arial"/>
                <w:color w:val="000000"/>
                <w:sz w:val="18"/>
                <w:szCs w:val="18"/>
              </w:rPr>
              <w:t>14</w:t>
            </w:r>
          </w:p>
        </w:tc>
        <w:tc>
          <w:tcPr>
            <w:tcW w:w="584" w:type="dxa"/>
            <w:tcBorders>
              <w:top w:val="nil"/>
              <w:left w:val="nil"/>
              <w:bottom w:val="single" w:sz="4" w:space="0" w:color="auto"/>
              <w:right w:val="single" w:sz="4" w:space="0" w:color="auto"/>
            </w:tcBorders>
            <w:shd w:val="clear" w:color="auto" w:fill="auto"/>
            <w:noWrap/>
            <w:vAlign w:val="bottom"/>
            <w:hideMark/>
          </w:tcPr>
          <w:p w14:paraId="079A6DFE" w14:textId="77777777" w:rsidR="00635D6C" w:rsidRPr="009721F5" w:rsidRDefault="00635D6C" w:rsidP="00635D6C">
            <w:pPr>
              <w:jc w:val="center"/>
              <w:rPr>
                <w:rFonts w:cs="Arial"/>
                <w:color w:val="000000"/>
                <w:sz w:val="18"/>
                <w:szCs w:val="18"/>
              </w:rPr>
            </w:pPr>
            <w:r w:rsidRPr="009721F5">
              <w:rPr>
                <w:rFonts w:cs="Arial"/>
                <w:color w:val="000000"/>
                <w:sz w:val="18"/>
                <w:szCs w:val="18"/>
              </w:rPr>
              <w:t>ut.</w:t>
            </w:r>
          </w:p>
        </w:tc>
        <w:tc>
          <w:tcPr>
            <w:tcW w:w="1117" w:type="dxa"/>
            <w:tcBorders>
              <w:top w:val="nil"/>
              <w:left w:val="nil"/>
              <w:bottom w:val="single" w:sz="4" w:space="0" w:color="auto"/>
              <w:right w:val="single" w:sz="4" w:space="0" w:color="auto"/>
            </w:tcBorders>
            <w:shd w:val="clear" w:color="auto" w:fill="auto"/>
            <w:noWrap/>
            <w:hideMark/>
          </w:tcPr>
          <w:p w14:paraId="4A7A4B71" w14:textId="77777777" w:rsidR="00635D6C" w:rsidRPr="009721F5" w:rsidRDefault="00635D6C" w:rsidP="00635D6C">
            <w:pPr>
              <w:jc w:val="right"/>
              <w:rPr>
                <w:rFonts w:cs="Arial"/>
                <w:color w:val="000000"/>
                <w:sz w:val="18"/>
                <w:szCs w:val="18"/>
              </w:rPr>
            </w:pPr>
            <w:r w:rsidRPr="009721F5">
              <w:rPr>
                <w:rFonts w:cs="Arial"/>
                <w:color w:val="000000"/>
                <w:sz w:val="18"/>
                <w:szCs w:val="18"/>
              </w:rPr>
              <w:t> </w:t>
            </w:r>
          </w:p>
        </w:tc>
        <w:tc>
          <w:tcPr>
            <w:tcW w:w="1985" w:type="dxa"/>
            <w:tcBorders>
              <w:top w:val="nil"/>
              <w:left w:val="nil"/>
              <w:bottom w:val="single" w:sz="4" w:space="0" w:color="auto"/>
              <w:right w:val="single" w:sz="4" w:space="0" w:color="auto"/>
            </w:tcBorders>
            <w:shd w:val="clear" w:color="auto" w:fill="auto"/>
            <w:noWrap/>
            <w:hideMark/>
          </w:tcPr>
          <w:p w14:paraId="50AD014C" w14:textId="77777777" w:rsidR="00635D6C" w:rsidRPr="009721F5" w:rsidRDefault="00635D6C" w:rsidP="00635D6C">
            <w:pPr>
              <w:rPr>
                <w:rFonts w:cs="Arial"/>
                <w:color w:val="000000"/>
                <w:sz w:val="18"/>
                <w:szCs w:val="18"/>
              </w:rPr>
            </w:pPr>
            <w:r w:rsidRPr="009721F5">
              <w:rPr>
                <w:rFonts w:cs="Arial"/>
                <w:color w:val="000000"/>
                <w:sz w:val="18"/>
                <w:szCs w:val="18"/>
              </w:rPr>
              <w:t> </w:t>
            </w:r>
          </w:p>
        </w:tc>
      </w:tr>
      <w:tr w:rsidR="00635D6C" w:rsidRPr="009721F5" w14:paraId="671EAB03" w14:textId="77777777" w:rsidTr="00102643">
        <w:trPr>
          <w:trHeight w:val="320"/>
        </w:trPr>
        <w:tc>
          <w:tcPr>
            <w:tcW w:w="584" w:type="dxa"/>
            <w:tcBorders>
              <w:top w:val="nil"/>
              <w:left w:val="single" w:sz="4" w:space="0" w:color="auto"/>
              <w:bottom w:val="single" w:sz="4" w:space="0" w:color="auto"/>
              <w:right w:val="single" w:sz="4" w:space="0" w:color="auto"/>
            </w:tcBorders>
            <w:shd w:val="clear" w:color="auto" w:fill="auto"/>
            <w:hideMark/>
          </w:tcPr>
          <w:p w14:paraId="2668F136" w14:textId="77777777" w:rsidR="00635D6C" w:rsidRPr="009721F5" w:rsidRDefault="00635D6C" w:rsidP="00635D6C">
            <w:pPr>
              <w:rPr>
                <w:rFonts w:cs="Arial"/>
                <w:b/>
                <w:bCs/>
                <w:color w:val="000000"/>
                <w:sz w:val="18"/>
                <w:szCs w:val="18"/>
              </w:rPr>
            </w:pPr>
            <w:r w:rsidRPr="009721F5">
              <w:rPr>
                <w:rFonts w:cs="Arial"/>
                <w:b/>
                <w:bCs/>
                <w:color w:val="000000"/>
                <w:sz w:val="18"/>
                <w:szCs w:val="18"/>
              </w:rPr>
              <w:t>3.2</w:t>
            </w:r>
          </w:p>
        </w:tc>
        <w:tc>
          <w:tcPr>
            <w:tcW w:w="4236" w:type="dxa"/>
            <w:tcBorders>
              <w:top w:val="nil"/>
              <w:left w:val="nil"/>
              <w:bottom w:val="single" w:sz="4" w:space="0" w:color="auto"/>
              <w:right w:val="single" w:sz="4" w:space="0" w:color="auto"/>
            </w:tcBorders>
            <w:shd w:val="clear" w:color="auto" w:fill="auto"/>
            <w:vAlign w:val="bottom"/>
            <w:hideMark/>
          </w:tcPr>
          <w:p w14:paraId="22FA735E" w14:textId="77777777" w:rsidR="00635D6C" w:rsidRPr="009721F5" w:rsidRDefault="00635D6C" w:rsidP="00635D6C">
            <w:pPr>
              <w:rPr>
                <w:rFonts w:cs="Arial"/>
                <w:b/>
                <w:bCs/>
                <w:color w:val="000000"/>
                <w:sz w:val="18"/>
                <w:szCs w:val="18"/>
              </w:rPr>
            </w:pPr>
            <w:r w:rsidRPr="009721F5">
              <w:rPr>
                <w:rFonts w:cs="Arial"/>
                <w:b/>
                <w:bCs/>
                <w:color w:val="000000"/>
                <w:sz w:val="18"/>
                <w:szCs w:val="18"/>
              </w:rPr>
              <w:t xml:space="preserve">Punts de corrent a </w:t>
            </w:r>
            <w:proofErr w:type="spellStart"/>
            <w:r w:rsidRPr="009721F5">
              <w:rPr>
                <w:rFonts w:cs="Arial"/>
                <w:b/>
                <w:bCs/>
                <w:color w:val="000000"/>
                <w:sz w:val="18"/>
                <w:szCs w:val="18"/>
              </w:rPr>
              <w:t>l'aro</w:t>
            </w:r>
            <w:proofErr w:type="spellEnd"/>
            <w:r w:rsidRPr="009721F5">
              <w:rPr>
                <w:rFonts w:cs="Arial"/>
                <w:b/>
                <w:bCs/>
                <w:color w:val="000000"/>
                <w:sz w:val="18"/>
                <w:szCs w:val="18"/>
              </w:rPr>
              <w:t xml:space="preserve"> suspès</w:t>
            </w:r>
          </w:p>
        </w:tc>
        <w:tc>
          <w:tcPr>
            <w:tcW w:w="850" w:type="dxa"/>
            <w:tcBorders>
              <w:top w:val="nil"/>
              <w:left w:val="nil"/>
              <w:bottom w:val="single" w:sz="4" w:space="0" w:color="auto"/>
              <w:right w:val="single" w:sz="4" w:space="0" w:color="auto"/>
            </w:tcBorders>
            <w:shd w:val="clear" w:color="auto" w:fill="auto"/>
            <w:hideMark/>
          </w:tcPr>
          <w:p w14:paraId="7D28B350" w14:textId="77777777" w:rsidR="00635D6C" w:rsidRPr="009721F5" w:rsidRDefault="00635D6C" w:rsidP="00635D6C">
            <w:pPr>
              <w:rPr>
                <w:rFonts w:cs="Arial"/>
                <w:b/>
                <w:bCs/>
                <w:color w:val="000000"/>
                <w:sz w:val="18"/>
                <w:szCs w:val="18"/>
              </w:rPr>
            </w:pPr>
            <w:r w:rsidRPr="009721F5">
              <w:rPr>
                <w:rFonts w:cs="Arial"/>
                <w:b/>
                <w:bCs/>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14:paraId="1D73FFEC" w14:textId="77777777" w:rsidR="00635D6C" w:rsidRPr="009721F5" w:rsidRDefault="00635D6C" w:rsidP="00635D6C">
            <w:pPr>
              <w:jc w:val="right"/>
              <w:rPr>
                <w:rFonts w:cs="Arial"/>
                <w:color w:val="000000"/>
                <w:sz w:val="18"/>
                <w:szCs w:val="18"/>
              </w:rPr>
            </w:pPr>
            <w:r w:rsidRPr="009721F5">
              <w:rPr>
                <w:rFonts w:cs="Arial"/>
                <w:color w:val="000000"/>
                <w:sz w:val="18"/>
                <w:szCs w:val="18"/>
              </w:rPr>
              <w:t>1</w:t>
            </w:r>
          </w:p>
        </w:tc>
        <w:tc>
          <w:tcPr>
            <w:tcW w:w="584" w:type="dxa"/>
            <w:tcBorders>
              <w:top w:val="nil"/>
              <w:left w:val="nil"/>
              <w:bottom w:val="single" w:sz="4" w:space="0" w:color="auto"/>
              <w:right w:val="single" w:sz="4" w:space="0" w:color="auto"/>
            </w:tcBorders>
            <w:shd w:val="clear" w:color="auto" w:fill="auto"/>
            <w:noWrap/>
            <w:vAlign w:val="bottom"/>
            <w:hideMark/>
          </w:tcPr>
          <w:p w14:paraId="062DBDF4" w14:textId="77777777" w:rsidR="00635D6C" w:rsidRPr="009721F5" w:rsidRDefault="00635D6C" w:rsidP="00635D6C">
            <w:pPr>
              <w:jc w:val="right"/>
              <w:rPr>
                <w:rFonts w:cs="Arial"/>
                <w:color w:val="000000"/>
                <w:sz w:val="18"/>
                <w:szCs w:val="18"/>
              </w:rPr>
            </w:pPr>
            <w:r w:rsidRPr="009721F5">
              <w:rPr>
                <w:rFonts w:cs="Arial"/>
                <w:color w:val="000000"/>
                <w:sz w:val="18"/>
                <w:szCs w:val="18"/>
              </w:rPr>
              <w:t>global</w:t>
            </w:r>
          </w:p>
        </w:tc>
        <w:tc>
          <w:tcPr>
            <w:tcW w:w="1117" w:type="dxa"/>
            <w:tcBorders>
              <w:top w:val="nil"/>
              <w:left w:val="nil"/>
              <w:bottom w:val="single" w:sz="4" w:space="0" w:color="auto"/>
              <w:right w:val="single" w:sz="4" w:space="0" w:color="auto"/>
            </w:tcBorders>
            <w:shd w:val="clear" w:color="auto" w:fill="auto"/>
            <w:noWrap/>
            <w:hideMark/>
          </w:tcPr>
          <w:p w14:paraId="23DCFC7B" w14:textId="77777777" w:rsidR="00635D6C" w:rsidRPr="009721F5" w:rsidRDefault="00635D6C" w:rsidP="00635D6C">
            <w:pPr>
              <w:jc w:val="right"/>
              <w:rPr>
                <w:rFonts w:cs="Arial"/>
                <w:color w:val="000000"/>
                <w:sz w:val="18"/>
                <w:szCs w:val="18"/>
              </w:rPr>
            </w:pPr>
            <w:r w:rsidRPr="009721F5">
              <w:rPr>
                <w:rFonts w:cs="Arial"/>
                <w:color w:val="000000"/>
                <w:sz w:val="18"/>
                <w:szCs w:val="18"/>
              </w:rPr>
              <w:t>638,25 €</w:t>
            </w:r>
          </w:p>
        </w:tc>
        <w:tc>
          <w:tcPr>
            <w:tcW w:w="1985" w:type="dxa"/>
            <w:tcBorders>
              <w:top w:val="nil"/>
              <w:left w:val="nil"/>
              <w:bottom w:val="single" w:sz="4" w:space="0" w:color="auto"/>
              <w:right w:val="single" w:sz="4" w:space="0" w:color="auto"/>
            </w:tcBorders>
            <w:shd w:val="clear" w:color="auto" w:fill="D9D9D9" w:themeFill="background1" w:themeFillShade="D9"/>
            <w:noWrap/>
            <w:hideMark/>
          </w:tcPr>
          <w:p w14:paraId="6FCEAF0E" w14:textId="77777777" w:rsidR="00635D6C" w:rsidRPr="009721F5" w:rsidRDefault="00635D6C" w:rsidP="00635D6C">
            <w:pPr>
              <w:rPr>
                <w:rFonts w:cs="Arial"/>
                <w:color w:val="000000"/>
                <w:sz w:val="18"/>
                <w:szCs w:val="18"/>
              </w:rPr>
            </w:pPr>
            <w:r w:rsidRPr="009721F5">
              <w:rPr>
                <w:rFonts w:cs="Arial"/>
                <w:color w:val="000000"/>
                <w:sz w:val="18"/>
                <w:szCs w:val="18"/>
              </w:rPr>
              <w:t> </w:t>
            </w:r>
          </w:p>
        </w:tc>
      </w:tr>
      <w:tr w:rsidR="00635D6C" w:rsidRPr="009721F5" w14:paraId="02C0701C" w14:textId="77777777" w:rsidTr="00635D6C">
        <w:trPr>
          <w:trHeight w:val="343"/>
        </w:trPr>
        <w:tc>
          <w:tcPr>
            <w:tcW w:w="584" w:type="dxa"/>
            <w:tcBorders>
              <w:top w:val="nil"/>
              <w:left w:val="single" w:sz="4" w:space="0" w:color="auto"/>
              <w:bottom w:val="single" w:sz="4" w:space="0" w:color="auto"/>
              <w:right w:val="single" w:sz="4" w:space="0" w:color="auto"/>
            </w:tcBorders>
            <w:shd w:val="clear" w:color="auto" w:fill="auto"/>
            <w:hideMark/>
          </w:tcPr>
          <w:p w14:paraId="1CAB2C94" w14:textId="77777777" w:rsidR="00635D6C" w:rsidRPr="009721F5" w:rsidRDefault="00635D6C" w:rsidP="00635D6C">
            <w:pPr>
              <w:rPr>
                <w:rFonts w:cs="Arial"/>
                <w:color w:val="000000"/>
                <w:sz w:val="18"/>
                <w:szCs w:val="18"/>
              </w:rPr>
            </w:pPr>
            <w:r w:rsidRPr="009721F5">
              <w:rPr>
                <w:rFonts w:cs="Arial"/>
                <w:color w:val="000000"/>
                <w:sz w:val="18"/>
                <w:szCs w:val="18"/>
              </w:rPr>
              <w:t> </w:t>
            </w:r>
          </w:p>
        </w:tc>
        <w:tc>
          <w:tcPr>
            <w:tcW w:w="4236" w:type="dxa"/>
            <w:tcBorders>
              <w:top w:val="nil"/>
              <w:left w:val="nil"/>
              <w:bottom w:val="single" w:sz="4" w:space="0" w:color="auto"/>
              <w:right w:val="single" w:sz="4" w:space="0" w:color="auto"/>
            </w:tcBorders>
            <w:shd w:val="clear" w:color="auto" w:fill="auto"/>
            <w:vAlign w:val="bottom"/>
            <w:hideMark/>
          </w:tcPr>
          <w:p w14:paraId="6DD9E961" w14:textId="77777777" w:rsidR="00635D6C" w:rsidRPr="009721F5" w:rsidRDefault="00635D6C" w:rsidP="00635D6C">
            <w:pPr>
              <w:rPr>
                <w:rFonts w:cs="Arial"/>
                <w:color w:val="000000"/>
                <w:sz w:val="18"/>
                <w:szCs w:val="18"/>
              </w:rPr>
            </w:pPr>
            <w:r w:rsidRPr="009721F5">
              <w:rPr>
                <w:rFonts w:cs="Arial"/>
                <w:color w:val="000000"/>
                <w:sz w:val="18"/>
                <w:szCs w:val="18"/>
              </w:rPr>
              <w:t xml:space="preserve">Punt de corrent per els projectors a l'interior de </w:t>
            </w:r>
            <w:proofErr w:type="spellStart"/>
            <w:r w:rsidRPr="009721F5">
              <w:rPr>
                <w:rFonts w:cs="Arial"/>
                <w:color w:val="000000"/>
                <w:sz w:val="18"/>
                <w:szCs w:val="18"/>
              </w:rPr>
              <w:t>l'aro</w:t>
            </w:r>
            <w:proofErr w:type="spellEnd"/>
            <w:r w:rsidRPr="009721F5">
              <w:rPr>
                <w:rFonts w:cs="Arial"/>
                <w:color w:val="000000"/>
                <w:sz w:val="18"/>
                <w:szCs w:val="18"/>
              </w:rPr>
              <w:t xml:space="preserve"> des de dalt la cúpula</w:t>
            </w:r>
          </w:p>
        </w:tc>
        <w:tc>
          <w:tcPr>
            <w:tcW w:w="850" w:type="dxa"/>
            <w:tcBorders>
              <w:top w:val="nil"/>
              <w:left w:val="nil"/>
              <w:bottom w:val="single" w:sz="4" w:space="0" w:color="auto"/>
              <w:right w:val="single" w:sz="4" w:space="0" w:color="auto"/>
            </w:tcBorders>
            <w:shd w:val="clear" w:color="auto" w:fill="auto"/>
            <w:hideMark/>
          </w:tcPr>
          <w:p w14:paraId="5BDB103E" w14:textId="77777777" w:rsidR="00635D6C" w:rsidRPr="009721F5" w:rsidRDefault="00635D6C" w:rsidP="00635D6C">
            <w:pPr>
              <w:rPr>
                <w:rFonts w:cs="Arial"/>
                <w:color w:val="000000"/>
                <w:sz w:val="18"/>
                <w:szCs w:val="18"/>
              </w:rPr>
            </w:pPr>
            <w:r w:rsidRPr="009721F5">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14:paraId="7E0B0AD6" w14:textId="77777777" w:rsidR="00635D6C" w:rsidRPr="009721F5" w:rsidRDefault="00635D6C" w:rsidP="00635D6C">
            <w:pPr>
              <w:jc w:val="right"/>
              <w:rPr>
                <w:rFonts w:cs="Arial"/>
                <w:color w:val="000000"/>
                <w:sz w:val="18"/>
                <w:szCs w:val="18"/>
              </w:rPr>
            </w:pPr>
            <w:r w:rsidRPr="009721F5">
              <w:rPr>
                <w:rFonts w:cs="Arial"/>
                <w:color w:val="000000"/>
                <w:sz w:val="18"/>
                <w:szCs w:val="18"/>
              </w:rPr>
              <w:t>2</w:t>
            </w:r>
          </w:p>
        </w:tc>
        <w:tc>
          <w:tcPr>
            <w:tcW w:w="584" w:type="dxa"/>
            <w:tcBorders>
              <w:top w:val="nil"/>
              <w:left w:val="nil"/>
              <w:bottom w:val="single" w:sz="4" w:space="0" w:color="auto"/>
              <w:right w:val="single" w:sz="4" w:space="0" w:color="auto"/>
            </w:tcBorders>
            <w:shd w:val="clear" w:color="auto" w:fill="auto"/>
            <w:noWrap/>
            <w:vAlign w:val="bottom"/>
            <w:hideMark/>
          </w:tcPr>
          <w:p w14:paraId="08ABBEAA" w14:textId="77777777" w:rsidR="00635D6C" w:rsidRPr="009721F5" w:rsidRDefault="00635D6C" w:rsidP="00635D6C">
            <w:pPr>
              <w:jc w:val="right"/>
              <w:rPr>
                <w:rFonts w:cs="Arial"/>
                <w:color w:val="000000"/>
                <w:sz w:val="18"/>
                <w:szCs w:val="18"/>
              </w:rPr>
            </w:pPr>
            <w:r w:rsidRPr="009721F5">
              <w:rPr>
                <w:rFonts w:cs="Arial"/>
                <w:color w:val="000000"/>
                <w:sz w:val="18"/>
                <w:szCs w:val="18"/>
              </w:rPr>
              <w:t>ut.</w:t>
            </w:r>
          </w:p>
        </w:tc>
        <w:tc>
          <w:tcPr>
            <w:tcW w:w="1117" w:type="dxa"/>
            <w:tcBorders>
              <w:top w:val="nil"/>
              <w:left w:val="nil"/>
              <w:bottom w:val="single" w:sz="4" w:space="0" w:color="auto"/>
              <w:right w:val="single" w:sz="4" w:space="0" w:color="auto"/>
            </w:tcBorders>
            <w:shd w:val="clear" w:color="auto" w:fill="auto"/>
            <w:noWrap/>
            <w:hideMark/>
          </w:tcPr>
          <w:p w14:paraId="3FBE2A3E" w14:textId="77777777" w:rsidR="00635D6C" w:rsidRPr="009721F5" w:rsidRDefault="00635D6C" w:rsidP="00635D6C">
            <w:pPr>
              <w:jc w:val="right"/>
              <w:rPr>
                <w:rFonts w:cs="Arial"/>
                <w:color w:val="000000"/>
                <w:sz w:val="18"/>
                <w:szCs w:val="18"/>
              </w:rPr>
            </w:pPr>
            <w:r w:rsidRPr="009721F5">
              <w:rPr>
                <w:rFonts w:cs="Arial"/>
                <w:color w:val="000000"/>
                <w:sz w:val="18"/>
                <w:szCs w:val="18"/>
              </w:rPr>
              <w:t> </w:t>
            </w:r>
          </w:p>
        </w:tc>
        <w:tc>
          <w:tcPr>
            <w:tcW w:w="1985" w:type="dxa"/>
            <w:tcBorders>
              <w:top w:val="nil"/>
              <w:left w:val="nil"/>
              <w:bottom w:val="single" w:sz="4" w:space="0" w:color="auto"/>
              <w:right w:val="single" w:sz="4" w:space="0" w:color="auto"/>
            </w:tcBorders>
            <w:shd w:val="clear" w:color="auto" w:fill="auto"/>
            <w:noWrap/>
            <w:hideMark/>
          </w:tcPr>
          <w:p w14:paraId="7D6765FC" w14:textId="77777777" w:rsidR="00635D6C" w:rsidRPr="009721F5" w:rsidRDefault="00635D6C" w:rsidP="00635D6C">
            <w:pPr>
              <w:rPr>
                <w:rFonts w:cs="Arial"/>
                <w:color w:val="000000"/>
                <w:sz w:val="18"/>
                <w:szCs w:val="18"/>
              </w:rPr>
            </w:pPr>
            <w:r w:rsidRPr="009721F5">
              <w:rPr>
                <w:rFonts w:cs="Arial"/>
                <w:color w:val="000000"/>
                <w:sz w:val="18"/>
                <w:szCs w:val="18"/>
              </w:rPr>
              <w:t> </w:t>
            </w:r>
          </w:p>
        </w:tc>
      </w:tr>
      <w:tr w:rsidR="00635D6C" w:rsidRPr="009721F5" w14:paraId="22AD262B" w14:textId="77777777" w:rsidTr="00102643">
        <w:trPr>
          <w:trHeight w:val="345"/>
        </w:trPr>
        <w:tc>
          <w:tcPr>
            <w:tcW w:w="584" w:type="dxa"/>
            <w:tcBorders>
              <w:top w:val="nil"/>
              <w:left w:val="single" w:sz="4" w:space="0" w:color="auto"/>
              <w:bottom w:val="single" w:sz="4" w:space="0" w:color="auto"/>
              <w:right w:val="single" w:sz="4" w:space="0" w:color="auto"/>
            </w:tcBorders>
            <w:shd w:val="clear" w:color="auto" w:fill="auto"/>
            <w:hideMark/>
          </w:tcPr>
          <w:p w14:paraId="3B573247" w14:textId="77777777" w:rsidR="00635D6C" w:rsidRPr="009721F5" w:rsidRDefault="00635D6C" w:rsidP="00635D6C">
            <w:pPr>
              <w:rPr>
                <w:rFonts w:cs="Arial"/>
                <w:b/>
                <w:bCs/>
                <w:color w:val="000000"/>
                <w:sz w:val="18"/>
                <w:szCs w:val="18"/>
              </w:rPr>
            </w:pPr>
            <w:r w:rsidRPr="009721F5">
              <w:rPr>
                <w:rFonts w:cs="Arial"/>
                <w:b/>
                <w:bCs/>
                <w:color w:val="000000"/>
                <w:sz w:val="18"/>
                <w:szCs w:val="18"/>
              </w:rPr>
              <w:t>3.3</w:t>
            </w:r>
          </w:p>
        </w:tc>
        <w:tc>
          <w:tcPr>
            <w:tcW w:w="4236" w:type="dxa"/>
            <w:tcBorders>
              <w:top w:val="nil"/>
              <w:left w:val="nil"/>
              <w:bottom w:val="single" w:sz="4" w:space="0" w:color="auto"/>
              <w:right w:val="single" w:sz="4" w:space="0" w:color="auto"/>
            </w:tcBorders>
            <w:shd w:val="clear" w:color="auto" w:fill="auto"/>
            <w:vAlign w:val="bottom"/>
            <w:hideMark/>
          </w:tcPr>
          <w:p w14:paraId="1B3097AD" w14:textId="77777777" w:rsidR="00635D6C" w:rsidRPr="009721F5" w:rsidRDefault="00635D6C" w:rsidP="00635D6C">
            <w:pPr>
              <w:rPr>
                <w:rFonts w:cs="Arial"/>
                <w:b/>
                <w:bCs/>
                <w:color w:val="000000"/>
                <w:sz w:val="18"/>
                <w:szCs w:val="18"/>
              </w:rPr>
            </w:pPr>
            <w:r w:rsidRPr="009721F5">
              <w:rPr>
                <w:rFonts w:cs="Arial"/>
                <w:b/>
                <w:bCs/>
                <w:color w:val="000000"/>
                <w:sz w:val="18"/>
                <w:szCs w:val="18"/>
              </w:rPr>
              <w:t xml:space="preserve">Alimentació de punt de corrent a </w:t>
            </w:r>
            <w:proofErr w:type="spellStart"/>
            <w:r w:rsidRPr="009721F5">
              <w:rPr>
                <w:rFonts w:cs="Arial"/>
                <w:b/>
                <w:bCs/>
                <w:color w:val="000000"/>
                <w:sz w:val="18"/>
                <w:szCs w:val="18"/>
              </w:rPr>
              <w:t>l'hexagon</w:t>
            </w:r>
            <w:proofErr w:type="spellEnd"/>
            <w:r w:rsidRPr="009721F5">
              <w:rPr>
                <w:rFonts w:cs="Arial"/>
                <w:b/>
                <w:bCs/>
                <w:color w:val="000000"/>
                <w:sz w:val="18"/>
                <w:szCs w:val="18"/>
              </w:rPr>
              <w:t xml:space="preserve"> de la maqueta, </w:t>
            </w:r>
            <w:proofErr w:type="spellStart"/>
            <w:r w:rsidRPr="009721F5">
              <w:rPr>
                <w:rFonts w:cs="Arial"/>
                <w:b/>
                <w:bCs/>
                <w:color w:val="000000"/>
                <w:sz w:val="18"/>
                <w:szCs w:val="18"/>
              </w:rPr>
              <w:t>il.luminacio</w:t>
            </w:r>
            <w:proofErr w:type="spellEnd"/>
            <w:r w:rsidRPr="009721F5">
              <w:rPr>
                <w:rFonts w:cs="Arial"/>
                <w:b/>
                <w:bCs/>
                <w:color w:val="000000"/>
                <w:sz w:val="18"/>
                <w:szCs w:val="18"/>
              </w:rPr>
              <w:t xml:space="preserve"> RGB </w:t>
            </w:r>
          </w:p>
        </w:tc>
        <w:tc>
          <w:tcPr>
            <w:tcW w:w="850" w:type="dxa"/>
            <w:tcBorders>
              <w:top w:val="nil"/>
              <w:left w:val="nil"/>
              <w:bottom w:val="single" w:sz="4" w:space="0" w:color="auto"/>
              <w:right w:val="single" w:sz="4" w:space="0" w:color="auto"/>
            </w:tcBorders>
            <w:shd w:val="clear" w:color="auto" w:fill="auto"/>
            <w:hideMark/>
          </w:tcPr>
          <w:p w14:paraId="32377F12" w14:textId="77777777" w:rsidR="00635D6C" w:rsidRPr="009721F5" w:rsidRDefault="00635D6C" w:rsidP="00635D6C">
            <w:pPr>
              <w:rPr>
                <w:rFonts w:cs="Arial"/>
                <w:b/>
                <w:bCs/>
                <w:color w:val="000000"/>
                <w:sz w:val="18"/>
                <w:szCs w:val="18"/>
              </w:rPr>
            </w:pPr>
            <w:r w:rsidRPr="009721F5">
              <w:rPr>
                <w:rFonts w:cs="Arial"/>
                <w:b/>
                <w:bCs/>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14:paraId="1612AA5C" w14:textId="77777777" w:rsidR="00635D6C" w:rsidRPr="009721F5" w:rsidRDefault="00635D6C" w:rsidP="00635D6C">
            <w:pPr>
              <w:jc w:val="right"/>
              <w:rPr>
                <w:rFonts w:cs="Arial"/>
                <w:color w:val="000000"/>
                <w:sz w:val="18"/>
                <w:szCs w:val="18"/>
              </w:rPr>
            </w:pPr>
            <w:r w:rsidRPr="009721F5">
              <w:rPr>
                <w:rFonts w:cs="Arial"/>
                <w:color w:val="000000"/>
                <w:sz w:val="18"/>
                <w:szCs w:val="18"/>
              </w:rPr>
              <w:t>1</w:t>
            </w:r>
          </w:p>
        </w:tc>
        <w:tc>
          <w:tcPr>
            <w:tcW w:w="584" w:type="dxa"/>
            <w:tcBorders>
              <w:top w:val="nil"/>
              <w:left w:val="nil"/>
              <w:bottom w:val="single" w:sz="4" w:space="0" w:color="auto"/>
              <w:right w:val="single" w:sz="4" w:space="0" w:color="auto"/>
            </w:tcBorders>
            <w:shd w:val="clear" w:color="auto" w:fill="auto"/>
            <w:noWrap/>
            <w:vAlign w:val="bottom"/>
            <w:hideMark/>
          </w:tcPr>
          <w:p w14:paraId="651E5693" w14:textId="77777777" w:rsidR="00635D6C" w:rsidRPr="009721F5" w:rsidRDefault="00635D6C" w:rsidP="00635D6C">
            <w:pPr>
              <w:jc w:val="right"/>
              <w:rPr>
                <w:rFonts w:cs="Arial"/>
                <w:color w:val="000000"/>
                <w:sz w:val="18"/>
                <w:szCs w:val="18"/>
              </w:rPr>
            </w:pPr>
            <w:r w:rsidRPr="009721F5">
              <w:rPr>
                <w:rFonts w:cs="Arial"/>
                <w:color w:val="000000"/>
                <w:sz w:val="18"/>
                <w:szCs w:val="18"/>
              </w:rPr>
              <w:t>global</w:t>
            </w:r>
          </w:p>
        </w:tc>
        <w:tc>
          <w:tcPr>
            <w:tcW w:w="1117" w:type="dxa"/>
            <w:tcBorders>
              <w:top w:val="nil"/>
              <w:left w:val="nil"/>
              <w:bottom w:val="single" w:sz="4" w:space="0" w:color="auto"/>
              <w:right w:val="single" w:sz="4" w:space="0" w:color="auto"/>
            </w:tcBorders>
            <w:shd w:val="clear" w:color="auto" w:fill="auto"/>
            <w:noWrap/>
            <w:hideMark/>
          </w:tcPr>
          <w:p w14:paraId="57EC265C" w14:textId="77777777" w:rsidR="00635D6C" w:rsidRPr="009721F5" w:rsidRDefault="00635D6C" w:rsidP="00635D6C">
            <w:pPr>
              <w:jc w:val="right"/>
              <w:rPr>
                <w:rFonts w:cs="Arial"/>
                <w:color w:val="000000"/>
                <w:sz w:val="18"/>
                <w:szCs w:val="18"/>
              </w:rPr>
            </w:pPr>
            <w:r w:rsidRPr="009721F5">
              <w:rPr>
                <w:rFonts w:cs="Arial"/>
                <w:color w:val="000000"/>
                <w:sz w:val="18"/>
                <w:szCs w:val="18"/>
              </w:rPr>
              <w:t>1.437,50 €</w:t>
            </w:r>
          </w:p>
        </w:tc>
        <w:tc>
          <w:tcPr>
            <w:tcW w:w="1985" w:type="dxa"/>
            <w:tcBorders>
              <w:top w:val="nil"/>
              <w:left w:val="nil"/>
              <w:bottom w:val="single" w:sz="4" w:space="0" w:color="auto"/>
              <w:right w:val="single" w:sz="4" w:space="0" w:color="auto"/>
            </w:tcBorders>
            <w:shd w:val="clear" w:color="auto" w:fill="D9D9D9" w:themeFill="background1" w:themeFillShade="D9"/>
            <w:noWrap/>
            <w:hideMark/>
          </w:tcPr>
          <w:p w14:paraId="198872E9" w14:textId="77777777" w:rsidR="00635D6C" w:rsidRPr="009721F5" w:rsidRDefault="00635D6C" w:rsidP="00635D6C">
            <w:pPr>
              <w:rPr>
                <w:rFonts w:cs="Arial"/>
                <w:color w:val="000000"/>
                <w:sz w:val="18"/>
                <w:szCs w:val="18"/>
              </w:rPr>
            </w:pPr>
            <w:r w:rsidRPr="009721F5">
              <w:rPr>
                <w:rFonts w:cs="Arial"/>
                <w:color w:val="000000"/>
                <w:sz w:val="18"/>
                <w:szCs w:val="18"/>
              </w:rPr>
              <w:t> </w:t>
            </w:r>
          </w:p>
        </w:tc>
      </w:tr>
      <w:tr w:rsidR="00635D6C" w:rsidRPr="009721F5" w14:paraId="50D22CB3" w14:textId="77777777" w:rsidTr="00635D6C">
        <w:trPr>
          <w:trHeight w:val="330"/>
        </w:trPr>
        <w:tc>
          <w:tcPr>
            <w:tcW w:w="584" w:type="dxa"/>
            <w:tcBorders>
              <w:top w:val="nil"/>
              <w:left w:val="single" w:sz="4" w:space="0" w:color="auto"/>
              <w:bottom w:val="single" w:sz="4" w:space="0" w:color="auto"/>
              <w:right w:val="single" w:sz="4" w:space="0" w:color="auto"/>
            </w:tcBorders>
            <w:shd w:val="clear" w:color="auto" w:fill="auto"/>
            <w:hideMark/>
          </w:tcPr>
          <w:p w14:paraId="351BAE5F" w14:textId="77777777" w:rsidR="00635D6C" w:rsidRPr="009721F5" w:rsidRDefault="00635D6C" w:rsidP="00635D6C">
            <w:pPr>
              <w:rPr>
                <w:rFonts w:cs="Arial"/>
                <w:color w:val="000000"/>
                <w:sz w:val="18"/>
                <w:szCs w:val="18"/>
              </w:rPr>
            </w:pPr>
            <w:r w:rsidRPr="009721F5">
              <w:rPr>
                <w:rFonts w:cs="Arial"/>
                <w:color w:val="000000"/>
                <w:sz w:val="18"/>
                <w:szCs w:val="18"/>
              </w:rPr>
              <w:t> </w:t>
            </w:r>
          </w:p>
        </w:tc>
        <w:tc>
          <w:tcPr>
            <w:tcW w:w="4236" w:type="dxa"/>
            <w:tcBorders>
              <w:top w:val="nil"/>
              <w:left w:val="nil"/>
              <w:bottom w:val="single" w:sz="4" w:space="0" w:color="auto"/>
              <w:right w:val="single" w:sz="4" w:space="0" w:color="auto"/>
            </w:tcBorders>
            <w:shd w:val="clear" w:color="auto" w:fill="auto"/>
            <w:vAlign w:val="bottom"/>
            <w:hideMark/>
          </w:tcPr>
          <w:p w14:paraId="01FD3D85" w14:textId="77777777" w:rsidR="00635D6C" w:rsidRPr="009721F5" w:rsidRDefault="00635D6C" w:rsidP="00635D6C">
            <w:pPr>
              <w:rPr>
                <w:rFonts w:cs="Arial"/>
                <w:color w:val="000000"/>
                <w:sz w:val="18"/>
                <w:szCs w:val="18"/>
              </w:rPr>
            </w:pPr>
            <w:r w:rsidRPr="009721F5">
              <w:rPr>
                <w:rFonts w:cs="Arial"/>
                <w:color w:val="000000"/>
                <w:sz w:val="18"/>
                <w:szCs w:val="18"/>
              </w:rPr>
              <w:t xml:space="preserve">Punt corrent i muntatge de </w:t>
            </w:r>
            <w:proofErr w:type="spellStart"/>
            <w:r w:rsidRPr="009721F5">
              <w:rPr>
                <w:rFonts w:cs="Arial"/>
                <w:color w:val="000000"/>
                <w:sz w:val="18"/>
                <w:szCs w:val="18"/>
              </w:rPr>
              <w:t>leds</w:t>
            </w:r>
            <w:proofErr w:type="spellEnd"/>
            <w:r w:rsidRPr="009721F5">
              <w:rPr>
                <w:rFonts w:cs="Arial"/>
                <w:color w:val="000000"/>
                <w:sz w:val="18"/>
                <w:szCs w:val="18"/>
              </w:rPr>
              <w:t xml:space="preserve"> RGB</w:t>
            </w:r>
          </w:p>
        </w:tc>
        <w:tc>
          <w:tcPr>
            <w:tcW w:w="850" w:type="dxa"/>
            <w:tcBorders>
              <w:top w:val="nil"/>
              <w:left w:val="nil"/>
              <w:bottom w:val="single" w:sz="4" w:space="0" w:color="auto"/>
              <w:right w:val="single" w:sz="4" w:space="0" w:color="auto"/>
            </w:tcBorders>
            <w:shd w:val="clear" w:color="auto" w:fill="auto"/>
            <w:hideMark/>
          </w:tcPr>
          <w:p w14:paraId="6B2DC3F9" w14:textId="77777777" w:rsidR="00635D6C" w:rsidRPr="009721F5" w:rsidRDefault="00635D6C" w:rsidP="00635D6C">
            <w:pPr>
              <w:rPr>
                <w:rFonts w:cs="Arial"/>
                <w:color w:val="000000"/>
                <w:sz w:val="18"/>
                <w:szCs w:val="18"/>
              </w:rPr>
            </w:pPr>
            <w:r w:rsidRPr="009721F5">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14:paraId="55C40B30" w14:textId="77777777" w:rsidR="00635D6C" w:rsidRPr="009721F5" w:rsidRDefault="00635D6C" w:rsidP="00635D6C">
            <w:pPr>
              <w:jc w:val="right"/>
              <w:rPr>
                <w:rFonts w:cs="Arial"/>
                <w:color w:val="000000"/>
                <w:sz w:val="18"/>
                <w:szCs w:val="18"/>
              </w:rPr>
            </w:pPr>
            <w:r w:rsidRPr="009721F5">
              <w:rPr>
                <w:rFonts w:cs="Arial"/>
                <w:color w:val="000000"/>
                <w:sz w:val="18"/>
                <w:szCs w:val="18"/>
              </w:rPr>
              <w:t>1</w:t>
            </w:r>
          </w:p>
        </w:tc>
        <w:tc>
          <w:tcPr>
            <w:tcW w:w="584" w:type="dxa"/>
            <w:tcBorders>
              <w:top w:val="nil"/>
              <w:left w:val="nil"/>
              <w:bottom w:val="single" w:sz="4" w:space="0" w:color="auto"/>
              <w:right w:val="single" w:sz="4" w:space="0" w:color="auto"/>
            </w:tcBorders>
            <w:shd w:val="clear" w:color="auto" w:fill="auto"/>
            <w:noWrap/>
            <w:vAlign w:val="bottom"/>
            <w:hideMark/>
          </w:tcPr>
          <w:p w14:paraId="5CEE1836" w14:textId="77777777" w:rsidR="00635D6C" w:rsidRPr="009721F5" w:rsidRDefault="00635D6C" w:rsidP="00635D6C">
            <w:pPr>
              <w:jc w:val="right"/>
              <w:rPr>
                <w:rFonts w:cs="Arial"/>
                <w:color w:val="000000"/>
                <w:sz w:val="18"/>
                <w:szCs w:val="18"/>
              </w:rPr>
            </w:pPr>
            <w:r w:rsidRPr="009721F5">
              <w:rPr>
                <w:rFonts w:cs="Arial"/>
                <w:color w:val="000000"/>
                <w:sz w:val="18"/>
                <w:szCs w:val="18"/>
              </w:rPr>
              <w:t>ut.</w:t>
            </w:r>
          </w:p>
        </w:tc>
        <w:tc>
          <w:tcPr>
            <w:tcW w:w="1117" w:type="dxa"/>
            <w:tcBorders>
              <w:top w:val="nil"/>
              <w:left w:val="nil"/>
              <w:bottom w:val="single" w:sz="4" w:space="0" w:color="auto"/>
              <w:right w:val="single" w:sz="4" w:space="0" w:color="auto"/>
            </w:tcBorders>
            <w:shd w:val="clear" w:color="auto" w:fill="auto"/>
            <w:noWrap/>
            <w:hideMark/>
          </w:tcPr>
          <w:p w14:paraId="3523BF69" w14:textId="77777777" w:rsidR="00635D6C" w:rsidRPr="009721F5" w:rsidRDefault="00635D6C" w:rsidP="00635D6C">
            <w:pPr>
              <w:jc w:val="right"/>
              <w:rPr>
                <w:rFonts w:cs="Arial"/>
                <w:color w:val="000000"/>
                <w:sz w:val="18"/>
                <w:szCs w:val="18"/>
              </w:rPr>
            </w:pPr>
            <w:r w:rsidRPr="009721F5">
              <w:rPr>
                <w:rFonts w:cs="Arial"/>
                <w:color w:val="000000"/>
                <w:sz w:val="18"/>
                <w:szCs w:val="18"/>
              </w:rPr>
              <w:t> </w:t>
            </w:r>
          </w:p>
        </w:tc>
        <w:tc>
          <w:tcPr>
            <w:tcW w:w="1985" w:type="dxa"/>
            <w:tcBorders>
              <w:top w:val="nil"/>
              <w:left w:val="nil"/>
              <w:bottom w:val="single" w:sz="4" w:space="0" w:color="auto"/>
              <w:right w:val="single" w:sz="4" w:space="0" w:color="auto"/>
            </w:tcBorders>
            <w:shd w:val="clear" w:color="auto" w:fill="auto"/>
            <w:noWrap/>
            <w:hideMark/>
          </w:tcPr>
          <w:p w14:paraId="3772F949" w14:textId="77777777" w:rsidR="00635D6C" w:rsidRPr="009721F5" w:rsidRDefault="00635D6C" w:rsidP="00635D6C">
            <w:pPr>
              <w:rPr>
                <w:rFonts w:cs="Arial"/>
                <w:color w:val="000000"/>
                <w:sz w:val="18"/>
                <w:szCs w:val="18"/>
              </w:rPr>
            </w:pPr>
            <w:r w:rsidRPr="009721F5">
              <w:rPr>
                <w:rFonts w:cs="Arial"/>
                <w:color w:val="000000"/>
                <w:sz w:val="18"/>
                <w:szCs w:val="18"/>
              </w:rPr>
              <w:t> </w:t>
            </w:r>
          </w:p>
        </w:tc>
      </w:tr>
      <w:tr w:rsidR="00635D6C" w:rsidRPr="009721F5" w14:paraId="641E0129" w14:textId="77777777" w:rsidTr="00102643">
        <w:trPr>
          <w:trHeight w:val="480"/>
        </w:trPr>
        <w:tc>
          <w:tcPr>
            <w:tcW w:w="584" w:type="dxa"/>
            <w:tcBorders>
              <w:top w:val="nil"/>
              <w:left w:val="single" w:sz="4" w:space="0" w:color="auto"/>
              <w:bottom w:val="single" w:sz="4" w:space="0" w:color="auto"/>
              <w:right w:val="single" w:sz="4" w:space="0" w:color="auto"/>
            </w:tcBorders>
            <w:shd w:val="clear" w:color="auto" w:fill="auto"/>
            <w:hideMark/>
          </w:tcPr>
          <w:p w14:paraId="52D63955" w14:textId="77777777" w:rsidR="00635D6C" w:rsidRPr="009721F5" w:rsidRDefault="00635D6C" w:rsidP="00635D6C">
            <w:pPr>
              <w:rPr>
                <w:rFonts w:cs="Arial"/>
                <w:b/>
                <w:bCs/>
                <w:color w:val="000000"/>
                <w:sz w:val="18"/>
                <w:szCs w:val="18"/>
              </w:rPr>
            </w:pPr>
            <w:r w:rsidRPr="009721F5">
              <w:rPr>
                <w:rFonts w:cs="Arial"/>
                <w:b/>
                <w:bCs/>
                <w:color w:val="000000"/>
                <w:sz w:val="18"/>
                <w:szCs w:val="18"/>
              </w:rPr>
              <w:t>3.4</w:t>
            </w:r>
          </w:p>
        </w:tc>
        <w:tc>
          <w:tcPr>
            <w:tcW w:w="4236" w:type="dxa"/>
            <w:tcBorders>
              <w:top w:val="nil"/>
              <w:left w:val="nil"/>
              <w:bottom w:val="single" w:sz="4" w:space="0" w:color="auto"/>
              <w:right w:val="single" w:sz="4" w:space="0" w:color="auto"/>
            </w:tcBorders>
            <w:shd w:val="clear" w:color="auto" w:fill="auto"/>
            <w:vAlign w:val="bottom"/>
            <w:hideMark/>
          </w:tcPr>
          <w:p w14:paraId="7F6255E8" w14:textId="77777777" w:rsidR="00635D6C" w:rsidRPr="009721F5" w:rsidRDefault="00635D6C" w:rsidP="00635D6C">
            <w:pPr>
              <w:rPr>
                <w:rFonts w:cs="Arial"/>
                <w:b/>
                <w:bCs/>
                <w:color w:val="000000"/>
                <w:sz w:val="18"/>
                <w:szCs w:val="18"/>
              </w:rPr>
            </w:pPr>
            <w:r w:rsidRPr="009721F5">
              <w:rPr>
                <w:rFonts w:cs="Arial"/>
                <w:b/>
                <w:bCs/>
                <w:color w:val="000000"/>
                <w:sz w:val="18"/>
                <w:szCs w:val="18"/>
              </w:rPr>
              <w:t>Alimentació de punts de corrent al centre de la sala Roma a través del sostre de planta baixa</w:t>
            </w:r>
          </w:p>
        </w:tc>
        <w:tc>
          <w:tcPr>
            <w:tcW w:w="850" w:type="dxa"/>
            <w:tcBorders>
              <w:top w:val="nil"/>
              <w:left w:val="nil"/>
              <w:bottom w:val="single" w:sz="4" w:space="0" w:color="auto"/>
              <w:right w:val="single" w:sz="4" w:space="0" w:color="auto"/>
            </w:tcBorders>
            <w:shd w:val="clear" w:color="auto" w:fill="auto"/>
            <w:hideMark/>
          </w:tcPr>
          <w:p w14:paraId="7A8691ED" w14:textId="77777777" w:rsidR="00635D6C" w:rsidRPr="009721F5" w:rsidRDefault="00635D6C" w:rsidP="00635D6C">
            <w:pPr>
              <w:rPr>
                <w:rFonts w:cs="Arial"/>
                <w:b/>
                <w:bCs/>
                <w:color w:val="000000"/>
                <w:sz w:val="18"/>
                <w:szCs w:val="18"/>
              </w:rPr>
            </w:pPr>
            <w:r w:rsidRPr="009721F5">
              <w:rPr>
                <w:rFonts w:cs="Arial"/>
                <w:b/>
                <w:bCs/>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14:paraId="179919A0" w14:textId="77777777" w:rsidR="00635D6C" w:rsidRPr="009721F5" w:rsidRDefault="00635D6C" w:rsidP="00635D6C">
            <w:pPr>
              <w:jc w:val="right"/>
              <w:rPr>
                <w:rFonts w:cs="Arial"/>
                <w:color w:val="000000"/>
                <w:sz w:val="18"/>
                <w:szCs w:val="18"/>
              </w:rPr>
            </w:pPr>
            <w:r w:rsidRPr="009721F5">
              <w:rPr>
                <w:rFonts w:cs="Arial"/>
                <w:color w:val="000000"/>
                <w:sz w:val="18"/>
                <w:szCs w:val="18"/>
              </w:rPr>
              <w:t>1</w:t>
            </w:r>
          </w:p>
        </w:tc>
        <w:tc>
          <w:tcPr>
            <w:tcW w:w="584" w:type="dxa"/>
            <w:tcBorders>
              <w:top w:val="nil"/>
              <w:left w:val="nil"/>
              <w:bottom w:val="single" w:sz="4" w:space="0" w:color="auto"/>
              <w:right w:val="single" w:sz="4" w:space="0" w:color="auto"/>
            </w:tcBorders>
            <w:shd w:val="clear" w:color="auto" w:fill="auto"/>
            <w:noWrap/>
            <w:vAlign w:val="bottom"/>
            <w:hideMark/>
          </w:tcPr>
          <w:p w14:paraId="6778D196" w14:textId="77777777" w:rsidR="00635D6C" w:rsidRPr="009721F5" w:rsidRDefault="00635D6C" w:rsidP="00635D6C">
            <w:pPr>
              <w:jc w:val="right"/>
              <w:rPr>
                <w:rFonts w:cs="Arial"/>
                <w:color w:val="000000"/>
                <w:sz w:val="18"/>
                <w:szCs w:val="18"/>
              </w:rPr>
            </w:pPr>
            <w:r w:rsidRPr="009721F5">
              <w:rPr>
                <w:rFonts w:cs="Arial"/>
                <w:color w:val="000000"/>
                <w:sz w:val="18"/>
                <w:szCs w:val="18"/>
              </w:rPr>
              <w:t>global</w:t>
            </w:r>
          </w:p>
        </w:tc>
        <w:tc>
          <w:tcPr>
            <w:tcW w:w="1117" w:type="dxa"/>
            <w:tcBorders>
              <w:top w:val="nil"/>
              <w:left w:val="nil"/>
              <w:bottom w:val="single" w:sz="4" w:space="0" w:color="auto"/>
              <w:right w:val="single" w:sz="4" w:space="0" w:color="auto"/>
            </w:tcBorders>
            <w:shd w:val="clear" w:color="auto" w:fill="auto"/>
            <w:noWrap/>
            <w:hideMark/>
          </w:tcPr>
          <w:p w14:paraId="210D45C1" w14:textId="77777777" w:rsidR="00635D6C" w:rsidRPr="009721F5" w:rsidRDefault="00635D6C" w:rsidP="00635D6C">
            <w:pPr>
              <w:jc w:val="right"/>
              <w:rPr>
                <w:rFonts w:cs="Arial"/>
                <w:color w:val="000000"/>
                <w:sz w:val="18"/>
                <w:szCs w:val="18"/>
              </w:rPr>
            </w:pPr>
            <w:r w:rsidRPr="009721F5">
              <w:rPr>
                <w:rFonts w:cs="Arial"/>
                <w:color w:val="000000"/>
                <w:sz w:val="18"/>
                <w:szCs w:val="18"/>
              </w:rPr>
              <w:t>1.633,00 €</w:t>
            </w:r>
          </w:p>
        </w:tc>
        <w:tc>
          <w:tcPr>
            <w:tcW w:w="1985" w:type="dxa"/>
            <w:tcBorders>
              <w:top w:val="nil"/>
              <w:left w:val="nil"/>
              <w:bottom w:val="single" w:sz="4" w:space="0" w:color="auto"/>
              <w:right w:val="single" w:sz="4" w:space="0" w:color="auto"/>
            </w:tcBorders>
            <w:shd w:val="clear" w:color="auto" w:fill="D9D9D9" w:themeFill="background1" w:themeFillShade="D9"/>
            <w:noWrap/>
            <w:hideMark/>
          </w:tcPr>
          <w:p w14:paraId="1539C3EC" w14:textId="77777777" w:rsidR="00635D6C" w:rsidRPr="009721F5" w:rsidRDefault="00635D6C" w:rsidP="00635D6C">
            <w:pPr>
              <w:rPr>
                <w:rFonts w:cs="Arial"/>
                <w:color w:val="000000"/>
                <w:sz w:val="18"/>
                <w:szCs w:val="18"/>
              </w:rPr>
            </w:pPr>
            <w:r w:rsidRPr="009721F5">
              <w:rPr>
                <w:rFonts w:cs="Arial"/>
                <w:color w:val="000000"/>
                <w:sz w:val="18"/>
                <w:szCs w:val="18"/>
              </w:rPr>
              <w:t> </w:t>
            </w:r>
          </w:p>
        </w:tc>
      </w:tr>
      <w:tr w:rsidR="00635D6C" w:rsidRPr="009721F5" w14:paraId="167D41AB" w14:textId="77777777" w:rsidTr="00635D6C">
        <w:trPr>
          <w:trHeight w:val="320"/>
        </w:trPr>
        <w:tc>
          <w:tcPr>
            <w:tcW w:w="584" w:type="dxa"/>
            <w:tcBorders>
              <w:top w:val="nil"/>
              <w:left w:val="single" w:sz="4" w:space="0" w:color="auto"/>
              <w:bottom w:val="single" w:sz="4" w:space="0" w:color="auto"/>
              <w:right w:val="single" w:sz="4" w:space="0" w:color="auto"/>
            </w:tcBorders>
            <w:shd w:val="clear" w:color="auto" w:fill="auto"/>
            <w:hideMark/>
          </w:tcPr>
          <w:p w14:paraId="45A17ADD" w14:textId="77777777" w:rsidR="00635D6C" w:rsidRPr="009721F5" w:rsidRDefault="00635D6C" w:rsidP="00635D6C">
            <w:pPr>
              <w:rPr>
                <w:rFonts w:cs="Arial"/>
                <w:color w:val="000000"/>
                <w:sz w:val="18"/>
                <w:szCs w:val="18"/>
              </w:rPr>
            </w:pPr>
            <w:r w:rsidRPr="009721F5">
              <w:rPr>
                <w:rFonts w:cs="Arial"/>
                <w:color w:val="000000"/>
                <w:sz w:val="18"/>
                <w:szCs w:val="18"/>
              </w:rPr>
              <w:t> </w:t>
            </w:r>
          </w:p>
        </w:tc>
        <w:tc>
          <w:tcPr>
            <w:tcW w:w="4236" w:type="dxa"/>
            <w:tcBorders>
              <w:top w:val="nil"/>
              <w:left w:val="nil"/>
              <w:bottom w:val="single" w:sz="4" w:space="0" w:color="auto"/>
              <w:right w:val="single" w:sz="4" w:space="0" w:color="auto"/>
            </w:tcBorders>
            <w:shd w:val="clear" w:color="auto" w:fill="auto"/>
            <w:vAlign w:val="bottom"/>
            <w:hideMark/>
          </w:tcPr>
          <w:p w14:paraId="5EF34853" w14:textId="77777777" w:rsidR="00635D6C" w:rsidRPr="009721F5" w:rsidRDefault="00635D6C" w:rsidP="00635D6C">
            <w:pPr>
              <w:rPr>
                <w:rFonts w:cs="Arial"/>
                <w:color w:val="000000"/>
                <w:sz w:val="18"/>
                <w:szCs w:val="18"/>
              </w:rPr>
            </w:pPr>
            <w:r w:rsidRPr="009721F5">
              <w:rPr>
                <w:rFonts w:cs="Arial"/>
                <w:color w:val="000000"/>
                <w:sz w:val="18"/>
                <w:szCs w:val="18"/>
              </w:rPr>
              <w:t>Centre de la sala planta 1</w:t>
            </w:r>
          </w:p>
        </w:tc>
        <w:tc>
          <w:tcPr>
            <w:tcW w:w="850" w:type="dxa"/>
            <w:tcBorders>
              <w:top w:val="nil"/>
              <w:left w:val="nil"/>
              <w:bottom w:val="single" w:sz="4" w:space="0" w:color="auto"/>
              <w:right w:val="single" w:sz="4" w:space="0" w:color="auto"/>
            </w:tcBorders>
            <w:shd w:val="clear" w:color="auto" w:fill="auto"/>
            <w:hideMark/>
          </w:tcPr>
          <w:p w14:paraId="362A8267" w14:textId="77777777" w:rsidR="00635D6C" w:rsidRPr="009721F5" w:rsidRDefault="00635D6C" w:rsidP="00635D6C">
            <w:pPr>
              <w:rPr>
                <w:rFonts w:cs="Arial"/>
                <w:color w:val="000000"/>
                <w:sz w:val="18"/>
                <w:szCs w:val="18"/>
              </w:rPr>
            </w:pPr>
            <w:r w:rsidRPr="009721F5">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14:paraId="17D972A0" w14:textId="77777777" w:rsidR="00635D6C" w:rsidRPr="009721F5" w:rsidRDefault="00635D6C" w:rsidP="00635D6C">
            <w:pPr>
              <w:jc w:val="right"/>
              <w:rPr>
                <w:rFonts w:cs="Arial"/>
                <w:color w:val="000000"/>
                <w:sz w:val="18"/>
                <w:szCs w:val="18"/>
              </w:rPr>
            </w:pPr>
            <w:r w:rsidRPr="009721F5">
              <w:rPr>
                <w:rFonts w:cs="Arial"/>
                <w:color w:val="000000"/>
                <w:sz w:val="18"/>
                <w:szCs w:val="18"/>
              </w:rPr>
              <w:t>5</w:t>
            </w:r>
          </w:p>
        </w:tc>
        <w:tc>
          <w:tcPr>
            <w:tcW w:w="584" w:type="dxa"/>
            <w:tcBorders>
              <w:top w:val="nil"/>
              <w:left w:val="nil"/>
              <w:bottom w:val="single" w:sz="4" w:space="0" w:color="auto"/>
              <w:right w:val="single" w:sz="4" w:space="0" w:color="auto"/>
            </w:tcBorders>
            <w:shd w:val="clear" w:color="auto" w:fill="auto"/>
            <w:noWrap/>
            <w:vAlign w:val="bottom"/>
            <w:hideMark/>
          </w:tcPr>
          <w:p w14:paraId="0C0F295D" w14:textId="77777777" w:rsidR="00635D6C" w:rsidRPr="009721F5" w:rsidRDefault="00635D6C" w:rsidP="00635D6C">
            <w:pPr>
              <w:jc w:val="right"/>
              <w:rPr>
                <w:rFonts w:cs="Arial"/>
                <w:color w:val="000000"/>
                <w:sz w:val="18"/>
                <w:szCs w:val="18"/>
              </w:rPr>
            </w:pPr>
            <w:r w:rsidRPr="009721F5">
              <w:rPr>
                <w:rFonts w:cs="Arial"/>
                <w:color w:val="000000"/>
                <w:sz w:val="18"/>
                <w:szCs w:val="18"/>
              </w:rPr>
              <w:t>ut.</w:t>
            </w:r>
          </w:p>
        </w:tc>
        <w:tc>
          <w:tcPr>
            <w:tcW w:w="1117" w:type="dxa"/>
            <w:tcBorders>
              <w:top w:val="nil"/>
              <w:left w:val="nil"/>
              <w:bottom w:val="single" w:sz="4" w:space="0" w:color="auto"/>
              <w:right w:val="single" w:sz="4" w:space="0" w:color="auto"/>
            </w:tcBorders>
            <w:shd w:val="clear" w:color="auto" w:fill="auto"/>
            <w:noWrap/>
            <w:hideMark/>
          </w:tcPr>
          <w:p w14:paraId="3CB281F8" w14:textId="77777777" w:rsidR="00635D6C" w:rsidRPr="009721F5" w:rsidRDefault="00635D6C" w:rsidP="00635D6C">
            <w:pPr>
              <w:jc w:val="right"/>
              <w:rPr>
                <w:rFonts w:cs="Arial"/>
                <w:color w:val="000000"/>
                <w:sz w:val="18"/>
                <w:szCs w:val="18"/>
              </w:rPr>
            </w:pPr>
            <w:r w:rsidRPr="009721F5">
              <w:rPr>
                <w:rFonts w:cs="Arial"/>
                <w:color w:val="000000"/>
                <w:sz w:val="18"/>
                <w:szCs w:val="18"/>
              </w:rPr>
              <w:t> </w:t>
            </w:r>
          </w:p>
        </w:tc>
        <w:tc>
          <w:tcPr>
            <w:tcW w:w="1985" w:type="dxa"/>
            <w:tcBorders>
              <w:top w:val="nil"/>
              <w:left w:val="nil"/>
              <w:bottom w:val="single" w:sz="4" w:space="0" w:color="auto"/>
              <w:right w:val="single" w:sz="4" w:space="0" w:color="auto"/>
            </w:tcBorders>
            <w:shd w:val="clear" w:color="auto" w:fill="auto"/>
            <w:noWrap/>
            <w:hideMark/>
          </w:tcPr>
          <w:p w14:paraId="2730CEE0" w14:textId="77777777" w:rsidR="00635D6C" w:rsidRPr="009721F5" w:rsidRDefault="00635D6C" w:rsidP="00635D6C">
            <w:pPr>
              <w:rPr>
                <w:rFonts w:cs="Arial"/>
                <w:color w:val="000000"/>
                <w:sz w:val="18"/>
                <w:szCs w:val="18"/>
              </w:rPr>
            </w:pPr>
            <w:r w:rsidRPr="009721F5">
              <w:rPr>
                <w:rFonts w:cs="Arial"/>
                <w:color w:val="000000"/>
                <w:sz w:val="18"/>
                <w:szCs w:val="18"/>
              </w:rPr>
              <w:t> </w:t>
            </w:r>
          </w:p>
        </w:tc>
      </w:tr>
      <w:tr w:rsidR="00635D6C" w:rsidRPr="009721F5" w14:paraId="54C39F62" w14:textId="77777777" w:rsidTr="00635D6C">
        <w:trPr>
          <w:trHeight w:val="480"/>
        </w:trPr>
        <w:tc>
          <w:tcPr>
            <w:tcW w:w="584" w:type="dxa"/>
            <w:tcBorders>
              <w:top w:val="nil"/>
              <w:left w:val="single" w:sz="4" w:space="0" w:color="auto"/>
              <w:bottom w:val="single" w:sz="4" w:space="0" w:color="auto"/>
              <w:right w:val="single" w:sz="4" w:space="0" w:color="auto"/>
            </w:tcBorders>
            <w:shd w:val="clear" w:color="auto" w:fill="auto"/>
            <w:hideMark/>
          </w:tcPr>
          <w:p w14:paraId="4801D767" w14:textId="77777777" w:rsidR="00635D6C" w:rsidRPr="009721F5" w:rsidRDefault="00635D6C" w:rsidP="00635D6C">
            <w:pPr>
              <w:rPr>
                <w:rFonts w:cs="Arial"/>
                <w:color w:val="000000"/>
                <w:sz w:val="18"/>
                <w:szCs w:val="18"/>
              </w:rPr>
            </w:pPr>
            <w:r w:rsidRPr="009721F5">
              <w:rPr>
                <w:rFonts w:cs="Arial"/>
                <w:color w:val="000000"/>
                <w:sz w:val="18"/>
                <w:szCs w:val="18"/>
              </w:rPr>
              <w:t> </w:t>
            </w:r>
          </w:p>
        </w:tc>
        <w:tc>
          <w:tcPr>
            <w:tcW w:w="4236" w:type="dxa"/>
            <w:tcBorders>
              <w:top w:val="nil"/>
              <w:left w:val="nil"/>
              <w:bottom w:val="single" w:sz="4" w:space="0" w:color="auto"/>
              <w:right w:val="single" w:sz="4" w:space="0" w:color="auto"/>
            </w:tcBorders>
            <w:shd w:val="clear" w:color="auto" w:fill="auto"/>
            <w:vAlign w:val="bottom"/>
            <w:hideMark/>
          </w:tcPr>
          <w:p w14:paraId="09B15AE5" w14:textId="77777777" w:rsidR="00635D6C" w:rsidRPr="009721F5" w:rsidRDefault="00635D6C" w:rsidP="00635D6C">
            <w:pPr>
              <w:rPr>
                <w:rFonts w:cs="Arial"/>
                <w:color w:val="000000"/>
                <w:sz w:val="18"/>
                <w:szCs w:val="18"/>
              </w:rPr>
            </w:pPr>
            <w:r w:rsidRPr="009721F5">
              <w:rPr>
                <w:rFonts w:cs="Arial"/>
                <w:color w:val="000000"/>
                <w:sz w:val="18"/>
                <w:szCs w:val="18"/>
              </w:rPr>
              <w:t>Espai planta altell per alimentar vitrina fi d'Imperi i punts corrent interactius.</w:t>
            </w:r>
          </w:p>
        </w:tc>
        <w:tc>
          <w:tcPr>
            <w:tcW w:w="850" w:type="dxa"/>
            <w:tcBorders>
              <w:top w:val="nil"/>
              <w:left w:val="nil"/>
              <w:bottom w:val="single" w:sz="4" w:space="0" w:color="auto"/>
              <w:right w:val="single" w:sz="4" w:space="0" w:color="auto"/>
            </w:tcBorders>
            <w:shd w:val="clear" w:color="auto" w:fill="auto"/>
            <w:hideMark/>
          </w:tcPr>
          <w:p w14:paraId="73F8B9D0" w14:textId="77777777" w:rsidR="00635D6C" w:rsidRPr="009721F5" w:rsidRDefault="00635D6C" w:rsidP="00635D6C">
            <w:pPr>
              <w:rPr>
                <w:rFonts w:cs="Arial"/>
                <w:color w:val="000000"/>
                <w:sz w:val="18"/>
                <w:szCs w:val="18"/>
              </w:rPr>
            </w:pPr>
            <w:r w:rsidRPr="009721F5">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14:paraId="27FD4A5D" w14:textId="77777777" w:rsidR="00635D6C" w:rsidRPr="009721F5" w:rsidRDefault="00635D6C" w:rsidP="00635D6C">
            <w:pPr>
              <w:jc w:val="right"/>
              <w:rPr>
                <w:rFonts w:cs="Arial"/>
                <w:color w:val="000000"/>
                <w:sz w:val="18"/>
                <w:szCs w:val="18"/>
              </w:rPr>
            </w:pPr>
            <w:r w:rsidRPr="009721F5">
              <w:rPr>
                <w:rFonts w:cs="Arial"/>
                <w:color w:val="000000"/>
                <w:sz w:val="18"/>
                <w:szCs w:val="18"/>
              </w:rPr>
              <w:t>3</w:t>
            </w:r>
          </w:p>
        </w:tc>
        <w:tc>
          <w:tcPr>
            <w:tcW w:w="584" w:type="dxa"/>
            <w:tcBorders>
              <w:top w:val="nil"/>
              <w:left w:val="nil"/>
              <w:bottom w:val="single" w:sz="4" w:space="0" w:color="auto"/>
              <w:right w:val="single" w:sz="4" w:space="0" w:color="auto"/>
            </w:tcBorders>
            <w:shd w:val="clear" w:color="auto" w:fill="auto"/>
            <w:noWrap/>
            <w:vAlign w:val="bottom"/>
            <w:hideMark/>
          </w:tcPr>
          <w:p w14:paraId="3B1A978B" w14:textId="77777777" w:rsidR="00635D6C" w:rsidRPr="009721F5" w:rsidRDefault="00635D6C" w:rsidP="00635D6C">
            <w:pPr>
              <w:jc w:val="right"/>
              <w:rPr>
                <w:rFonts w:cs="Arial"/>
                <w:color w:val="000000"/>
                <w:sz w:val="18"/>
                <w:szCs w:val="18"/>
              </w:rPr>
            </w:pPr>
            <w:r w:rsidRPr="009721F5">
              <w:rPr>
                <w:rFonts w:cs="Arial"/>
                <w:color w:val="000000"/>
                <w:sz w:val="18"/>
                <w:szCs w:val="18"/>
              </w:rPr>
              <w:t>ut.</w:t>
            </w:r>
          </w:p>
        </w:tc>
        <w:tc>
          <w:tcPr>
            <w:tcW w:w="1117" w:type="dxa"/>
            <w:tcBorders>
              <w:top w:val="nil"/>
              <w:left w:val="nil"/>
              <w:bottom w:val="single" w:sz="4" w:space="0" w:color="auto"/>
              <w:right w:val="single" w:sz="4" w:space="0" w:color="auto"/>
            </w:tcBorders>
            <w:shd w:val="clear" w:color="auto" w:fill="auto"/>
            <w:noWrap/>
            <w:hideMark/>
          </w:tcPr>
          <w:p w14:paraId="06348D76" w14:textId="77777777" w:rsidR="00635D6C" w:rsidRPr="009721F5" w:rsidRDefault="00635D6C" w:rsidP="00635D6C">
            <w:pPr>
              <w:jc w:val="right"/>
              <w:rPr>
                <w:rFonts w:cs="Arial"/>
                <w:color w:val="000000"/>
                <w:sz w:val="18"/>
                <w:szCs w:val="18"/>
              </w:rPr>
            </w:pPr>
            <w:r w:rsidRPr="009721F5">
              <w:rPr>
                <w:rFonts w:cs="Arial"/>
                <w:color w:val="000000"/>
                <w:sz w:val="18"/>
                <w:szCs w:val="18"/>
              </w:rPr>
              <w:t> </w:t>
            </w:r>
          </w:p>
        </w:tc>
        <w:tc>
          <w:tcPr>
            <w:tcW w:w="1985" w:type="dxa"/>
            <w:tcBorders>
              <w:top w:val="nil"/>
              <w:left w:val="nil"/>
              <w:bottom w:val="single" w:sz="4" w:space="0" w:color="auto"/>
              <w:right w:val="single" w:sz="4" w:space="0" w:color="auto"/>
            </w:tcBorders>
            <w:shd w:val="clear" w:color="auto" w:fill="auto"/>
            <w:noWrap/>
            <w:hideMark/>
          </w:tcPr>
          <w:p w14:paraId="292392CE" w14:textId="77777777" w:rsidR="00635D6C" w:rsidRPr="009721F5" w:rsidRDefault="00635D6C" w:rsidP="00635D6C">
            <w:pPr>
              <w:rPr>
                <w:rFonts w:cs="Arial"/>
                <w:color w:val="000000"/>
                <w:sz w:val="18"/>
                <w:szCs w:val="18"/>
              </w:rPr>
            </w:pPr>
            <w:r w:rsidRPr="009721F5">
              <w:rPr>
                <w:rFonts w:cs="Arial"/>
                <w:color w:val="000000"/>
                <w:sz w:val="18"/>
                <w:szCs w:val="18"/>
              </w:rPr>
              <w:t> </w:t>
            </w:r>
          </w:p>
        </w:tc>
      </w:tr>
      <w:tr w:rsidR="00635D6C" w:rsidRPr="009721F5" w14:paraId="3D39526D" w14:textId="77777777" w:rsidTr="00102643">
        <w:trPr>
          <w:trHeight w:val="320"/>
        </w:trPr>
        <w:tc>
          <w:tcPr>
            <w:tcW w:w="584" w:type="dxa"/>
            <w:tcBorders>
              <w:top w:val="nil"/>
              <w:left w:val="single" w:sz="4" w:space="0" w:color="auto"/>
              <w:bottom w:val="single" w:sz="4" w:space="0" w:color="auto"/>
              <w:right w:val="single" w:sz="4" w:space="0" w:color="auto"/>
            </w:tcBorders>
            <w:shd w:val="clear" w:color="auto" w:fill="auto"/>
            <w:hideMark/>
          </w:tcPr>
          <w:p w14:paraId="26C84D35" w14:textId="77777777" w:rsidR="00635D6C" w:rsidRPr="009721F5" w:rsidRDefault="00635D6C" w:rsidP="00635D6C">
            <w:pPr>
              <w:rPr>
                <w:rFonts w:cs="Arial"/>
                <w:b/>
                <w:bCs/>
                <w:color w:val="000000"/>
                <w:sz w:val="18"/>
                <w:szCs w:val="18"/>
              </w:rPr>
            </w:pPr>
            <w:r w:rsidRPr="009721F5">
              <w:rPr>
                <w:rFonts w:cs="Arial"/>
                <w:b/>
                <w:bCs/>
                <w:color w:val="000000"/>
                <w:sz w:val="18"/>
                <w:szCs w:val="18"/>
              </w:rPr>
              <w:t>3.5</w:t>
            </w:r>
          </w:p>
        </w:tc>
        <w:tc>
          <w:tcPr>
            <w:tcW w:w="4236" w:type="dxa"/>
            <w:tcBorders>
              <w:top w:val="nil"/>
              <w:left w:val="nil"/>
              <w:bottom w:val="single" w:sz="4" w:space="0" w:color="auto"/>
              <w:right w:val="single" w:sz="4" w:space="0" w:color="auto"/>
            </w:tcBorders>
            <w:shd w:val="clear" w:color="auto" w:fill="auto"/>
            <w:vAlign w:val="bottom"/>
            <w:hideMark/>
          </w:tcPr>
          <w:p w14:paraId="6D46A1A0" w14:textId="77777777" w:rsidR="00635D6C" w:rsidRPr="009721F5" w:rsidRDefault="00635D6C" w:rsidP="00635D6C">
            <w:pPr>
              <w:rPr>
                <w:rFonts w:cs="Arial"/>
                <w:b/>
                <w:bCs/>
                <w:color w:val="000000"/>
                <w:sz w:val="18"/>
                <w:szCs w:val="18"/>
              </w:rPr>
            </w:pPr>
            <w:r w:rsidRPr="009721F5">
              <w:rPr>
                <w:rFonts w:cs="Arial"/>
                <w:b/>
                <w:bCs/>
                <w:color w:val="000000"/>
                <w:sz w:val="18"/>
                <w:szCs w:val="18"/>
              </w:rPr>
              <w:t xml:space="preserve">Quadre </w:t>
            </w:r>
            <w:proofErr w:type="spellStart"/>
            <w:r w:rsidRPr="009721F5">
              <w:rPr>
                <w:rFonts w:cs="Arial"/>
                <w:b/>
                <w:bCs/>
                <w:color w:val="000000"/>
                <w:sz w:val="18"/>
                <w:szCs w:val="18"/>
              </w:rPr>
              <w:t>electric</w:t>
            </w:r>
            <w:proofErr w:type="spellEnd"/>
            <w:r w:rsidRPr="009721F5">
              <w:rPr>
                <w:rFonts w:cs="Arial"/>
                <w:b/>
                <w:bCs/>
                <w:color w:val="000000"/>
                <w:sz w:val="18"/>
                <w:szCs w:val="18"/>
              </w:rPr>
              <w:t xml:space="preserve"> amb </w:t>
            </w:r>
            <w:proofErr w:type="spellStart"/>
            <w:r w:rsidRPr="009721F5">
              <w:rPr>
                <w:rFonts w:cs="Arial"/>
                <w:b/>
                <w:bCs/>
                <w:color w:val="000000"/>
                <w:sz w:val="18"/>
                <w:szCs w:val="18"/>
              </w:rPr>
              <w:t>magnetotèrmics</w:t>
            </w:r>
            <w:proofErr w:type="spellEnd"/>
            <w:r w:rsidRPr="009721F5">
              <w:rPr>
                <w:rFonts w:cs="Arial"/>
                <w:b/>
                <w:bCs/>
                <w:color w:val="000000"/>
                <w:sz w:val="18"/>
                <w:szCs w:val="18"/>
              </w:rPr>
              <w:t xml:space="preserve">, </w:t>
            </w:r>
            <w:r w:rsidRPr="009721F5">
              <w:rPr>
                <w:rFonts w:cs="Arial"/>
                <w:color w:val="000000"/>
                <w:sz w:val="18"/>
                <w:szCs w:val="18"/>
              </w:rPr>
              <w:t>situat a l'espai davant ascensor planta altell</w:t>
            </w:r>
          </w:p>
        </w:tc>
        <w:tc>
          <w:tcPr>
            <w:tcW w:w="850" w:type="dxa"/>
            <w:tcBorders>
              <w:top w:val="nil"/>
              <w:left w:val="nil"/>
              <w:bottom w:val="single" w:sz="4" w:space="0" w:color="auto"/>
              <w:right w:val="single" w:sz="4" w:space="0" w:color="auto"/>
            </w:tcBorders>
            <w:shd w:val="clear" w:color="auto" w:fill="auto"/>
            <w:hideMark/>
          </w:tcPr>
          <w:p w14:paraId="49B359E1" w14:textId="77777777" w:rsidR="00635D6C" w:rsidRPr="009721F5" w:rsidRDefault="00635D6C" w:rsidP="00635D6C">
            <w:pPr>
              <w:rPr>
                <w:rFonts w:cs="Arial"/>
                <w:b/>
                <w:bCs/>
                <w:color w:val="000000"/>
                <w:sz w:val="18"/>
                <w:szCs w:val="18"/>
              </w:rPr>
            </w:pPr>
            <w:r w:rsidRPr="009721F5">
              <w:rPr>
                <w:rFonts w:cs="Arial"/>
                <w:b/>
                <w:bCs/>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14:paraId="008BF62B" w14:textId="77777777" w:rsidR="00635D6C" w:rsidRPr="009721F5" w:rsidRDefault="00635D6C" w:rsidP="00635D6C">
            <w:pPr>
              <w:jc w:val="right"/>
              <w:rPr>
                <w:rFonts w:cs="Arial"/>
                <w:color w:val="000000"/>
                <w:sz w:val="18"/>
                <w:szCs w:val="18"/>
              </w:rPr>
            </w:pPr>
            <w:r w:rsidRPr="009721F5">
              <w:rPr>
                <w:rFonts w:cs="Arial"/>
                <w:color w:val="000000"/>
                <w:sz w:val="18"/>
                <w:szCs w:val="18"/>
              </w:rPr>
              <w:t>1</w:t>
            </w:r>
          </w:p>
        </w:tc>
        <w:tc>
          <w:tcPr>
            <w:tcW w:w="584" w:type="dxa"/>
            <w:tcBorders>
              <w:top w:val="nil"/>
              <w:left w:val="nil"/>
              <w:bottom w:val="single" w:sz="4" w:space="0" w:color="auto"/>
              <w:right w:val="single" w:sz="4" w:space="0" w:color="auto"/>
            </w:tcBorders>
            <w:shd w:val="clear" w:color="auto" w:fill="auto"/>
            <w:noWrap/>
            <w:vAlign w:val="bottom"/>
            <w:hideMark/>
          </w:tcPr>
          <w:p w14:paraId="146F728A" w14:textId="77777777" w:rsidR="00635D6C" w:rsidRPr="009721F5" w:rsidRDefault="00635D6C" w:rsidP="00635D6C">
            <w:pPr>
              <w:jc w:val="right"/>
              <w:rPr>
                <w:rFonts w:cs="Arial"/>
                <w:color w:val="000000"/>
                <w:sz w:val="18"/>
                <w:szCs w:val="18"/>
              </w:rPr>
            </w:pPr>
            <w:r w:rsidRPr="009721F5">
              <w:rPr>
                <w:rFonts w:cs="Arial"/>
                <w:color w:val="000000"/>
                <w:sz w:val="18"/>
                <w:szCs w:val="18"/>
              </w:rPr>
              <w:t xml:space="preserve"> global</w:t>
            </w:r>
          </w:p>
        </w:tc>
        <w:tc>
          <w:tcPr>
            <w:tcW w:w="1117" w:type="dxa"/>
            <w:tcBorders>
              <w:top w:val="nil"/>
              <w:left w:val="nil"/>
              <w:bottom w:val="single" w:sz="4" w:space="0" w:color="auto"/>
              <w:right w:val="single" w:sz="4" w:space="0" w:color="auto"/>
            </w:tcBorders>
            <w:shd w:val="clear" w:color="auto" w:fill="auto"/>
            <w:noWrap/>
            <w:hideMark/>
          </w:tcPr>
          <w:p w14:paraId="1289E457" w14:textId="77777777" w:rsidR="00635D6C" w:rsidRPr="009721F5" w:rsidRDefault="00635D6C" w:rsidP="00635D6C">
            <w:pPr>
              <w:jc w:val="right"/>
              <w:rPr>
                <w:rFonts w:cs="Arial"/>
                <w:color w:val="000000"/>
                <w:sz w:val="18"/>
                <w:szCs w:val="18"/>
              </w:rPr>
            </w:pPr>
            <w:r w:rsidRPr="009721F5">
              <w:rPr>
                <w:rFonts w:cs="Arial"/>
                <w:color w:val="000000"/>
                <w:sz w:val="18"/>
                <w:szCs w:val="18"/>
              </w:rPr>
              <w:t>1.239,70 €</w:t>
            </w:r>
          </w:p>
        </w:tc>
        <w:tc>
          <w:tcPr>
            <w:tcW w:w="1985" w:type="dxa"/>
            <w:tcBorders>
              <w:top w:val="nil"/>
              <w:left w:val="nil"/>
              <w:bottom w:val="single" w:sz="4" w:space="0" w:color="auto"/>
              <w:right w:val="single" w:sz="4" w:space="0" w:color="auto"/>
            </w:tcBorders>
            <w:shd w:val="clear" w:color="auto" w:fill="D9D9D9" w:themeFill="background1" w:themeFillShade="D9"/>
            <w:noWrap/>
            <w:hideMark/>
          </w:tcPr>
          <w:p w14:paraId="4F09922B" w14:textId="77777777" w:rsidR="00635D6C" w:rsidRPr="009721F5" w:rsidRDefault="00635D6C" w:rsidP="00635D6C">
            <w:pPr>
              <w:rPr>
                <w:rFonts w:cs="Arial"/>
                <w:color w:val="000000"/>
                <w:sz w:val="18"/>
                <w:szCs w:val="18"/>
              </w:rPr>
            </w:pPr>
            <w:r w:rsidRPr="009721F5">
              <w:rPr>
                <w:rFonts w:cs="Arial"/>
                <w:color w:val="000000"/>
                <w:sz w:val="18"/>
                <w:szCs w:val="18"/>
              </w:rPr>
              <w:t> </w:t>
            </w:r>
          </w:p>
        </w:tc>
      </w:tr>
      <w:tr w:rsidR="00635D6C" w:rsidRPr="009721F5" w14:paraId="4855B8F0" w14:textId="77777777" w:rsidTr="00635D6C">
        <w:trPr>
          <w:trHeight w:val="320"/>
        </w:trPr>
        <w:tc>
          <w:tcPr>
            <w:tcW w:w="584" w:type="dxa"/>
            <w:tcBorders>
              <w:top w:val="nil"/>
              <w:left w:val="single" w:sz="4" w:space="0" w:color="auto"/>
              <w:bottom w:val="single" w:sz="4" w:space="0" w:color="auto"/>
              <w:right w:val="single" w:sz="4" w:space="0" w:color="auto"/>
            </w:tcBorders>
            <w:shd w:val="clear" w:color="auto" w:fill="auto"/>
            <w:hideMark/>
          </w:tcPr>
          <w:p w14:paraId="5AD873E2" w14:textId="77777777" w:rsidR="00635D6C" w:rsidRPr="009721F5" w:rsidRDefault="00635D6C" w:rsidP="00635D6C">
            <w:pPr>
              <w:rPr>
                <w:rFonts w:cs="Arial"/>
                <w:color w:val="000000"/>
                <w:sz w:val="18"/>
                <w:szCs w:val="18"/>
              </w:rPr>
            </w:pPr>
            <w:r w:rsidRPr="009721F5">
              <w:rPr>
                <w:rFonts w:cs="Arial"/>
                <w:color w:val="000000"/>
                <w:sz w:val="18"/>
                <w:szCs w:val="18"/>
              </w:rPr>
              <w:t> </w:t>
            </w:r>
          </w:p>
        </w:tc>
        <w:tc>
          <w:tcPr>
            <w:tcW w:w="4236" w:type="dxa"/>
            <w:tcBorders>
              <w:top w:val="nil"/>
              <w:left w:val="nil"/>
              <w:bottom w:val="single" w:sz="4" w:space="0" w:color="auto"/>
              <w:right w:val="single" w:sz="4" w:space="0" w:color="auto"/>
            </w:tcBorders>
            <w:shd w:val="clear" w:color="auto" w:fill="auto"/>
            <w:vAlign w:val="bottom"/>
            <w:hideMark/>
          </w:tcPr>
          <w:p w14:paraId="3CE29BA3" w14:textId="77777777" w:rsidR="00635D6C" w:rsidRPr="009721F5" w:rsidRDefault="00635D6C" w:rsidP="00635D6C">
            <w:pPr>
              <w:rPr>
                <w:rFonts w:cs="Arial"/>
                <w:color w:val="000000"/>
                <w:sz w:val="18"/>
                <w:szCs w:val="18"/>
              </w:rPr>
            </w:pPr>
            <w:r w:rsidRPr="009721F5">
              <w:rPr>
                <w:rFonts w:cs="Arial"/>
                <w:color w:val="000000"/>
                <w:sz w:val="18"/>
                <w:szCs w:val="18"/>
              </w:rPr>
              <w:t xml:space="preserve">Quadre elèctric compost per 2 </w:t>
            </w:r>
            <w:proofErr w:type="spellStart"/>
            <w:r w:rsidRPr="009721F5">
              <w:rPr>
                <w:rFonts w:cs="Arial"/>
                <w:color w:val="000000"/>
                <w:sz w:val="18"/>
                <w:szCs w:val="18"/>
              </w:rPr>
              <w:t>direfencials</w:t>
            </w:r>
            <w:proofErr w:type="spellEnd"/>
            <w:r w:rsidRPr="009721F5">
              <w:rPr>
                <w:rFonts w:cs="Arial"/>
                <w:color w:val="000000"/>
                <w:sz w:val="18"/>
                <w:szCs w:val="18"/>
              </w:rPr>
              <w:t xml:space="preserve"> 40/30, 6 pies de 16A i 1 Pia de 30A</w:t>
            </w:r>
          </w:p>
        </w:tc>
        <w:tc>
          <w:tcPr>
            <w:tcW w:w="850" w:type="dxa"/>
            <w:tcBorders>
              <w:top w:val="nil"/>
              <w:left w:val="nil"/>
              <w:bottom w:val="single" w:sz="4" w:space="0" w:color="auto"/>
              <w:right w:val="single" w:sz="4" w:space="0" w:color="auto"/>
            </w:tcBorders>
            <w:shd w:val="clear" w:color="auto" w:fill="auto"/>
            <w:hideMark/>
          </w:tcPr>
          <w:p w14:paraId="5C79A3B0" w14:textId="77777777" w:rsidR="00635D6C" w:rsidRPr="009721F5" w:rsidRDefault="00635D6C" w:rsidP="00635D6C">
            <w:pPr>
              <w:rPr>
                <w:rFonts w:cs="Arial"/>
                <w:color w:val="000000"/>
                <w:sz w:val="18"/>
                <w:szCs w:val="18"/>
              </w:rPr>
            </w:pPr>
            <w:r w:rsidRPr="009721F5">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14:paraId="41899138" w14:textId="77777777" w:rsidR="00635D6C" w:rsidRPr="009721F5" w:rsidRDefault="00635D6C" w:rsidP="00635D6C">
            <w:pPr>
              <w:jc w:val="right"/>
              <w:rPr>
                <w:rFonts w:cs="Arial"/>
                <w:color w:val="000000"/>
                <w:sz w:val="18"/>
                <w:szCs w:val="18"/>
              </w:rPr>
            </w:pPr>
            <w:r w:rsidRPr="009721F5">
              <w:rPr>
                <w:rFonts w:cs="Arial"/>
                <w:color w:val="000000"/>
                <w:sz w:val="18"/>
                <w:szCs w:val="18"/>
              </w:rPr>
              <w:t>1</w:t>
            </w:r>
          </w:p>
        </w:tc>
        <w:tc>
          <w:tcPr>
            <w:tcW w:w="584" w:type="dxa"/>
            <w:tcBorders>
              <w:top w:val="nil"/>
              <w:left w:val="nil"/>
              <w:bottom w:val="single" w:sz="4" w:space="0" w:color="auto"/>
              <w:right w:val="single" w:sz="4" w:space="0" w:color="auto"/>
            </w:tcBorders>
            <w:shd w:val="clear" w:color="auto" w:fill="auto"/>
            <w:noWrap/>
            <w:vAlign w:val="bottom"/>
            <w:hideMark/>
          </w:tcPr>
          <w:p w14:paraId="5594FBF7" w14:textId="77777777" w:rsidR="00635D6C" w:rsidRPr="009721F5" w:rsidRDefault="00635D6C" w:rsidP="00635D6C">
            <w:pPr>
              <w:jc w:val="right"/>
              <w:rPr>
                <w:rFonts w:cs="Arial"/>
                <w:color w:val="000000"/>
                <w:sz w:val="18"/>
                <w:szCs w:val="18"/>
              </w:rPr>
            </w:pPr>
            <w:r w:rsidRPr="009721F5">
              <w:rPr>
                <w:rFonts w:cs="Arial"/>
                <w:color w:val="000000"/>
                <w:sz w:val="18"/>
                <w:szCs w:val="18"/>
              </w:rPr>
              <w:t>ut.</w:t>
            </w:r>
          </w:p>
        </w:tc>
        <w:tc>
          <w:tcPr>
            <w:tcW w:w="1117" w:type="dxa"/>
            <w:tcBorders>
              <w:top w:val="nil"/>
              <w:left w:val="nil"/>
              <w:bottom w:val="single" w:sz="4" w:space="0" w:color="auto"/>
              <w:right w:val="single" w:sz="4" w:space="0" w:color="auto"/>
            </w:tcBorders>
            <w:shd w:val="clear" w:color="auto" w:fill="auto"/>
            <w:noWrap/>
            <w:hideMark/>
          </w:tcPr>
          <w:p w14:paraId="4F931EC7" w14:textId="77777777" w:rsidR="00635D6C" w:rsidRPr="009721F5" w:rsidRDefault="00635D6C" w:rsidP="00635D6C">
            <w:pPr>
              <w:jc w:val="right"/>
              <w:rPr>
                <w:rFonts w:cs="Arial"/>
                <w:color w:val="000000"/>
                <w:sz w:val="18"/>
                <w:szCs w:val="18"/>
              </w:rPr>
            </w:pPr>
            <w:r w:rsidRPr="009721F5">
              <w:rPr>
                <w:rFonts w:cs="Arial"/>
                <w:color w:val="000000"/>
                <w:sz w:val="18"/>
                <w:szCs w:val="18"/>
              </w:rPr>
              <w:t> </w:t>
            </w:r>
          </w:p>
        </w:tc>
        <w:tc>
          <w:tcPr>
            <w:tcW w:w="1985" w:type="dxa"/>
            <w:tcBorders>
              <w:top w:val="nil"/>
              <w:left w:val="nil"/>
              <w:bottom w:val="single" w:sz="4" w:space="0" w:color="auto"/>
              <w:right w:val="single" w:sz="4" w:space="0" w:color="auto"/>
            </w:tcBorders>
            <w:shd w:val="clear" w:color="auto" w:fill="auto"/>
            <w:noWrap/>
            <w:hideMark/>
          </w:tcPr>
          <w:p w14:paraId="5A108F49" w14:textId="77777777" w:rsidR="00635D6C" w:rsidRPr="009721F5" w:rsidRDefault="00635D6C" w:rsidP="00635D6C">
            <w:pPr>
              <w:rPr>
                <w:rFonts w:cs="Arial"/>
                <w:color w:val="000000"/>
                <w:sz w:val="18"/>
                <w:szCs w:val="18"/>
              </w:rPr>
            </w:pPr>
            <w:r w:rsidRPr="009721F5">
              <w:rPr>
                <w:rFonts w:cs="Arial"/>
                <w:color w:val="000000"/>
                <w:sz w:val="18"/>
                <w:szCs w:val="18"/>
              </w:rPr>
              <w:t> </w:t>
            </w:r>
          </w:p>
        </w:tc>
      </w:tr>
      <w:tr w:rsidR="00635D6C" w:rsidRPr="009721F5" w14:paraId="48B64A8C" w14:textId="77777777" w:rsidTr="00102643">
        <w:trPr>
          <w:trHeight w:val="630"/>
        </w:trPr>
        <w:tc>
          <w:tcPr>
            <w:tcW w:w="584" w:type="dxa"/>
            <w:tcBorders>
              <w:top w:val="nil"/>
              <w:left w:val="single" w:sz="4" w:space="0" w:color="auto"/>
              <w:bottom w:val="single" w:sz="4" w:space="0" w:color="auto"/>
              <w:right w:val="single" w:sz="4" w:space="0" w:color="auto"/>
            </w:tcBorders>
            <w:shd w:val="clear" w:color="auto" w:fill="auto"/>
            <w:hideMark/>
          </w:tcPr>
          <w:p w14:paraId="175CBE90" w14:textId="77777777" w:rsidR="00635D6C" w:rsidRPr="009721F5" w:rsidRDefault="00635D6C" w:rsidP="00635D6C">
            <w:pPr>
              <w:rPr>
                <w:rFonts w:cs="Arial"/>
                <w:b/>
                <w:bCs/>
                <w:color w:val="000000"/>
                <w:sz w:val="18"/>
                <w:szCs w:val="18"/>
              </w:rPr>
            </w:pPr>
            <w:r w:rsidRPr="009721F5">
              <w:rPr>
                <w:rFonts w:cs="Arial"/>
                <w:b/>
                <w:bCs/>
                <w:color w:val="000000"/>
                <w:sz w:val="18"/>
                <w:szCs w:val="18"/>
              </w:rPr>
              <w:t>3.6</w:t>
            </w:r>
          </w:p>
        </w:tc>
        <w:tc>
          <w:tcPr>
            <w:tcW w:w="4236" w:type="dxa"/>
            <w:tcBorders>
              <w:top w:val="nil"/>
              <w:left w:val="nil"/>
              <w:bottom w:val="single" w:sz="4" w:space="0" w:color="auto"/>
              <w:right w:val="single" w:sz="4" w:space="0" w:color="auto"/>
            </w:tcBorders>
            <w:shd w:val="clear" w:color="auto" w:fill="auto"/>
            <w:noWrap/>
            <w:vAlign w:val="bottom"/>
            <w:hideMark/>
          </w:tcPr>
          <w:p w14:paraId="5C07526F" w14:textId="77777777" w:rsidR="00635D6C" w:rsidRPr="009721F5" w:rsidRDefault="00635D6C" w:rsidP="00635D6C">
            <w:pPr>
              <w:rPr>
                <w:rFonts w:cs="Arial"/>
                <w:b/>
                <w:bCs/>
                <w:color w:val="000000"/>
                <w:sz w:val="18"/>
                <w:szCs w:val="18"/>
              </w:rPr>
            </w:pPr>
            <w:r w:rsidRPr="009721F5">
              <w:rPr>
                <w:rFonts w:cs="Arial"/>
                <w:b/>
                <w:bCs/>
                <w:color w:val="000000"/>
                <w:sz w:val="18"/>
                <w:szCs w:val="18"/>
              </w:rPr>
              <w:t xml:space="preserve">Desmuntatge 1 tram de guia  PA paret Mosaic del Circ + material escomeses </w:t>
            </w:r>
            <w:proofErr w:type="spellStart"/>
            <w:r w:rsidRPr="009721F5">
              <w:rPr>
                <w:rFonts w:cs="Arial"/>
                <w:b/>
                <w:bCs/>
                <w:color w:val="000000"/>
                <w:sz w:val="18"/>
                <w:szCs w:val="18"/>
              </w:rPr>
              <w:t>Erco</w:t>
            </w:r>
            <w:proofErr w:type="spellEnd"/>
          </w:p>
        </w:tc>
        <w:tc>
          <w:tcPr>
            <w:tcW w:w="850" w:type="dxa"/>
            <w:tcBorders>
              <w:top w:val="nil"/>
              <w:left w:val="nil"/>
              <w:bottom w:val="single" w:sz="4" w:space="0" w:color="auto"/>
              <w:right w:val="single" w:sz="4" w:space="0" w:color="auto"/>
            </w:tcBorders>
            <w:shd w:val="clear" w:color="auto" w:fill="auto"/>
            <w:hideMark/>
          </w:tcPr>
          <w:p w14:paraId="1FF2480A" w14:textId="77777777" w:rsidR="00635D6C" w:rsidRPr="009721F5" w:rsidRDefault="00635D6C" w:rsidP="00635D6C">
            <w:pPr>
              <w:rPr>
                <w:rFonts w:cs="Arial"/>
                <w:color w:val="000000"/>
                <w:sz w:val="18"/>
                <w:szCs w:val="18"/>
              </w:rPr>
            </w:pPr>
            <w:r w:rsidRPr="009721F5">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14:paraId="2CC267B3" w14:textId="77777777" w:rsidR="00635D6C" w:rsidRPr="009721F5" w:rsidRDefault="00635D6C" w:rsidP="00635D6C">
            <w:pPr>
              <w:jc w:val="right"/>
              <w:rPr>
                <w:rFonts w:cs="Arial"/>
                <w:color w:val="000000"/>
                <w:sz w:val="18"/>
                <w:szCs w:val="18"/>
              </w:rPr>
            </w:pPr>
            <w:r w:rsidRPr="009721F5">
              <w:rPr>
                <w:rFonts w:cs="Arial"/>
                <w:color w:val="000000"/>
                <w:sz w:val="18"/>
                <w:szCs w:val="18"/>
              </w:rPr>
              <w:t>1</w:t>
            </w:r>
          </w:p>
        </w:tc>
        <w:tc>
          <w:tcPr>
            <w:tcW w:w="584" w:type="dxa"/>
            <w:tcBorders>
              <w:top w:val="nil"/>
              <w:left w:val="nil"/>
              <w:bottom w:val="single" w:sz="4" w:space="0" w:color="auto"/>
              <w:right w:val="single" w:sz="4" w:space="0" w:color="auto"/>
            </w:tcBorders>
            <w:shd w:val="clear" w:color="auto" w:fill="auto"/>
            <w:noWrap/>
            <w:vAlign w:val="bottom"/>
            <w:hideMark/>
          </w:tcPr>
          <w:p w14:paraId="3910FD1E" w14:textId="77777777" w:rsidR="00635D6C" w:rsidRPr="009721F5" w:rsidRDefault="00635D6C" w:rsidP="00635D6C">
            <w:pPr>
              <w:jc w:val="right"/>
              <w:rPr>
                <w:rFonts w:cs="Arial"/>
                <w:color w:val="000000"/>
                <w:sz w:val="18"/>
                <w:szCs w:val="18"/>
              </w:rPr>
            </w:pPr>
            <w:r w:rsidRPr="009721F5">
              <w:rPr>
                <w:rFonts w:cs="Arial"/>
                <w:color w:val="000000"/>
                <w:sz w:val="18"/>
                <w:szCs w:val="18"/>
              </w:rPr>
              <w:t xml:space="preserve"> global</w:t>
            </w:r>
          </w:p>
        </w:tc>
        <w:tc>
          <w:tcPr>
            <w:tcW w:w="1117" w:type="dxa"/>
            <w:tcBorders>
              <w:top w:val="nil"/>
              <w:left w:val="nil"/>
              <w:bottom w:val="single" w:sz="4" w:space="0" w:color="auto"/>
              <w:right w:val="single" w:sz="4" w:space="0" w:color="auto"/>
            </w:tcBorders>
            <w:shd w:val="clear" w:color="auto" w:fill="auto"/>
            <w:noWrap/>
            <w:hideMark/>
          </w:tcPr>
          <w:p w14:paraId="5BCB3F7D" w14:textId="77777777" w:rsidR="00635D6C" w:rsidRPr="009721F5" w:rsidRDefault="00635D6C" w:rsidP="00635D6C">
            <w:pPr>
              <w:jc w:val="right"/>
              <w:rPr>
                <w:rFonts w:cs="Arial"/>
                <w:color w:val="000000"/>
                <w:sz w:val="18"/>
                <w:szCs w:val="18"/>
              </w:rPr>
            </w:pPr>
            <w:r w:rsidRPr="009721F5">
              <w:rPr>
                <w:rFonts w:cs="Arial"/>
                <w:color w:val="000000"/>
                <w:sz w:val="18"/>
                <w:szCs w:val="18"/>
              </w:rPr>
              <w:t>506,00 €</w:t>
            </w:r>
          </w:p>
        </w:tc>
        <w:tc>
          <w:tcPr>
            <w:tcW w:w="1985" w:type="dxa"/>
            <w:tcBorders>
              <w:top w:val="nil"/>
              <w:left w:val="nil"/>
              <w:bottom w:val="single" w:sz="4" w:space="0" w:color="auto"/>
              <w:right w:val="single" w:sz="4" w:space="0" w:color="auto"/>
            </w:tcBorders>
            <w:shd w:val="clear" w:color="auto" w:fill="D9D9D9" w:themeFill="background1" w:themeFillShade="D9"/>
            <w:noWrap/>
            <w:hideMark/>
          </w:tcPr>
          <w:p w14:paraId="1F4F8537" w14:textId="77777777" w:rsidR="00635D6C" w:rsidRPr="009721F5" w:rsidRDefault="00635D6C" w:rsidP="00635D6C">
            <w:pPr>
              <w:rPr>
                <w:rFonts w:cs="Arial"/>
                <w:color w:val="000000"/>
                <w:sz w:val="18"/>
                <w:szCs w:val="18"/>
              </w:rPr>
            </w:pPr>
            <w:r w:rsidRPr="009721F5">
              <w:rPr>
                <w:rFonts w:cs="Arial"/>
                <w:color w:val="000000"/>
                <w:sz w:val="18"/>
                <w:szCs w:val="18"/>
              </w:rPr>
              <w:t> </w:t>
            </w:r>
          </w:p>
        </w:tc>
      </w:tr>
      <w:tr w:rsidR="00635D6C" w:rsidRPr="009721F5" w14:paraId="3559ED0A" w14:textId="77777777" w:rsidTr="00635D6C">
        <w:trPr>
          <w:trHeight w:val="390"/>
        </w:trPr>
        <w:tc>
          <w:tcPr>
            <w:tcW w:w="584" w:type="dxa"/>
            <w:tcBorders>
              <w:top w:val="nil"/>
              <w:left w:val="single" w:sz="4" w:space="0" w:color="auto"/>
              <w:bottom w:val="single" w:sz="4" w:space="0" w:color="auto"/>
              <w:right w:val="single" w:sz="4" w:space="0" w:color="auto"/>
            </w:tcBorders>
            <w:shd w:val="clear" w:color="auto" w:fill="auto"/>
            <w:hideMark/>
          </w:tcPr>
          <w:p w14:paraId="5FFEC7ED" w14:textId="77777777" w:rsidR="00635D6C" w:rsidRPr="009721F5" w:rsidRDefault="00635D6C" w:rsidP="00635D6C">
            <w:pPr>
              <w:rPr>
                <w:rFonts w:cs="Arial"/>
                <w:b/>
                <w:bCs/>
                <w:color w:val="000000"/>
                <w:sz w:val="18"/>
                <w:szCs w:val="18"/>
              </w:rPr>
            </w:pPr>
            <w:r w:rsidRPr="009721F5">
              <w:rPr>
                <w:rFonts w:cs="Arial"/>
                <w:b/>
                <w:bCs/>
                <w:color w:val="000000"/>
                <w:sz w:val="18"/>
                <w:szCs w:val="18"/>
              </w:rPr>
              <w:t> </w:t>
            </w:r>
          </w:p>
        </w:tc>
        <w:tc>
          <w:tcPr>
            <w:tcW w:w="4236" w:type="dxa"/>
            <w:tcBorders>
              <w:top w:val="nil"/>
              <w:left w:val="nil"/>
              <w:bottom w:val="single" w:sz="4" w:space="0" w:color="auto"/>
              <w:right w:val="single" w:sz="4" w:space="0" w:color="auto"/>
            </w:tcBorders>
            <w:shd w:val="clear" w:color="auto" w:fill="auto"/>
            <w:noWrap/>
            <w:vAlign w:val="bottom"/>
            <w:hideMark/>
          </w:tcPr>
          <w:p w14:paraId="4C48C5C9" w14:textId="77777777" w:rsidR="00635D6C" w:rsidRPr="009721F5" w:rsidRDefault="00635D6C" w:rsidP="00635D6C">
            <w:pPr>
              <w:rPr>
                <w:rFonts w:cs="Arial"/>
                <w:color w:val="000000"/>
                <w:sz w:val="18"/>
                <w:szCs w:val="18"/>
              </w:rPr>
            </w:pPr>
            <w:r w:rsidRPr="009721F5">
              <w:rPr>
                <w:rFonts w:cs="Arial"/>
                <w:color w:val="000000"/>
                <w:sz w:val="18"/>
                <w:szCs w:val="18"/>
              </w:rPr>
              <w:t xml:space="preserve">Peces rail </w:t>
            </w:r>
            <w:proofErr w:type="spellStart"/>
            <w:r w:rsidRPr="009721F5">
              <w:rPr>
                <w:rFonts w:cs="Arial"/>
                <w:color w:val="000000"/>
                <w:sz w:val="18"/>
                <w:szCs w:val="18"/>
              </w:rPr>
              <w:t>Hitrac</w:t>
            </w:r>
            <w:proofErr w:type="spellEnd"/>
          </w:p>
        </w:tc>
        <w:tc>
          <w:tcPr>
            <w:tcW w:w="850" w:type="dxa"/>
            <w:tcBorders>
              <w:top w:val="nil"/>
              <w:left w:val="nil"/>
              <w:bottom w:val="single" w:sz="4" w:space="0" w:color="auto"/>
              <w:right w:val="single" w:sz="4" w:space="0" w:color="auto"/>
            </w:tcBorders>
            <w:shd w:val="clear" w:color="auto" w:fill="auto"/>
            <w:hideMark/>
          </w:tcPr>
          <w:p w14:paraId="1ED87F12" w14:textId="77777777" w:rsidR="00635D6C" w:rsidRPr="009721F5" w:rsidRDefault="00635D6C" w:rsidP="00635D6C">
            <w:pPr>
              <w:rPr>
                <w:rFonts w:cs="Arial"/>
                <w:color w:val="000000"/>
                <w:sz w:val="18"/>
                <w:szCs w:val="18"/>
              </w:rPr>
            </w:pPr>
            <w:r w:rsidRPr="009721F5">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14:paraId="728FA137" w14:textId="77777777" w:rsidR="00635D6C" w:rsidRPr="009721F5" w:rsidRDefault="00635D6C" w:rsidP="00635D6C">
            <w:pPr>
              <w:rPr>
                <w:rFonts w:cs="Arial"/>
                <w:color w:val="000000"/>
                <w:sz w:val="18"/>
                <w:szCs w:val="18"/>
              </w:rPr>
            </w:pPr>
            <w:r w:rsidRPr="009721F5">
              <w:rPr>
                <w:rFonts w:cs="Arial"/>
                <w:color w:val="000000"/>
                <w:sz w:val="18"/>
                <w:szCs w:val="18"/>
              </w:rPr>
              <w:t> </w:t>
            </w:r>
          </w:p>
        </w:tc>
        <w:tc>
          <w:tcPr>
            <w:tcW w:w="584" w:type="dxa"/>
            <w:tcBorders>
              <w:top w:val="nil"/>
              <w:left w:val="nil"/>
              <w:bottom w:val="single" w:sz="4" w:space="0" w:color="auto"/>
              <w:right w:val="single" w:sz="4" w:space="0" w:color="auto"/>
            </w:tcBorders>
            <w:shd w:val="clear" w:color="auto" w:fill="auto"/>
            <w:noWrap/>
            <w:vAlign w:val="bottom"/>
            <w:hideMark/>
          </w:tcPr>
          <w:p w14:paraId="0B28A65B" w14:textId="77777777" w:rsidR="00635D6C" w:rsidRPr="009721F5" w:rsidRDefault="00635D6C" w:rsidP="00635D6C">
            <w:pPr>
              <w:jc w:val="right"/>
              <w:rPr>
                <w:rFonts w:cs="Arial"/>
                <w:color w:val="000000"/>
                <w:sz w:val="18"/>
                <w:szCs w:val="18"/>
              </w:rPr>
            </w:pPr>
            <w:r w:rsidRPr="009721F5">
              <w:rPr>
                <w:rFonts w:cs="Arial"/>
                <w:color w:val="000000"/>
                <w:sz w:val="18"/>
                <w:szCs w:val="18"/>
              </w:rPr>
              <w:t> </w:t>
            </w:r>
          </w:p>
        </w:tc>
        <w:tc>
          <w:tcPr>
            <w:tcW w:w="1117" w:type="dxa"/>
            <w:tcBorders>
              <w:top w:val="nil"/>
              <w:left w:val="nil"/>
              <w:bottom w:val="single" w:sz="4" w:space="0" w:color="auto"/>
              <w:right w:val="single" w:sz="4" w:space="0" w:color="auto"/>
            </w:tcBorders>
            <w:shd w:val="clear" w:color="auto" w:fill="auto"/>
            <w:noWrap/>
            <w:hideMark/>
          </w:tcPr>
          <w:p w14:paraId="3182AFC6" w14:textId="77777777" w:rsidR="00635D6C" w:rsidRPr="009721F5" w:rsidRDefault="00635D6C" w:rsidP="00635D6C">
            <w:pPr>
              <w:jc w:val="right"/>
              <w:rPr>
                <w:rFonts w:cs="Arial"/>
                <w:color w:val="000000"/>
                <w:sz w:val="18"/>
                <w:szCs w:val="18"/>
              </w:rPr>
            </w:pPr>
            <w:r w:rsidRPr="009721F5">
              <w:rPr>
                <w:rFonts w:cs="Arial"/>
                <w:color w:val="000000"/>
                <w:sz w:val="18"/>
                <w:szCs w:val="18"/>
              </w:rPr>
              <w:t> </w:t>
            </w:r>
          </w:p>
        </w:tc>
        <w:tc>
          <w:tcPr>
            <w:tcW w:w="1985" w:type="dxa"/>
            <w:tcBorders>
              <w:top w:val="nil"/>
              <w:left w:val="nil"/>
              <w:bottom w:val="single" w:sz="4" w:space="0" w:color="auto"/>
              <w:right w:val="single" w:sz="4" w:space="0" w:color="auto"/>
            </w:tcBorders>
            <w:shd w:val="clear" w:color="auto" w:fill="auto"/>
            <w:noWrap/>
            <w:hideMark/>
          </w:tcPr>
          <w:p w14:paraId="7D9E1A0A" w14:textId="77777777" w:rsidR="00635D6C" w:rsidRPr="009721F5" w:rsidRDefault="00635D6C" w:rsidP="00635D6C">
            <w:pPr>
              <w:rPr>
                <w:rFonts w:cs="Arial"/>
                <w:color w:val="000000"/>
                <w:sz w:val="18"/>
                <w:szCs w:val="18"/>
              </w:rPr>
            </w:pPr>
            <w:r w:rsidRPr="009721F5">
              <w:rPr>
                <w:rFonts w:cs="Arial"/>
                <w:color w:val="000000"/>
                <w:sz w:val="18"/>
                <w:szCs w:val="18"/>
              </w:rPr>
              <w:t> </w:t>
            </w:r>
          </w:p>
        </w:tc>
      </w:tr>
    </w:tbl>
    <w:p w14:paraId="0386C5A2" w14:textId="68EBA52C" w:rsidR="00B855E3" w:rsidRPr="00E151E8" w:rsidRDefault="00B855E3" w:rsidP="00B855E3">
      <w:pPr>
        <w:rPr>
          <w:rFonts w:cs="Arial"/>
          <w:b/>
          <w:noProof/>
          <w:sz w:val="20"/>
        </w:rPr>
      </w:pPr>
    </w:p>
    <w:tbl>
      <w:tblPr>
        <w:tblW w:w="10111" w:type="dxa"/>
        <w:tblInd w:w="-431" w:type="dxa"/>
        <w:tblCellMar>
          <w:left w:w="70" w:type="dxa"/>
          <w:right w:w="70" w:type="dxa"/>
        </w:tblCellMar>
        <w:tblLook w:val="04A0" w:firstRow="1" w:lastRow="0" w:firstColumn="1" w:lastColumn="0" w:noHBand="0" w:noVBand="1"/>
      </w:tblPr>
      <w:tblGrid>
        <w:gridCol w:w="567"/>
        <w:gridCol w:w="4254"/>
        <w:gridCol w:w="850"/>
        <w:gridCol w:w="709"/>
        <w:gridCol w:w="709"/>
        <w:gridCol w:w="1134"/>
        <w:gridCol w:w="1888"/>
      </w:tblGrid>
      <w:tr w:rsidR="00635D6C" w:rsidRPr="00101761" w14:paraId="1581F70E" w14:textId="77777777" w:rsidTr="00101761">
        <w:trPr>
          <w:trHeight w:val="320"/>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09203F4" w14:textId="77777777" w:rsidR="00635D6C" w:rsidRPr="00101761" w:rsidRDefault="00635D6C" w:rsidP="00635D6C">
            <w:pPr>
              <w:rPr>
                <w:rFonts w:cs="Arial"/>
                <w:b/>
                <w:bCs/>
                <w:color w:val="000000"/>
                <w:sz w:val="18"/>
                <w:szCs w:val="18"/>
              </w:rPr>
            </w:pPr>
            <w:r w:rsidRPr="00101761">
              <w:rPr>
                <w:rFonts w:cs="Arial"/>
                <w:b/>
                <w:bCs/>
                <w:color w:val="000000"/>
                <w:sz w:val="18"/>
                <w:szCs w:val="18"/>
              </w:rPr>
              <w:t>3.7</w:t>
            </w:r>
          </w:p>
        </w:tc>
        <w:tc>
          <w:tcPr>
            <w:tcW w:w="4254" w:type="dxa"/>
            <w:tcBorders>
              <w:top w:val="single" w:sz="4" w:space="0" w:color="auto"/>
              <w:left w:val="nil"/>
              <w:bottom w:val="single" w:sz="4" w:space="0" w:color="auto"/>
              <w:right w:val="single" w:sz="4" w:space="0" w:color="auto"/>
            </w:tcBorders>
            <w:shd w:val="clear" w:color="auto" w:fill="auto"/>
            <w:vAlign w:val="bottom"/>
            <w:hideMark/>
          </w:tcPr>
          <w:p w14:paraId="5CAE8DFE" w14:textId="77777777" w:rsidR="00635D6C" w:rsidRPr="00101761" w:rsidRDefault="00635D6C" w:rsidP="00635D6C">
            <w:pPr>
              <w:rPr>
                <w:rFonts w:cs="Arial"/>
                <w:b/>
                <w:bCs/>
                <w:sz w:val="18"/>
                <w:szCs w:val="18"/>
              </w:rPr>
            </w:pPr>
            <w:r w:rsidRPr="00101761">
              <w:rPr>
                <w:rFonts w:cs="Arial"/>
                <w:b/>
                <w:bCs/>
                <w:sz w:val="18"/>
                <w:szCs w:val="18"/>
              </w:rPr>
              <w:t>IL·LUMINACIÓ DINS VITRINES</w:t>
            </w:r>
          </w:p>
        </w:tc>
        <w:tc>
          <w:tcPr>
            <w:tcW w:w="850" w:type="dxa"/>
            <w:tcBorders>
              <w:top w:val="single" w:sz="4" w:space="0" w:color="auto"/>
              <w:left w:val="nil"/>
              <w:bottom w:val="single" w:sz="4" w:space="0" w:color="auto"/>
              <w:right w:val="single" w:sz="4" w:space="0" w:color="auto"/>
            </w:tcBorders>
            <w:shd w:val="clear" w:color="auto" w:fill="auto"/>
            <w:hideMark/>
          </w:tcPr>
          <w:p w14:paraId="2F8A27C2" w14:textId="77777777" w:rsidR="00635D6C" w:rsidRPr="00101761" w:rsidRDefault="00635D6C" w:rsidP="00635D6C">
            <w:pPr>
              <w:rPr>
                <w:rFonts w:cs="Arial"/>
                <w:b/>
                <w:bCs/>
                <w:sz w:val="18"/>
                <w:szCs w:val="18"/>
              </w:rPr>
            </w:pPr>
            <w:r w:rsidRPr="00101761">
              <w:rPr>
                <w:rFonts w:cs="Arial"/>
                <w:b/>
                <w:bCs/>
                <w:sz w:val="18"/>
                <w:szCs w:val="18"/>
              </w:rPr>
              <w:t>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62241930" w14:textId="77777777" w:rsidR="00635D6C" w:rsidRPr="00101761" w:rsidRDefault="00635D6C" w:rsidP="00635D6C">
            <w:pPr>
              <w:rPr>
                <w:rFonts w:cs="Arial"/>
                <w:color w:val="000000"/>
                <w:sz w:val="18"/>
                <w:szCs w:val="18"/>
              </w:rPr>
            </w:pPr>
            <w:r w:rsidRPr="00101761">
              <w:rPr>
                <w:rFonts w:cs="Arial"/>
                <w:color w:val="000000"/>
                <w:sz w:val="18"/>
                <w:szCs w:val="18"/>
              </w:rPr>
              <w:t>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1DE72CDE" w14:textId="77777777" w:rsidR="00635D6C" w:rsidRPr="00101761" w:rsidRDefault="00635D6C" w:rsidP="00635D6C">
            <w:pPr>
              <w:jc w:val="right"/>
              <w:rPr>
                <w:rFonts w:cs="Arial"/>
                <w:color w:val="000000"/>
                <w:sz w:val="18"/>
                <w:szCs w:val="18"/>
              </w:rPr>
            </w:pPr>
            <w:r w:rsidRPr="00101761">
              <w:rPr>
                <w:rFonts w:cs="Arial"/>
                <w:color w:val="000000"/>
                <w:sz w:val="18"/>
                <w:szCs w:val="18"/>
              </w:rPr>
              <w:t> </w:t>
            </w:r>
          </w:p>
        </w:tc>
        <w:tc>
          <w:tcPr>
            <w:tcW w:w="1134" w:type="dxa"/>
            <w:tcBorders>
              <w:top w:val="single" w:sz="4" w:space="0" w:color="auto"/>
              <w:left w:val="nil"/>
              <w:bottom w:val="single" w:sz="4" w:space="0" w:color="auto"/>
              <w:right w:val="single" w:sz="4" w:space="0" w:color="auto"/>
            </w:tcBorders>
            <w:shd w:val="clear" w:color="auto" w:fill="auto"/>
            <w:noWrap/>
            <w:hideMark/>
          </w:tcPr>
          <w:p w14:paraId="48B0FFBD" w14:textId="77777777" w:rsidR="00635D6C" w:rsidRPr="00101761" w:rsidRDefault="00635D6C" w:rsidP="00635D6C">
            <w:pPr>
              <w:jc w:val="right"/>
              <w:rPr>
                <w:rFonts w:cs="Arial"/>
                <w:color w:val="000000"/>
                <w:sz w:val="18"/>
                <w:szCs w:val="18"/>
              </w:rPr>
            </w:pPr>
            <w:r w:rsidRPr="00101761">
              <w:rPr>
                <w:rFonts w:cs="Arial"/>
                <w:color w:val="000000"/>
                <w:sz w:val="18"/>
                <w:szCs w:val="18"/>
              </w:rPr>
              <w:t> </w:t>
            </w:r>
          </w:p>
        </w:tc>
        <w:tc>
          <w:tcPr>
            <w:tcW w:w="1888" w:type="dxa"/>
            <w:tcBorders>
              <w:top w:val="single" w:sz="4" w:space="0" w:color="auto"/>
              <w:left w:val="nil"/>
              <w:bottom w:val="single" w:sz="4" w:space="0" w:color="auto"/>
              <w:right w:val="single" w:sz="4" w:space="0" w:color="auto"/>
            </w:tcBorders>
            <w:shd w:val="clear" w:color="auto" w:fill="auto"/>
            <w:noWrap/>
            <w:hideMark/>
          </w:tcPr>
          <w:p w14:paraId="494FCD40" w14:textId="77777777" w:rsidR="00635D6C" w:rsidRPr="00101761" w:rsidRDefault="00635D6C" w:rsidP="00635D6C">
            <w:pPr>
              <w:rPr>
                <w:rFonts w:cs="Arial"/>
                <w:color w:val="000000"/>
                <w:sz w:val="18"/>
                <w:szCs w:val="18"/>
              </w:rPr>
            </w:pPr>
            <w:r w:rsidRPr="00101761">
              <w:rPr>
                <w:rFonts w:cs="Arial"/>
                <w:color w:val="000000"/>
                <w:sz w:val="18"/>
                <w:szCs w:val="18"/>
              </w:rPr>
              <w:t> </w:t>
            </w:r>
          </w:p>
        </w:tc>
      </w:tr>
      <w:tr w:rsidR="00635D6C" w:rsidRPr="00101761" w14:paraId="68D81AFE" w14:textId="77777777" w:rsidTr="00102643">
        <w:trPr>
          <w:trHeight w:val="2610"/>
        </w:trPr>
        <w:tc>
          <w:tcPr>
            <w:tcW w:w="567" w:type="dxa"/>
            <w:tcBorders>
              <w:top w:val="nil"/>
              <w:left w:val="single" w:sz="4" w:space="0" w:color="auto"/>
              <w:bottom w:val="single" w:sz="4" w:space="0" w:color="auto"/>
              <w:right w:val="single" w:sz="4" w:space="0" w:color="auto"/>
            </w:tcBorders>
            <w:shd w:val="clear" w:color="auto" w:fill="auto"/>
            <w:hideMark/>
          </w:tcPr>
          <w:p w14:paraId="35EF8FA8" w14:textId="77777777" w:rsidR="00635D6C" w:rsidRPr="00101761" w:rsidRDefault="00635D6C" w:rsidP="00635D6C">
            <w:pPr>
              <w:rPr>
                <w:rFonts w:cs="Arial"/>
                <w:b/>
                <w:bCs/>
                <w:color w:val="000000"/>
                <w:sz w:val="18"/>
                <w:szCs w:val="18"/>
              </w:rPr>
            </w:pPr>
            <w:r w:rsidRPr="00101761">
              <w:rPr>
                <w:rFonts w:cs="Arial"/>
                <w:b/>
                <w:bCs/>
                <w:color w:val="000000"/>
                <w:sz w:val="18"/>
                <w:szCs w:val="18"/>
              </w:rPr>
              <w:lastRenderedPageBreak/>
              <w:t> </w:t>
            </w:r>
          </w:p>
        </w:tc>
        <w:tc>
          <w:tcPr>
            <w:tcW w:w="4254" w:type="dxa"/>
            <w:tcBorders>
              <w:top w:val="nil"/>
              <w:left w:val="nil"/>
              <w:bottom w:val="single" w:sz="4" w:space="0" w:color="auto"/>
              <w:right w:val="single" w:sz="4" w:space="0" w:color="auto"/>
            </w:tcBorders>
            <w:shd w:val="clear" w:color="auto" w:fill="auto"/>
            <w:vAlign w:val="bottom"/>
            <w:hideMark/>
          </w:tcPr>
          <w:p w14:paraId="4266E304" w14:textId="77777777" w:rsidR="00635D6C" w:rsidRPr="00101761" w:rsidRDefault="00635D6C" w:rsidP="00635D6C">
            <w:pPr>
              <w:rPr>
                <w:rFonts w:cs="Arial"/>
                <w:color w:val="000000"/>
                <w:sz w:val="18"/>
                <w:szCs w:val="18"/>
              </w:rPr>
            </w:pPr>
            <w:r w:rsidRPr="00101761">
              <w:rPr>
                <w:rFonts w:cs="Arial"/>
                <w:color w:val="000000"/>
                <w:sz w:val="18"/>
                <w:szCs w:val="18"/>
              </w:rPr>
              <w:t>Estructura especial metàl·lica de 1050mm de color negre amb subjecció a terra (plafó fusta) per a mini carril GOOD NIGHT model MGS48</w:t>
            </w:r>
            <w:r w:rsidRPr="00101761">
              <w:rPr>
                <w:rFonts w:cs="Arial"/>
                <w:color w:val="000000"/>
                <w:sz w:val="18"/>
                <w:szCs w:val="18"/>
              </w:rPr>
              <w:br/>
            </w:r>
            <w:proofErr w:type="spellStart"/>
            <w:r w:rsidRPr="00101761">
              <w:rPr>
                <w:rFonts w:cs="Arial"/>
                <w:color w:val="000000"/>
                <w:sz w:val="18"/>
                <w:szCs w:val="18"/>
              </w:rPr>
              <w:t>short-surface</w:t>
            </w:r>
            <w:proofErr w:type="spellEnd"/>
            <w:r w:rsidRPr="00101761">
              <w:rPr>
                <w:rFonts w:cs="Arial"/>
                <w:color w:val="000000"/>
                <w:sz w:val="18"/>
                <w:szCs w:val="18"/>
              </w:rPr>
              <w:t xml:space="preserve"> de 1000mm, subjecció a l´estructura inclosa.</w:t>
            </w:r>
            <w:r w:rsidRPr="00101761">
              <w:rPr>
                <w:rFonts w:cs="Arial"/>
                <w:color w:val="000000"/>
                <w:sz w:val="18"/>
                <w:szCs w:val="18"/>
              </w:rPr>
              <w:br/>
              <w:t xml:space="preserve">Inclou; comesa </w:t>
            </w:r>
            <w:proofErr w:type="spellStart"/>
            <w:r w:rsidRPr="00101761">
              <w:rPr>
                <w:rFonts w:cs="Arial"/>
                <w:color w:val="000000"/>
                <w:sz w:val="18"/>
                <w:szCs w:val="18"/>
              </w:rPr>
              <w:t>Dali</w:t>
            </w:r>
            <w:proofErr w:type="spellEnd"/>
            <w:r w:rsidRPr="00101761">
              <w:rPr>
                <w:rFonts w:cs="Arial"/>
                <w:color w:val="000000"/>
                <w:sz w:val="18"/>
                <w:szCs w:val="18"/>
              </w:rPr>
              <w:t xml:space="preserve">, 1 Transformador de 48V 30W per alimentar 2 conjunts de MGS amb 2 projectors cada conjunt ( Total 4 projectors </w:t>
            </w:r>
            <w:proofErr w:type="spellStart"/>
            <w:r w:rsidRPr="00101761">
              <w:rPr>
                <w:rFonts w:cs="Arial"/>
                <w:color w:val="000000"/>
                <w:sz w:val="18"/>
                <w:szCs w:val="18"/>
              </w:rPr>
              <w:t>Spotlight</w:t>
            </w:r>
            <w:proofErr w:type="spellEnd"/>
            <w:r w:rsidRPr="00101761">
              <w:rPr>
                <w:rFonts w:cs="Arial"/>
                <w:color w:val="000000"/>
                <w:sz w:val="18"/>
                <w:szCs w:val="18"/>
              </w:rPr>
              <w:t xml:space="preserve">). Interface de regulació DALI-PUSH, </w:t>
            </w:r>
            <w:proofErr w:type="spellStart"/>
            <w:r w:rsidRPr="00101761">
              <w:rPr>
                <w:rFonts w:cs="Arial"/>
                <w:color w:val="000000"/>
                <w:sz w:val="18"/>
                <w:szCs w:val="18"/>
              </w:rPr>
              <w:t>pulsador</w:t>
            </w:r>
            <w:proofErr w:type="spellEnd"/>
            <w:r w:rsidRPr="00101761">
              <w:rPr>
                <w:rFonts w:cs="Arial"/>
                <w:color w:val="000000"/>
                <w:sz w:val="18"/>
                <w:szCs w:val="18"/>
              </w:rPr>
              <w:t xml:space="preserve"> per a la regulació i projectors </w:t>
            </w:r>
            <w:proofErr w:type="spellStart"/>
            <w:r w:rsidRPr="00101761">
              <w:rPr>
                <w:rFonts w:cs="Arial"/>
                <w:color w:val="000000"/>
                <w:sz w:val="18"/>
                <w:szCs w:val="18"/>
              </w:rPr>
              <w:t>Good</w:t>
            </w:r>
            <w:proofErr w:type="spellEnd"/>
            <w:r w:rsidRPr="00101761">
              <w:rPr>
                <w:rFonts w:cs="Arial"/>
                <w:color w:val="000000"/>
                <w:sz w:val="18"/>
                <w:szCs w:val="18"/>
              </w:rPr>
              <w:t xml:space="preserve"> </w:t>
            </w:r>
            <w:proofErr w:type="spellStart"/>
            <w:r w:rsidRPr="00101761">
              <w:rPr>
                <w:rFonts w:cs="Arial"/>
                <w:color w:val="000000"/>
                <w:sz w:val="18"/>
                <w:szCs w:val="18"/>
              </w:rPr>
              <w:t>Night</w:t>
            </w:r>
            <w:proofErr w:type="spellEnd"/>
            <w:r w:rsidRPr="00101761">
              <w:rPr>
                <w:rFonts w:cs="Arial"/>
                <w:color w:val="000000"/>
                <w:sz w:val="18"/>
                <w:szCs w:val="18"/>
              </w:rPr>
              <w:t xml:space="preserve"> model </w:t>
            </w:r>
            <w:proofErr w:type="spellStart"/>
            <w:r w:rsidRPr="00101761">
              <w:rPr>
                <w:rFonts w:cs="Arial"/>
                <w:color w:val="000000"/>
                <w:sz w:val="18"/>
                <w:szCs w:val="18"/>
              </w:rPr>
              <w:t>Spotlight</w:t>
            </w:r>
            <w:proofErr w:type="spellEnd"/>
            <w:r w:rsidRPr="00101761">
              <w:rPr>
                <w:rFonts w:cs="Arial"/>
                <w:color w:val="000000"/>
                <w:sz w:val="18"/>
                <w:szCs w:val="18"/>
              </w:rPr>
              <w:t xml:space="preserve"> color negre Ref.58110.6.30.2.20.DAL  amb</w:t>
            </w:r>
            <w:r w:rsidRPr="00101761">
              <w:rPr>
                <w:rFonts w:cs="Arial"/>
                <w:color w:val="000000"/>
                <w:sz w:val="18"/>
                <w:szCs w:val="18"/>
              </w:rPr>
              <w:br/>
            </w:r>
            <w:proofErr w:type="spellStart"/>
            <w:r w:rsidRPr="00101761">
              <w:rPr>
                <w:rFonts w:cs="Arial"/>
                <w:color w:val="000000"/>
                <w:sz w:val="18"/>
                <w:szCs w:val="18"/>
              </w:rPr>
              <w:t>leds</w:t>
            </w:r>
            <w:proofErr w:type="spellEnd"/>
            <w:r w:rsidRPr="00101761">
              <w:rPr>
                <w:rFonts w:cs="Arial"/>
                <w:color w:val="000000"/>
                <w:sz w:val="18"/>
                <w:szCs w:val="18"/>
              </w:rPr>
              <w:t xml:space="preserve"> 6W 3000k 480lm CRI90 DALI i connector a carril MGS48.</w:t>
            </w:r>
          </w:p>
        </w:tc>
        <w:tc>
          <w:tcPr>
            <w:tcW w:w="850" w:type="dxa"/>
            <w:tcBorders>
              <w:top w:val="nil"/>
              <w:left w:val="nil"/>
              <w:bottom w:val="single" w:sz="4" w:space="0" w:color="auto"/>
              <w:right w:val="single" w:sz="4" w:space="0" w:color="auto"/>
            </w:tcBorders>
            <w:shd w:val="clear" w:color="auto" w:fill="auto"/>
            <w:hideMark/>
          </w:tcPr>
          <w:p w14:paraId="001FF922" w14:textId="77777777" w:rsidR="00635D6C" w:rsidRPr="00101761" w:rsidRDefault="00635D6C" w:rsidP="00635D6C">
            <w:pPr>
              <w:rPr>
                <w:rFonts w:cs="Arial"/>
                <w:color w:val="000000"/>
                <w:sz w:val="18"/>
                <w:szCs w:val="18"/>
              </w:rPr>
            </w:pPr>
            <w:r w:rsidRPr="00101761">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hideMark/>
          </w:tcPr>
          <w:p w14:paraId="65A5374F" w14:textId="77777777" w:rsidR="00635D6C" w:rsidRPr="00101761" w:rsidRDefault="00635D6C" w:rsidP="00635D6C">
            <w:pPr>
              <w:jc w:val="right"/>
              <w:rPr>
                <w:rFonts w:cs="Arial"/>
                <w:color w:val="000000"/>
                <w:sz w:val="18"/>
                <w:szCs w:val="18"/>
              </w:rPr>
            </w:pPr>
            <w:r w:rsidRPr="00101761">
              <w:rPr>
                <w:rFonts w:cs="Arial"/>
                <w:color w:val="000000"/>
                <w:sz w:val="18"/>
                <w:szCs w:val="18"/>
              </w:rPr>
              <w:t>13</w:t>
            </w:r>
          </w:p>
        </w:tc>
        <w:tc>
          <w:tcPr>
            <w:tcW w:w="709" w:type="dxa"/>
            <w:tcBorders>
              <w:top w:val="nil"/>
              <w:left w:val="nil"/>
              <w:bottom w:val="single" w:sz="4" w:space="0" w:color="auto"/>
              <w:right w:val="single" w:sz="4" w:space="0" w:color="auto"/>
            </w:tcBorders>
            <w:shd w:val="clear" w:color="auto" w:fill="auto"/>
            <w:noWrap/>
            <w:hideMark/>
          </w:tcPr>
          <w:p w14:paraId="0E47C71E" w14:textId="77777777" w:rsidR="00635D6C" w:rsidRPr="00101761" w:rsidRDefault="00635D6C" w:rsidP="00635D6C">
            <w:pPr>
              <w:jc w:val="right"/>
              <w:rPr>
                <w:rFonts w:cs="Arial"/>
                <w:color w:val="000000"/>
                <w:sz w:val="18"/>
                <w:szCs w:val="18"/>
              </w:rPr>
            </w:pPr>
            <w:r w:rsidRPr="00101761">
              <w:rPr>
                <w:rFonts w:cs="Arial"/>
                <w:color w:val="000000"/>
                <w:sz w:val="18"/>
                <w:szCs w:val="18"/>
              </w:rPr>
              <w:t>ut.</w:t>
            </w:r>
          </w:p>
        </w:tc>
        <w:tc>
          <w:tcPr>
            <w:tcW w:w="1134" w:type="dxa"/>
            <w:tcBorders>
              <w:top w:val="nil"/>
              <w:left w:val="nil"/>
              <w:bottom w:val="single" w:sz="4" w:space="0" w:color="auto"/>
              <w:right w:val="single" w:sz="4" w:space="0" w:color="auto"/>
            </w:tcBorders>
            <w:shd w:val="clear" w:color="auto" w:fill="auto"/>
            <w:noWrap/>
            <w:hideMark/>
          </w:tcPr>
          <w:p w14:paraId="72AE7D99" w14:textId="77777777" w:rsidR="00635D6C" w:rsidRPr="00101761" w:rsidRDefault="00635D6C" w:rsidP="00635D6C">
            <w:pPr>
              <w:jc w:val="right"/>
              <w:rPr>
                <w:rFonts w:cs="Arial"/>
                <w:color w:val="000000"/>
                <w:sz w:val="18"/>
                <w:szCs w:val="18"/>
              </w:rPr>
            </w:pPr>
            <w:r w:rsidRPr="00101761">
              <w:rPr>
                <w:rFonts w:cs="Arial"/>
                <w:color w:val="000000"/>
                <w:sz w:val="18"/>
                <w:szCs w:val="18"/>
              </w:rPr>
              <w:t>18.045,80 €</w:t>
            </w:r>
          </w:p>
        </w:tc>
        <w:tc>
          <w:tcPr>
            <w:tcW w:w="1888" w:type="dxa"/>
            <w:tcBorders>
              <w:top w:val="nil"/>
              <w:left w:val="nil"/>
              <w:bottom w:val="single" w:sz="4" w:space="0" w:color="auto"/>
              <w:right w:val="single" w:sz="4" w:space="0" w:color="auto"/>
            </w:tcBorders>
            <w:shd w:val="clear" w:color="auto" w:fill="D9D9D9" w:themeFill="background1" w:themeFillShade="D9"/>
            <w:noWrap/>
            <w:hideMark/>
          </w:tcPr>
          <w:p w14:paraId="2B153D29" w14:textId="77777777" w:rsidR="00635D6C" w:rsidRPr="00101761" w:rsidRDefault="00635D6C" w:rsidP="00635D6C">
            <w:pPr>
              <w:rPr>
                <w:rFonts w:cs="Arial"/>
                <w:color w:val="000000"/>
                <w:sz w:val="18"/>
                <w:szCs w:val="18"/>
              </w:rPr>
            </w:pPr>
            <w:r w:rsidRPr="00101761">
              <w:rPr>
                <w:rFonts w:cs="Arial"/>
                <w:color w:val="000000"/>
                <w:sz w:val="18"/>
                <w:szCs w:val="18"/>
              </w:rPr>
              <w:t> </w:t>
            </w:r>
          </w:p>
        </w:tc>
      </w:tr>
      <w:tr w:rsidR="00635D6C" w:rsidRPr="00101761" w14:paraId="262DC808" w14:textId="77777777" w:rsidTr="00102643">
        <w:trPr>
          <w:trHeight w:val="2760"/>
        </w:trPr>
        <w:tc>
          <w:tcPr>
            <w:tcW w:w="567" w:type="dxa"/>
            <w:tcBorders>
              <w:top w:val="nil"/>
              <w:left w:val="single" w:sz="4" w:space="0" w:color="auto"/>
              <w:bottom w:val="single" w:sz="4" w:space="0" w:color="auto"/>
              <w:right w:val="single" w:sz="4" w:space="0" w:color="auto"/>
            </w:tcBorders>
            <w:shd w:val="clear" w:color="auto" w:fill="auto"/>
            <w:hideMark/>
          </w:tcPr>
          <w:p w14:paraId="45907EF4" w14:textId="77777777" w:rsidR="00635D6C" w:rsidRPr="00101761" w:rsidRDefault="00635D6C" w:rsidP="00635D6C">
            <w:pPr>
              <w:rPr>
                <w:rFonts w:cs="Arial"/>
                <w:b/>
                <w:bCs/>
                <w:color w:val="000000"/>
                <w:sz w:val="18"/>
                <w:szCs w:val="18"/>
              </w:rPr>
            </w:pPr>
            <w:r w:rsidRPr="00101761">
              <w:rPr>
                <w:rFonts w:cs="Arial"/>
                <w:b/>
                <w:bCs/>
                <w:color w:val="000000"/>
                <w:sz w:val="18"/>
                <w:szCs w:val="18"/>
              </w:rPr>
              <w:t>3.8</w:t>
            </w:r>
          </w:p>
        </w:tc>
        <w:tc>
          <w:tcPr>
            <w:tcW w:w="4254" w:type="dxa"/>
            <w:tcBorders>
              <w:top w:val="nil"/>
              <w:left w:val="nil"/>
              <w:bottom w:val="single" w:sz="4" w:space="0" w:color="auto"/>
              <w:right w:val="single" w:sz="4" w:space="0" w:color="auto"/>
            </w:tcBorders>
            <w:shd w:val="clear" w:color="auto" w:fill="auto"/>
            <w:vAlign w:val="bottom"/>
            <w:hideMark/>
          </w:tcPr>
          <w:p w14:paraId="53633A12" w14:textId="77777777" w:rsidR="00635D6C" w:rsidRPr="00101761" w:rsidRDefault="00635D6C" w:rsidP="00635D6C">
            <w:pPr>
              <w:rPr>
                <w:rFonts w:cs="Arial"/>
                <w:color w:val="000000"/>
                <w:sz w:val="18"/>
                <w:szCs w:val="18"/>
              </w:rPr>
            </w:pPr>
            <w:r w:rsidRPr="00101761">
              <w:rPr>
                <w:rFonts w:cs="Arial"/>
                <w:color w:val="000000"/>
                <w:sz w:val="18"/>
                <w:szCs w:val="18"/>
              </w:rPr>
              <w:t xml:space="preserve">Estructura especial metàl·lica de 1050mm de color negre amb subjecció a terra (plafó fusta) per a mini carril GOOD NIGHT model MGS48 </w:t>
            </w:r>
            <w:proofErr w:type="spellStart"/>
            <w:r w:rsidRPr="00101761">
              <w:rPr>
                <w:rFonts w:cs="Arial"/>
                <w:color w:val="000000"/>
                <w:sz w:val="18"/>
                <w:szCs w:val="18"/>
              </w:rPr>
              <w:t>short-surface</w:t>
            </w:r>
            <w:proofErr w:type="spellEnd"/>
            <w:r w:rsidRPr="00101761">
              <w:rPr>
                <w:rFonts w:cs="Arial"/>
                <w:color w:val="000000"/>
                <w:sz w:val="18"/>
                <w:szCs w:val="18"/>
              </w:rPr>
              <w:t xml:space="preserve"> de 1000mm, subjecció a l´estructura inclosa. Inclou; comesa </w:t>
            </w:r>
            <w:proofErr w:type="spellStart"/>
            <w:r w:rsidRPr="00101761">
              <w:rPr>
                <w:rFonts w:cs="Arial"/>
                <w:color w:val="000000"/>
                <w:sz w:val="18"/>
                <w:szCs w:val="18"/>
              </w:rPr>
              <w:t>Dali</w:t>
            </w:r>
            <w:proofErr w:type="spellEnd"/>
            <w:r w:rsidRPr="00101761">
              <w:rPr>
                <w:rFonts w:cs="Arial"/>
                <w:color w:val="000000"/>
                <w:sz w:val="18"/>
                <w:szCs w:val="18"/>
              </w:rPr>
              <w:t xml:space="preserve">, 1 Transformador de 48V 70W per alimentar 4 conjunts de MGS amb 2 projectors cada conjunt ( Total 8 projectors </w:t>
            </w:r>
            <w:proofErr w:type="spellStart"/>
            <w:r w:rsidRPr="00101761">
              <w:rPr>
                <w:rFonts w:cs="Arial"/>
                <w:color w:val="000000"/>
                <w:sz w:val="18"/>
                <w:szCs w:val="18"/>
              </w:rPr>
              <w:t>Spotlight</w:t>
            </w:r>
            <w:proofErr w:type="spellEnd"/>
            <w:r w:rsidRPr="00101761">
              <w:rPr>
                <w:rFonts w:cs="Arial"/>
                <w:color w:val="000000"/>
                <w:sz w:val="18"/>
                <w:szCs w:val="18"/>
              </w:rPr>
              <w:t xml:space="preserve">). Interface de regulació DALI-PUSH, </w:t>
            </w:r>
            <w:proofErr w:type="spellStart"/>
            <w:r w:rsidRPr="00101761">
              <w:rPr>
                <w:rFonts w:cs="Arial"/>
                <w:color w:val="000000"/>
                <w:sz w:val="18"/>
                <w:szCs w:val="18"/>
              </w:rPr>
              <w:t>pulsador</w:t>
            </w:r>
            <w:proofErr w:type="spellEnd"/>
            <w:r w:rsidRPr="00101761">
              <w:rPr>
                <w:rFonts w:cs="Arial"/>
                <w:color w:val="000000"/>
                <w:sz w:val="18"/>
                <w:szCs w:val="18"/>
              </w:rPr>
              <w:t xml:space="preserve"> per a la regulació i projectors </w:t>
            </w:r>
            <w:proofErr w:type="spellStart"/>
            <w:r w:rsidRPr="00101761">
              <w:rPr>
                <w:rFonts w:cs="Arial"/>
                <w:color w:val="000000"/>
                <w:sz w:val="18"/>
                <w:szCs w:val="18"/>
              </w:rPr>
              <w:t>Good</w:t>
            </w:r>
            <w:proofErr w:type="spellEnd"/>
            <w:r w:rsidRPr="00101761">
              <w:rPr>
                <w:rFonts w:cs="Arial"/>
                <w:color w:val="000000"/>
                <w:sz w:val="18"/>
                <w:szCs w:val="18"/>
              </w:rPr>
              <w:t xml:space="preserve"> </w:t>
            </w:r>
            <w:proofErr w:type="spellStart"/>
            <w:r w:rsidRPr="00101761">
              <w:rPr>
                <w:rFonts w:cs="Arial"/>
                <w:color w:val="000000"/>
                <w:sz w:val="18"/>
                <w:szCs w:val="18"/>
              </w:rPr>
              <w:t>Night</w:t>
            </w:r>
            <w:proofErr w:type="spellEnd"/>
            <w:r w:rsidRPr="00101761">
              <w:rPr>
                <w:rFonts w:cs="Arial"/>
                <w:color w:val="000000"/>
                <w:sz w:val="18"/>
                <w:szCs w:val="18"/>
              </w:rPr>
              <w:t xml:space="preserve"> model </w:t>
            </w:r>
            <w:proofErr w:type="spellStart"/>
            <w:r w:rsidRPr="00101761">
              <w:rPr>
                <w:rFonts w:cs="Arial"/>
                <w:color w:val="000000"/>
                <w:sz w:val="18"/>
                <w:szCs w:val="18"/>
              </w:rPr>
              <w:t>Spotlight</w:t>
            </w:r>
            <w:proofErr w:type="spellEnd"/>
            <w:r w:rsidRPr="00101761">
              <w:rPr>
                <w:rFonts w:cs="Arial"/>
                <w:color w:val="000000"/>
                <w:sz w:val="18"/>
                <w:szCs w:val="18"/>
              </w:rPr>
              <w:t xml:space="preserve"> color negre Ref. 58110.6.30.2.20.DAL amb </w:t>
            </w:r>
            <w:proofErr w:type="spellStart"/>
            <w:r w:rsidRPr="00101761">
              <w:rPr>
                <w:rFonts w:cs="Arial"/>
                <w:color w:val="000000"/>
                <w:sz w:val="18"/>
                <w:szCs w:val="18"/>
              </w:rPr>
              <w:t>leds</w:t>
            </w:r>
            <w:proofErr w:type="spellEnd"/>
            <w:r w:rsidRPr="00101761">
              <w:rPr>
                <w:rFonts w:cs="Arial"/>
                <w:color w:val="000000"/>
                <w:sz w:val="18"/>
                <w:szCs w:val="18"/>
              </w:rPr>
              <w:t xml:space="preserve"> 6W 3000k 480lm CRI90 DALI i connector a carril MGS48.</w:t>
            </w:r>
          </w:p>
        </w:tc>
        <w:tc>
          <w:tcPr>
            <w:tcW w:w="850" w:type="dxa"/>
            <w:tcBorders>
              <w:top w:val="nil"/>
              <w:left w:val="nil"/>
              <w:bottom w:val="single" w:sz="4" w:space="0" w:color="auto"/>
              <w:right w:val="single" w:sz="4" w:space="0" w:color="auto"/>
            </w:tcBorders>
            <w:shd w:val="clear" w:color="auto" w:fill="auto"/>
            <w:hideMark/>
          </w:tcPr>
          <w:p w14:paraId="20B79FCE" w14:textId="77777777" w:rsidR="00635D6C" w:rsidRPr="00101761" w:rsidRDefault="00635D6C" w:rsidP="00635D6C">
            <w:pPr>
              <w:rPr>
                <w:rFonts w:cs="Arial"/>
                <w:color w:val="000000"/>
                <w:sz w:val="18"/>
                <w:szCs w:val="18"/>
              </w:rPr>
            </w:pPr>
            <w:r w:rsidRPr="00101761">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hideMark/>
          </w:tcPr>
          <w:p w14:paraId="3F7A5E74" w14:textId="77777777" w:rsidR="00635D6C" w:rsidRPr="00101761" w:rsidRDefault="00635D6C" w:rsidP="00635D6C">
            <w:pPr>
              <w:jc w:val="right"/>
              <w:rPr>
                <w:rFonts w:cs="Arial"/>
                <w:color w:val="000000"/>
                <w:sz w:val="18"/>
                <w:szCs w:val="18"/>
              </w:rPr>
            </w:pPr>
            <w:r w:rsidRPr="00101761">
              <w:rPr>
                <w:rFonts w:cs="Arial"/>
                <w:color w:val="000000"/>
                <w:sz w:val="18"/>
                <w:szCs w:val="18"/>
              </w:rPr>
              <w:t>1</w:t>
            </w:r>
          </w:p>
        </w:tc>
        <w:tc>
          <w:tcPr>
            <w:tcW w:w="709" w:type="dxa"/>
            <w:tcBorders>
              <w:top w:val="nil"/>
              <w:left w:val="nil"/>
              <w:bottom w:val="single" w:sz="4" w:space="0" w:color="auto"/>
              <w:right w:val="single" w:sz="4" w:space="0" w:color="auto"/>
            </w:tcBorders>
            <w:shd w:val="clear" w:color="auto" w:fill="auto"/>
            <w:noWrap/>
            <w:hideMark/>
          </w:tcPr>
          <w:p w14:paraId="54865FF5" w14:textId="77777777" w:rsidR="00635D6C" w:rsidRPr="00101761" w:rsidRDefault="00635D6C" w:rsidP="00635D6C">
            <w:pPr>
              <w:jc w:val="right"/>
              <w:rPr>
                <w:rFonts w:cs="Arial"/>
                <w:color w:val="000000"/>
                <w:sz w:val="18"/>
                <w:szCs w:val="18"/>
              </w:rPr>
            </w:pPr>
            <w:r w:rsidRPr="00101761">
              <w:rPr>
                <w:rFonts w:cs="Arial"/>
                <w:color w:val="000000"/>
                <w:sz w:val="18"/>
                <w:szCs w:val="18"/>
              </w:rPr>
              <w:t>ut.</w:t>
            </w:r>
          </w:p>
        </w:tc>
        <w:tc>
          <w:tcPr>
            <w:tcW w:w="1134" w:type="dxa"/>
            <w:tcBorders>
              <w:top w:val="nil"/>
              <w:left w:val="nil"/>
              <w:bottom w:val="single" w:sz="4" w:space="0" w:color="auto"/>
              <w:right w:val="single" w:sz="4" w:space="0" w:color="auto"/>
            </w:tcBorders>
            <w:shd w:val="clear" w:color="auto" w:fill="auto"/>
            <w:noWrap/>
            <w:hideMark/>
          </w:tcPr>
          <w:p w14:paraId="421C0F59" w14:textId="77777777" w:rsidR="00635D6C" w:rsidRPr="00101761" w:rsidRDefault="00635D6C" w:rsidP="00635D6C">
            <w:pPr>
              <w:jc w:val="right"/>
              <w:rPr>
                <w:rFonts w:cs="Arial"/>
                <w:color w:val="000000"/>
                <w:sz w:val="18"/>
                <w:szCs w:val="18"/>
              </w:rPr>
            </w:pPr>
            <w:r w:rsidRPr="00101761">
              <w:rPr>
                <w:rFonts w:cs="Arial"/>
                <w:color w:val="000000"/>
                <w:sz w:val="18"/>
                <w:szCs w:val="18"/>
              </w:rPr>
              <w:t>2.411,55 €</w:t>
            </w:r>
          </w:p>
        </w:tc>
        <w:tc>
          <w:tcPr>
            <w:tcW w:w="1888" w:type="dxa"/>
            <w:tcBorders>
              <w:top w:val="nil"/>
              <w:left w:val="nil"/>
              <w:bottom w:val="single" w:sz="4" w:space="0" w:color="auto"/>
              <w:right w:val="single" w:sz="4" w:space="0" w:color="auto"/>
            </w:tcBorders>
            <w:shd w:val="clear" w:color="auto" w:fill="D9D9D9" w:themeFill="background1" w:themeFillShade="D9"/>
            <w:noWrap/>
            <w:hideMark/>
          </w:tcPr>
          <w:p w14:paraId="49859EE6" w14:textId="77777777" w:rsidR="00635D6C" w:rsidRPr="00101761" w:rsidRDefault="00635D6C" w:rsidP="00635D6C">
            <w:pPr>
              <w:rPr>
                <w:rFonts w:cs="Arial"/>
                <w:color w:val="000000"/>
                <w:sz w:val="18"/>
                <w:szCs w:val="18"/>
              </w:rPr>
            </w:pPr>
            <w:r w:rsidRPr="00101761">
              <w:rPr>
                <w:rFonts w:cs="Arial"/>
                <w:color w:val="000000"/>
                <w:sz w:val="18"/>
                <w:szCs w:val="18"/>
              </w:rPr>
              <w:t> </w:t>
            </w:r>
          </w:p>
        </w:tc>
      </w:tr>
      <w:tr w:rsidR="00635D6C" w:rsidRPr="00101761" w14:paraId="2E7648CD" w14:textId="77777777" w:rsidTr="00102643">
        <w:trPr>
          <w:trHeight w:val="320"/>
        </w:trPr>
        <w:tc>
          <w:tcPr>
            <w:tcW w:w="567" w:type="dxa"/>
            <w:tcBorders>
              <w:top w:val="nil"/>
              <w:left w:val="single" w:sz="4" w:space="0" w:color="auto"/>
              <w:bottom w:val="single" w:sz="4" w:space="0" w:color="auto"/>
              <w:right w:val="single" w:sz="4" w:space="0" w:color="auto"/>
            </w:tcBorders>
            <w:shd w:val="clear" w:color="auto" w:fill="auto"/>
            <w:hideMark/>
          </w:tcPr>
          <w:p w14:paraId="455F92A7" w14:textId="77777777" w:rsidR="00635D6C" w:rsidRPr="00101761" w:rsidRDefault="00635D6C" w:rsidP="00635D6C">
            <w:pPr>
              <w:rPr>
                <w:rFonts w:cs="Arial"/>
                <w:b/>
                <w:bCs/>
                <w:color w:val="000000"/>
                <w:sz w:val="18"/>
                <w:szCs w:val="18"/>
              </w:rPr>
            </w:pPr>
            <w:r w:rsidRPr="00101761">
              <w:rPr>
                <w:rFonts w:cs="Arial"/>
                <w:b/>
                <w:bCs/>
                <w:color w:val="000000"/>
                <w:sz w:val="18"/>
                <w:szCs w:val="18"/>
              </w:rPr>
              <w:t>3.9</w:t>
            </w:r>
          </w:p>
        </w:tc>
        <w:tc>
          <w:tcPr>
            <w:tcW w:w="4254" w:type="dxa"/>
            <w:tcBorders>
              <w:top w:val="nil"/>
              <w:left w:val="nil"/>
              <w:bottom w:val="single" w:sz="4" w:space="0" w:color="auto"/>
              <w:right w:val="single" w:sz="4" w:space="0" w:color="auto"/>
            </w:tcBorders>
            <w:shd w:val="clear" w:color="auto" w:fill="auto"/>
            <w:vAlign w:val="bottom"/>
            <w:hideMark/>
          </w:tcPr>
          <w:p w14:paraId="7E89EFE6" w14:textId="77777777" w:rsidR="00635D6C" w:rsidRPr="00101761" w:rsidRDefault="00635D6C" w:rsidP="00635D6C">
            <w:pPr>
              <w:rPr>
                <w:rFonts w:cs="Arial"/>
                <w:b/>
                <w:bCs/>
                <w:sz w:val="18"/>
                <w:szCs w:val="18"/>
              </w:rPr>
            </w:pPr>
            <w:r w:rsidRPr="00101761">
              <w:rPr>
                <w:rFonts w:cs="Arial"/>
                <w:b/>
                <w:bCs/>
                <w:sz w:val="18"/>
                <w:szCs w:val="18"/>
              </w:rPr>
              <w:t xml:space="preserve">IL·LUMINACIÓ SOTA HEXAGON - MAQUETA </w:t>
            </w:r>
          </w:p>
        </w:tc>
        <w:tc>
          <w:tcPr>
            <w:tcW w:w="850" w:type="dxa"/>
            <w:tcBorders>
              <w:top w:val="nil"/>
              <w:left w:val="nil"/>
              <w:bottom w:val="single" w:sz="4" w:space="0" w:color="auto"/>
              <w:right w:val="single" w:sz="4" w:space="0" w:color="auto"/>
            </w:tcBorders>
            <w:shd w:val="clear" w:color="auto" w:fill="auto"/>
            <w:hideMark/>
          </w:tcPr>
          <w:p w14:paraId="0CC54597" w14:textId="77777777" w:rsidR="00635D6C" w:rsidRPr="00101761" w:rsidRDefault="00635D6C" w:rsidP="00635D6C">
            <w:pPr>
              <w:rPr>
                <w:rFonts w:cs="Arial"/>
                <w:b/>
                <w:bCs/>
                <w:sz w:val="18"/>
                <w:szCs w:val="18"/>
              </w:rPr>
            </w:pPr>
            <w:r w:rsidRPr="00101761">
              <w:rPr>
                <w:rFonts w:cs="Arial"/>
                <w:b/>
                <w:bCs/>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14:paraId="070B6F3A" w14:textId="77777777" w:rsidR="00635D6C" w:rsidRPr="00101761" w:rsidRDefault="00635D6C" w:rsidP="00635D6C">
            <w:pPr>
              <w:jc w:val="right"/>
              <w:rPr>
                <w:rFonts w:cs="Arial"/>
                <w:color w:val="000000"/>
                <w:sz w:val="18"/>
                <w:szCs w:val="18"/>
              </w:rPr>
            </w:pPr>
            <w:r w:rsidRPr="00101761">
              <w:rPr>
                <w:rFonts w:cs="Arial"/>
                <w:color w:val="000000"/>
                <w:sz w:val="18"/>
                <w:szCs w:val="18"/>
              </w:rPr>
              <w:t>1</w:t>
            </w:r>
          </w:p>
        </w:tc>
        <w:tc>
          <w:tcPr>
            <w:tcW w:w="709" w:type="dxa"/>
            <w:tcBorders>
              <w:top w:val="nil"/>
              <w:left w:val="nil"/>
              <w:bottom w:val="single" w:sz="4" w:space="0" w:color="auto"/>
              <w:right w:val="single" w:sz="4" w:space="0" w:color="auto"/>
            </w:tcBorders>
            <w:shd w:val="clear" w:color="auto" w:fill="auto"/>
            <w:noWrap/>
            <w:vAlign w:val="bottom"/>
            <w:hideMark/>
          </w:tcPr>
          <w:p w14:paraId="5CB6AE7A" w14:textId="77777777" w:rsidR="00635D6C" w:rsidRPr="00101761" w:rsidRDefault="00635D6C" w:rsidP="00635D6C">
            <w:pPr>
              <w:jc w:val="right"/>
              <w:rPr>
                <w:rFonts w:cs="Arial"/>
                <w:color w:val="000000"/>
                <w:sz w:val="18"/>
                <w:szCs w:val="18"/>
              </w:rPr>
            </w:pPr>
            <w:r w:rsidRPr="00101761">
              <w:rPr>
                <w:rFonts w:cs="Arial"/>
                <w:color w:val="000000"/>
                <w:sz w:val="18"/>
                <w:szCs w:val="18"/>
              </w:rPr>
              <w:t>ut.</w:t>
            </w:r>
          </w:p>
        </w:tc>
        <w:tc>
          <w:tcPr>
            <w:tcW w:w="1134" w:type="dxa"/>
            <w:tcBorders>
              <w:top w:val="nil"/>
              <w:left w:val="nil"/>
              <w:bottom w:val="single" w:sz="4" w:space="0" w:color="auto"/>
              <w:right w:val="single" w:sz="4" w:space="0" w:color="auto"/>
            </w:tcBorders>
            <w:shd w:val="clear" w:color="auto" w:fill="auto"/>
            <w:noWrap/>
            <w:hideMark/>
          </w:tcPr>
          <w:p w14:paraId="6750772D" w14:textId="77777777" w:rsidR="00635D6C" w:rsidRPr="00101761" w:rsidRDefault="00635D6C" w:rsidP="00635D6C">
            <w:pPr>
              <w:jc w:val="right"/>
              <w:rPr>
                <w:rFonts w:cs="Arial"/>
                <w:color w:val="000000"/>
                <w:sz w:val="18"/>
                <w:szCs w:val="18"/>
              </w:rPr>
            </w:pPr>
            <w:r w:rsidRPr="00101761">
              <w:rPr>
                <w:rFonts w:cs="Arial"/>
                <w:color w:val="000000"/>
                <w:sz w:val="18"/>
                <w:szCs w:val="18"/>
              </w:rPr>
              <w:t>12.351,00 €</w:t>
            </w:r>
          </w:p>
        </w:tc>
        <w:tc>
          <w:tcPr>
            <w:tcW w:w="1888" w:type="dxa"/>
            <w:tcBorders>
              <w:top w:val="nil"/>
              <w:left w:val="nil"/>
              <w:bottom w:val="single" w:sz="4" w:space="0" w:color="auto"/>
              <w:right w:val="single" w:sz="4" w:space="0" w:color="auto"/>
            </w:tcBorders>
            <w:shd w:val="clear" w:color="auto" w:fill="D9D9D9" w:themeFill="background1" w:themeFillShade="D9"/>
            <w:noWrap/>
            <w:hideMark/>
          </w:tcPr>
          <w:p w14:paraId="14F8F907" w14:textId="77777777" w:rsidR="00635D6C" w:rsidRPr="00101761" w:rsidRDefault="00635D6C" w:rsidP="00635D6C">
            <w:pPr>
              <w:rPr>
                <w:rFonts w:cs="Arial"/>
                <w:color w:val="000000"/>
                <w:sz w:val="18"/>
                <w:szCs w:val="18"/>
              </w:rPr>
            </w:pPr>
            <w:r w:rsidRPr="00101761">
              <w:rPr>
                <w:rFonts w:cs="Arial"/>
                <w:color w:val="000000"/>
                <w:sz w:val="18"/>
                <w:szCs w:val="18"/>
              </w:rPr>
              <w:t> </w:t>
            </w:r>
          </w:p>
        </w:tc>
      </w:tr>
      <w:tr w:rsidR="00635D6C" w:rsidRPr="00101761" w14:paraId="0FF49F67" w14:textId="77777777" w:rsidTr="00101761">
        <w:trPr>
          <w:trHeight w:val="1266"/>
        </w:trPr>
        <w:tc>
          <w:tcPr>
            <w:tcW w:w="567" w:type="dxa"/>
            <w:tcBorders>
              <w:top w:val="nil"/>
              <w:left w:val="single" w:sz="4" w:space="0" w:color="auto"/>
              <w:bottom w:val="single" w:sz="4" w:space="0" w:color="auto"/>
              <w:right w:val="single" w:sz="4" w:space="0" w:color="auto"/>
            </w:tcBorders>
            <w:shd w:val="clear" w:color="auto" w:fill="auto"/>
            <w:hideMark/>
          </w:tcPr>
          <w:p w14:paraId="0AD3B05A" w14:textId="77777777" w:rsidR="00635D6C" w:rsidRPr="00101761" w:rsidRDefault="00635D6C" w:rsidP="00635D6C">
            <w:pPr>
              <w:rPr>
                <w:rFonts w:cs="Arial"/>
                <w:color w:val="000000"/>
                <w:sz w:val="18"/>
                <w:szCs w:val="18"/>
              </w:rPr>
            </w:pPr>
            <w:r w:rsidRPr="00101761">
              <w:rPr>
                <w:rFonts w:cs="Arial"/>
                <w:color w:val="000000"/>
                <w:sz w:val="18"/>
                <w:szCs w:val="18"/>
              </w:rPr>
              <w:t> </w:t>
            </w:r>
          </w:p>
        </w:tc>
        <w:tc>
          <w:tcPr>
            <w:tcW w:w="4254" w:type="dxa"/>
            <w:tcBorders>
              <w:top w:val="nil"/>
              <w:left w:val="nil"/>
              <w:bottom w:val="single" w:sz="4" w:space="0" w:color="auto"/>
              <w:right w:val="single" w:sz="4" w:space="0" w:color="auto"/>
            </w:tcBorders>
            <w:shd w:val="clear" w:color="auto" w:fill="auto"/>
            <w:vAlign w:val="bottom"/>
            <w:hideMark/>
          </w:tcPr>
          <w:p w14:paraId="762111EF" w14:textId="77777777" w:rsidR="00635D6C" w:rsidRPr="00101761" w:rsidRDefault="00635D6C" w:rsidP="00635D6C">
            <w:pPr>
              <w:rPr>
                <w:rFonts w:cs="Arial"/>
                <w:color w:val="000000"/>
                <w:sz w:val="18"/>
                <w:szCs w:val="18"/>
              </w:rPr>
            </w:pPr>
            <w:r w:rsidRPr="00101761">
              <w:rPr>
                <w:rFonts w:cs="Arial"/>
                <w:color w:val="000000"/>
                <w:sz w:val="18"/>
                <w:szCs w:val="18"/>
              </w:rPr>
              <w:t xml:space="preserve">NUVOLA HEXAGONAL.  </w:t>
            </w:r>
            <w:proofErr w:type="spellStart"/>
            <w:r w:rsidRPr="00101761">
              <w:rPr>
                <w:rFonts w:cs="Arial"/>
                <w:color w:val="000000"/>
                <w:sz w:val="18"/>
                <w:szCs w:val="18"/>
              </w:rPr>
              <w:t>Subministramet</w:t>
            </w:r>
            <w:proofErr w:type="spellEnd"/>
            <w:r w:rsidRPr="00101761">
              <w:rPr>
                <w:rFonts w:cs="Arial"/>
                <w:color w:val="000000"/>
                <w:sz w:val="18"/>
                <w:szCs w:val="18"/>
              </w:rPr>
              <w:t xml:space="preserve"> i col·locació de tela tèxtil tensada translúcida, amb coeficient de transmissió del 50%, blanc mate Forma hexagonal (L=1,26m) segons projecte.</w:t>
            </w:r>
            <w:r w:rsidRPr="00101761">
              <w:rPr>
                <w:rFonts w:cs="Arial"/>
                <w:color w:val="000000"/>
                <w:sz w:val="18"/>
                <w:szCs w:val="18"/>
              </w:rPr>
              <w:br/>
              <w:t xml:space="preserve">Inclou perfils de subjecció a </w:t>
            </w:r>
            <w:proofErr w:type="spellStart"/>
            <w:r w:rsidRPr="00101761">
              <w:rPr>
                <w:rFonts w:cs="Arial"/>
                <w:color w:val="000000"/>
                <w:sz w:val="18"/>
                <w:szCs w:val="18"/>
              </w:rPr>
              <w:t>pladur</w:t>
            </w:r>
            <w:proofErr w:type="spellEnd"/>
            <w:r w:rsidRPr="00101761">
              <w:rPr>
                <w:rFonts w:cs="Arial"/>
                <w:color w:val="000000"/>
                <w:sz w:val="18"/>
                <w:szCs w:val="18"/>
              </w:rPr>
              <w:t xml:space="preserve"> . Conjunt </w:t>
            </w:r>
            <w:proofErr w:type="spellStart"/>
            <w:r w:rsidRPr="00101761">
              <w:rPr>
                <w:rFonts w:cs="Arial"/>
                <w:color w:val="000000"/>
                <w:sz w:val="18"/>
                <w:szCs w:val="18"/>
              </w:rPr>
              <w:t>Good</w:t>
            </w:r>
            <w:proofErr w:type="spellEnd"/>
            <w:r w:rsidRPr="00101761">
              <w:rPr>
                <w:rFonts w:cs="Arial"/>
                <w:color w:val="000000"/>
                <w:sz w:val="18"/>
                <w:szCs w:val="18"/>
              </w:rPr>
              <w:t xml:space="preserve"> </w:t>
            </w:r>
            <w:proofErr w:type="spellStart"/>
            <w:r w:rsidRPr="00101761">
              <w:rPr>
                <w:rFonts w:cs="Arial"/>
                <w:color w:val="000000"/>
                <w:sz w:val="18"/>
                <w:szCs w:val="18"/>
              </w:rPr>
              <w:t>Night</w:t>
            </w:r>
            <w:proofErr w:type="spellEnd"/>
            <w:r w:rsidRPr="00101761">
              <w:rPr>
                <w:rFonts w:cs="Arial"/>
                <w:color w:val="000000"/>
                <w:sz w:val="18"/>
                <w:szCs w:val="18"/>
              </w:rPr>
              <w:t xml:space="preserve"> MINIMUS-2 ref. 41200M amb </w:t>
            </w:r>
            <w:proofErr w:type="spellStart"/>
            <w:r w:rsidRPr="00101761">
              <w:rPr>
                <w:rFonts w:cs="Arial"/>
                <w:color w:val="000000"/>
                <w:sz w:val="18"/>
                <w:szCs w:val="18"/>
              </w:rPr>
              <w:t>led</w:t>
            </w:r>
            <w:proofErr w:type="spellEnd"/>
            <w:r w:rsidRPr="00101761">
              <w:rPr>
                <w:rFonts w:cs="Arial"/>
                <w:color w:val="000000"/>
                <w:sz w:val="18"/>
                <w:szCs w:val="18"/>
              </w:rPr>
              <w:t xml:space="preserve"> NIX blanc càlid de 24W/m 4000K IP20 subministrats en 21 trams segons les mides especificades al projecte, cadascú amb el seu cable d'alimentació i tapes finals. Equips no inclosos. GOOD NIGHT MINIMUS-2 RGB 40m. Conjunt </w:t>
            </w:r>
            <w:proofErr w:type="spellStart"/>
            <w:r w:rsidRPr="00101761">
              <w:rPr>
                <w:rFonts w:cs="Arial"/>
                <w:color w:val="000000"/>
                <w:sz w:val="18"/>
                <w:szCs w:val="18"/>
              </w:rPr>
              <w:t>Good</w:t>
            </w:r>
            <w:proofErr w:type="spellEnd"/>
            <w:r w:rsidRPr="00101761">
              <w:rPr>
                <w:rFonts w:cs="Arial"/>
                <w:color w:val="000000"/>
                <w:sz w:val="18"/>
                <w:szCs w:val="18"/>
              </w:rPr>
              <w:t xml:space="preserve"> </w:t>
            </w:r>
            <w:proofErr w:type="spellStart"/>
            <w:r w:rsidRPr="00101761">
              <w:rPr>
                <w:rFonts w:cs="Arial"/>
                <w:color w:val="000000"/>
                <w:sz w:val="18"/>
                <w:szCs w:val="18"/>
              </w:rPr>
              <w:t>Night</w:t>
            </w:r>
            <w:proofErr w:type="spellEnd"/>
            <w:r w:rsidRPr="00101761">
              <w:rPr>
                <w:rFonts w:cs="Arial"/>
                <w:color w:val="000000"/>
                <w:sz w:val="18"/>
                <w:szCs w:val="18"/>
              </w:rPr>
              <w:t xml:space="preserve"> MINIMUS-2 ref. 41200M amb </w:t>
            </w:r>
            <w:proofErr w:type="spellStart"/>
            <w:r w:rsidRPr="00101761">
              <w:rPr>
                <w:rFonts w:cs="Arial"/>
                <w:color w:val="000000"/>
                <w:sz w:val="18"/>
                <w:szCs w:val="18"/>
              </w:rPr>
              <w:t>led</w:t>
            </w:r>
            <w:proofErr w:type="spellEnd"/>
            <w:r w:rsidRPr="00101761">
              <w:rPr>
                <w:rFonts w:cs="Arial"/>
                <w:color w:val="000000"/>
                <w:sz w:val="18"/>
                <w:szCs w:val="18"/>
              </w:rPr>
              <w:t xml:space="preserve"> en 21 trams segons les mides especificades al projecte, cadascú amb el seu cable d'alimentació i tapes finals. </w:t>
            </w:r>
            <w:r w:rsidRPr="00101761">
              <w:rPr>
                <w:rFonts w:cs="Arial"/>
                <w:color w:val="000000"/>
                <w:sz w:val="18"/>
                <w:szCs w:val="18"/>
              </w:rPr>
              <w:br/>
              <w:t>EQUIPS</w:t>
            </w:r>
            <w:r w:rsidRPr="00101761">
              <w:rPr>
                <w:rFonts w:cs="Arial"/>
                <w:color w:val="000000"/>
                <w:sz w:val="18"/>
                <w:szCs w:val="18"/>
              </w:rPr>
              <w:br/>
              <w:t xml:space="preserve">PWM 200W 230V-24VCC CASAMBI COMPL. 7 Equips CASAMBI per 1 canal sortida 24V 8,3 Ampers 199W. Alimentació 230V amb firmware </w:t>
            </w:r>
            <w:proofErr w:type="spellStart"/>
            <w:r w:rsidRPr="00101761">
              <w:rPr>
                <w:rFonts w:cs="Arial"/>
                <w:color w:val="000000"/>
                <w:sz w:val="18"/>
                <w:szCs w:val="18"/>
              </w:rPr>
              <w:t>iperfil</w:t>
            </w:r>
            <w:proofErr w:type="spellEnd"/>
            <w:r w:rsidRPr="00101761">
              <w:rPr>
                <w:rFonts w:cs="Arial"/>
                <w:color w:val="000000"/>
                <w:sz w:val="18"/>
                <w:szCs w:val="18"/>
              </w:rPr>
              <w:t xml:space="preserve"> actualitzat PWM4 24VCC CASAMBI + DRIVER 230V-24VCC . 15 fonts d'alimentació 120W 230V-24VCC. 15 Equips </w:t>
            </w:r>
            <w:proofErr w:type="spellStart"/>
            <w:r w:rsidRPr="00101761">
              <w:rPr>
                <w:rFonts w:cs="Arial"/>
                <w:color w:val="000000"/>
                <w:sz w:val="18"/>
                <w:szCs w:val="18"/>
              </w:rPr>
              <w:t>casambi</w:t>
            </w:r>
            <w:proofErr w:type="spellEnd"/>
            <w:r w:rsidRPr="00101761">
              <w:rPr>
                <w:rFonts w:cs="Arial"/>
                <w:color w:val="000000"/>
                <w:sz w:val="18"/>
                <w:szCs w:val="18"/>
              </w:rPr>
              <w:t xml:space="preserve"> 24VCC PWM RGB. BOTONERA DE CONTROL 1 205,00 205,00 Botonera de control amb 4 escenes XPRESS BLACK amb actualització de firmware inclòs. ASSISTÈNCIA POSADA EN MARXA DEL SISTEMA. Assistència tècnica a l'instal·lador. Inclou: Documentació sobre connexions, Visita a obra d'explicació de connexions, Posada en marxa bàsica del sistema.</w:t>
            </w:r>
          </w:p>
        </w:tc>
        <w:tc>
          <w:tcPr>
            <w:tcW w:w="850" w:type="dxa"/>
            <w:tcBorders>
              <w:top w:val="nil"/>
              <w:left w:val="nil"/>
              <w:bottom w:val="single" w:sz="4" w:space="0" w:color="auto"/>
              <w:right w:val="single" w:sz="4" w:space="0" w:color="auto"/>
            </w:tcBorders>
            <w:shd w:val="clear" w:color="auto" w:fill="auto"/>
            <w:hideMark/>
          </w:tcPr>
          <w:p w14:paraId="6DB9E23A" w14:textId="77777777" w:rsidR="00635D6C" w:rsidRPr="00101761" w:rsidRDefault="00635D6C" w:rsidP="00635D6C">
            <w:pPr>
              <w:rPr>
                <w:rFonts w:cs="Arial"/>
                <w:b/>
                <w:bCs/>
                <w:color w:val="000000"/>
                <w:sz w:val="18"/>
                <w:szCs w:val="18"/>
              </w:rPr>
            </w:pPr>
            <w:r w:rsidRPr="00101761">
              <w:rPr>
                <w:rFonts w:cs="Arial"/>
                <w:b/>
                <w:bCs/>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14:paraId="0F28B433" w14:textId="77777777" w:rsidR="00635D6C" w:rsidRPr="00101761" w:rsidRDefault="00635D6C" w:rsidP="00635D6C">
            <w:pPr>
              <w:rPr>
                <w:rFonts w:cs="Arial"/>
                <w:color w:val="000000"/>
                <w:sz w:val="18"/>
                <w:szCs w:val="18"/>
              </w:rPr>
            </w:pPr>
            <w:r w:rsidRPr="00101761">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14:paraId="2795B603" w14:textId="77777777" w:rsidR="00635D6C" w:rsidRPr="00101761" w:rsidRDefault="00635D6C" w:rsidP="00635D6C">
            <w:pPr>
              <w:jc w:val="right"/>
              <w:rPr>
                <w:rFonts w:cs="Arial"/>
                <w:color w:val="000000"/>
                <w:sz w:val="18"/>
                <w:szCs w:val="18"/>
              </w:rPr>
            </w:pPr>
            <w:r w:rsidRPr="00101761">
              <w:rPr>
                <w:rFonts w:cs="Arial"/>
                <w:color w:val="000000"/>
                <w:sz w:val="18"/>
                <w:szCs w:val="18"/>
              </w:rPr>
              <w:t> </w:t>
            </w:r>
          </w:p>
        </w:tc>
        <w:tc>
          <w:tcPr>
            <w:tcW w:w="1134" w:type="dxa"/>
            <w:tcBorders>
              <w:top w:val="nil"/>
              <w:left w:val="nil"/>
              <w:bottom w:val="single" w:sz="4" w:space="0" w:color="auto"/>
              <w:right w:val="single" w:sz="4" w:space="0" w:color="auto"/>
            </w:tcBorders>
            <w:shd w:val="clear" w:color="auto" w:fill="auto"/>
            <w:noWrap/>
            <w:hideMark/>
          </w:tcPr>
          <w:p w14:paraId="35744E62" w14:textId="77777777" w:rsidR="00635D6C" w:rsidRPr="00101761" w:rsidRDefault="00635D6C" w:rsidP="00635D6C">
            <w:pPr>
              <w:jc w:val="right"/>
              <w:rPr>
                <w:rFonts w:cs="Arial"/>
                <w:color w:val="000000"/>
                <w:sz w:val="18"/>
                <w:szCs w:val="18"/>
              </w:rPr>
            </w:pPr>
            <w:r w:rsidRPr="00101761">
              <w:rPr>
                <w:rFonts w:cs="Arial"/>
                <w:color w:val="000000"/>
                <w:sz w:val="18"/>
                <w:szCs w:val="18"/>
              </w:rPr>
              <w:t> </w:t>
            </w:r>
          </w:p>
        </w:tc>
        <w:tc>
          <w:tcPr>
            <w:tcW w:w="1888" w:type="dxa"/>
            <w:tcBorders>
              <w:top w:val="nil"/>
              <w:left w:val="nil"/>
              <w:bottom w:val="single" w:sz="4" w:space="0" w:color="auto"/>
              <w:right w:val="single" w:sz="4" w:space="0" w:color="auto"/>
            </w:tcBorders>
            <w:shd w:val="clear" w:color="auto" w:fill="auto"/>
            <w:noWrap/>
            <w:hideMark/>
          </w:tcPr>
          <w:p w14:paraId="49EFCF68" w14:textId="77777777" w:rsidR="00635D6C" w:rsidRPr="00101761" w:rsidRDefault="00635D6C" w:rsidP="00635D6C">
            <w:pPr>
              <w:rPr>
                <w:rFonts w:cs="Arial"/>
                <w:color w:val="000000"/>
                <w:sz w:val="18"/>
                <w:szCs w:val="18"/>
              </w:rPr>
            </w:pPr>
            <w:r w:rsidRPr="00101761">
              <w:rPr>
                <w:rFonts w:cs="Arial"/>
                <w:color w:val="000000"/>
                <w:sz w:val="18"/>
                <w:szCs w:val="18"/>
              </w:rPr>
              <w:t> </w:t>
            </w:r>
          </w:p>
        </w:tc>
      </w:tr>
      <w:tr w:rsidR="00635D6C" w:rsidRPr="00101761" w14:paraId="7B79C110" w14:textId="77777777" w:rsidTr="00101761">
        <w:trPr>
          <w:trHeight w:val="320"/>
        </w:trPr>
        <w:tc>
          <w:tcPr>
            <w:tcW w:w="567" w:type="dxa"/>
            <w:tcBorders>
              <w:top w:val="nil"/>
              <w:left w:val="single" w:sz="4" w:space="0" w:color="auto"/>
              <w:bottom w:val="single" w:sz="4" w:space="0" w:color="auto"/>
              <w:right w:val="single" w:sz="4" w:space="0" w:color="auto"/>
            </w:tcBorders>
            <w:shd w:val="clear" w:color="auto" w:fill="auto"/>
            <w:hideMark/>
          </w:tcPr>
          <w:p w14:paraId="3EF21214" w14:textId="77777777" w:rsidR="00635D6C" w:rsidRPr="00101761" w:rsidRDefault="00635D6C" w:rsidP="00635D6C">
            <w:pPr>
              <w:rPr>
                <w:rFonts w:cs="Arial"/>
                <w:b/>
                <w:bCs/>
                <w:color w:val="000000"/>
                <w:sz w:val="18"/>
                <w:szCs w:val="18"/>
              </w:rPr>
            </w:pPr>
            <w:r w:rsidRPr="00101761">
              <w:rPr>
                <w:rFonts w:cs="Arial"/>
                <w:b/>
                <w:bCs/>
                <w:color w:val="000000"/>
                <w:sz w:val="18"/>
                <w:szCs w:val="18"/>
              </w:rPr>
              <w:t>3.10</w:t>
            </w:r>
          </w:p>
        </w:tc>
        <w:tc>
          <w:tcPr>
            <w:tcW w:w="4254" w:type="dxa"/>
            <w:tcBorders>
              <w:top w:val="nil"/>
              <w:left w:val="nil"/>
              <w:bottom w:val="single" w:sz="4" w:space="0" w:color="auto"/>
              <w:right w:val="single" w:sz="4" w:space="0" w:color="auto"/>
            </w:tcBorders>
            <w:shd w:val="clear" w:color="auto" w:fill="auto"/>
            <w:vAlign w:val="bottom"/>
            <w:hideMark/>
          </w:tcPr>
          <w:p w14:paraId="67AC704A" w14:textId="77777777" w:rsidR="00635D6C" w:rsidRPr="00101761" w:rsidRDefault="00635D6C" w:rsidP="00635D6C">
            <w:pPr>
              <w:rPr>
                <w:rFonts w:cs="Arial"/>
                <w:b/>
                <w:bCs/>
                <w:sz w:val="18"/>
                <w:szCs w:val="18"/>
              </w:rPr>
            </w:pPr>
            <w:r w:rsidRPr="00101761">
              <w:rPr>
                <w:rFonts w:cs="Arial"/>
                <w:b/>
                <w:bCs/>
                <w:sz w:val="18"/>
                <w:szCs w:val="18"/>
              </w:rPr>
              <w:t>IL·LUMINACIÓ GENERAL  en les guies actual de tota la sala Roma</w:t>
            </w:r>
          </w:p>
        </w:tc>
        <w:tc>
          <w:tcPr>
            <w:tcW w:w="850" w:type="dxa"/>
            <w:tcBorders>
              <w:top w:val="nil"/>
              <w:left w:val="nil"/>
              <w:bottom w:val="single" w:sz="4" w:space="0" w:color="auto"/>
              <w:right w:val="single" w:sz="4" w:space="0" w:color="auto"/>
            </w:tcBorders>
            <w:shd w:val="clear" w:color="auto" w:fill="auto"/>
            <w:hideMark/>
          </w:tcPr>
          <w:p w14:paraId="5D5CBDB8" w14:textId="77777777" w:rsidR="00635D6C" w:rsidRPr="00101761" w:rsidRDefault="00635D6C" w:rsidP="00635D6C">
            <w:pPr>
              <w:rPr>
                <w:rFonts w:cs="Arial"/>
                <w:b/>
                <w:bCs/>
                <w:sz w:val="18"/>
                <w:szCs w:val="18"/>
              </w:rPr>
            </w:pPr>
            <w:r w:rsidRPr="00101761">
              <w:rPr>
                <w:rFonts w:cs="Arial"/>
                <w:b/>
                <w:bCs/>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14:paraId="49E718D4" w14:textId="77777777" w:rsidR="00635D6C" w:rsidRPr="00101761" w:rsidRDefault="00635D6C" w:rsidP="00635D6C">
            <w:pPr>
              <w:rPr>
                <w:rFonts w:cs="Arial"/>
                <w:color w:val="000000"/>
                <w:sz w:val="18"/>
                <w:szCs w:val="18"/>
              </w:rPr>
            </w:pPr>
            <w:r w:rsidRPr="00101761">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14:paraId="41B066D1" w14:textId="77777777" w:rsidR="00635D6C" w:rsidRPr="00101761" w:rsidRDefault="00635D6C" w:rsidP="00635D6C">
            <w:pPr>
              <w:jc w:val="right"/>
              <w:rPr>
                <w:rFonts w:cs="Arial"/>
                <w:color w:val="000000"/>
                <w:sz w:val="18"/>
                <w:szCs w:val="18"/>
              </w:rPr>
            </w:pPr>
            <w:r w:rsidRPr="00101761">
              <w:rPr>
                <w:rFonts w:cs="Arial"/>
                <w:color w:val="000000"/>
                <w:sz w:val="18"/>
                <w:szCs w:val="18"/>
              </w:rPr>
              <w:t> </w:t>
            </w:r>
          </w:p>
        </w:tc>
        <w:tc>
          <w:tcPr>
            <w:tcW w:w="1134" w:type="dxa"/>
            <w:tcBorders>
              <w:top w:val="nil"/>
              <w:left w:val="nil"/>
              <w:bottom w:val="single" w:sz="4" w:space="0" w:color="auto"/>
              <w:right w:val="single" w:sz="4" w:space="0" w:color="auto"/>
            </w:tcBorders>
            <w:shd w:val="clear" w:color="auto" w:fill="auto"/>
            <w:noWrap/>
            <w:hideMark/>
          </w:tcPr>
          <w:p w14:paraId="276525B0" w14:textId="77777777" w:rsidR="00635D6C" w:rsidRPr="00101761" w:rsidRDefault="00635D6C" w:rsidP="00635D6C">
            <w:pPr>
              <w:jc w:val="right"/>
              <w:rPr>
                <w:rFonts w:cs="Arial"/>
                <w:color w:val="000000"/>
                <w:sz w:val="18"/>
                <w:szCs w:val="18"/>
              </w:rPr>
            </w:pPr>
            <w:r w:rsidRPr="00101761">
              <w:rPr>
                <w:rFonts w:cs="Arial"/>
                <w:color w:val="000000"/>
                <w:sz w:val="18"/>
                <w:szCs w:val="18"/>
              </w:rPr>
              <w:t> </w:t>
            </w:r>
          </w:p>
        </w:tc>
        <w:tc>
          <w:tcPr>
            <w:tcW w:w="1888" w:type="dxa"/>
            <w:tcBorders>
              <w:top w:val="nil"/>
              <w:left w:val="nil"/>
              <w:bottom w:val="single" w:sz="4" w:space="0" w:color="auto"/>
              <w:right w:val="single" w:sz="4" w:space="0" w:color="auto"/>
            </w:tcBorders>
            <w:shd w:val="clear" w:color="auto" w:fill="auto"/>
            <w:noWrap/>
            <w:hideMark/>
          </w:tcPr>
          <w:p w14:paraId="6E638888" w14:textId="77777777" w:rsidR="00635D6C" w:rsidRPr="00101761" w:rsidRDefault="00635D6C" w:rsidP="00635D6C">
            <w:pPr>
              <w:rPr>
                <w:rFonts w:cs="Arial"/>
                <w:color w:val="000000"/>
                <w:sz w:val="18"/>
                <w:szCs w:val="18"/>
              </w:rPr>
            </w:pPr>
            <w:r w:rsidRPr="00101761">
              <w:rPr>
                <w:rFonts w:cs="Arial"/>
                <w:color w:val="000000"/>
                <w:sz w:val="18"/>
                <w:szCs w:val="18"/>
              </w:rPr>
              <w:t> </w:t>
            </w:r>
          </w:p>
        </w:tc>
      </w:tr>
      <w:tr w:rsidR="00635D6C" w:rsidRPr="00101761" w14:paraId="3FC047A9" w14:textId="77777777" w:rsidTr="00102643">
        <w:trPr>
          <w:trHeight w:val="320"/>
        </w:trPr>
        <w:tc>
          <w:tcPr>
            <w:tcW w:w="567" w:type="dxa"/>
            <w:tcBorders>
              <w:top w:val="nil"/>
              <w:left w:val="single" w:sz="4" w:space="0" w:color="auto"/>
              <w:bottom w:val="single" w:sz="4" w:space="0" w:color="auto"/>
              <w:right w:val="single" w:sz="4" w:space="0" w:color="auto"/>
            </w:tcBorders>
            <w:shd w:val="clear" w:color="auto" w:fill="auto"/>
            <w:hideMark/>
          </w:tcPr>
          <w:p w14:paraId="08F0862A" w14:textId="77777777" w:rsidR="00635D6C" w:rsidRPr="00101761" w:rsidRDefault="00635D6C" w:rsidP="00635D6C">
            <w:pPr>
              <w:rPr>
                <w:rFonts w:cs="Arial"/>
                <w:color w:val="000000"/>
                <w:sz w:val="18"/>
                <w:szCs w:val="18"/>
              </w:rPr>
            </w:pPr>
            <w:r w:rsidRPr="00101761">
              <w:rPr>
                <w:rFonts w:cs="Arial"/>
                <w:color w:val="000000"/>
                <w:sz w:val="18"/>
                <w:szCs w:val="18"/>
              </w:rPr>
              <w:t> </w:t>
            </w:r>
          </w:p>
        </w:tc>
        <w:tc>
          <w:tcPr>
            <w:tcW w:w="4254" w:type="dxa"/>
            <w:tcBorders>
              <w:top w:val="nil"/>
              <w:left w:val="nil"/>
              <w:bottom w:val="single" w:sz="4" w:space="0" w:color="auto"/>
              <w:right w:val="single" w:sz="4" w:space="0" w:color="auto"/>
            </w:tcBorders>
            <w:shd w:val="clear" w:color="auto" w:fill="auto"/>
            <w:vAlign w:val="bottom"/>
            <w:hideMark/>
          </w:tcPr>
          <w:p w14:paraId="0E57BCC6" w14:textId="77777777" w:rsidR="00635D6C" w:rsidRPr="00101761" w:rsidRDefault="00635D6C" w:rsidP="00635D6C">
            <w:pPr>
              <w:rPr>
                <w:rFonts w:cs="Arial"/>
                <w:color w:val="000000"/>
                <w:sz w:val="18"/>
                <w:szCs w:val="18"/>
              </w:rPr>
            </w:pPr>
            <w:r w:rsidRPr="00101761">
              <w:rPr>
                <w:rFonts w:cs="Arial"/>
                <w:color w:val="000000"/>
                <w:sz w:val="18"/>
                <w:szCs w:val="18"/>
              </w:rPr>
              <w:t xml:space="preserve">Moviment de focus actuals i </w:t>
            </w:r>
            <w:proofErr w:type="spellStart"/>
            <w:r w:rsidRPr="00101761">
              <w:rPr>
                <w:rFonts w:cs="Arial"/>
                <w:color w:val="000000"/>
                <w:sz w:val="18"/>
                <w:szCs w:val="18"/>
              </w:rPr>
              <w:t>instal.lacio</w:t>
            </w:r>
            <w:proofErr w:type="spellEnd"/>
            <w:r w:rsidRPr="00101761">
              <w:rPr>
                <w:rFonts w:cs="Arial"/>
                <w:color w:val="000000"/>
                <w:sz w:val="18"/>
                <w:szCs w:val="18"/>
              </w:rPr>
              <w:t xml:space="preserve"> de la nova </w:t>
            </w:r>
            <w:proofErr w:type="spellStart"/>
            <w:r w:rsidRPr="00101761">
              <w:rPr>
                <w:rFonts w:cs="Arial"/>
                <w:color w:val="000000"/>
                <w:sz w:val="18"/>
                <w:szCs w:val="18"/>
              </w:rPr>
              <w:t>il.luminacio</w:t>
            </w:r>
            <w:proofErr w:type="spellEnd"/>
            <w:r w:rsidRPr="00101761">
              <w:rPr>
                <w:rFonts w:cs="Arial"/>
                <w:color w:val="000000"/>
                <w:sz w:val="18"/>
                <w:szCs w:val="18"/>
              </w:rPr>
              <w:t xml:space="preserve"> final. </w:t>
            </w:r>
          </w:p>
        </w:tc>
        <w:tc>
          <w:tcPr>
            <w:tcW w:w="850" w:type="dxa"/>
            <w:tcBorders>
              <w:top w:val="nil"/>
              <w:left w:val="nil"/>
              <w:bottom w:val="single" w:sz="4" w:space="0" w:color="auto"/>
              <w:right w:val="single" w:sz="4" w:space="0" w:color="auto"/>
            </w:tcBorders>
            <w:shd w:val="clear" w:color="auto" w:fill="auto"/>
            <w:hideMark/>
          </w:tcPr>
          <w:p w14:paraId="56F19E4B" w14:textId="77777777" w:rsidR="00635D6C" w:rsidRPr="00101761" w:rsidRDefault="00635D6C" w:rsidP="00635D6C">
            <w:pPr>
              <w:rPr>
                <w:rFonts w:cs="Arial"/>
                <w:b/>
                <w:bCs/>
                <w:color w:val="000000"/>
                <w:sz w:val="18"/>
                <w:szCs w:val="18"/>
              </w:rPr>
            </w:pPr>
            <w:r w:rsidRPr="00101761">
              <w:rPr>
                <w:rFonts w:cs="Arial"/>
                <w:b/>
                <w:bCs/>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14:paraId="0E527D17" w14:textId="77777777" w:rsidR="00635D6C" w:rsidRPr="00101761" w:rsidRDefault="00635D6C" w:rsidP="00635D6C">
            <w:pPr>
              <w:jc w:val="right"/>
              <w:rPr>
                <w:rFonts w:cs="Arial"/>
                <w:color w:val="000000"/>
                <w:sz w:val="18"/>
                <w:szCs w:val="18"/>
              </w:rPr>
            </w:pPr>
            <w:r w:rsidRPr="00101761">
              <w:rPr>
                <w:rFonts w:cs="Arial"/>
                <w:color w:val="000000"/>
                <w:sz w:val="18"/>
                <w:szCs w:val="18"/>
              </w:rPr>
              <w:t>1</w:t>
            </w:r>
          </w:p>
        </w:tc>
        <w:tc>
          <w:tcPr>
            <w:tcW w:w="709" w:type="dxa"/>
            <w:tcBorders>
              <w:top w:val="nil"/>
              <w:left w:val="nil"/>
              <w:bottom w:val="single" w:sz="4" w:space="0" w:color="auto"/>
              <w:right w:val="single" w:sz="4" w:space="0" w:color="auto"/>
            </w:tcBorders>
            <w:shd w:val="clear" w:color="auto" w:fill="auto"/>
            <w:noWrap/>
            <w:vAlign w:val="bottom"/>
            <w:hideMark/>
          </w:tcPr>
          <w:p w14:paraId="0D9586AB" w14:textId="77777777" w:rsidR="00635D6C" w:rsidRPr="00101761" w:rsidRDefault="00635D6C" w:rsidP="00635D6C">
            <w:pPr>
              <w:jc w:val="right"/>
              <w:rPr>
                <w:rFonts w:cs="Arial"/>
                <w:color w:val="000000"/>
                <w:sz w:val="18"/>
                <w:szCs w:val="18"/>
              </w:rPr>
            </w:pPr>
            <w:r w:rsidRPr="00101761">
              <w:rPr>
                <w:rFonts w:cs="Arial"/>
                <w:color w:val="000000"/>
                <w:sz w:val="18"/>
                <w:szCs w:val="18"/>
              </w:rPr>
              <w:t>global</w:t>
            </w:r>
          </w:p>
        </w:tc>
        <w:tc>
          <w:tcPr>
            <w:tcW w:w="1134" w:type="dxa"/>
            <w:tcBorders>
              <w:top w:val="nil"/>
              <w:left w:val="nil"/>
              <w:bottom w:val="single" w:sz="4" w:space="0" w:color="auto"/>
              <w:right w:val="single" w:sz="4" w:space="0" w:color="auto"/>
            </w:tcBorders>
            <w:shd w:val="clear" w:color="auto" w:fill="auto"/>
            <w:noWrap/>
            <w:hideMark/>
          </w:tcPr>
          <w:p w14:paraId="3C5C0126" w14:textId="77777777" w:rsidR="00635D6C" w:rsidRPr="00101761" w:rsidRDefault="00635D6C" w:rsidP="00635D6C">
            <w:pPr>
              <w:jc w:val="right"/>
              <w:rPr>
                <w:rFonts w:cs="Arial"/>
                <w:color w:val="000000"/>
                <w:sz w:val="18"/>
                <w:szCs w:val="18"/>
              </w:rPr>
            </w:pPr>
            <w:r w:rsidRPr="00101761">
              <w:rPr>
                <w:rFonts w:cs="Arial"/>
                <w:color w:val="000000"/>
                <w:sz w:val="18"/>
                <w:szCs w:val="18"/>
              </w:rPr>
              <w:t>1.214,40 €</w:t>
            </w:r>
          </w:p>
        </w:tc>
        <w:tc>
          <w:tcPr>
            <w:tcW w:w="1888" w:type="dxa"/>
            <w:tcBorders>
              <w:top w:val="nil"/>
              <w:left w:val="nil"/>
              <w:bottom w:val="single" w:sz="4" w:space="0" w:color="auto"/>
              <w:right w:val="single" w:sz="4" w:space="0" w:color="auto"/>
            </w:tcBorders>
            <w:shd w:val="clear" w:color="auto" w:fill="D9D9D9" w:themeFill="background1" w:themeFillShade="D9"/>
            <w:noWrap/>
            <w:hideMark/>
          </w:tcPr>
          <w:p w14:paraId="30A4DD08" w14:textId="77777777" w:rsidR="00635D6C" w:rsidRPr="00101761" w:rsidRDefault="00635D6C" w:rsidP="00635D6C">
            <w:pPr>
              <w:rPr>
                <w:rFonts w:cs="Arial"/>
                <w:color w:val="000000"/>
                <w:sz w:val="18"/>
                <w:szCs w:val="18"/>
              </w:rPr>
            </w:pPr>
            <w:r w:rsidRPr="00101761">
              <w:rPr>
                <w:rFonts w:cs="Arial"/>
                <w:color w:val="000000"/>
                <w:sz w:val="18"/>
                <w:szCs w:val="18"/>
              </w:rPr>
              <w:t> </w:t>
            </w:r>
          </w:p>
        </w:tc>
      </w:tr>
      <w:tr w:rsidR="00635D6C" w:rsidRPr="00101761" w14:paraId="08F763B4" w14:textId="77777777" w:rsidTr="00101761">
        <w:trPr>
          <w:trHeight w:val="5235"/>
        </w:trPr>
        <w:tc>
          <w:tcPr>
            <w:tcW w:w="567" w:type="dxa"/>
            <w:tcBorders>
              <w:top w:val="nil"/>
              <w:left w:val="single" w:sz="4" w:space="0" w:color="auto"/>
              <w:bottom w:val="single" w:sz="4" w:space="0" w:color="auto"/>
              <w:right w:val="single" w:sz="4" w:space="0" w:color="auto"/>
            </w:tcBorders>
            <w:shd w:val="clear" w:color="auto" w:fill="auto"/>
            <w:hideMark/>
          </w:tcPr>
          <w:p w14:paraId="31FC7190" w14:textId="77777777" w:rsidR="00635D6C" w:rsidRPr="00101761" w:rsidRDefault="00635D6C" w:rsidP="00635D6C">
            <w:pPr>
              <w:rPr>
                <w:rFonts w:cs="Arial"/>
                <w:color w:val="000000"/>
                <w:sz w:val="18"/>
                <w:szCs w:val="18"/>
              </w:rPr>
            </w:pPr>
            <w:r w:rsidRPr="00101761">
              <w:rPr>
                <w:rFonts w:cs="Arial"/>
                <w:color w:val="000000"/>
                <w:sz w:val="18"/>
                <w:szCs w:val="18"/>
              </w:rPr>
              <w:lastRenderedPageBreak/>
              <w:t> </w:t>
            </w:r>
          </w:p>
        </w:tc>
        <w:tc>
          <w:tcPr>
            <w:tcW w:w="4254" w:type="dxa"/>
            <w:tcBorders>
              <w:top w:val="nil"/>
              <w:left w:val="nil"/>
              <w:bottom w:val="single" w:sz="4" w:space="0" w:color="auto"/>
              <w:right w:val="single" w:sz="4" w:space="0" w:color="auto"/>
            </w:tcBorders>
            <w:shd w:val="clear" w:color="auto" w:fill="auto"/>
            <w:hideMark/>
          </w:tcPr>
          <w:p w14:paraId="3C9D6606" w14:textId="77777777" w:rsidR="00635D6C" w:rsidRPr="00101761" w:rsidRDefault="00635D6C" w:rsidP="00635D6C">
            <w:pPr>
              <w:rPr>
                <w:rFonts w:cs="Arial"/>
                <w:color w:val="000000"/>
                <w:sz w:val="18"/>
                <w:szCs w:val="18"/>
              </w:rPr>
            </w:pPr>
            <w:r w:rsidRPr="00101761">
              <w:rPr>
                <w:rFonts w:cs="Arial"/>
                <w:color w:val="000000"/>
                <w:sz w:val="18"/>
                <w:szCs w:val="18"/>
              </w:rPr>
              <w:t xml:space="preserve">ERCO </w:t>
            </w:r>
            <w:proofErr w:type="spellStart"/>
            <w:r w:rsidRPr="00101761">
              <w:rPr>
                <w:rFonts w:cs="Arial"/>
                <w:color w:val="000000"/>
                <w:sz w:val="18"/>
                <w:szCs w:val="18"/>
              </w:rPr>
              <w:t>Parscan</w:t>
            </w:r>
            <w:proofErr w:type="spellEnd"/>
            <w:r w:rsidRPr="00101761">
              <w:rPr>
                <w:rFonts w:cs="Arial"/>
                <w:color w:val="000000"/>
                <w:sz w:val="18"/>
                <w:szCs w:val="18"/>
              </w:rPr>
              <w:t xml:space="preserve"> </w:t>
            </w:r>
            <w:proofErr w:type="spellStart"/>
            <w:r w:rsidRPr="00101761">
              <w:rPr>
                <w:rFonts w:cs="Arial"/>
                <w:color w:val="000000"/>
                <w:sz w:val="18"/>
                <w:szCs w:val="18"/>
              </w:rPr>
              <w:t>InTrack</w:t>
            </w:r>
            <w:proofErr w:type="spellEnd"/>
            <w:r w:rsidRPr="00101761">
              <w:rPr>
                <w:rFonts w:cs="Arial"/>
                <w:color w:val="000000"/>
                <w:sz w:val="18"/>
                <w:szCs w:val="18"/>
              </w:rPr>
              <w:t xml:space="preserve"> </w:t>
            </w:r>
            <w:proofErr w:type="spellStart"/>
            <w:r w:rsidRPr="00101761">
              <w:rPr>
                <w:rFonts w:cs="Arial"/>
                <w:color w:val="000000"/>
                <w:sz w:val="18"/>
                <w:szCs w:val="18"/>
              </w:rPr>
              <w:t>Proyector</w:t>
            </w:r>
            <w:proofErr w:type="spellEnd"/>
            <w:r w:rsidRPr="00101761">
              <w:rPr>
                <w:rFonts w:cs="Arial"/>
                <w:color w:val="000000"/>
                <w:sz w:val="18"/>
                <w:szCs w:val="18"/>
              </w:rPr>
              <w:t xml:space="preserve"> con adaptador </w:t>
            </w:r>
            <w:proofErr w:type="spellStart"/>
            <w:r w:rsidRPr="00101761">
              <w:rPr>
                <w:rFonts w:cs="Arial"/>
                <w:color w:val="000000"/>
                <w:sz w:val="18"/>
                <w:szCs w:val="18"/>
              </w:rPr>
              <w:t>Intrack</w:t>
            </w:r>
            <w:proofErr w:type="spellEnd"/>
            <w:r w:rsidRPr="00101761">
              <w:rPr>
                <w:rFonts w:cs="Arial"/>
                <w:color w:val="000000"/>
                <w:sz w:val="18"/>
                <w:szCs w:val="18"/>
              </w:rPr>
              <w:t xml:space="preserve">, </w:t>
            </w:r>
            <w:proofErr w:type="spellStart"/>
            <w:r w:rsidRPr="00101761">
              <w:rPr>
                <w:rFonts w:cs="Arial"/>
                <w:color w:val="000000"/>
                <w:sz w:val="18"/>
                <w:szCs w:val="18"/>
              </w:rPr>
              <w:t>Tamaño</w:t>
            </w:r>
            <w:proofErr w:type="spellEnd"/>
            <w:r w:rsidRPr="00101761">
              <w:rPr>
                <w:rFonts w:cs="Arial"/>
                <w:color w:val="000000"/>
                <w:sz w:val="18"/>
                <w:szCs w:val="18"/>
              </w:rPr>
              <w:t xml:space="preserve"> S, Blanco (RAL9002), </w:t>
            </w:r>
            <w:proofErr w:type="spellStart"/>
            <w:r w:rsidRPr="00101761">
              <w:rPr>
                <w:rFonts w:cs="Arial"/>
                <w:color w:val="000000"/>
                <w:sz w:val="18"/>
                <w:szCs w:val="18"/>
              </w:rPr>
              <w:t>Módulo</w:t>
            </w:r>
            <w:proofErr w:type="spellEnd"/>
            <w:r w:rsidRPr="00101761">
              <w:rPr>
                <w:rFonts w:cs="Arial"/>
                <w:color w:val="000000"/>
                <w:sz w:val="18"/>
                <w:szCs w:val="18"/>
              </w:rPr>
              <w:t xml:space="preserve"> LED: 8,1W 862lm 3000K </w:t>
            </w:r>
            <w:proofErr w:type="spellStart"/>
            <w:r w:rsidRPr="00101761">
              <w:rPr>
                <w:rFonts w:cs="Arial"/>
                <w:color w:val="000000"/>
                <w:sz w:val="18"/>
                <w:szCs w:val="18"/>
              </w:rPr>
              <w:t>blanco</w:t>
            </w:r>
            <w:proofErr w:type="spellEnd"/>
            <w:r w:rsidRPr="00101761">
              <w:rPr>
                <w:rFonts w:cs="Arial"/>
                <w:color w:val="000000"/>
                <w:sz w:val="18"/>
                <w:szCs w:val="18"/>
              </w:rPr>
              <w:t xml:space="preserve"> </w:t>
            </w:r>
            <w:proofErr w:type="spellStart"/>
            <w:r w:rsidRPr="00101761">
              <w:rPr>
                <w:rFonts w:cs="Arial"/>
                <w:color w:val="000000"/>
                <w:sz w:val="18"/>
                <w:szCs w:val="18"/>
              </w:rPr>
              <w:t>cálido</w:t>
            </w:r>
            <w:proofErr w:type="spellEnd"/>
            <w:r w:rsidRPr="00101761">
              <w:rPr>
                <w:rFonts w:cs="Arial"/>
                <w:color w:val="000000"/>
                <w:sz w:val="18"/>
                <w:szCs w:val="18"/>
              </w:rPr>
              <w:t>, On-</w:t>
            </w:r>
            <w:proofErr w:type="spellStart"/>
            <w:r w:rsidRPr="00101761">
              <w:rPr>
                <w:rFonts w:cs="Arial"/>
                <w:color w:val="000000"/>
                <w:sz w:val="18"/>
                <w:szCs w:val="18"/>
              </w:rPr>
              <w:t>Board</w:t>
            </w:r>
            <w:proofErr w:type="spellEnd"/>
            <w:r w:rsidRPr="00101761">
              <w:rPr>
                <w:rFonts w:cs="Arial"/>
                <w:color w:val="000000"/>
                <w:sz w:val="18"/>
                <w:szCs w:val="18"/>
              </w:rPr>
              <w:t xml:space="preserve"> </w:t>
            </w:r>
            <w:proofErr w:type="spellStart"/>
            <w:r w:rsidRPr="00101761">
              <w:rPr>
                <w:rFonts w:cs="Arial"/>
                <w:color w:val="000000"/>
                <w:sz w:val="18"/>
                <w:szCs w:val="18"/>
              </w:rPr>
              <w:t>Dim,Versión</w:t>
            </w:r>
            <w:proofErr w:type="spellEnd"/>
            <w:r w:rsidRPr="00101761">
              <w:rPr>
                <w:rFonts w:cs="Arial"/>
                <w:color w:val="000000"/>
                <w:sz w:val="18"/>
                <w:szCs w:val="18"/>
              </w:rPr>
              <w:t xml:space="preserve"> 1, </w:t>
            </w:r>
            <w:proofErr w:type="spellStart"/>
            <w:r w:rsidRPr="00101761">
              <w:rPr>
                <w:rFonts w:cs="Arial"/>
                <w:color w:val="000000"/>
                <w:sz w:val="18"/>
                <w:szCs w:val="18"/>
              </w:rPr>
              <w:t>Cuerpo</w:t>
            </w:r>
            <w:proofErr w:type="spellEnd"/>
            <w:r w:rsidRPr="00101761">
              <w:rPr>
                <w:rFonts w:cs="Arial"/>
                <w:color w:val="000000"/>
                <w:sz w:val="18"/>
                <w:szCs w:val="18"/>
              </w:rPr>
              <w:t xml:space="preserve">: </w:t>
            </w:r>
            <w:proofErr w:type="spellStart"/>
            <w:r w:rsidRPr="00101761">
              <w:rPr>
                <w:rFonts w:cs="Arial"/>
                <w:color w:val="000000"/>
                <w:sz w:val="18"/>
                <w:szCs w:val="18"/>
              </w:rPr>
              <w:t>fundición</w:t>
            </w:r>
            <w:proofErr w:type="spellEnd"/>
            <w:r w:rsidRPr="00101761">
              <w:rPr>
                <w:rFonts w:cs="Arial"/>
                <w:color w:val="000000"/>
                <w:sz w:val="18"/>
                <w:szCs w:val="18"/>
              </w:rPr>
              <w:t xml:space="preserve"> de aluminio, </w:t>
            </w:r>
            <w:proofErr w:type="spellStart"/>
            <w:r w:rsidRPr="00101761">
              <w:rPr>
                <w:rFonts w:cs="Arial"/>
                <w:color w:val="000000"/>
                <w:sz w:val="18"/>
                <w:szCs w:val="18"/>
              </w:rPr>
              <w:t>recubrimiento</w:t>
            </w:r>
            <w:proofErr w:type="spellEnd"/>
            <w:r w:rsidRPr="00101761">
              <w:rPr>
                <w:rFonts w:cs="Arial"/>
                <w:color w:val="000000"/>
                <w:sz w:val="18"/>
                <w:szCs w:val="18"/>
              </w:rPr>
              <w:t xml:space="preserve"> en </w:t>
            </w:r>
            <w:proofErr w:type="spellStart"/>
            <w:r w:rsidRPr="00101761">
              <w:rPr>
                <w:rFonts w:cs="Arial"/>
                <w:color w:val="000000"/>
                <w:sz w:val="18"/>
                <w:szCs w:val="18"/>
              </w:rPr>
              <w:t>polvo</w:t>
            </w:r>
            <w:proofErr w:type="spellEnd"/>
            <w:r w:rsidRPr="00101761">
              <w:rPr>
                <w:rFonts w:cs="Arial"/>
                <w:color w:val="000000"/>
                <w:sz w:val="18"/>
                <w:szCs w:val="18"/>
              </w:rPr>
              <w:t xml:space="preserve">; </w:t>
            </w:r>
            <w:proofErr w:type="spellStart"/>
            <w:r w:rsidRPr="00101761">
              <w:rPr>
                <w:rFonts w:cs="Arial"/>
                <w:color w:val="000000"/>
                <w:sz w:val="18"/>
                <w:szCs w:val="18"/>
              </w:rPr>
              <w:t>girable</w:t>
            </w:r>
            <w:proofErr w:type="spellEnd"/>
            <w:r w:rsidRPr="00101761">
              <w:rPr>
                <w:rFonts w:cs="Arial"/>
                <w:color w:val="000000"/>
                <w:sz w:val="18"/>
                <w:szCs w:val="18"/>
              </w:rPr>
              <w:t xml:space="preserve"> 90° en el </w:t>
            </w:r>
            <w:proofErr w:type="spellStart"/>
            <w:r w:rsidRPr="00101761">
              <w:rPr>
                <w:rFonts w:cs="Arial"/>
                <w:color w:val="000000"/>
                <w:sz w:val="18"/>
                <w:szCs w:val="18"/>
              </w:rPr>
              <w:t>brazo</w:t>
            </w:r>
            <w:proofErr w:type="spellEnd"/>
            <w:r w:rsidRPr="00101761">
              <w:rPr>
                <w:rFonts w:cs="Arial"/>
                <w:color w:val="000000"/>
                <w:sz w:val="18"/>
                <w:szCs w:val="18"/>
              </w:rPr>
              <w:t xml:space="preserve">. </w:t>
            </w:r>
            <w:proofErr w:type="spellStart"/>
            <w:r w:rsidRPr="00101761">
              <w:rPr>
                <w:rFonts w:cs="Arial"/>
                <w:color w:val="000000"/>
                <w:sz w:val="18"/>
                <w:szCs w:val="18"/>
              </w:rPr>
              <w:t>Cubierta</w:t>
            </w:r>
            <w:proofErr w:type="spellEnd"/>
            <w:r w:rsidRPr="00101761">
              <w:rPr>
                <w:rFonts w:cs="Arial"/>
                <w:color w:val="000000"/>
                <w:sz w:val="18"/>
                <w:szCs w:val="18"/>
              </w:rPr>
              <w:t xml:space="preserve"> superior material </w:t>
            </w:r>
            <w:proofErr w:type="spellStart"/>
            <w:r w:rsidRPr="00101761">
              <w:rPr>
                <w:rFonts w:cs="Arial"/>
                <w:color w:val="000000"/>
                <w:sz w:val="18"/>
                <w:szCs w:val="18"/>
              </w:rPr>
              <w:t>sintético</w:t>
            </w:r>
            <w:proofErr w:type="spellEnd"/>
            <w:r w:rsidRPr="00101761">
              <w:rPr>
                <w:rFonts w:cs="Arial"/>
                <w:color w:val="000000"/>
                <w:sz w:val="18"/>
                <w:szCs w:val="18"/>
              </w:rPr>
              <w:t xml:space="preserve">. </w:t>
            </w:r>
            <w:proofErr w:type="spellStart"/>
            <w:r w:rsidRPr="00101761">
              <w:rPr>
                <w:rFonts w:cs="Arial"/>
                <w:color w:val="000000"/>
                <w:sz w:val="18"/>
                <w:szCs w:val="18"/>
              </w:rPr>
              <w:t>Brazo</w:t>
            </w:r>
            <w:proofErr w:type="spellEnd"/>
            <w:r w:rsidRPr="00101761">
              <w:rPr>
                <w:rFonts w:cs="Arial"/>
                <w:color w:val="000000"/>
                <w:sz w:val="18"/>
                <w:szCs w:val="18"/>
              </w:rPr>
              <w:t xml:space="preserve">: </w:t>
            </w:r>
            <w:proofErr w:type="spellStart"/>
            <w:r w:rsidRPr="00101761">
              <w:rPr>
                <w:rFonts w:cs="Arial"/>
                <w:color w:val="000000"/>
                <w:sz w:val="18"/>
                <w:szCs w:val="18"/>
              </w:rPr>
              <w:t>fundición</w:t>
            </w:r>
            <w:proofErr w:type="spellEnd"/>
            <w:r w:rsidRPr="00101761">
              <w:rPr>
                <w:rFonts w:cs="Arial"/>
                <w:color w:val="000000"/>
                <w:sz w:val="18"/>
                <w:szCs w:val="18"/>
              </w:rPr>
              <w:t xml:space="preserve"> de aluminio/material </w:t>
            </w:r>
            <w:proofErr w:type="spellStart"/>
            <w:r w:rsidRPr="00101761">
              <w:rPr>
                <w:rFonts w:cs="Arial"/>
                <w:color w:val="000000"/>
                <w:sz w:val="18"/>
                <w:szCs w:val="18"/>
              </w:rPr>
              <w:t>sintético</w:t>
            </w:r>
            <w:proofErr w:type="spellEnd"/>
            <w:r w:rsidRPr="00101761">
              <w:rPr>
                <w:rFonts w:cs="Arial"/>
                <w:color w:val="000000"/>
                <w:sz w:val="18"/>
                <w:szCs w:val="18"/>
              </w:rPr>
              <w:t xml:space="preserve">, </w:t>
            </w:r>
            <w:proofErr w:type="spellStart"/>
            <w:r w:rsidRPr="00101761">
              <w:rPr>
                <w:rFonts w:cs="Arial"/>
                <w:color w:val="000000"/>
                <w:sz w:val="18"/>
                <w:szCs w:val="18"/>
              </w:rPr>
              <w:t>lacado</w:t>
            </w:r>
            <w:proofErr w:type="spellEnd"/>
            <w:r w:rsidRPr="00101761">
              <w:rPr>
                <w:rFonts w:cs="Arial"/>
                <w:color w:val="000000"/>
                <w:sz w:val="18"/>
                <w:szCs w:val="18"/>
              </w:rPr>
              <w:t xml:space="preserve">, </w:t>
            </w:r>
            <w:proofErr w:type="spellStart"/>
            <w:r w:rsidRPr="00101761">
              <w:rPr>
                <w:rFonts w:cs="Arial"/>
                <w:color w:val="000000"/>
                <w:sz w:val="18"/>
                <w:szCs w:val="18"/>
              </w:rPr>
              <w:t>girable</w:t>
            </w:r>
            <w:proofErr w:type="spellEnd"/>
            <w:r w:rsidRPr="00101761">
              <w:rPr>
                <w:rFonts w:cs="Arial"/>
                <w:color w:val="000000"/>
                <w:sz w:val="18"/>
                <w:szCs w:val="18"/>
              </w:rPr>
              <w:t xml:space="preserve"> 360° en el adaptador. Adaptador </w:t>
            </w:r>
            <w:proofErr w:type="spellStart"/>
            <w:r w:rsidRPr="00101761">
              <w:rPr>
                <w:rFonts w:cs="Arial"/>
                <w:color w:val="000000"/>
                <w:sz w:val="18"/>
                <w:szCs w:val="18"/>
              </w:rPr>
              <w:t>Intrack</w:t>
            </w:r>
            <w:proofErr w:type="spellEnd"/>
            <w:r w:rsidRPr="00101761">
              <w:rPr>
                <w:rFonts w:cs="Arial"/>
                <w:color w:val="000000"/>
                <w:sz w:val="18"/>
                <w:szCs w:val="18"/>
              </w:rPr>
              <w:t xml:space="preserve"> para </w:t>
            </w:r>
            <w:proofErr w:type="spellStart"/>
            <w:r w:rsidRPr="00101761">
              <w:rPr>
                <w:rFonts w:cs="Arial"/>
                <w:color w:val="000000"/>
                <w:sz w:val="18"/>
                <w:szCs w:val="18"/>
              </w:rPr>
              <w:t>raíles</w:t>
            </w:r>
            <w:proofErr w:type="spellEnd"/>
            <w:r w:rsidRPr="00101761">
              <w:rPr>
                <w:rFonts w:cs="Arial"/>
                <w:color w:val="000000"/>
                <w:sz w:val="18"/>
                <w:szCs w:val="18"/>
              </w:rPr>
              <w:t xml:space="preserve"> </w:t>
            </w:r>
            <w:proofErr w:type="spellStart"/>
            <w:r w:rsidRPr="00101761">
              <w:rPr>
                <w:rFonts w:cs="Arial"/>
                <w:color w:val="000000"/>
                <w:sz w:val="18"/>
                <w:szCs w:val="18"/>
              </w:rPr>
              <w:t>electrificados</w:t>
            </w:r>
            <w:proofErr w:type="spellEnd"/>
            <w:r w:rsidRPr="00101761">
              <w:rPr>
                <w:rFonts w:cs="Arial"/>
                <w:color w:val="000000"/>
                <w:sz w:val="18"/>
                <w:szCs w:val="18"/>
              </w:rPr>
              <w:t xml:space="preserve"> ERCO de 220-240V: material </w:t>
            </w:r>
            <w:proofErr w:type="spellStart"/>
            <w:r w:rsidRPr="00101761">
              <w:rPr>
                <w:rFonts w:cs="Arial"/>
                <w:color w:val="000000"/>
                <w:sz w:val="18"/>
                <w:szCs w:val="18"/>
              </w:rPr>
              <w:t>sintético</w:t>
            </w:r>
            <w:proofErr w:type="spellEnd"/>
            <w:r w:rsidRPr="00101761">
              <w:rPr>
                <w:rFonts w:cs="Arial"/>
                <w:color w:val="000000"/>
                <w:sz w:val="18"/>
                <w:szCs w:val="18"/>
              </w:rPr>
              <w:t xml:space="preserve">, </w:t>
            </w:r>
            <w:proofErr w:type="spellStart"/>
            <w:r w:rsidRPr="00101761">
              <w:rPr>
                <w:rFonts w:cs="Arial"/>
                <w:color w:val="000000"/>
                <w:sz w:val="18"/>
                <w:szCs w:val="18"/>
              </w:rPr>
              <w:t>blanco</w:t>
            </w:r>
            <w:proofErr w:type="spellEnd"/>
            <w:r w:rsidRPr="00101761">
              <w:rPr>
                <w:rFonts w:cs="Arial"/>
                <w:color w:val="000000"/>
                <w:sz w:val="18"/>
                <w:szCs w:val="18"/>
              </w:rPr>
              <w:t xml:space="preserve">. </w:t>
            </w:r>
            <w:proofErr w:type="spellStart"/>
            <w:r w:rsidRPr="00101761">
              <w:rPr>
                <w:rFonts w:cs="Arial"/>
                <w:color w:val="000000"/>
                <w:sz w:val="18"/>
                <w:szCs w:val="18"/>
              </w:rPr>
              <w:t>Add</w:t>
            </w:r>
            <w:proofErr w:type="spellEnd"/>
            <w:r w:rsidRPr="00101761">
              <w:rPr>
                <w:rFonts w:cs="Arial"/>
                <w:color w:val="000000"/>
                <w:sz w:val="18"/>
                <w:szCs w:val="18"/>
              </w:rPr>
              <w:t>-on control unit: On-</w:t>
            </w:r>
            <w:proofErr w:type="spellStart"/>
            <w:r w:rsidRPr="00101761">
              <w:rPr>
                <w:rFonts w:cs="Arial"/>
                <w:color w:val="000000"/>
                <w:sz w:val="18"/>
                <w:szCs w:val="18"/>
              </w:rPr>
              <w:t>board</w:t>
            </w:r>
            <w:proofErr w:type="spellEnd"/>
            <w:r w:rsidRPr="00101761">
              <w:rPr>
                <w:rFonts w:cs="Arial"/>
                <w:color w:val="000000"/>
                <w:sz w:val="18"/>
                <w:szCs w:val="18"/>
              </w:rPr>
              <w:t xml:space="preserve"> Dim (</w:t>
            </w:r>
            <w:proofErr w:type="spellStart"/>
            <w:r w:rsidRPr="00101761">
              <w:rPr>
                <w:rFonts w:cs="Arial"/>
                <w:color w:val="000000"/>
                <w:sz w:val="18"/>
                <w:szCs w:val="18"/>
              </w:rPr>
              <w:t>dimer</w:t>
            </w:r>
            <w:proofErr w:type="spellEnd"/>
            <w:r w:rsidRPr="00101761">
              <w:rPr>
                <w:rFonts w:cs="Arial"/>
                <w:color w:val="000000"/>
                <w:sz w:val="18"/>
                <w:szCs w:val="18"/>
              </w:rPr>
              <w:t xml:space="preserve"> para regular la </w:t>
            </w:r>
            <w:proofErr w:type="spellStart"/>
            <w:r w:rsidRPr="00101761">
              <w:rPr>
                <w:rFonts w:cs="Arial"/>
                <w:color w:val="000000"/>
                <w:sz w:val="18"/>
                <w:szCs w:val="18"/>
              </w:rPr>
              <w:t>luminosidad</w:t>
            </w:r>
            <w:proofErr w:type="spellEnd"/>
            <w:r w:rsidRPr="00101761">
              <w:rPr>
                <w:rFonts w:cs="Arial"/>
                <w:color w:val="000000"/>
                <w:sz w:val="18"/>
                <w:szCs w:val="18"/>
              </w:rPr>
              <w:t xml:space="preserve">).  </w:t>
            </w:r>
            <w:proofErr w:type="spellStart"/>
            <w:r w:rsidRPr="00101761">
              <w:rPr>
                <w:rFonts w:cs="Arial"/>
                <w:color w:val="000000"/>
                <w:sz w:val="18"/>
                <w:szCs w:val="18"/>
              </w:rPr>
              <w:t>Módulo</w:t>
            </w:r>
            <w:proofErr w:type="spellEnd"/>
            <w:r w:rsidRPr="00101761">
              <w:rPr>
                <w:rFonts w:cs="Arial"/>
                <w:color w:val="000000"/>
                <w:sz w:val="18"/>
                <w:szCs w:val="18"/>
              </w:rPr>
              <w:t xml:space="preserve"> LED: </w:t>
            </w:r>
            <w:proofErr w:type="spellStart"/>
            <w:r w:rsidRPr="00101761">
              <w:rPr>
                <w:rFonts w:cs="Arial"/>
                <w:color w:val="000000"/>
                <w:sz w:val="18"/>
                <w:szCs w:val="18"/>
              </w:rPr>
              <w:t>high</w:t>
            </w:r>
            <w:proofErr w:type="spellEnd"/>
            <w:r w:rsidRPr="00101761">
              <w:rPr>
                <w:rFonts w:cs="Arial"/>
                <w:color w:val="000000"/>
                <w:sz w:val="18"/>
                <w:szCs w:val="18"/>
              </w:rPr>
              <w:t xml:space="preserve"> </w:t>
            </w:r>
            <w:proofErr w:type="spellStart"/>
            <w:r w:rsidRPr="00101761">
              <w:rPr>
                <w:rFonts w:cs="Arial"/>
                <w:color w:val="000000"/>
                <w:sz w:val="18"/>
                <w:szCs w:val="18"/>
              </w:rPr>
              <w:t>power</w:t>
            </w:r>
            <w:proofErr w:type="spellEnd"/>
            <w:r w:rsidRPr="00101761">
              <w:rPr>
                <w:rFonts w:cs="Arial"/>
                <w:color w:val="000000"/>
                <w:sz w:val="18"/>
                <w:szCs w:val="18"/>
              </w:rPr>
              <w:t xml:space="preserve"> </w:t>
            </w:r>
            <w:proofErr w:type="spellStart"/>
            <w:r w:rsidRPr="00101761">
              <w:rPr>
                <w:rFonts w:cs="Arial"/>
                <w:color w:val="000000"/>
                <w:sz w:val="18"/>
                <w:szCs w:val="18"/>
              </w:rPr>
              <w:t>LEDs</w:t>
            </w:r>
            <w:proofErr w:type="spellEnd"/>
            <w:r w:rsidRPr="00101761">
              <w:rPr>
                <w:rFonts w:cs="Arial"/>
                <w:color w:val="000000"/>
                <w:sz w:val="18"/>
                <w:szCs w:val="18"/>
              </w:rPr>
              <w:t xml:space="preserve">. Óptica </w:t>
            </w:r>
            <w:proofErr w:type="spellStart"/>
            <w:r w:rsidRPr="00101761">
              <w:rPr>
                <w:rFonts w:cs="Arial"/>
                <w:color w:val="000000"/>
                <w:sz w:val="18"/>
                <w:szCs w:val="18"/>
              </w:rPr>
              <w:t>colimadora</w:t>
            </w:r>
            <w:proofErr w:type="spellEnd"/>
            <w:r w:rsidRPr="00101761">
              <w:rPr>
                <w:rFonts w:cs="Arial"/>
                <w:color w:val="000000"/>
                <w:sz w:val="18"/>
                <w:szCs w:val="18"/>
              </w:rPr>
              <w:t xml:space="preserve"> de </w:t>
            </w:r>
            <w:proofErr w:type="spellStart"/>
            <w:r w:rsidRPr="00101761">
              <w:rPr>
                <w:rFonts w:cs="Arial"/>
                <w:color w:val="000000"/>
                <w:sz w:val="18"/>
                <w:szCs w:val="18"/>
              </w:rPr>
              <w:t>polímero</w:t>
            </w:r>
            <w:proofErr w:type="spellEnd"/>
            <w:r w:rsidRPr="00101761">
              <w:rPr>
                <w:rFonts w:cs="Arial"/>
                <w:color w:val="000000"/>
                <w:sz w:val="18"/>
                <w:szCs w:val="18"/>
              </w:rPr>
              <w:t xml:space="preserve"> </w:t>
            </w:r>
            <w:proofErr w:type="spellStart"/>
            <w:r w:rsidRPr="00101761">
              <w:rPr>
                <w:rFonts w:cs="Arial"/>
                <w:color w:val="000000"/>
                <w:sz w:val="18"/>
                <w:szCs w:val="18"/>
              </w:rPr>
              <w:t>óptico</w:t>
            </w:r>
            <w:proofErr w:type="spellEnd"/>
            <w:r w:rsidRPr="00101761">
              <w:rPr>
                <w:rFonts w:cs="Arial"/>
                <w:color w:val="000000"/>
                <w:sz w:val="18"/>
                <w:szCs w:val="18"/>
              </w:rPr>
              <w:t xml:space="preserve">.  </w:t>
            </w:r>
            <w:proofErr w:type="spellStart"/>
            <w:r w:rsidRPr="00101761">
              <w:rPr>
                <w:rFonts w:cs="Arial"/>
                <w:color w:val="000000"/>
                <w:sz w:val="18"/>
                <w:szCs w:val="18"/>
              </w:rPr>
              <w:t>Lens</w:t>
            </w:r>
            <w:proofErr w:type="spellEnd"/>
            <w:r w:rsidRPr="00101761">
              <w:rPr>
                <w:rFonts w:cs="Arial"/>
                <w:color w:val="000000"/>
                <w:sz w:val="18"/>
                <w:szCs w:val="18"/>
              </w:rPr>
              <w:t xml:space="preserve"> unit: material </w:t>
            </w:r>
            <w:proofErr w:type="spellStart"/>
            <w:r w:rsidRPr="00101761">
              <w:rPr>
                <w:rFonts w:cs="Arial"/>
                <w:color w:val="000000"/>
                <w:sz w:val="18"/>
                <w:szCs w:val="18"/>
              </w:rPr>
              <w:t>sintético</w:t>
            </w:r>
            <w:proofErr w:type="spellEnd"/>
            <w:r w:rsidRPr="00101761">
              <w:rPr>
                <w:rFonts w:cs="Arial"/>
                <w:color w:val="000000"/>
                <w:sz w:val="18"/>
                <w:szCs w:val="18"/>
              </w:rPr>
              <w:t xml:space="preserve">, </w:t>
            </w:r>
            <w:proofErr w:type="spellStart"/>
            <w:r w:rsidRPr="00101761">
              <w:rPr>
                <w:rFonts w:cs="Arial"/>
                <w:color w:val="000000"/>
                <w:sz w:val="18"/>
                <w:szCs w:val="18"/>
              </w:rPr>
              <w:t>blanco</w:t>
            </w:r>
            <w:proofErr w:type="spellEnd"/>
            <w:r w:rsidRPr="00101761">
              <w:rPr>
                <w:rFonts w:cs="Arial"/>
                <w:color w:val="000000"/>
                <w:sz w:val="18"/>
                <w:szCs w:val="18"/>
              </w:rPr>
              <w:t xml:space="preserve">. </w:t>
            </w:r>
            <w:proofErr w:type="spellStart"/>
            <w:r w:rsidRPr="00101761">
              <w:rPr>
                <w:rFonts w:cs="Arial"/>
                <w:color w:val="000000"/>
                <w:sz w:val="18"/>
                <w:szCs w:val="18"/>
              </w:rPr>
              <w:t>Lente</w:t>
            </w:r>
            <w:proofErr w:type="spellEnd"/>
            <w:r w:rsidRPr="00101761">
              <w:rPr>
                <w:rFonts w:cs="Arial"/>
                <w:color w:val="000000"/>
                <w:sz w:val="18"/>
                <w:szCs w:val="18"/>
              </w:rPr>
              <w:t xml:space="preserve"> </w:t>
            </w:r>
            <w:proofErr w:type="spellStart"/>
            <w:r w:rsidRPr="00101761">
              <w:rPr>
                <w:rFonts w:cs="Arial"/>
                <w:color w:val="000000"/>
                <w:sz w:val="18"/>
                <w:szCs w:val="18"/>
              </w:rPr>
              <w:t>Spherolit</w:t>
            </w:r>
            <w:proofErr w:type="spellEnd"/>
            <w:r w:rsidRPr="00101761">
              <w:rPr>
                <w:rFonts w:cs="Arial"/>
                <w:color w:val="000000"/>
                <w:sz w:val="18"/>
                <w:szCs w:val="18"/>
              </w:rPr>
              <w:t xml:space="preserve"> de </w:t>
            </w:r>
            <w:proofErr w:type="spellStart"/>
            <w:r w:rsidRPr="00101761">
              <w:rPr>
                <w:rFonts w:cs="Arial"/>
                <w:color w:val="000000"/>
                <w:sz w:val="18"/>
                <w:szCs w:val="18"/>
              </w:rPr>
              <w:t>polímero</w:t>
            </w:r>
            <w:proofErr w:type="spellEnd"/>
            <w:r w:rsidRPr="00101761">
              <w:rPr>
                <w:rFonts w:cs="Arial"/>
                <w:color w:val="000000"/>
                <w:sz w:val="18"/>
                <w:szCs w:val="18"/>
              </w:rPr>
              <w:t xml:space="preserve"> </w:t>
            </w:r>
            <w:proofErr w:type="spellStart"/>
            <w:r w:rsidRPr="00101761">
              <w:rPr>
                <w:rFonts w:cs="Arial"/>
                <w:color w:val="000000"/>
                <w:sz w:val="18"/>
                <w:szCs w:val="18"/>
              </w:rPr>
              <w:t>óptico</w:t>
            </w:r>
            <w:proofErr w:type="spellEnd"/>
            <w:r w:rsidRPr="00101761">
              <w:rPr>
                <w:rFonts w:cs="Arial"/>
                <w:color w:val="000000"/>
                <w:sz w:val="18"/>
                <w:szCs w:val="18"/>
              </w:rPr>
              <w:t xml:space="preserve">. Seguridad </w:t>
            </w:r>
            <w:proofErr w:type="spellStart"/>
            <w:r w:rsidRPr="00101761">
              <w:rPr>
                <w:rFonts w:cs="Arial"/>
                <w:color w:val="000000"/>
                <w:sz w:val="18"/>
                <w:szCs w:val="18"/>
              </w:rPr>
              <w:t>fotobiológica</w:t>
            </w:r>
            <w:proofErr w:type="spellEnd"/>
            <w:r w:rsidRPr="00101761">
              <w:rPr>
                <w:rFonts w:cs="Arial"/>
                <w:color w:val="000000"/>
                <w:sz w:val="18"/>
                <w:szCs w:val="18"/>
              </w:rPr>
              <w:t xml:space="preserve">: GR2 mín. 0,3m. </w:t>
            </w:r>
            <w:proofErr w:type="spellStart"/>
            <w:r w:rsidRPr="00101761">
              <w:rPr>
                <w:rFonts w:cs="Arial"/>
                <w:color w:val="000000"/>
                <w:sz w:val="18"/>
                <w:szCs w:val="18"/>
              </w:rPr>
              <w:t>Datos</w:t>
            </w:r>
            <w:proofErr w:type="spellEnd"/>
            <w:r w:rsidRPr="00101761">
              <w:rPr>
                <w:rFonts w:cs="Arial"/>
                <w:color w:val="000000"/>
                <w:sz w:val="18"/>
                <w:szCs w:val="18"/>
              </w:rPr>
              <w:t xml:space="preserve"> </w:t>
            </w:r>
            <w:proofErr w:type="spellStart"/>
            <w:r w:rsidRPr="00101761">
              <w:rPr>
                <w:rFonts w:cs="Arial"/>
                <w:color w:val="000000"/>
                <w:sz w:val="18"/>
                <w:szCs w:val="18"/>
              </w:rPr>
              <w:t>técnicos</w:t>
            </w:r>
            <w:proofErr w:type="spellEnd"/>
            <w:r w:rsidRPr="00101761">
              <w:rPr>
                <w:rFonts w:cs="Arial"/>
                <w:color w:val="000000"/>
                <w:sz w:val="18"/>
                <w:szCs w:val="18"/>
              </w:rPr>
              <w:t xml:space="preserve">: </w:t>
            </w:r>
            <w:proofErr w:type="spellStart"/>
            <w:r w:rsidRPr="00101761">
              <w:rPr>
                <w:rFonts w:cs="Arial"/>
                <w:color w:val="000000"/>
                <w:sz w:val="18"/>
                <w:szCs w:val="18"/>
              </w:rPr>
              <w:t>Flujo</w:t>
            </w:r>
            <w:proofErr w:type="spellEnd"/>
            <w:r w:rsidRPr="00101761">
              <w:rPr>
                <w:rFonts w:cs="Arial"/>
                <w:color w:val="000000"/>
                <w:sz w:val="18"/>
                <w:szCs w:val="18"/>
              </w:rPr>
              <w:t xml:space="preserve"> </w:t>
            </w:r>
            <w:proofErr w:type="spellStart"/>
            <w:r w:rsidRPr="00101761">
              <w:rPr>
                <w:rFonts w:cs="Arial"/>
                <w:color w:val="000000"/>
                <w:sz w:val="18"/>
                <w:szCs w:val="18"/>
              </w:rPr>
              <w:t>luminoso</w:t>
            </w:r>
            <w:proofErr w:type="spellEnd"/>
            <w:r w:rsidRPr="00101761">
              <w:rPr>
                <w:rFonts w:cs="Arial"/>
                <w:color w:val="000000"/>
                <w:sz w:val="18"/>
                <w:szCs w:val="18"/>
              </w:rPr>
              <w:t xml:space="preserve"> 651lm. Potencia </w:t>
            </w:r>
            <w:proofErr w:type="spellStart"/>
            <w:r w:rsidRPr="00101761">
              <w:rPr>
                <w:rFonts w:cs="Arial"/>
                <w:color w:val="000000"/>
                <w:sz w:val="18"/>
                <w:szCs w:val="18"/>
              </w:rPr>
              <w:t>instalada</w:t>
            </w:r>
            <w:proofErr w:type="spellEnd"/>
            <w:r w:rsidRPr="00101761">
              <w:rPr>
                <w:rFonts w:cs="Arial"/>
                <w:color w:val="000000"/>
                <w:sz w:val="18"/>
                <w:szCs w:val="18"/>
              </w:rPr>
              <w:t xml:space="preserve"> 9,4W. </w:t>
            </w:r>
            <w:proofErr w:type="spellStart"/>
            <w:r w:rsidRPr="00101761">
              <w:rPr>
                <w:rFonts w:cs="Arial"/>
                <w:color w:val="000000"/>
                <w:sz w:val="18"/>
                <w:szCs w:val="18"/>
              </w:rPr>
              <w:t>Eficiencia</w:t>
            </w:r>
            <w:proofErr w:type="spellEnd"/>
            <w:r w:rsidRPr="00101761">
              <w:rPr>
                <w:rFonts w:cs="Arial"/>
                <w:color w:val="000000"/>
                <w:sz w:val="18"/>
                <w:szCs w:val="18"/>
              </w:rPr>
              <w:t xml:space="preserve"> </w:t>
            </w:r>
            <w:proofErr w:type="spellStart"/>
            <w:r w:rsidRPr="00101761">
              <w:rPr>
                <w:rFonts w:cs="Arial"/>
                <w:color w:val="000000"/>
                <w:sz w:val="18"/>
                <w:szCs w:val="18"/>
              </w:rPr>
              <w:t>luminaria</w:t>
            </w:r>
            <w:proofErr w:type="spellEnd"/>
            <w:r w:rsidRPr="00101761">
              <w:rPr>
                <w:rFonts w:cs="Arial"/>
                <w:color w:val="000000"/>
                <w:sz w:val="18"/>
                <w:szCs w:val="18"/>
              </w:rPr>
              <w:t xml:space="preserve"> 69lm/W. </w:t>
            </w:r>
            <w:proofErr w:type="spellStart"/>
            <w:r w:rsidRPr="00101761">
              <w:rPr>
                <w:rFonts w:cs="Arial"/>
                <w:color w:val="000000"/>
                <w:sz w:val="18"/>
                <w:szCs w:val="18"/>
              </w:rPr>
              <w:t>Tolerancia</w:t>
            </w:r>
            <w:proofErr w:type="spellEnd"/>
            <w:r w:rsidRPr="00101761">
              <w:rPr>
                <w:rFonts w:cs="Arial"/>
                <w:color w:val="000000"/>
                <w:sz w:val="18"/>
                <w:szCs w:val="18"/>
              </w:rPr>
              <w:t xml:space="preserve"> </w:t>
            </w:r>
            <w:proofErr w:type="spellStart"/>
            <w:r w:rsidRPr="00101761">
              <w:rPr>
                <w:rFonts w:cs="Arial"/>
                <w:color w:val="000000"/>
                <w:sz w:val="18"/>
                <w:szCs w:val="18"/>
              </w:rPr>
              <w:t>cromática</w:t>
            </w:r>
            <w:proofErr w:type="spellEnd"/>
            <w:r w:rsidRPr="00101761">
              <w:rPr>
                <w:rFonts w:cs="Arial"/>
                <w:color w:val="000000"/>
                <w:sz w:val="18"/>
                <w:szCs w:val="18"/>
              </w:rPr>
              <w:t xml:space="preserve"> 1,5 SDCM. </w:t>
            </w:r>
            <w:proofErr w:type="spellStart"/>
            <w:r w:rsidRPr="00101761">
              <w:rPr>
                <w:rFonts w:cs="Arial"/>
                <w:color w:val="000000"/>
                <w:sz w:val="18"/>
                <w:szCs w:val="18"/>
              </w:rPr>
              <w:t>Índice</w:t>
            </w:r>
            <w:proofErr w:type="spellEnd"/>
            <w:r w:rsidRPr="00101761">
              <w:rPr>
                <w:rFonts w:cs="Arial"/>
                <w:color w:val="000000"/>
                <w:sz w:val="18"/>
                <w:szCs w:val="18"/>
              </w:rPr>
              <w:t xml:space="preserve"> de </w:t>
            </w:r>
            <w:proofErr w:type="spellStart"/>
            <w:r w:rsidRPr="00101761">
              <w:rPr>
                <w:rFonts w:cs="Arial"/>
                <w:color w:val="000000"/>
                <w:sz w:val="18"/>
                <w:szCs w:val="18"/>
              </w:rPr>
              <w:t>reproducción</w:t>
            </w:r>
            <w:proofErr w:type="spellEnd"/>
            <w:r w:rsidRPr="00101761">
              <w:rPr>
                <w:rFonts w:cs="Arial"/>
                <w:color w:val="000000"/>
                <w:sz w:val="18"/>
                <w:szCs w:val="18"/>
              </w:rPr>
              <w:t xml:space="preserve"> </w:t>
            </w:r>
            <w:proofErr w:type="spellStart"/>
            <w:r w:rsidRPr="00101761">
              <w:rPr>
                <w:rFonts w:cs="Arial"/>
                <w:color w:val="000000"/>
                <w:sz w:val="18"/>
                <w:szCs w:val="18"/>
              </w:rPr>
              <w:t>cromática</w:t>
            </w:r>
            <w:proofErr w:type="spellEnd"/>
            <w:r w:rsidRPr="00101761">
              <w:rPr>
                <w:rFonts w:cs="Arial"/>
                <w:color w:val="000000"/>
                <w:sz w:val="18"/>
                <w:szCs w:val="18"/>
              </w:rPr>
              <w:t xml:space="preserve"> CRI  92. </w:t>
            </w:r>
            <w:proofErr w:type="spellStart"/>
            <w:r w:rsidRPr="00101761">
              <w:rPr>
                <w:rFonts w:cs="Arial"/>
                <w:color w:val="000000"/>
                <w:sz w:val="18"/>
                <w:szCs w:val="18"/>
              </w:rPr>
              <w:t>Mantenimiento</w:t>
            </w:r>
            <w:proofErr w:type="spellEnd"/>
            <w:r w:rsidRPr="00101761">
              <w:rPr>
                <w:rFonts w:cs="Arial"/>
                <w:color w:val="000000"/>
                <w:sz w:val="18"/>
                <w:szCs w:val="18"/>
              </w:rPr>
              <w:t xml:space="preserve"> del </w:t>
            </w:r>
            <w:proofErr w:type="spellStart"/>
            <w:r w:rsidRPr="00101761">
              <w:rPr>
                <w:rFonts w:cs="Arial"/>
                <w:color w:val="000000"/>
                <w:sz w:val="18"/>
                <w:szCs w:val="18"/>
              </w:rPr>
              <w:t>flujo</w:t>
            </w:r>
            <w:proofErr w:type="spellEnd"/>
            <w:r w:rsidRPr="00101761">
              <w:rPr>
                <w:rFonts w:cs="Arial"/>
                <w:color w:val="000000"/>
                <w:sz w:val="18"/>
                <w:szCs w:val="18"/>
              </w:rPr>
              <w:t xml:space="preserve"> </w:t>
            </w:r>
            <w:proofErr w:type="spellStart"/>
            <w:r w:rsidRPr="00101761">
              <w:rPr>
                <w:rFonts w:cs="Arial"/>
                <w:color w:val="000000"/>
                <w:sz w:val="18"/>
                <w:szCs w:val="18"/>
              </w:rPr>
              <w:t>luminoso</w:t>
            </w:r>
            <w:proofErr w:type="spellEnd"/>
            <w:r w:rsidRPr="00101761">
              <w:rPr>
                <w:rFonts w:cs="Arial"/>
                <w:color w:val="000000"/>
                <w:sz w:val="18"/>
                <w:szCs w:val="18"/>
              </w:rPr>
              <w:t xml:space="preserve"> (</w:t>
            </w:r>
            <w:proofErr w:type="spellStart"/>
            <w:r w:rsidRPr="00101761">
              <w:rPr>
                <w:rFonts w:cs="Arial"/>
                <w:color w:val="000000"/>
                <w:sz w:val="18"/>
                <w:szCs w:val="18"/>
              </w:rPr>
              <w:t>datos</w:t>
            </w:r>
            <w:proofErr w:type="spellEnd"/>
            <w:r w:rsidRPr="00101761">
              <w:rPr>
                <w:rFonts w:cs="Arial"/>
                <w:color w:val="000000"/>
                <w:sz w:val="18"/>
                <w:szCs w:val="18"/>
              </w:rPr>
              <w:t xml:space="preserve"> del </w:t>
            </w:r>
            <w:proofErr w:type="spellStart"/>
            <w:r w:rsidRPr="00101761">
              <w:rPr>
                <w:rFonts w:cs="Arial"/>
                <w:color w:val="000000"/>
                <w:sz w:val="18"/>
                <w:szCs w:val="18"/>
              </w:rPr>
              <w:t>fabricante</w:t>
            </w:r>
            <w:proofErr w:type="spellEnd"/>
            <w:r w:rsidRPr="00101761">
              <w:rPr>
                <w:rFonts w:cs="Arial"/>
                <w:color w:val="000000"/>
                <w:sz w:val="18"/>
                <w:szCs w:val="18"/>
              </w:rPr>
              <w:t xml:space="preserve"> de los </w:t>
            </w:r>
            <w:proofErr w:type="spellStart"/>
            <w:r w:rsidRPr="00101761">
              <w:rPr>
                <w:rFonts w:cs="Arial"/>
                <w:color w:val="000000"/>
                <w:sz w:val="18"/>
                <w:szCs w:val="18"/>
              </w:rPr>
              <w:t>LEDs</w:t>
            </w:r>
            <w:proofErr w:type="spellEnd"/>
            <w:r w:rsidRPr="00101761">
              <w:rPr>
                <w:rFonts w:cs="Arial"/>
                <w:color w:val="000000"/>
                <w:sz w:val="18"/>
                <w:szCs w:val="18"/>
              </w:rPr>
              <w:t xml:space="preserve">) L90/B10 &lt;=50000h, L90 &lt;=100000h. </w:t>
            </w:r>
            <w:proofErr w:type="spellStart"/>
            <w:r w:rsidRPr="00101761">
              <w:rPr>
                <w:rFonts w:cs="Arial"/>
                <w:color w:val="000000"/>
                <w:sz w:val="18"/>
                <w:szCs w:val="18"/>
              </w:rPr>
              <w:t>Índice</w:t>
            </w:r>
            <w:proofErr w:type="spellEnd"/>
            <w:r w:rsidRPr="00101761">
              <w:rPr>
                <w:rFonts w:cs="Arial"/>
                <w:color w:val="000000"/>
                <w:sz w:val="18"/>
                <w:szCs w:val="18"/>
              </w:rPr>
              <w:t xml:space="preserve"> de fallo los </w:t>
            </w:r>
            <w:proofErr w:type="spellStart"/>
            <w:r w:rsidRPr="00101761">
              <w:rPr>
                <w:rFonts w:cs="Arial"/>
                <w:color w:val="000000"/>
                <w:sz w:val="18"/>
                <w:szCs w:val="18"/>
              </w:rPr>
              <w:t>LEDs</w:t>
            </w:r>
            <w:proofErr w:type="spellEnd"/>
            <w:r w:rsidRPr="00101761">
              <w:rPr>
                <w:rFonts w:cs="Arial"/>
                <w:color w:val="000000"/>
                <w:sz w:val="18"/>
                <w:szCs w:val="18"/>
              </w:rPr>
              <w:t xml:space="preserve"> 0,1% &lt;=50000h. </w:t>
            </w:r>
            <w:proofErr w:type="spellStart"/>
            <w:r w:rsidRPr="00101761">
              <w:rPr>
                <w:rFonts w:cs="Arial"/>
                <w:color w:val="000000"/>
                <w:sz w:val="18"/>
                <w:szCs w:val="18"/>
              </w:rPr>
              <w:t>Margen</w:t>
            </w:r>
            <w:proofErr w:type="spellEnd"/>
            <w:r w:rsidRPr="00101761">
              <w:rPr>
                <w:rFonts w:cs="Arial"/>
                <w:color w:val="000000"/>
                <w:sz w:val="18"/>
                <w:szCs w:val="18"/>
              </w:rPr>
              <w:t xml:space="preserve"> de </w:t>
            </w:r>
            <w:proofErr w:type="spellStart"/>
            <w:r w:rsidRPr="00101761">
              <w:rPr>
                <w:rFonts w:cs="Arial"/>
                <w:color w:val="000000"/>
                <w:sz w:val="18"/>
                <w:szCs w:val="18"/>
              </w:rPr>
              <w:t>regulación</w:t>
            </w:r>
            <w:proofErr w:type="spellEnd"/>
            <w:r w:rsidRPr="00101761">
              <w:rPr>
                <w:rFonts w:cs="Arial"/>
                <w:color w:val="000000"/>
                <w:sz w:val="18"/>
                <w:szCs w:val="18"/>
              </w:rPr>
              <w:t xml:space="preserve"> 0,1%-100%. </w:t>
            </w:r>
            <w:proofErr w:type="spellStart"/>
            <w:r w:rsidRPr="00101761">
              <w:rPr>
                <w:rFonts w:cs="Arial"/>
                <w:color w:val="000000"/>
                <w:sz w:val="18"/>
                <w:szCs w:val="18"/>
              </w:rPr>
              <w:t>Método</w:t>
            </w:r>
            <w:proofErr w:type="spellEnd"/>
            <w:r w:rsidRPr="00101761">
              <w:rPr>
                <w:rFonts w:cs="Arial"/>
                <w:color w:val="000000"/>
                <w:sz w:val="18"/>
                <w:szCs w:val="18"/>
              </w:rPr>
              <w:t xml:space="preserve"> de </w:t>
            </w:r>
            <w:proofErr w:type="spellStart"/>
            <w:r w:rsidRPr="00101761">
              <w:rPr>
                <w:rFonts w:cs="Arial"/>
                <w:color w:val="000000"/>
                <w:sz w:val="18"/>
                <w:szCs w:val="18"/>
              </w:rPr>
              <w:t>regulación</w:t>
            </w:r>
            <w:proofErr w:type="spellEnd"/>
            <w:r w:rsidRPr="00101761">
              <w:rPr>
                <w:rFonts w:cs="Arial"/>
                <w:color w:val="000000"/>
                <w:sz w:val="18"/>
                <w:szCs w:val="18"/>
              </w:rPr>
              <w:t xml:space="preserve"> CCR. Potencia en </w:t>
            </w:r>
            <w:proofErr w:type="spellStart"/>
            <w:r w:rsidRPr="00101761">
              <w:rPr>
                <w:rFonts w:cs="Arial"/>
                <w:color w:val="000000"/>
                <w:sz w:val="18"/>
                <w:szCs w:val="18"/>
              </w:rPr>
              <w:t>Standby</w:t>
            </w:r>
            <w:proofErr w:type="spellEnd"/>
            <w:r w:rsidRPr="00101761">
              <w:rPr>
                <w:rFonts w:cs="Arial"/>
                <w:color w:val="000000"/>
                <w:sz w:val="18"/>
                <w:szCs w:val="18"/>
              </w:rPr>
              <w:t xml:space="preserve"> por equipo auxiliar 0,40W. </w:t>
            </w:r>
            <w:proofErr w:type="spellStart"/>
            <w:r w:rsidRPr="00101761">
              <w:rPr>
                <w:rFonts w:cs="Arial"/>
                <w:color w:val="000000"/>
                <w:sz w:val="18"/>
                <w:szCs w:val="18"/>
              </w:rPr>
              <w:t>Luminarias</w:t>
            </w:r>
            <w:proofErr w:type="spellEnd"/>
            <w:r w:rsidRPr="00101761">
              <w:rPr>
                <w:rFonts w:cs="Arial"/>
                <w:color w:val="000000"/>
                <w:sz w:val="18"/>
                <w:szCs w:val="18"/>
              </w:rPr>
              <w:t xml:space="preserve"> por cada fusible </w:t>
            </w:r>
            <w:proofErr w:type="spellStart"/>
            <w:r w:rsidRPr="00101761">
              <w:rPr>
                <w:rFonts w:cs="Arial"/>
                <w:color w:val="000000"/>
                <w:sz w:val="18"/>
                <w:szCs w:val="18"/>
              </w:rPr>
              <w:t>automático</w:t>
            </w:r>
            <w:proofErr w:type="spellEnd"/>
            <w:r w:rsidRPr="00101761">
              <w:rPr>
                <w:rFonts w:cs="Arial"/>
                <w:color w:val="000000"/>
                <w:sz w:val="18"/>
                <w:szCs w:val="18"/>
              </w:rPr>
              <w:t xml:space="preserve"> B16 </w:t>
            </w:r>
            <w:proofErr w:type="spellStart"/>
            <w:r w:rsidRPr="00101761">
              <w:rPr>
                <w:rFonts w:cs="Arial"/>
                <w:color w:val="000000"/>
                <w:sz w:val="18"/>
                <w:szCs w:val="18"/>
              </w:rPr>
              <w:t>máx</w:t>
            </w:r>
            <w:proofErr w:type="spellEnd"/>
            <w:r w:rsidRPr="00101761">
              <w:rPr>
                <w:rFonts w:cs="Arial"/>
                <w:color w:val="000000"/>
                <w:sz w:val="18"/>
                <w:szCs w:val="18"/>
              </w:rPr>
              <w:t xml:space="preserve">. 328. Longitud 86mm, </w:t>
            </w:r>
            <w:proofErr w:type="spellStart"/>
            <w:r w:rsidRPr="00101761">
              <w:rPr>
                <w:rFonts w:cs="Arial"/>
                <w:color w:val="000000"/>
                <w:sz w:val="18"/>
                <w:szCs w:val="18"/>
              </w:rPr>
              <w:t>Anchura</w:t>
            </w:r>
            <w:proofErr w:type="spellEnd"/>
            <w:r w:rsidRPr="00101761">
              <w:rPr>
                <w:rFonts w:cs="Arial"/>
                <w:color w:val="000000"/>
                <w:sz w:val="18"/>
                <w:szCs w:val="18"/>
              </w:rPr>
              <w:t xml:space="preserve"> 60mm, Altura 122mm. Peso 0,39kg. CE, ENEC15, RCM, UKCA, </w:t>
            </w:r>
            <w:proofErr w:type="spellStart"/>
            <w:r w:rsidRPr="00101761">
              <w:rPr>
                <w:rFonts w:cs="Arial"/>
                <w:color w:val="000000"/>
                <w:sz w:val="18"/>
                <w:szCs w:val="18"/>
              </w:rPr>
              <w:t>Clase</w:t>
            </w:r>
            <w:proofErr w:type="spellEnd"/>
            <w:r w:rsidRPr="00101761">
              <w:rPr>
                <w:rFonts w:cs="Arial"/>
                <w:color w:val="000000"/>
                <w:sz w:val="18"/>
                <w:szCs w:val="18"/>
              </w:rPr>
              <w:t xml:space="preserve"> de </w:t>
            </w:r>
            <w:proofErr w:type="spellStart"/>
            <w:r w:rsidRPr="00101761">
              <w:rPr>
                <w:rFonts w:cs="Arial"/>
                <w:color w:val="000000"/>
                <w:sz w:val="18"/>
                <w:szCs w:val="18"/>
              </w:rPr>
              <w:t>aislamiento</w:t>
            </w:r>
            <w:proofErr w:type="spellEnd"/>
            <w:r w:rsidRPr="00101761">
              <w:rPr>
                <w:rFonts w:cs="Arial"/>
                <w:color w:val="000000"/>
                <w:sz w:val="18"/>
                <w:szCs w:val="18"/>
              </w:rPr>
              <w:t xml:space="preserve"> II.</w:t>
            </w:r>
          </w:p>
        </w:tc>
        <w:tc>
          <w:tcPr>
            <w:tcW w:w="850" w:type="dxa"/>
            <w:tcBorders>
              <w:top w:val="nil"/>
              <w:left w:val="nil"/>
              <w:bottom w:val="single" w:sz="4" w:space="0" w:color="auto"/>
              <w:right w:val="single" w:sz="4" w:space="0" w:color="auto"/>
            </w:tcBorders>
            <w:shd w:val="clear" w:color="auto" w:fill="auto"/>
            <w:hideMark/>
          </w:tcPr>
          <w:p w14:paraId="7D5FBD4E" w14:textId="77777777" w:rsidR="00635D6C" w:rsidRPr="00101761" w:rsidRDefault="00635D6C" w:rsidP="00635D6C">
            <w:pPr>
              <w:rPr>
                <w:rFonts w:cs="Arial"/>
                <w:b/>
                <w:bCs/>
                <w:color w:val="000000"/>
                <w:sz w:val="18"/>
                <w:szCs w:val="18"/>
              </w:rPr>
            </w:pPr>
            <w:r w:rsidRPr="00101761">
              <w:rPr>
                <w:rFonts w:cs="Arial"/>
                <w:b/>
                <w:bCs/>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14:paraId="5CEE6454" w14:textId="77777777" w:rsidR="00635D6C" w:rsidRPr="00101761" w:rsidRDefault="00635D6C" w:rsidP="00635D6C">
            <w:pPr>
              <w:rPr>
                <w:rFonts w:cs="Arial"/>
                <w:color w:val="000000"/>
                <w:sz w:val="18"/>
                <w:szCs w:val="18"/>
              </w:rPr>
            </w:pPr>
            <w:r w:rsidRPr="00101761">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14:paraId="408BC242" w14:textId="77777777" w:rsidR="00635D6C" w:rsidRPr="00101761" w:rsidRDefault="00635D6C" w:rsidP="00635D6C">
            <w:pPr>
              <w:jc w:val="right"/>
              <w:rPr>
                <w:rFonts w:cs="Arial"/>
                <w:color w:val="000000"/>
                <w:sz w:val="18"/>
                <w:szCs w:val="18"/>
              </w:rPr>
            </w:pPr>
            <w:r w:rsidRPr="00101761">
              <w:rPr>
                <w:rFonts w:cs="Arial"/>
                <w:color w:val="000000"/>
                <w:sz w:val="18"/>
                <w:szCs w:val="18"/>
              </w:rPr>
              <w:t> </w:t>
            </w:r>
          </w:p>
        </w:tc>
        <w:tc>
          <w:tcPr>
            <w:tcW w:w="1134" w:type="dxa"/>
            <w:tcBorders>
              <w:top w:val="nil"/>
              <w:left w:val="nil"/>
              <w:bottom w:val="single" w:sz="4" w:space="0" w:color="auto"/>
              <w:right w:val="single" w:sz="4" w:space="0" w:color="auto"/>
            </w:tcBorders>
            <w:shd w:val="clear" w:color="auto" w:fill="auto"/>
            <w:noWrap/>
            <w:hideMark/>
          </w:tcPr>
          <w:p w14:paraId="4CA82C5A" w14:textId="77777777" w:rsidR="00635D6C" w:rsidRPr="00101761" w:rsidRDefault="00635D6C" w:rsidP="00635D6C">
            <w:pPr>
              <w:jc w:val="right"/>
              <w:rPr>
                <w:rFonts w:cs="Arial"/>
                <w:color w:val="000000"/>
                <w:sz w:val="18"/>
                <w:szCs w:val="18"/>
              </w:rPr>
            </w:pPr>
            <w:r w:rsidRPr="00101761">
              <w:rPr>
                <w:rFonts w:cs="Arial"/>
                <w:color w:val="000000"/>
                <w:sz w:val="18"/>
                <w:szCs w:val="18"/>
              </w:rPr>
              <w:t> </w:t>
            </w:r>
          </w:p>
        </w:tc>
        <w:tc>
          <w:tcPr>
            <w:tcW w:w="1888" w:type="dxa"/>
            <w:tcBorders>
              <w:top w:val="nil"/>
              <w:left w:val="nil"/>
              <w:bottom w:val="single" w:sz="4" w:space="0" w:color="auto"/>
              <w:right w:val="single" w:sz="4" w:space="0" w:color="auto"/>
            </w:tcBorders>
            <w:shd w:val="clear" w:color="auto" w:fill="auto"/>
            <w:noWrap/>
            <w:hideMark/>
          </w:tcPr>
          <w:p w14:paraId="6ABA5262" w14:textId="77777777" w:rsidR="00635D6C" w:rsidRPr="00101761" w:rsidRDefault="00635D6C" w:rsidP="00635D6C">
            <w:pPr>
              <w:rPr>
                <w:rFonts w:cs="Arial"/>
                <w:color w:val="000000"/>
                <w:sz w:val="18"/>
                <w:szCs w:val="18"/>
              </w:rPr>
            </w:pPr>
            <w:r w:rsidRPr="00101761">
              <w:rPr>
                <w:rFonts w:cs="Arial"/>
                <w:color w:val="000000"/>
                <w:sz w:val="18"/>
                <w:szCs w:val="18"/>
              </w:rPr>
              <w:t> </w:t>
            </w:r>
          </w:p>
        </w:tc>
      </w:tr>
      <w:tr w:rsidR="00635D6C" w:rsidRPr="00101761" w14:paraId="1805609F" w14:textId="77777777" w:rsidTr="00102643">
        <w:trPr>
          <w:trHeight w:val="320"/>
        </w:trPr>
        <w:tc>
          <w:tcPr>
            <w:tcW w:w="567" w:type="dxa"/>
            <w:tcBorders>
              <w:top w:val="nil"/>
              <w:left w:val="single" w:sz="4" w:space="0" w:color="auto"/>
              <w:bottom w:val="single" w:sz="4" w:space="0" w:color="auto"/>
              <w:right w:val="single" w:sz="4" w:space="0" w:color="auto"/>
            </w:tcBorders>
            <w:shd w:val="clear" w:color="auto" w:fill="auto"/>
            <w:hideMark/>
          </w:tcPr>
          <w:p w14:paraId="15B8ABA9" w14:textId="77777777" w:rsidR="00635D6C" w:rsidRPr="00101761" w:rsidRDefault="00635D6C" w:rsidP="00635D6C">
            <w:pPr>
              <w:rPr>
                <w:rFonts w:cs="Arial"/>
                <w:color w:val="000000"/>
                <w:sz w:val="18"/>
                <w:szCs w:val="18"/>
              </w:rPr>
            </w:pPr>
            <w:r w:rsidRPr="00101761">
              <w:rPr>
                <w:rFonts w:cs="Arial"/>
                <w:color w:val="000000"/>
                <w:sz w:val="18"/>
                <w:szCs w:val="18"/>
              </w:rPr>
              <w:t> </w:t>
            </w:r>
          </w:p>
        </w:tc>
        <w:tc>
          <w:tcPr>
            <w:tcW w:w="4254" w:type="dxa"/>
            <w:tcBorders>
              <w:top w:val="nil"/>
              <w:left w:val="nil"/>
              <w:bottom w:val="single" w:sz="4" w:space="0" w:color="auto"/>
              <w:right w:val="single" w:sz="4" w:space="0" w:color="auto"/>
            </w:tcBorders>
            <w:shd w:val="clear" w:color="auto" w:fill="auto"/>
            <w:vAlign w:val="bottom"/>
            <w:hideMark/>
          </w:tcPr>
          <w:p w14:paraId="689E3FDE" w14:textId="77777777" w:rsidR="00635D6C" w:rsidRPr="00101761" w:rsidRDefault="00635D6C" w:rsidP="00635D6C">
            <w:pPr>
              <w:rPr>
                <w:rFonts w:cs="Arial"/>
                <w:color w:val="000000"/>
                <w:sz w:val="18"/>
                <w:szCs w:val="18"/>
              </w:rPr>
            </w:pPr>
            <w:r w:rsidRPr="00101761">
              <w:rPr>
                <w:rFonts w:cs="Arial"/>
                <w:color w:val="000000"/>
                <w:sz w:val="18"/>
                <w:szCs w:val="18"/>
              </w:rPr>
              <w:t xml:space="preserve">Referencia A1004199   </w:t>
            </w:r>
            <w:proofErr w:type="spellStart"/>
            <w:r w:rsidRPr="00101761">
              <w:rPr>
                <w:rFonts w:cs="Arial"/>
                <w:color w:val="000000"/>
                <w:sz w:val="18"/>
                <w:szCs w:val="18"/>
              </w:rPr>
              <w:t>Lente</w:t>
            </w:r>
            <w:proofErr w:type="spellEnd"/>
            <w:r w:rsidRPr="00101761">
              <w:rPr>
                <w:rFonts w:cs="Arial"/>
                <w:color w:val="000000"/>
                <w:sz w:val="18"/>
                <w:szCs w:val="18"/>
              </w:rPr>
              <w:t xml:space="preserve"> </w:t>
            </w:r>
            <w:proofErr w:type="spellStart"/>
            <w:r w:rsidRPr="00101761">
              <w:rPr>
                <w:rFonts w:cs="Arial"/>
                <w:color w:val="000000"/>
                <w:sz w:val="18"/>
                <w:szCs w:val="18"/>
              </w:rPr>
              <w:t>Spherolit</w:t>
            </w:r>
            <w:proofErr w:type="spellEnd"/>
            <w:r w:rsidRPr="00101761">
              <w:rPr>
                <w:rFonts w:cs="Arial"/>
                <w:color w:val="000000"/>
                <w:sz w:val="18"/>
                <w:szCs w:val="18"/>
              </w:rPr>
              <w:t xml:space="preserve"> </w:t>
            </w:r>
            <w:proofErr w:type="spellStart"/>
            <w:r w:rsidRPr="00101761">
              <w:rPr>
                <w:rFonts w:cs="Arial"/>
                <w:color w:val="000000"/>
                <w:sz w:val="18"/>
                <w:szCs w:val="18"/>
              </w:rPr>
              <w:t>flood</w:t>
            </w:r>
            <w:proofErr w:type="spellEnd"/>
          </w:p>
        </w:tc>
        <w:tc>
          <w:tcPr>
            <w:tcW w:w="850" w:type="dxa"/>
            <w:tcBorders>
              <w:top w:val="nil"/>
              <w:left w:val="nil"/>
              <w:bottom w:val="single" w:sz="4" w:space="0" w:color="auto"/>
              <w:right w:val="single" w:sz="4" w:space="0" w:color="auto"/>
            </w:tcBorders>
            <w:shd w:val="clear" w:color="auto" w:fill="auto"/>
            <w:hideMark/>
          </w:tcPr>
          <w:p w14:paraId="1A0520CF" w14:textId="77777777" w:rsidR="00635D6C" w:rsidRPr="00101761" w:rsidRDefault="00635D6C" w:rsidP="00635D6C">
            <w:pPr>
              <w:rPr>
                <w:rFonts w:cs="Arial"/>
                <w:b/>
                <w:bCs/>
                <w:color w:val="000000"/>
                <w:sz w:val="18"/>
                <w:szCs w:val="18"/>
              </w:rPr>
            </w:pPr>
            <w:r w:rsidRPr="00101761">
              <w:rPr>
                <w:rFonts w:cs="Arial"/>
                <w:b/>
                <w:bCs/>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14:paraId="51C87406" w14:textId="77777777" w:rsidR="00635D6C" w:rsidRPr="00101761" w:rsidRDefault="00635D6C" w:rsidP="00635D6C">
            <w:pPr>
              <w:jc w:val="right"/>
              <w:rPr>
                <w:rFonts w:cs="Arial"/>
                <w:color w:val="000000"/>
                <w:sz w:val="18"/>
                <w:szCs w:val="18"/>
              </w:rPr>
            </w:pPr>
            <w:r w:rsidRPr="00101761">
              <w:rPr>
                <w:rFonts w:cs="Arial"/>
                <w:color w:val="000000"/>
                <w:sz w:val="18"/>
                <w:szCs w:val="18"/>
              </w:rPr>
              <w:t>11</w:t>
            </w:r>
          </w:p>
        </w:tc>
        <w:tc>
          <w:tcPr>
            <w:tcW w:w="709" w:type="dxa"/>
            <w:tcBorders>
              <w:top w:val="nil"/>
              <w:left w:val="nil"/>
              <w:bottom w:val="single" w:sz="4" w:space="0" w:color="auto"/>
              <w:right w:val="single" w:sz="4" w:space="0" w:color="auto"/>
            </w:tcBorders>
            <w:shd w:val="clear" w:color="auto" w:fill="auto"/>
            <w:noWrap/>
            <w:vAlign w:val="bottom"/>
            <w:hideMark/>
          </w:tcPr>
          <w:p w14:paraId="1217E752" w14:textId="77777777" w:rsidR="00635D6C" w:rsidRPr="00101761" w:rsidRDefault="00635D6C" w:rsidP="00635D6C">
            <w:pPr>
              <w:jc w:val="right"/>
              <w:rPr>
                <w:rFonts w:cs="Arial"/>
                <w:color w:val="000000"/>
                <w:sz w:val="18"/>
                <w:szCs w:val="18"/>
              </w:rPr>
            </w:pPr>
            <w:r w:rsidRPr="00101761">
              <w:rPr>
                <w:rFonts w:cs="Arial"/>
                <w:color w:val="000000"/>
                <w:sz w:val="18"/>
                <w:szCs w:val="18"/>
              </w:rPr>
              <w:t>ut.</w:t>
            </w:r>
          </w:p>
        </w:tc>
        <w:tc>
          <w:tcPr>
            <w:tcW w:w="1134" w:type="dxa"/>
            <w:tcBorders>
              <w:top w:val="nil"/>
              <w:left w:val="nil"/>
              <w:bottom w:val="single" w:sz="4" w:space="0" w:color="auto"/>
              <w:right w:val="single" w:sz="4" w:space="0" w:color="auto"/>
            </w:tcBorders>
            <w:shd w:val="clear" w:color="auto" w:fill="auto"/>
            <w:noWrap/>
            <w:hideMark/>
          </w:tcPr>
          <w:p w14:paraId="3A11DFCC" w14:textId="77777777" w:rsidR="00635D6C" w:rsidRPr="00101761" w:rsidRDefault="00635D6C" w:rsidP="00635D6C">
            <w:pPr>
              <w:jc w:val="right"/>
              <w:rPr>
                <w:rFonts w:cs="Arial"/>
                <w:color w:val="000000"/>
                <w:sz w:val="18"/>
                <w:szCs w:val="18"/>
              </w:rPr>
            </w:pPr>
            <w:r w:rsidRPr="00101761">
              <w:rPr>
                <w:rFonts w:cs="Arial"/>
                <w:color w:val="000000"/>
                <w:sz w:val="18"/>
                <w:szCs w:val="18"/>
              </w:rPr>
              <w:t>8.323,70 €</w:t>
            </w:r>
          </w:p>
        </w:tc>
        <w:tc>
          <w:tcPr>
            <w:tcW w:w="1888" w:type="dxa"/>
            <w:tcBorders>
              <w:top w:val="nil"/>
              <w:left w:val="nil"/>
              <w:bottom w:val="single" w:sz="4" w:space="0" w:color="auto"/>
              <w:right w:val="single" w:sz="4" w:space="0" w:color="auto"/>
            </w:tcBorders>
            <w:shd w:val="clear" w:color="auto" w:fill="D9D9D9" w:themeFill="background1" w:themeFillShade="D9"/>
            <w:noWrap/>
            <w:hideMark/>
          </w:tcPr>
          <w:p w14:paraId="5AC378FD" w14:textId="77777777" w:rsidR="00635D6C" w:rsidRPr="00101761" w:rsidRDefault="00635D6C" w:rsidP="00635D6C">
            <w:pPr>
              <w:rPr>
                <w:rFonts w:cs="Arial"/>
                <w:color w:val="000000"/>
                <w:sz w:val="18"/>
                <w:szCs w:val="18"/>
              </w:rPr>
            </w:pPr>
            <w:r w:rsidRPr="00101761">
              <w:rPr>
                <w:rFonts w:cs="Arial"/>
                <w:color w:val="000000"/>
                <w:sz w:val="18"/>
                <w:szCs w:val="18"/>
              </w:rPr>
              <w:t> </w:t>
            </w:r>
          </w:p>
        </w:tc>
      </w:tr>
      <w:tr w:rsidR="00635D6C" w:rsidRPr="00101761" w14:paraId="52703AEC" w14:textId="77777777" w:rsidTr="00102643">
        <w:trPr>
          <w:trHeight w:val="320"/>
        </w:trPr>
        <w:tc>
          <w:tcPr>
            <w:tcW w:w="567" w:type="dxa"/>
            <w:tcBorders>
              <w:top w:val="nil"/>
              <w:left w:val="single" w:sz="4" w:space="0" w:color="auto"/>
              <w:bottom w:val="single" w:sz="4" w:space="0" w:color="auto"/>
              <w:right w:val="single" w:sz="4" w:space="0" w:color="auto"/>
            </w:tcBorders>
            <w:shd w:val="clear" w:color="auto" w:fill="auto"/>
            <w:hideMark/>
          </w:tcPr>
          <w:p w14:paraId="21587E05" w14:textId="77777777" w:rsidR="00635D6C" w:rsidRPr="00101761" w:rsidRDefault="00635D6C" w:rsidP="00635D6C">
            <w:pPr>
              <w:rPr>
                <w:rFonts w:cs="Arial"/>
                <w:color w:val="000000"/>
                <w:sz w:val="18"/>
                <w:szCs w:val="18"/>
              </w:rPr>
            </w:pPr>
            <w:r w:rsidRPr="00101761">
              <w:rPr>
                <w:rFonts w:cs="Arial"/>
                <w:color w:val="000000"/>
                <w:sz w:val="18"/>
                <w:szCs w:val="18"/>
              </w:rPr>
              <w:t> </w:t>
            </w:r>
          </w:p>
        </w:tc>
        <w:tc>
          <w:tcPr>
            <w:tcW w:w="4254" w:type="dxa"/>
            <w:tcBorders>
              <w:top w:val="nil"/>
              <w:left w:val="nil"/>
              <w:bottom w:val="single" w:sz="4" w:space="0" w:color="auto"/>
              <w:right w:val="single" w:sz="4" w:space="0" w:color="auto"/>
            </w:tcBorders>
            <w:shd w:val="clear" w:color="auto" w:fill="auto"/>
            <w:vAlign w:val="bottom"/>
            <w:hideMark/>
          </w:tcPr>
          <w:p w14:paraId="5AE73984" w14:textId="77777777" w:rsidR="00635D6C" w:rsidRPr="00101761" w:rsidRDefault="00635D6C" w:rsidP="00635D6C">
            <w:pPr>
              <w:rPr>
                <w:rFonts w:cs="Arial"/>
                <w:color w:val="000000"/>
                <w:sz w:val="18"/>
                <w:szCs w:val="18"/>
              </w:rPr>
            </w:pPr>
            <w:r w:rsidRPr="00101761">
              <w:rPr>
                <w:rFonts w:cs="Arial"/>
                <w:color w:val="000000"/>
                <w:sz w:val="18"/>
                <w:szCs w:val="18"/>
              </w:rPr>
              <w:t xml:space="preserve">Referencia A1004201   </w:t>
            </w:r>
            <w:proofErr w:type="spellStart"/>
            <w:r w:rsidRPr="00101761">
              <w:rPr>
                <w:rFonts w:cs="Arial"/>
                <w:color w:val="000000"/>
                <w:sz w:val="18"/>
                <w:szCs w:val="18"/>
              </w:rPr>
              <w:t>Lente</w:t>
            </w:r>
            <w:proofErr w:type="spellEnd"/>
            <w:r w:rsidRPr="00101761">
              <w:rPr>
                <w:rFonts w:cs="Arial"/>
                <w:color w:val="000000"/>
                <w:sz w:val="18"/>
                <w:szCs w:val="18"/>
              </w:rPr>
              <w:t xml:space="preserve"> </w:t>
            </w:r>
            <w:proofErr w:type="spellStart"/>
            <w:r w:rsidRPr="00101761">
              <w:rPr>
                <w:rFonts w:cs="Arial"/>
                <w:color w:val="000000"/>
                <w:sz w:val="18"/>
                <w:szCs w:val="18"/>
              </w:rPr>
              <w:t>Spherolit</w:t>
            </w:r>
            <w:proofErr w:type="spellEnd"/>
            <w:r w:rsidRPr="00101761">
              <w:rPr>
                <w:rFonts w:cs="Arial"/>
                <w:color w:val="000000"/>
                <w:sz w:val="18"/>
                <w:szCs w:val="18"/>
              </w:rPr>
              <w:t xml:space="preserve"> </w:t>
            </w:r>
            <w:proofErr w:type="spellStart"/>
            <w:r w:rsidRPr="00101761">
              <w:rPr>
                <w:rFonts w:cs="Arial"/>
                <w:color w:val="000000"/>
                <w:sz w:val="18"/>
                <w:szCs w:val="18"/>
              </w:rPr>
              <w:t>wide</w:t>
            </w:r>
            <w:proofErr w:type="spellEnd"/>
            <w:r w:rsidRPr="00101761">
              <w:rPr>
                <w:rFonts w:cs="Arial"/>
                <w:color w:val="000000"/>
                <w:sz w:val="18"/>
                <w:szCs w:val="18"/>
              </w:rPr>
              <w:t xml:space="preserve"> </w:t>
            </w:r>
            <w:proofErr w:type="spellStart"/>
            <w:r w:rsidRPr="00101761">
              <w:rPr>
                <w:rFonts w:cs="Arial"/>
                <w:color w:val="000000"/>
                <w:sz w:val="18"/>
                <w:szCs w:val="18"/>
              </w:rPr>
              <w:t>flood</w:t>
            </w:r>
            <w:proofErr w:type="spellEnd"/>
          </w:p>
        </w:tc>
        <w:tc>
          <w:tcPr>
            <w:tcW w:w="850" w:type="dxa"/>
            <w:tcBorders>
              <w:top w:val="nil"/>
              <w:left w:val="nil"/>
              <w:bottom w:val="single" w:sz="4" w:space="0" w:color="auto"/>
              <w:right w:val="single" w:sz="4" w:space="0" w:color="auto"/>
            </w:tcBorders>
            <w:shd w:val="clear" w:color="auto" w:fill="auto"/>
            <w:hideMark/>
          </w:tcPr>
          <w:p w14:paraId="73966387" w14:textId="77777777" w:rsidR="00635D6C" w:rsidRPr="00101761" w:rsidRDefault="00635D6C" w:rsidP="00635D6C">
            <w:pPr>
              <w:rPr>
                <w:rFonts w:cs="Arial"/>
                <w:b/>
                <w:bCs/>
                <w:color w:val="000000"/>
                <w:sz w:val="18"/>
                <w:szCs w:val="18"/>
              </w:rPr>
            </w:pPr>
            <w:r w:rsidRPr="00101761">
              <w:rPr>
                <w:rFonts w:cs="Arial"/>
                <w:b/>
                <w:bCs/>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14:paraId="6B75256E" w14:textId="77777777" w:rsidR="00635D6C" w:rsidRPr="00101761" w:rsidRDefault="00635D6C" w:rsidP="00635D6C">
            <w:pPr>
              <w:jc w:val="right"/>
              <w:rPr>
                <w:rFonts w:cs="Arial"/>
                <w:color w:val="000000"/>
                <w:sz w:val="18"/>
                <w:szCs w:val="18"/>
              </w:rPr>
            </w:pPr>
            <w:r w:rsidRPr="00101761">
              <w:rPr>
                <w:rFonts w:cs="Arial"/>
                <w:color w:val="000000"/>
                <w:sz w:val="18"/>
                <w:szCs w:val="18"/>
              </w:rPr>
              <w:t>69</w:t>
            </w:r>
          </w:p>
        </w:tc>
        <w:tc>
          <w:tcPr>
            <w:tcW w:w="709" w:type="dxa"/>
            <w:tcBorders>
              <w:top w:val="nil"/>
              <w:left w:val="nil"/>
              <w:bottom w:val="single" w:sz="4" w:space="0" w:color="auto"/>
              <w:right w:val="single" w:sz="4" w:space="0" w:color="auto"/>
            </w:tcBorders>
            <w:shd w:val="clear" w:color="auto" w:fill="auto"/>
            <w:noWrap/>
            <w:vAlign w:val="bottom"/>
            <w:hideMark/>
          </w:tcPr>
          <w:p w14:paraId="0829E2AD" w14:textId="77777777" w:rsidR="00635D6C" w:rsidRPr="00101761" w:rsidRDefault="00635D6C" w:rsidP="00635D6C">
            <w:pPr>
              <w:jc w:val="right"/>
              <w:rPr>
                <w:rFonts w:cs="Arial"/>
                <w:color w:val="000000"/>
                <w:sz w:val="18"/>
                <w:szCs w:val="18"/>
              </w:rPr>
            </w:pPr>
            <w:r w:rsidRPr="00101761">
              <w:rPr>
                <w:rFonts w:cs="Arial"/>
                <w:color w:val="000000"/>
                <w:sz w:val="18"/>
                <w:szCs w:val="18"/>
              </w:rPr>
              <w:t>ut.</w:t>
            </w:r>
          </w:p>
        </w:tc>
        <w:tc>
          <w:tcPr>
            <w:tcW w:w="1134" w:type="dxa"/>
            <w:tcBorders>
              <w:top w:val="nil"/>
              <w:left w:val="nil"/>
              <w:bottom w:val="single" w:sz="4" w:space="0" w:color="auto"/>
              <w:right w:val="single" w:sz="4" w:space="0" w:color="auto"/>
            </w:tcBorders>
            <w:shd w:val="clear" w:color="auto" w:fill="auto"/>
            <w:noWrap/>
            <w:hideMark/>
          </w:tcPr>
          <w:p w14:paraId="49E9C81C" w14:textId="77777777" w:rsidR="00635D6C" w:rsidRPr="00101761" w:rsidRDefault="00635D6C" w:rsidP="00635D6C">
            <w:pPr>
              <w:jc w:val="right"/>
              <w:rPr>
                <w:rFonts w:cs="Arial"/>
                <w:color w:val="000000"/>
                <w:sz w:val="18"/>
                <w:szCs w:val="18"/>
              </w:rPr>
            </w:pPr>
            <w:r w:rsidRPr="00101761">
              <w:rPr>
                <w:rFonts w:cs="Arial"/>
                <w:color w:val="000000"/>
                <w:sz w:val="18"/>
                <w:szCs w:val="18"/>
              </w:rPr>
              <w:t>52.212,30 €</w:t>
            </w:r>
          </w:p>
        </w:tc>
        <w:tc>
          <w:tcPr>
            <w:tcW w:w="1888" w:type="dxa"/>
            <w:tcBorders>
              <w:top w:val="nil"/>
              <w:left w:val="nil"/>
              <w:bottom w:val="single" w:sz="4" w:space="0" w:color="auto"/>
              <w:right w:val="single" w:sz="4" w:space="0" w:color="auto"/>
            </w:tcBorders>
            <w:shd w:val="clear" w:color="auto" w:fill="D9D9D9" w:themeFill="background1" w:themeFillShade="D9"/>
            <w:noWrap/>
            <w:hideMark/>
          </w:tcPr>
          <w:p w14:paraId="28AEBC08" w14:textId="77777777" w:rsidR="00635D6C" w:rsidRPr="00101761" w:rsidRDefault="00635D6C" w:rsidP="00635D6C">
            <w:pPr>
              <w:rPr>
                <w:rFonts w:cs="Arial"/>
                <w:color w:val="000000"/>
                <w:sz w:val="18"/>
                <w:szCs w:val="18"/>
              </w:rPr>
            </w:pPr>
            <w:r w:rsidRPr="00101761">
              <w:rPr>
                <w:rFonts w:cs="Arial"/>
                <w:color w:val="000000"/>
                <w:sz w:val="18"/>
                <w:szCs w:val="18"/>
              </w:rPr>
              <w:t> </w:t>
            </w:r>
          </w:p>
        </w:tc>
      </w:tr>
      <w:tr w:rsidR="00635D6C" w:rsidRPr="00101761" w14:paraId="66D3E003" w14:textId="77777777" w:rsidTr="00102643">
        <w:trPr>
          <w:trHeight w:val="320"/>
        </w:trPr>
        <w:tc>
          <w:tcPr>
            <w:tcW w:w="567" w:type="dxa"/>
            <w:tcBorders>
              <w:top w:val="nil"/>
              <w:left w:val="single" w:sz="4" w:space="0" w:color="auto"/>
              <w:bottom w:val="single" w:sz="4" w:space="0" w:color="auto"/>
              <w:right w:val="single" w:sz="4" w:space="0" w:color="auto"/>
            </w:tcBorders>
            <w:shd w:val="clear" w:color="auto" w:fill="auto"/>
            <w:hideMark/>
          </w:tcPr>
          <w:p w14:paraId="36915C88" w14:textId="77777777" w:rsidR="00635D6C" w:rsidRPr="00101761" w:rsidRDefault="00635D6C" w:rsidP="00635D6C">
            <w:pPr>
              <w:rPr>
                <w:rFonts w:cs="Arial"/>
                <w:color w:val="000000"/>
                <w:sz w:val="18"/>
                <w:szCs w:val="18"/>
              </w:rPr>
            </w:pPr>
            <w:r w:rsidRPr="00101761">
              <w:rPr>
                <w:rFonts w:cs="Arial"/>
                <w:color w:val="000000"/>
                <w:sz w:val="18"/>
                <w:szCs w:val="18"/>
              </w:rPr>
              <w:t> </w:t>
            </w:r>
          </w:p>
        </w:tc>
        <w:tc>
          <w:tcPr>
            <w:tcW w:w="4254" w:type="dxa"/>
            <w:tcBorders>
              <w:top w:val="nil"/>
              <w:left w:val="nil"/>
              <w:bottom w:val="single" w:sz="4" w:space="0" w:color="auto"/>
              <w:right w:val="single" w:sz="4" w:space="0" w:color="auto"/>
            </w:tcBorders>
            <w:shd w:val="clear" w:color="auto" w:fill="auto"/>
            <w:vAlign w:val="bottom"/>
            <w:hideMark/>
          </w:tcPr>
          <w:p w14:paraId="01979D5C" w14:textId="77777777" w:rsidR="00635D6C" w:rsidRPr="00101761" w:rsidRDefault="00635D6C" w:rsidP="00635D6C">
            <w:pPr>
              <w:rPr>
                <w:rFonts w:cs="Arial"/>
                <w:color w:val="000000"/>
                <w:sz w:val="18"/>
                <w:szCs w:val="18"/>
              </w:rPr>
            </w:pPr>
            <w:r w:rsidRPr="00101761">
              <w:rPr>
                <w:rFonts w:cs="Arial"/>
                <w:color w:val="000000"/>
                <w:sz w:val="18"/>
                <w:szCs w:val="18"/>
              </w:rPr>
              <w:t xml:space="preserve">Referencia A1004204   </w:t>
            </w:r>
            <w:proofErr w:type="spellStart"/>
            <w:r w:rsidRPr="00101761">
              <w:rPr>
                <w:rFonts w:cs="Arial"/>
                <w:color w:val="000000"/>
                <w:sz w:val="18"/>
                <w:szCs w:val="18"/>
              </w:rPr>
              <w:t>Lente</w:t>
            </w:r>
            <w:proofErr w:type="spellEnd"/>
            <w:r w:rsidRPr="00101761">
              <w:rPr>
                <w:rFonts w:cs="Arial"/>
                <w:color w:val="000000"/>
                <w:sz w:val="18"/>
                <w:szCs w:val="18"/>
              </w:rPr>
              <w:t xml:space="preserve"> </w:t>
            </w:r>
            <w:proofErr w:type="spellStart"/>
            <w:r w:rsidRPr="00101761">
              <w:rPr>
                <w:rFonts w:cs="Arial"/>
                <w:color w:val="000000"/>
                <w:sz w:val="18"/>
                <w:szCs w:val="18"/>
              </w:rPr>
              <w:t>Spherolit</w:t>
            </w:r>
            <w:proofErr w:type="spellEnd"/>
            <w:r w:rsidRPr="00101761">
              <w:rPr>
                <w:rFonts w:cs="Arial"/>
                <w:color w:val="000000"/>
                <w:sz w:val="18"/>
                <w:szCs w:val="18"/>
              </w:rPr>
              <w:t xml:space="preserve"> oval </w:t>
            </w:r>
            <w:proofErr w:type="spellStart"/>
            <w:r w:rsidRPr="00101761">
              <w:rPr>
                <w:rFonts w:cs="Arial"/>
                <w:color w:val="000000"/>
                <w:sz w:val="18"/>
                <w:szCs w:val="18"/>
              </w:rPr>
              <w:t>flood</w:t>
            </w:r>
            <w:proofErr w:type="spellEnd"/>
          </w:p>
        </w:tc>
        <w:tc>
          <w:tcPr>
            <w:tcW w:w="850" w:type="dxa"/>
            <w:tcBorders>
              <w:top w:val="nil"/>
              <w:left w:val="nil"/>
              <w:bottom w:val="single" w:sz="4" w:space="0" w:color="auto"/>
              <w:right w:val="single" w:sz="4" w:space="0" w:color="auto"/>
            </w:tcBorders>
            <w:shd w:val="clear" w:color="auto" w:fill="auto"/>
            <w:hideMark/>
          </w:tcPr>
          <w:p w14:paraId="307C7EA1" w14:textId="77777777" w:rsidR="00635D6C" w:rsidRPr="00101761" w:rsidRDefault="00635D6C" w:rsidP="00635D6C">
            <w:pPr>
              <w:rPr>
                <w:rFonts w:cs="Arial"/>
                <w:b/>
                <w:bCs/>
                <w:color w:val="000000"/>
                <w:sz w:val="18"/>
                <w:szCs w:val="18"/>
              </w:rPr>
            </w:pPr>
            <w:r w:rsidRPr="00101761">
              <w:rPr>
                <w:rFonts w:cs="Arial"/>
                <w:b/>
                <w:bCs/>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14:paraId="3312C6C6" w14:textId="77777777" w:rsidR="00635D6C" w:rsidRPr="00101761" w:rsidRDefault="00635D6C" w:rsidP="00635D6C">
            <w:pPr>
              <w:jc w:val="right"/>
              <w:rPr>
                <w:rFonts w:cs="Arial"/>
                <w:color w:val="000000"/>
                <w:sz w:val="18"/>
                <w:szCs w:val="18"/>
              </w:rPr>
            </w:pPr>
            <w:r w:rsidRPr="00101761">
              <w:rPr>
                <w:rFonts w:cs="Arial"/>
                <w:color w:val="000000"/>
                <w:sz w:val="18"/>
                <w:szCs w:val="18"/>
              </w:rPr>
              <w:t>9</w:t>
            </w:r>
          </w:p>
        </w:tc>
        <w:tc>
          <w:tcPr>
            <w:tcW w:w="709" w:type="dxa"/>
            <w:tcBorders>
              <w:top w:val="nil"/>
              <w:left w:val="nil"/>
              <w:bottom w:val="single" w:sz="4" w:space="0" w:color="auto"/>
              <w:right w:val="single" w:sz="4" w:space="0" w:color="auto"/>
            </w:tcBorders>
            <w:shd w:val="clear" w:color="auto" w:fill="auto"/>
            <w:noWrap/>
            <w:vAlign w:val="bottom"/>
            <w:hideMark/>
          </w:tcPr>
          <w:p w14:paraId="72606890" w14:textId="77777777" w:rsidR="00635D6C" w:rsidRPr="00101761" w:rsidRDefault="00635D6C" w:rsidP="00635D6C">
            <w:pPr>
              <w:jc w:val="right"/>
              <w:rPr>
                <w:rFonts w:cs="Arial"/>
                <w:color w:val="000000"/>
                <w:sz w:val="18"/>
                <w:szCs w:val="18"/>
              </w:rPr>
            </w:pPr>
            <w:r w:rsidRPr="00101761">
              <w:rPr>
                <w:rFonts w:cs="Arial"/>
                <w:color w:val="000000"/>
                <w:sz w:val="18"/>
                <w:szCs w:val="18"/>
              </w:rPr>
              <w:t>ut.</w:t>
            </w:r>
          </w:p>
        </w:tc>
        <w:tc>
          <w:tcPr>
            <w:tcW w:w="1134" w:type="dxa"/>
            <w:tcBorders>
              <w:top w:val="nil"/>
              <w:left w:val="nil"/>
              <w:bottom w:val="single" w:sz="4" w:space="0" w:color="auto"/>
              <w:right w:val="single" w:sz="4" w:space="0" w:color="auto"/>
            </w:tcBorders>
            <w:shd w:val="clear" w:color="auto" w:fill="auto"/>
            <w:noWrap/>
            <w:hideMark/>
          </w:tcPr>
          <w:p w14:paraId="77986192" w14:textId="77777777" w:rsidR="00635D6C" w:rsidRPr="00101761" w:rsidRDefault="00635D6C" w:rsidP="00635D6C">
            <w:pPr>
              <w:jc w:val="right"/>
              <w:rPr>
                <w:rFonts w:cs="Arial"/>
                <w:color w:val="000000"/>
                <w:sz w:val="18"/>
                <w:szCs w:val="18"/>
              </w:rPr>
            </w:pPr>
            <w:r w:rsidRPr="00101761">
              <w:rPr>
                <w:rFonts w:cs="Arial"/>
                <w:color w:val="000000"/>
                <w:sz w:val="18"/>
                <w:szCs w:val="18"/>
              </w:rPr>
              <w:t>6.810,30 €</w:t>
            </w:r>
          </w:p>
        </w:tc>
        <w:tc>
          <w:tcPr>
            <w:tcW w:w="1888" w:type="dxa"/>
            <w:tcBorders>
              <w:top w:val="nil"/>
              <w:left w:val="nil"/>
              <w:bottom w:val="single" w:sz="4" w:space="0" w:color="auto"/>
              <w:right w:val="single" w:sz="4" w:space="0" w:color="auto"/>
            </w:tcBorders>
            <w:shd w:val="clear" w:color="auto" w:fill="D9D9D9" w:themeFill="background1" w:themeFillShade="D9"/>
            <w:noWrap/>
            <w:hideMark/>
          </w:tcPr>
          <w:p w14:paraId="2BE40D02" w14:textId="77777777" w:rsidR="00635D6C" w:rsidRPr="00101761" w:rsidRDefault="00635D6C" w:rsidP="00635D6C">
            <w:pPr>
              <w:rPr>
                <w:rFonts w:cs="Arial"/>
                <w:color w:val="000000"/>
                <w:sz w:val="18"/>
                <w:szCs w:val="18"/>
              </w:rPr>
            </w:pPr>
            <w:r w:rsidRPr="00101761">
              <w:rPr>
                <w:rFonts w:cs="Arial"/>
                <w:color w:val="000000"/>
                <w:sz w:val="18"/>
                <w:szCs w:val="18"/>
              </w:rPr>
              <w:t> </w:t>
            </w:r>
          </w:p>
        </w:tc>
      </w:tr>
      <w:tr w:rsidR="00635D6C" w:rsidRPr="00101761" w14:paraId="76F415E8" w14:textId="77777777" w:rsidTr="00102643">
        <w:trPr>
          <w:trHeight w:val="320"/>
        </w:trPr>
        <w:tc>
          <w:tcPr>
            <w:tcW w:w="567" w:type="dxa"/>
            <w:tcBorders>
              <w:top w:val="nil"/>
              <w:left w:val="single" w:sz="4" w:space="0" w:color="auto"/>
              <w:bottom w:val="single" w:sz="4" w:space="0" w:color="auto"/>
              <w:right w:val="single" w:sz="4" w:space="0" w:color="auto"/>
            </w:tcBorders>
            <w:shd w:val="clear" w:color="auto" w:fill="auto"/>
            <w:hideMark/>
          </w:tcPr>
          <w:p w14:paraId="6945CE92" w14:textId="77777777" w:rsidR="00635D6C" w:rsidRPr="00101761" w:rsidRDefault="00635D6C" w:rsidP="00635D6C">
            <w:pPr>
              <w:rPr>
                <w:rFonts w:cs="Arial"/>
                <w:color w:val="000000"/>
                <w:sz w:val="18"/>
                <w:szCs w:val="18"/>
              </w:rPr>
            </w:pPr>
            <w:r w:rsidRPr="00101761">
              <w:rPr>
                <w:rFonts w:cs="Arial"/>
                <w:color w:val="000000"/>
                <w:sz w:val="18"/>
                <w:szCs w:val="18"/>
              </w:rPr>
              <w:t> </w:t>
            </w:r>
          </w:p>
        </w:tc>
        <w:tc>
          <w:tcPr>
            <w:tcW w:w="4254" w:type="dxa"/>
            <w:tcBorders>
              <w:top w:val="nil"/>
              <w:left w:val="nil"/>
              <w:bottom w:val="single" w:sz="4" w:space="0" w:color="auto"/>
              <w:right w:val="single" w:sz="4" w:space="0" w:color="auto"/>
            </w:tcBorders>
            <w:shd w:val="clear" w:color="auto" w:fill="auto"/>
            <w:vAlign w:val="bottom"/>
            <w:hideMark/>
          </w:tcPr>
          <w:p w14:paraId="36129E11" w14:textId="77777777" w:rsidR="00635D6C" w:rsidRPr="00101761" w:rsidRDefault="00635D6C" w:rsidP="00635D6C">
            <w:pPr>
              <w:rPr>
                <w:rFonts w:cs="Arial"/>
                <w:color w:val="000000"/>
                <w:sz w:val="18"/>
                <w:szCs w:val="18"/>
              </w:rPr>
            </w:pPr>
            <w:r w:rsidRPr="00101761">
              <w:rPr>
                <w:rFonts w:cs="Arial"/>
                <w:color w:val="000000"/>
                <w:sz w:val="18"/>
                <w:szCs w:val="18"/>
              </w:rPr>
              <w:t xml:space="preserve">Referencia A1004220   </w:t>
            </w:r>
            <w:proofErr w:type="spellStart"/>
            <w:r w:rsidRPr="00101761">
              <w:rPr>
                <w:rFonts w:cs="Arial"/>
                <w:color w:val="000000"/>
                <w:sz w:val="18"/>
                <w:szCs w:val="18"/>
              </w:rPr>
              <w:t>Lente</w:t>
            </w:r>
            <w:proofErr w:type="spellEnd"/>
            <w:r w:rsidRPr="00101761">
              <w:rPr>
                <w:rFonts w:cs="Arial"/>
                <w:color w:val="000000"/>
                <w:sz w:val="18"/>
                <w:szCs w:val="18"/>
              </w:rPr>
              <w:t xml:space="preserve"> </w:t>
            </w:r>
            <w:proofErr w:type="spellStart"/>
            <w:r w:rsidRPr="00101761">
              <w:rPr>
                <w:rFonts w:cs="Arial"/>
                <w:color w:val="000000"/>
                <w:sz w:val="18"/>
                <w:szCs w:val="18"/>
              </w:rPr>
              <w:t>Spherolit</w:t>
            </w:r>
            <w:proofErr w:type="spellEnd"/>
            <w:r w:rsidRPr="00101761">
              <w:rPr>
                <w:rFonts w:cs="Arial"/>
                <w:color w:val="000000"/>
                <w:sz w:val="18"/>
                <w:szCs w:val="18"/>
              </w:rPr>
              <w:t xml:space="preserve"> extra </w:t>
            </w:r>
            <w:proofErr w:type="spellStart"/>
            <w:r w:rsidRPr="00101761">
              <w:rPr>
                <w:rFonts w:cs="Arial"/>
                <w:color w:val="000000"/>
                <w:sz w:val="18"/>
                <w:szCs w:val="18"/>
              </w:rPr>
              <w:t>wide</w:t>
            </w:r>
            <w:proofErr w:type="spellEnd"/>
            <w:r w:rsidRPr="00101761">
              <w:rPr>
                <w:rFonts w:cs="Arial"/>
                <w:color w:val="000000"/>
                <w:sz w:val="18"/>
                <w:szCs w:val="18"/>
              </w:rPr>
              <w:t xml:space="preserve"> </w:t>
            </w:r>
            <w:proofErr w:type="spellStart"/>
            <w:r w:rsidRPr="00101761">
              <w:rPr>
                <w:rFonts w:cs="Arial"/>
                <w:color w:val="000000"/>
                <w:sz w:val="18"/>
                <w:szCs w:val="18"/>
              </w:rPr>
              <w:t>flood</w:t>
            </w:r>
            <w:proofErr w:type="spellEnd"/>
          </w:p>
        </w:tc>
        <w:tc>
          <w:tcPr>
            <w:tcW w:w="850" w:type="dxa"/>
            <w:tcBorders>
              <w:top w:val="nil"/>
              <w:left w:val="nil"/>
              <w:bottom w:val="single" w:sz="4" w:space="0" w:color="auto"/>
              <w:right w:val="single" w:sz="4" w:space="0" w:color="auto"/>
            </w:tcBorders>
            <w:shd w:val="clear" w:color="auto" w:fill="auto"/>
            <w:hideMark/>
          </w:tcPr>
          <w:p w14:paraId="0346C2A7" w14:textId="77777777" w:rsidR="00635D6C" w:rsidRPr="00101761" w:rsidRDefault="00635D6C" w:rsidP="00635D6C">
            <w:pPr>
              <w:rPr>
                <w:rFonts w:cs="Arial"/>
                <w:b/>
                <w:bCs/>
                <w:color w:val="000000"/>
                <w:sz w:val="18"/>
                <w:szCs w:val="18"/>
              </w:rPr>
            </w:pPr>
            <w:r w:rsidRPr="00101761">
              <w:rPr>
                <w:rFonts w:cs="Arial"/>
                <w:b/>
                <w:bCs/>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14:paraId="4CA6374A" w14:textId="77777777" w:rsidR="00635D6C" w:rsidRPr="00101761" w:rsidRDefault="00635D6C" w:rsidP="00635D6C">
            <w:pPr>
              <w:jc w:val="right"/>
              <w:rPr>
                <w:rFonts w:cs="Arial"/>
                <w:color w:val="000000"/>
                <w:sz w:val="18"/>
                <w:szCs w:val="18"/>
              </w:rPr>
            </w:pPr>
            <w:r w:rsidRPr="00101761">
              <w:rPr>
                <w:rFonts w:cs="Arial"/>
                <w:color w:val="000000"/>
                <w:sz w:val="18"/>
                <w:szCs w:val="18"/>
              </w:rPr>
              <w:t>8</w:t>
            </w:r>
          </w:p>
        </w:tc>
        <w:tc>
          <w:tcPr>
            <w:tcW w:w="709" w:type="dxa"/>
            <w:tcBorders>
              <w:top w:val="nil"/>
              <w:left w:val="nil"/>
              <w:bottom w:val="single" w:sz="4" w:space="0" w:color="auto"/>
              <w:right w:val="single" w:sz="4" w:space="0" w:color="auto"/>
            </w:tcBorders>
            <w:shd w:val="clear" w:color="auto" w:fill="auto"/>
            <w:noWrap/>
            <w:vAlign w:val="bottom"/>
            <w:hideMark/>
          </w:tcPr>
          <w:p w14:paraId="1FA3FBB0" w14:textId="77777777" w:rsidR="00635D6C" w:rsidRPr="00101761" w:rsidRDefault="00635D6C" w:rsidP="00635D6C">
            <w:pPr>
              <w:jc w:val="right"/>
              <w:rPr>
                <w:rFonts w:cs="Arial"/>
                <w:color w:val="000000"/>
                <w:sz w:val="18"/>
                <w:szCs w:val="18"/>
              </w:rPr>
            </w:pPr>
            <w:r w:rsidRPr="00101761">
              <w:rPr>
                <w:rFonts w:cs="Arial"/>
                <w:color w:val="000000"/>
                <w:sz w:val="18"/>
                <w:szCs w:val="18"/>
              </w:rPr>
              <w:t>ut.</w:t>
            </w:r>
          </w:p>
        </w:tc>
        <w:tc>
          <w:tcPr>
            <w:tcW w:w="1134" w:type="dxa"/>
            <w:tcBorders>
              <w:top w:val="nil"/>
              <w:left w:val="nil"/>
              <w:bottom w:val="single" w:sz="4" w:space="0" w:color="auto"/>
              <w:right w:val="single" w:sz="4" w:space="0" w:color="auto"/>
            </w:tcBorders>
            <w:shd w:val="clear" w:color="auto" w:fill="auto"/>
            <w:noWrap/>
            <w:hideMark/>
          </w:tcPr>
          <w:p w14:paraId="70FB4555" w14:textId="77777777" w:rsidR="00635D6C" w:rsidRPr="00101761" w:rsidRDefault="00635D6C" w:rsidP="00635D6C">
            <w:pPr>
              <w:jc w:val="right"/>
              <w:rPr>
                <w:rFonts w:cs="Arial"/>
                <w:color w:val="000000"/>
                <w:sz w:val="18"/>
                <w:szCs w:val="18"/>
              </w:rPr>
            </w:pPr>
            <w:r w:rsidRPr="00101761">
              <w:rPr>
                <w:rFonts w:cs="Arial"/>
                <w:color w:val="000000"/>
                <w:sz w:val="18"/>
                <w:szCs w:val="18"/>
              </w:rPr>
              <w:t>6.053,60 €</w:t>
            </w:r>
          </w:p>
        </w:tc>
        <w:tc>
          <w:tcPr>
            <w:tcW w:w="1888" w:type="dxa"/>
            <w:tcBorders>
              <w:top w:val="nil"/>
              <w:left w:val="nil"/>
              <w:bottom w:val="single" w:sz="4" w:space="0" w:color="auto"/>
              <w:right w:val="single" w:sz="4" w:space="0" w:color="auto"/>
            </w:tcBorders>
            <w:shd w:val="clear" w:color="auto" w:fill="D9D9D9" w:themeFill="background1" w:themeFillShade="D9"/>
            <w:noWrap/>
            <w:hideMark/>
          </w:tcPr>
          <w:p w14:paraId="729FC922" w14:textId="77777777" w:rsidR="00635D6C" w:rsidRPr="00101761" w:rsidRDefault="00635D6C" w:rsidP="00635D6C">
            <w:pPr>
              <w:rPr>
                <w:rFonts w:cs="Arial"/>
                <w:color w:val="000000"/>
                <w:sz w:val="18"/>
                <w:szCs w:val="18"/>
              </w:rPr>
            </w:pPr>
            <w:r w:rsidRPr="00101761">
              <w:rPr>
                <w:rFonts w:cs="Arial"/>
                <w:color w:val="000000"/>
                <w:sz w:val="18"/>
                <w:szCs w:val="18"/>
              </w:rPr>
              <w:t> </w:t>
            </w:r>
          </w:p>
        </w:tc>
      </w:tr>
      <w:tr w:rsidR="00635D6C" w:rsidRPr="00101761" w14:paraId="70A89392" w14:textId="77777777" w:rsidTr="00102643">
        <w:trPr>
          <w:trHeight w:val="320"/>
        </w:trPr>
        <w:tc>
          <w:tcPr>
            <w:tcW w:w="567" w:type="dxa"/>
            <w:tcBorders>
              <w:top w:val="nil"/>
              <w:left w:val="single" w:sz="4" w:space="0" w:color="auto"/>
              <w:bottom w:val="single" w:sz="4" w:space="0" w:color="auto"/>
              <w:right w:val="single" w:sz="4" w:space="0" w:color="auto"/>
            </w:tcBorders>
            <w:shd w:val="clear" w:color="auto" w:fill="auto"/>
            <w:hideMark/>
          </w:tcPr>
          <w:p w14:paraId="0CF96F87" w14:textId="77777777" w:rsidR="00635D6C" w:rsidRPr="00101761" w:rsidRDefault="00635D6C" w:rsidP="00635D6C">
            <w:pPr>
              <w:rPr>
                <w:rFonts w:cs="Arial"/>
                <w:color w:val="000000"/>
                <w:sz w:val="18"/>
                <w:szCs w:val="18"/>
              </w:rPr>
            </w:pPr>
            <w:r w:rsidRPr="00101761">
              <w:rPr>
                <w:rFonts w:cs="Arial"/>
                <w:color w:val="000000"/>
                <w:sz w:val="18"/>
                <w:szCs w:val="18"/>
              </w:rPr>
              <w:t> </w:t>
            </w:r>
          </w:p>
        </w:tc>
        <w:tc>
          <w:tcPr>
            <w:tcW w:w="4254" w:type="dxa"/>
            <w:tcBorders>
              <w:top w:val="nil"/>
              <w:left w:val="nil"/>
              <w:bottom w:val="single" w:sz="4" w:space="0" w:color="auto"/>
              <w:right w:val="single" w:sz="4" w:space="0" w:color="auto"/>
            </w:tcBorders>
            <w:shd w:val="clear" w:color="auto" w:fill="auto"/>
            <w:vAlign w:val="bottom"/>
            <w:hideMark/>
          </w:tcPr>
          <w:p w14:paraId="58384676" w14:textId="77777777" w:rsidR="00635D6C" w:rsidRPr="00101761" w:rsidRDefault="00635D6C" w:rsidP="00635D6C">
            <w:pPr>
              <w:rPr>
                <w:rFonts w:cs="Arial"/>
                <w:color w:val="000000"/>
                <w:sz w:val="18"/>
                <w:szCs w:val="18"/>
              </w:rPr>
            </w:pPr>
            <w:r w:rsidRPr="00101761">
              <w:rPr>
                <w:rFonts w:cs="Arial"/>
                <w:color w:val="000000"/>
                <w:sz w:val="18"/>
                <w:szCs w:val="18"/>
              </w:rPr>
              <w:t xml:space="preserve">Referencia A1004263   </w:t>
            </w:r>
            <w:proofErr w:type="spellStart"/>
            <w:r w:rsidRPr="00101761">
              <w:rPr>
                <w:rFonts w:cs="Arial"/>
                <w:color w:val="000000"/>
                <w:sz w:val="18"/>
                <w:szCs w:val="18"/>
              </w:rPr>
              <w:t>Lente</w:t>
            </w:r>
            <w:proofErr w:type="spellEnd"/>
            <w:r w:rsidRPr="00101761">
              <w:rPr>
                <w:rFonts w:cs="Arial"/>
                <w:color w:val="000000"/>
                <w:sz w:val="18"/>
                <w:szCs w:val="18"/>
              </w:rPr>
              <w:t xml:space="preserve"> </w:t>
            </w:r>
            <w:proofErr w:type="spellStart"/>
            <w:r w:rsidRPr="00101761">
              <w:rPr>
                <w:rFonts w:cs="Arial"/>
                <w:color w:val="000000"/>
                <w:sz w:val="18"/>
                <w:szCs w:val="18"/>
              </w:rPr>
              <w:t>Spherolit</w:t>
            </w:r>
            <w:proofErr w:type="spellEnd"/>
            <w:r w:rsidRPr="00101761">
              <w:rPr>
                <w:rFonts w:cs="Arial"/>
                <w:color w:val="000000"/>
                <w:sz w:val="18"/>
                <w:szCs w:val="18"/>
              </w:rPr>
              <w:t xml:space="preserve"> </w:t>
            </w:r>
            <w:proofErr w:type="spellStart"/>
            <w:r w:rsidRPr="00101761">
              <w:rPr>
                <w:rFonts w:cs="Arial"/>
                <w:color w:val="000000"/>
                <w:sz w:val="18"/>
                <w:szCs w:val="18"/>
              </w:rPr>
              <w:t>wallwash</w:t>
            </w:r>
            <w:proofErr w:type="spellEnd"/>
          </w:p>
        </w:tc>
        <w:tc>
          <w:tcPr>
            <w:tcW w:w="850" w:type="dxa"/>
            <w:tcBorders>
              <w:top w:val="nil"/>
              <w:left w:val="nil"/>
              <w:bottom w:val="single" w:sz="4" w:space="0" w:color="auto"/>
              <w:right w:val="single" w:sz="4" w:space="0" w:color="auto"/>
            </w:tcBorders>
            <w:shd w:val="clear" w:color="auto" w:fill="auto"/>
            <w:hideMark/>
          </w:tcPr>
          <w:p w14:paraId="01F41475" w14:textId="77777777" w:rsidR="00635D6C" w:rsidRPr="00101761" w:rsidRDefault="00635D6C" w:rsidP="00635D6C">
            <w:pPr>
              <w:rPr>
                <w:rFonts w:cs="Arial"/>
                <w:b/>
                <w:bCs/>
                <w:color w:val="000000"/>
                <w:sz w:val="18"/>
                <w:szCs w:val="18"/>
              </w:rPr>
            </w:pPr>
            <w:r w:rsidRPr="00101761">
              <w:rPr>
                <w:rFonts w:cs="Arial"/>
                <w:b/>
                <w:bCs/>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14:paraId="0BC17C16" w14:textId="77777777" w:rsidR="00635D6C" w:rsidRPr="00101761" w:rsidRDefault="00635D6C" w:rsidP="00635D6C">
            <w:pPr>
              <w:jc w:val="right"/>
              <w:rPr>
                <w:rFonts w:cs="Arial"/>
                <w:color w:val="000000"/>
                <w:sz w:val="18"/>
                <w:szCs w:val="18"/>
              </w:rPr>
            </w:pPr>
            <w:r w:rsidRPr="00101761">
              <w:rPr>
                <w:rFonts w:cs="Arial"/>
                <w:color w:val="000000"/>
                <w:sz w:val="18"/>
                <w:szCs w:val="18"/>
              </w:rPr>
              <w:t>7</w:t>
            </w:r>
          </w:p>
        </w:tc>
        <w:tc>
          <w:tcPr>
            <w:tcW w:w="709" w:type="dxa"/>
            <w:tcBorders>
              <w:top w:val="nil"/>
              <w:left w:val="nil"/>
              <w:bottom w:val="single" w:sz="4" w:space="0" w:color="auto"/>
              <w:right w:val="single" w:sz="4" w:space="0" w:color="auto"/>
            </w:tcBorders>
            <w:shd w:val="clear" w:color="auto" w:fill="auto"/>
            <w:noWrap/>
            <w:vAlign w:val="bottom"/>
            <w:hideMark/>
          </w:tcPr>
          <w:p w14:paraId="18C21896" w14:textId="77777777" w:rsidR="00635D6C" w:rsidRPr="00101761" w:rsidRDefault="00635D6C" w:rsidP="00635D6C">
            <w:pPr>
              <w:jc w:val="right"/>
              <w:rPr>
                <w:rFonts w:cs="Arial"/>
                <w:color w:val="000000"/>
                <w:sz w:val="18"/>
                <w:szCs w:val="18"/>
              </w:rPr>
            </w:pPr>
            <w:r w:rsidRPr="00101761">
              <w:rPr>
                <w:rFonts w:cs="Arial"/>
                <w:color w:val="000000"/>
                <w:sz w:val="18"/>
                <w:szCs w:val="18"/>
              </w:rPr>
              <w:t>ut.</w:t>
            </w:r>
          </w:p>
        </w:tc>
        <w:tc>
          <w:tcPr>
            <w:tcW w:w="1134" w:type="dxa"/>
            <w:tcBorders>
              <w:top w:val="nil"/>
              <w:left w:val="nil"/>
              <w:bottom w:val="single" w:sz="4" w:space="0" w:color="auto"/>
              <w:right w:val="single" w:sz="4" w:space="0" w:color="auto"/>
            </w:tcBorders>
            <w:shd w:val="clear" w:color="auto" w:fill="auto"/>
            <w:noWrap/>
            <w:hideMark/>
          </w:tcPr>
          <w:p w14:paraId="6935ECA0" w14:textId="77777777" w:rsidR="00635D6C" w:rsidRPr="00101761" w:rsidRDefault="00635D6C" w:rsidP="00635D6C">
            <w:pPr>
              <w:jc w:val="right"/>
              <w:rPr>
                <w:rFonts w:cs="Arial"/>
                <w:color w:val="000000"/>
                <w:sz w:val="18"/>
                <w:szCs w:val="18"/>
              </w:rPr>
            </w:pPr>
            <w:r w:rsidRPr="00101761">
              <w:rPr>
                <w:rFonts w:cs="Arial"/>
                <w:color w:val="000000"/>
                <w:sz w:val="18"/>
                <w:szCs w:val="18"/>
              </w:rPr>
              <w:t>5.296,90 €</w:t>
            </w:r>
          </w:p>
        </w:tc>
        <w:tc>
          <w:tcPr>
            <w:tcW w:w="1888" w:type="dxa"/>
            <w:tcBorders>
              <w:top w:val="nil"/>
              <w:left w:val="nil"/>
              <w:bottom w:val="single" w:sz="4" w:space="0" w:color="auto"/>
              <w:right w:val="single" w:sz="4" w:space="0" w:color="auto"/>
            </w:tcBorders>
            <w:shd w:val="clear" w:color="auto" w:fill="D9D9D9" w:themeFill="background1" w:themeFillShade="D9"/>
            <w:noWrap/>
            <w:hideMark/>
          </w:tcPr>
          <w:p w14:paraId="54C3A548" w14:textId="77777777" w:rsidR="00635D6C" w:rsidRPr="00101761" w:rsidRDefault="00635D6C" w:rsidP="00635D6C">
            <w:pPr>
              <w:rPr>
                <w:rFonts w:cs="Arial"/>
                <w:color w:val="000000"/>
                <w:sz w:val="18"/>
                <w:szCs w:val="18"/>
              </w:rPr>
            </w:pPr>
            <w:r w:rsidRPr="00101761">
              <w:rPr>
                <w:rFonts w:cs="Arial"/>
                <w:color w:val="000000"/>
                <w:sz w:val="18"/>
                <w:szCs w:val="18"/>
              </w:rPr>
              <w:t> </w:t>
            </w:r>
          </w:p>
        </w:tc>
      </w:tr>
    </w:tbl>
    <w:p w14:paraId="63591AFD" w14:textId="744B6025" w:rsidR="00B855E3" w:rsidRPr="00E151E8" w:rsidRDefault="00B855E3" w:rsidP="00B855E3">
      <w:pPr>
        <w:rPr>
          <w:rFonts w:cs="Arial"/>
          <w:b/>
          <w:noProof/>
          <w:sz w:val="20"/>
        </w:rPr>
      </w:pPr>
    </w:p>
    <w:p w14:paraId="366510CF" w14:textId="753430B4" w:rsidR="00B855E3" w:rsidRPr="00E151E8" w:rsidRDefault="00B855E3" w:rsidP="00B855E3">
      <w:pPr>
        <w:rPr>
          <w:rFonts w:cs="Arial"/>
          <w:b/>
          <w:noProof/>
          <w:sz w:val="20"/>
        </w:rPr>
      </w:pPr>
    </w:p>
    <w:p w14:paraId="5F5C0046" w14:textId="5AEC2EA1" w:rsidR="00B855E3" w:rsidRPr="00E151E8" w:rsidRDefault="00B855E3" w:rsidP="00B855E3">
      <w:pPr>
        <w:rPr>
          <w:rFonts w:cs="Arial"/>
          <w:b/>
          <w:noProof/>
          <w:sz w:val="20"/>
        </w:rPr>
      </w:pPr>
    </w:p>
    <w:tbl>
      <w:tblPr>
        <w:tblW w:w="10111" w:type="dxa"/>
        <w:tblInd w:w="-431" w:type="dxa"/>
        <w:tblCellMar>
          <w:left w:w="70" w:type="dxa"/>
          <w:right w:w="70" w:type="dxa"/>
        </w:tblCellMar>
        <w:tblLook w:val="04A0" w:firstRow="1" w:lastRow="0" w:firstColumn="1" w:lastColumn="0" w:noHBand="0" w:noVBand="1"/>
      </w:tblPr>
      <w:tblGrid>
        <w:gridCol w:w="680"/>
        <w:gridCol w:w="4087"/>
        <w:gridCol w:w="850"/>
        <w:gridCol w:w="709"/>
        <w:gridCol w:w="621"/>
        <w:gridCol w:w="1134"/>
        <w:gridCol w:w="2030"/>
      </w:tblGrid>
      <w:tr w:rsidR="003F17F9" w:rsidRPr="00101761" w14:paraId="4D0B06C2" w14:textId="77777777" w:rsidTr="00635D6C">
        <w:trPr>
          <w:trHeight w:val="610"/>
        </w:trPr>
        <w:tc>
          <w:tcPr>
            <w:tcW w:w="584" w:type="dxa"/>
            <w:tcBorders>
              <w:top w:val="single" w:sz="4" w:space="0" w:color="auto"/>
              <w:left w:val="single" w:sz="4" w:space="0" w:color="auto"/>
              <w:bottom w:val="single" w:sz="4" w:space="0" w:color="auto"/>
              <w:right w:val="single" w:sz="4" w:space="0" w:color="auto"/>
            </w:tcBorders>
            <w:shd w:val="clear" w:color="000000" w:fill="D9D9D9"/>
            <w:hideMark/>
          </w:tcPr>
          <w:p w14:paraId="74386AAA" w14:textId="77777777" w:rsidR="003F17F9" w:rsidRPr="00101761" w:rsidRDefault="003F17F9" w:rsidP="003F17F9">
            <w:pPr>
              <w:rPr>
                <w:rFonts w:cs="Arial"/>
                <w:b/>
                <w:bCs/>
                <w:color w:val="000000"/>
                <w:sz w:val="18"/>
                <w:szCs w:val="18"/>
              </w:rPr>
            </w:pPr>
            <w:r w:rsidRPr="00101761">
              <w:rPr>
                <w:rFonts w:cs="Arial"/>
                <w:b/>
                <w:bCs/>
                <w:color w:val="000000"/>
                <w:sz w:val="18"/>
                <w:szCs w:val="18"/>
              </w:rPr>
              <w:t>PART.</w:t>
            </w:r>
          </w:p>
        </w:tc>
        <w:tc>
          <w:tcPr>
            <w:tcW w:w="4220" w:type="dxa"/>
            <w:tcBorders>
              <w:top w:val="single" w:sz="4" w:space="0" w:color="auto"/>
              <w:left w:val="nil"/>
              <w:bottom w:val="single" w:sz="4" w:space="0" w:color="auto"/>
              <w:right w:val="single" w:sz="4" w:space="0" w:color="auto"/>
            </w:tcBorders>
            <w:shd w:val="clear" w:color="000000" w:fill="D9D9D9"/>
            <w:hideMark/>
          </w:tcPr>
          <w:p w14:paraId="3360DFB7" w14:textId="77777777" w:rsidR="003F17F9" w:rsidRPr="00101761" w:rsidRDefault="003F17F9" w:rsidP="003F17F9">
            <w:pPr>
              <w:rPr>
                <w:rFonts w:cs="Arial"/>
                <w:b/>
                <w:bCs/>
                <w:color w:val="000000"/>
                <w:sz w:val="18"/>
                <w:szCs w:val="18"/>
              </w:rPr>
            </w:pPr>
            <w:r w:rsidRPr="00101761">
              <w:rPr>
                <w:rFonts w:cs="Arial"/>
                <w:b/>
                <w:bCs/>
                <w:color w:val="000000"/>
                <w:sz w:val="18"/>
                <w:szCs w:val="18"/>
              </w:rPr>
              <w:t>DESCRIPCIÓ</w:t>
            </w:r>
          </w:p>
        </w:tc>
        <w:tc>
          <w:tcPr>
            <w:tcW w:w="850" w:type="dxa"/>
            <w:tcBorders>
              <w:top w:val="single" w:sz="4" w:space="0" w:color="auto"/>
              <w:left w:val="nil"/>
              <w:bottom w:val="single" w:sz="4" w:space="0" w:color="auto"/>
              <w:right w:val="single" w:sz="4" w:space="0" w:color="auto"/>
            </w:tcBorders>
            <w:shd w:val="clear" w:color="000000" w:fill="D9D9D9"/>
            <w:noWrap/>
            <w:vAlign w:val="center"/>
            <w:hideMark/>
          </w:tcPr>
          <w:p w14:paraId="26732EF2" w14:textId="77777777" w:rsidR="003F17F9" w:rsidRPr="00101761" w:rsidRDefault="003F17F9" w:rsidP="003F17F9">
            <w:pPr>
              <w:jc w:val="center"/>
              <w:rPr>
                <w:rFonts w:cs="Arial"/>
                <w:color w:val="000000"/>
                <w:sz w:val="18"/>
                <w:szCs w:val="18"/>
              </w:rPr>
            </w:pPr>
            <w:r w:rsidRPr="00101761">
              <w:rPr>
                <w:rFonts w:cs="Arial"/>
                <w:color w:val="000000"/>
                <w:sz w:val="18"/>
                <w:szCs w:val="18"/>
              </w:rPr>
              <w:t>AMBIT</w:t>
            </w:r>
          </w:p>
        </w:tc>
        <w:tc>
          <w:tcPr>
            <w:tcW w:w="1293"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2BDCCDFC" w14:textId="77777777" w:rsidR="003F17F9" w:rsidRPr="00101761" w:rsidRDefault="003F17F9" w:rsidP="003F17F9">
            <w:pPr>
              <w:jc w:val="center"/>
              <w:rPr>
                <w:rFonts w:cs="Arial"/>
                <w:color w:val="000000"/>
                <w:sz w:val="18"/>
                <w:szCs w:val="18"/>
              </w:rPr>
            </w:pPr>
            <w:r w:rsidRPr="00101761">
              <w:rPr>
                <w:rFonts w:cs="Arial"/>
                <w:color w:val="000000"/>
                <w:sz w:val="18"/>
                <w:szCs w:val="18"/>
              </w:rPr>
              <w:t>UNITATS</w:t>
            </w:r>
          </w:p>
        </w:tc>
        <w:tc>
          <w:tcPr>
            <w:tcW w:w="1134" w:type="dxa"/>
            <w:tcBorders>
              <w:top w:val="single" w:sz="4" w:space="0" w:color="auto"/>
              <w:left w:val="nil"/>
              <w:bottom w:val="single" w:sz="4" w:space="0" w:color="auto"/>
              <w:right w:val="single" w:sz="4" w:space="0" w:color="auto"/>
            </w:tcBorders>
            <w:shd w:val="clear" w:color="000000" w:fill="D9D9D9"/>
            <w:vAlign w:val="center"/>
            <w:hideMark/>
          </w:tcPr>
          <w:p w14:paraId="50D70EBE" w14:textId="3CBDFCED" w:rsidR="003F17F9" w:rsidRPr="00101761" w:rsidRDefault="003F17F9" w:rsidP="003F17F9">
            <w:pPr>
              <w:jc w:val="center"/>
              <w:rPr>
                <w:rFonts w:cs="Arial"/>
                <w:b/>
                <w:bCs/>
                <w:color w:val="000000"/>
                <w:sz w:val="18"/>
                <w:szCs w:val="18"/>
              </w:rPr>
            </w:pPr>
            <w:r w:rsidRPr="00101761">
              <w:rPr>
                <w:rFonts w:cs="Arial"/>
                <w:b/>
                <w:bCs/>
                <w:color w:val="000000"/>
                <w:sz w:val="18"/>
                <w:szCs w:val="18"/>
              </w:rPr>
              <w:t>Import partida (IVA exclòs)</w:t>
            </w:r>
          </w:p>
        </w:tc>
        <w:tc>
          <w:tcPr>
            <w:tcW w:w="2030" w:type="dxa"/>
            <w:tcBorders>
              <w:top w:val="single" w:sz="4" w:space="0" w:color="auto"/>
              <w:left w:val="nil"/>
              <w:bottom w:val="single" w:sz="4" w:space="0" w:color="auto"/>
              <w:right w:val="single" w:sz="4" w:space="0" w:color="auto"/>
            </w:tcBorders>
            <w:shd w:val="clear" w:color="000000" w:fill="D9D9D9"/>
            <w:vAlign w:val="center"/>
            <w:hideMark/>
          </w:tcPr>
          <w:p w14:paraId="655D72D3" w14:textId="1F210C62" w:rsidR="003F17F9" w:rsidRPr="00101761" w:rsidRDefault="003F17F9" w:rsidP="003F17F9">
            <w:pPr>
              <w:jc w:val="center"/>
              <w:rPr>
                <w:rFonts w:cs="Arial"/>
                <w:b/>
                <w:bCs/>
                <w:color w:val="000000"/>
                <w:sz w:val="18"/>
                <w:szCs w:val="18"/>
              </w:rPr>
            </w:pPr>
            <w:r w:rsidRPr="00101761">
              <w:rPr>
                <w:rFonts w:cs="Arial"/>
                <w:b/>
                <w:bCs/>
                <w:color w:val="000000"/>
                <w:sz w:val="18"/>
                <w:szCs w:val="18"/>
              </w:rPr>
              <w:t>Oferta presentada (IVA exclòs)</w:t>
            </w:r>
          </w:p>
        </w:tc>
      </w:tr>
      <w:tr w:rsidR="00635D6C" w:rsidRPr="00101761" w14:paraId="4BB99AE2" w14:textId="77777777" w:rsidTr="00635D6C">
        <w:trPr>
          <w:trHeight w:val="320"/>
        </w:trPr>
        <w:tc>
          <w:tcPr>
            <w:tcW w:w="10111" w:type="dxa"/>
            <w:gridSpan w:val="7"/>
            <w:tcBorders>
              <w:top w:val="single" w:sz="4" w:space="0" w:color="auto"/>
              <w:left w:val="single" w:sz="4" w:space="0" w:color="auto"/>
              <w:bottom w:val="single" w:sz="4" w:space="0" w:color="auto"/>
              <w:right w:val="single" w:sz="4" w:space="0" w:color="auto"/>
            </w:tcBorders>
            <w:shd w:val="clear" w:color="000000" w:fill="BDD7EE"/>
            <w:noWrap/>
            <w:hideMark/>
          </w:tcPr>
          <w:p w14:paraId="3B0F0EDA" w14:textId="77777777" w:rsidR="00635D6C" w:rsidRPr="00101761" w:rsidRDefault="00635D6C" w:rsidP="00635D6C">
            <w:pPr>
              <w:jc w:val="center"/>
              <w:rPr>
                <w:rFonts w:cs="Arial"/>
                <w:b/>
                <w:bCs/>
                <w:color w:val="000000"/>
                <w:sz w:val="18"/>
                <w:szCs w:val="18"/>
              </w:rPr>
            </w:pPr>
            <w:r w:rsidRPr="00101761">
              <w:rPr>
                <w:rFonts w:cs="Arial"/>
                <w:b/>
                <w:bCs/>
                <w:color w:val="000000"/>
                <w:sz w:val="18"/>
                <w:szCs w:val="18"/>
              </w:rPr>
              <w:t xml:space="preserve">CAPÍTOL 4 - PINTURA i NETEJA. </w:t>
            </w:r>
            <w:r w:rsidRPr="00101761">
              <w:rPr>
                <w:rFonts w:cs="Arial"/>
                <w:color w:val="000000"/>
                <w:sz w:val="18"/>
                <w:szCs w:val="18"/>
              </w:rPr>
              <w:t>Tapar tot el paviment abans de pintar (veure plànol 1.7)</w:t>
            </w:r>
          </w:p>
        </w:tc>
      </w:tr>
      <w:tr w:rsidR="00635D6C" w:rsidRPr="00101761" w14:paraId="784861B0" w14:textId="77777777" w:rsidTr="00635D6C">
        <w:trPr>
          <w:trHeight w:val="320"/>
        </w:trPr>
        <w:tc>
          <w:tcPr>
            <w:tcW w:w="584" w:type="dxa"/>
            <w:tcBorders>
              <w:top w:val="nil"/>
              <w:left w:val="single" w:sz="4" w:space="0" w:color="auto"/>
              <w:bottom w:val="single" w:sz="4" w:space="0" w:color="auto"/>
              <w:right w:val="single" w:sz="4" w:space="0" w:color="auto"/>
            </w:tcBorders>
            <w:shd w:val="clear" w:color="auto" w:fill="auto"/>
            <w:hideMark/>
          </w:tcPr>
          <w:p w14:paraId="2A77BA34" w14:textId="77777777" w:rsidR="00635D6C" w:rsidRPr="00101761" w:rsidRDefault="00635D6C" w:rsidP="00635D6C">
            <w:pPr>
              <w:jc w:val="right"/>
              <w:rPr>
                <w:rFonts w:cs="Arial"/>
                <w:b/>
                <w:bCs/>
                <w:color w:val="000000"/>
                <w:sz w:val="18"/>
                <w:szCs w:val="18"/>
              </w:rPr>
            </w:pPr>
            <w:r w:rsidRPr="00101761">
              <w:rPr>
                <w:rFonts w:cs="Arial"/>
                <w:b/>
                <w:bCs/>
                <w:color w:val="000000"/>
                <w:sz w:val="18"/>
                <w:szCs w:val="18"/>
              </w:rPr>
              <w:t>4</w:t>
            </w:r>
          </w:p>
        </w:tc>
        <w:tc>
          <w:tcPr>
            <w:tcW w:w="4220" w:type="dxa"/>
            <w:tcBorders>
              <w:top w:val="nil"/>
              <w:left w:val="nil"/>
              <w:bottom w:val="single" w:sz="4" w:space="0" w:color="auto"/>
              <w:right w:val="single" w:sz="4" w:space="0" w:color="auto"/>
            </w:tcBorders>
            <w:shd w:val="clear" w:color="auto" w:fill="auto"/>
            <w:vAlign w:val="bottom"/>
            <w:hideMark/>
          </w:tcPr>
          <w:p w14:paraId="4E2F1829" w14:textId="77777777" w:rsidR="00635D6C" w:rsidRPr="00101761" w:rsidRDefault="00635D6C" w:rsidP="00635D6C">
            <w:pPr>
              <w:rPr>
                <w:rFonts w:cs="Arial"/>
                <w:b/>
                <w:bCs/>
                <w:color w:val="000000"/>
                <w:sz w:val="18"/>
                <w:szCs w:val="18"/>
              </w:rPr>
            </w:pPr>
            <w:r w:rsidRPr="00101761">
              <w:rPr>
                <w:rFonts w:cs="Arial"/>
                <w:b/>
                <w:bCs/>
                <w:color w:val="000000"/>
                <w:sz w:val="18"/>
                <w:szCs w:val="18"/>
              </w:rPr>
              <w:t xml:space="preserve">Planta 1 pintura parets perimetrals i </w:t>
            </w:r>
            <w:proofErr w:type="spellStart"/>
            <w:r w:rsidRPr="00101761">
              <w:rPr>
                <w:rFonts w:cs="Arial"/>
                <w:b/>
                <w:bCs/>
                <w:color w:val="000000"/>
                <w:sz w:val="18"/>
                <w:szCs w:val="18"/>
              </w:rPr>
              <w:t>jasseres</w:t>
            </w:r>
            <w:proofErr w:type="spellEnd"/>
            <w:r w:rsidRPr="00101761">
              <w:rPr>
                <w:rFonts w:cs="Arial"/>
                <w:b/>
                <w:bCs/>
                <w:color w:val="000000"/>
                <w:sz w:val="18"/>
                <w:szCs w:val="18"/>
              </w:rPr>
              <w:t xml:space="preserve"> vistes del forjat </w:t>
            </w:r>
          </w:p>
        </w:tc>
        <w:tc>
          <w:tcPr>
            <w:tcW w:w="850" w:type="dxa"/>
            <w:tcBorders>
              <w:top w:val="nil"/>
              <w:left w:val="nil"/>
              <w:bottom w:val="single" w:sz="4" w:space="0" w:color="auto"/>
              <w:right w:val="single" w:sz="4" w:space="0" w:color="auto"/>
            </w:tcBorders>
            <w:shd w:val="clear" w:color="auto" w:fill="auto"/>
            <w:hideMark/>
          </w:tcPr>
          <w:p w14:paraId="7FBEAA5E" w14:textId="77777777" w:rsidR="00635D6C" w:rsidRPr="00101761" w:rsidRDefault="00635D6C" w:rsidP="00635D6C">
            <w:pPr>
              <w:rPr>
                <w:rFonts w:cs="Arial"/>
                <w:b/>
                <w:bCs/>
                <w:color w:val="000000"/>
                <w:sz w:val="18"/>
                <w:szCs w:val="18"/>
              </w:rPr>
            </w:pPr>
            <w:r w:rsidRPr="00101761">
              <w:rPr>
                <w:rFonts w:cs="Arial"/>
                <w:b/>
                <w:bCs/>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14:paraId="509AD14F" w14:textId="77777777" w:rsidR="00635D6C" w:rsidRPr="00101761" w:rsidRDefault="00635D6C" w:rsidP="00635D6C">
            <w:pPr>
              <w:rPr>
                <w:rFonts w:cs="Arial"/>
                <w:color w:val="000000"/>
                <w:sz w:val="18"/>
                <w:szCs w:val="18"/>
              </w:rPr>
            </w:pPr>
            <w:r w:rsidRPr="00101761">
              <w:rPr>
                <w:rFonts w:cs="Arial"/>
                <w:color w:val="000000"/>
                <w:sz w:val="18"/>
                <w:szCs w:val="18"/>
              </w:rPr>
              <w:t> </w:t>
            </w:r>
          </w:p>
        </w:tc>
        <w:tc>
          <w:tcPr>
            <w:tcW w:w="584" w:type="dxa"/>
            <w:tcBorders>
              <w:top w:val="nil"/>
              <w:left w:val="nil"/>
              <w:bottom w:val="single" w:sz="4" w:space="0" w:color="auto"/>
              <w:right w:val="single" w:sz="4" w:space="0" w:color="auto"/>
            </w:tcBorders>
            <w:shd w:val="clear" w:color="auto" w:fill="auto"/>
            <w:noWrap/>
            <w:vAlign w:val="bottom"/>
            <w:hideMark/>
          </w:tcPr>
          <w:p w14:paraId="5E5C9299" w14:textId="77777777" w:rsidR="00635D6C" w:rsidRPr="00101761" w:rsidRDefault="00635D6C" w:rsidP="00635D6C">
            <w:pPr>
              <w:jc w:val="right"/>
              <w:rPr>
                <w:rFonts w:cs="Arial"/>
                <w:color w:val="000000"/>
                <w:sz w:val="18"/>
                <w:szCs w:val="18"/>
              </w:rPr>
            </w:pPr>
            <w:r w:rsidRPr="00101761">
              <w:rPr>
                <w:rFonts w:cs="Arial"/>
                <w:color w:val="000000"/>
                <w:sz w:val="18"/>
                <w:szCs w:val="18"/>
              </w:rPr>
              <w:t> </w:t>
            </w:r>
          </w:p>
        </w:tc>
        <w:tc>
          <w:tcPr>
            <w:tcW w:w="1134" w:type="dxa"/>
            <w:tcBorders>
              <w:top w:val="nil"/>
              <w:left w:val="nil"/>
              <w:bottom w:val="single" w:sz="4" w:space="0" w:color="auto"/>
              <w:right w:val="single" w:sz="4" w:space="0" w:color="auto"/>
            </w:tcBorders>
            <w:shd w:val="clear" w:color="auto" w:fill="auto"/>
            <w:noWrap/>
            <w:hideMark/>
          </w:tcPr>
          <w:p w14:paraId="2070DBB0" w14:textId="77777777" w:rsidR="00635D6C" w:rsidRPr="00101761" w:rsidRDefault="00635D6C" w:rsidP="00635D6C">
            <w:pPr>
              <w:jc w:val="right"/>
              <w:rPr>
                <w:rFonts w:cs="Arial"/>
                <w:color w:val="000000"/>
                <w:sz w:val="18"/>
                <w:szCs w:val="18"/>
              </w:rPr>
            </w:pPr>
            <w:r w:rsidRPr="00101761">
              <w:rPr>
                <w:rFonts w:cs="Arial"/>
                <w:color w:val="000000"/>
                <w:sz w:val="18"/>
                <w:szCs w:val="18"/>
              </w:rPr>
              <w:t> </w:t>
            </w:r>
          </w:p>
        </w:tc>
        <w:tc>
          <w:tcPr>
            <w:tcW w:w="2030" w:type="dxa"/>
            <w:tcBorders>
              <w:top w:val="nil"/>
              <w:left w:val="nil"/>
              <w:bottom w:val="single" w:sz="4" w:space="0" w:color="auto"/>
              <w:right w:val="single" w:sz="4" w:space="0" w:color="auto"/>
            </w:tcBorders>
            <w:shd w:val="clear" w:color="auto" w:fill="auto"/>
            <w:noWrap/>
            <w:hideMark/>
          </w:tcPr>
          <w:p w14:paraId="24A8BC31" w14:textId="77777777" w:rsidR="00635D6C" w:rsidRPr="00101761" w:rsidRDefault="00635D6C" w:rsidP="00635D6C">
            <w:pPr>
              <w:rPr>
                <w:rFonts w:cs="Arial"/>
                <w:color w:val="000000"/>
                <w:sz w:val="18"/>
                <w:szCs w:val="18"/>
              </w:rPr>
            </w:pPr>
            <w:r w:rsidRPr="00101761">
              <w:rPr>
                <w:rFonts w:cs="Arial"/>
                <w:color w:val="000000"/>
                <w:sz w:val="18"/>
                <w:szCs w:val="18"/>
              </w:rPr>
              <w:t> </w:t>
            </w:r>
          </w:p>
        </w:tc>
      </w:tr>
      <w:tr w:rsidR="00635D6C" w:rsidRPr="00101761" w14:paraId="43621621" w14:textId="77777777" w:rsidTr="00102643">
        <w:trPr>
          <w:trHeight w:val="1200"/>
        </w:trPr>
        <w:tc>
          <w:tcPr>
            <w:tcW w:w="584" w:type="dxa"/>
            <w:tcBorders>
              <w:top w:val="nil"/>
              <w:left w:val="single" w:sz="4" w:space="0" w:color="auto"/>
              <w:bottom w:val="single" w:sz="4" w:space="0" w:color="auto"/>
              <w:right w:val="single" w:sz="4" w:space="0" w:color="auto"/>
            </w:tcBorders>
            <w:shd w:val="clear" w:color="auto" w:fill="auto"/>
            <w:hideMark/>
          </w:tcPr>
          <w:p w14:paraId="0BD89E7E" w14:textId="77777777" w:rsidR="00635D6C" w:rsidRPr="00101761" w:rsidRDefault="00635D6C" w:rsidP="00635D6C">
            <w:pPr>
              <w:rPr>
                <w:rFonts w:cs="Arial"/>
                <w:color w:val="000000"/>
                <w:sz w:val="18"/>
                <w:szCs w:val="18"/>
              </w:rPr>
            </w:pPr>
            <w:r w:rsidRPr="00101761">
              <w:rPr>
                <w:rFonts w:cs="Arial"/>
                <w:color w:val="000000"/>
                <w:sz w:val="18"/>
                <w:szCs w:val="18"/>
              </w:rPr>
              <w:t> </w:t>
            </w:r>
          </w:p>
        </w:tc>
        <w:tc>
          <w:tcPr>
            <w:tcW w:w="4220" w:type="dxa"/>
            <w:tcBorders>
              <w:top w:val="nil"/>
              <w:left w:val="nil"/>
              <w:bottom w:val="single" w:sz="4" w:space="0" w:color="auto"/>
              <w:right w:val="single" w:sz="4" w:space="0" w:color="auto"/>
            </w:tcBorders>
            <w:shd w:val="clear" w:color="auto" w:fill="auto"/>
            <w:vAlign w:val="bottom"/>
            <w:hideMark/>
          </w:tcPr>
          <w:p w14:paraId="1044FD80" w14:textId="77777777" w:rsidR="00635D6C" w:rsidRPr="00101761" w:rsidRDefault="00635D6C" w:rsidP="00635D6C">
            <w:pPr>
              <w:rPr>
                <w:rFonts w:cs="Arial"/>
                <w:sz w:val="18"/>
                <w:szCs w:val="18"/>
              </w:rPr>
            </w:pPr>
            <w:r w:rsidRPr="00101761">
              <w:rPr>
                <w:rFonts w:cs="Arial"/>
                <w:sz w:val="18"/>
                <w:szCs w:val="18"/>
              </w:rPr>
              <w:t xml:space="preserve">Polit a màquina, massillar i pintar a dos capes les parets de tot el perímetre de la sala, aplicant pintura plàstica color granat sobre murs  actualment. Previ </w:t>
            </w:r>
            <w:proofErr w:type="spellStart"/>
            <w:r w:rsidRPr="00101761">
              <w:rPr>
                <w:rFonts w:cs="Arial"/>
                <w:sz w:val="18"/>
                <w:szCs w:val="18"/>
              </w:rPr>
              <w:t>col.locacio</w:t>
            </w:r>
            <w:proofErr w:type="spellEnd"/>
            <w:r w:rsidRPr="00101761">
              <w:rPr>
                <w:rFonts w:cs="Arial"/>
                <w:sz w:val="18"/>
                <w:szCs w:val="18"/>
              </w:rPr>
              <w:t xml:space="preserve"> de "velo </w:t>
            </w:r>
            <w:proofErr w:type="spellStart"/>
            <w:r w:rsidRPr="00101761">
              <w:rPr>
                <w:rFonts w:cs="Arial"/>
                <w:sz w:val="18"/>
                <w:szCs w:val="18"/>
              </w:rPr>
              <w:t>glas</w:t>
            </w:r>
            <w:proofErr w:type="spellEnd"/>
            <w:r w:rsidRPr="00101761">
              <w:rPr>
                <w:rFonts w:cs="Arial"/>
                <w:sz w:val="18"/>
                <w:szCs w:val="18"/>
              </w:rPr>
              <w:t>".</w:t>
            </w:r>
          </w:p>
        </w:tc>
        <w:tc>
          <w:tcPr>
            <w:tcW w:w="850" w:type="dxa"/>
            <w:tcBorders>
              <w:top w:val="nil"/>
              <w:left w:val="nil"/>
              <w:bottom w:val="single" w:sz="4" w:space="0" w:color="auto"/>
              <w:right w:val="single" w:sz="4" w:space="0" w:color="auto"/>
            </w:tcBorders>
            <w:shd w:val="clear" w:color="auto" w:fill="auto"/>
            <w:hideMark/>
          </w:tcPr>
          <w:p w14:paraId="41BDD40B" w14:textId="77777777" w:rsidR="00635D6C" w:rsidRPr="00101761" w:rsidRDefault="00635D6C" w:rsidP="00635D6C">
            <w:pPr>
              <w:rPr>
                <w:rFonts w:cs="Arial"/>
                <w:sz w:val="18"/>
                <w:szCs w:val="18"/>
              </w:rPr>
            </w:pPr>
            <w:r w:rsidRPr="00101761">
              <w:rPr>
                <w:rFonts w:cs="Arial"/>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14:paraId="2A7C7AD8" w14:textId="77777777" w:rsidR="00635D6C" w:rsidRPr="00101761" w:rsidRDefault="00635D6C" w:rsidP="00635D6C">
            <w:pPr>
              <w:jc w:val="right"/>
              <w:rPr>
                <w:rFonts w:cs="Arial"/>
                <w:color w:val="000000"/>
                <w:sz w:val="18"/>
                <w:szCs w:val="18"/>
              </w:rPr>
            </w:pPr>
            <w:r w:rsidRPr="00101761">
              <w:rPr>
                <w:rFonts w:cs="Arial"/>
                <w:color w:val="000000"/>
                <w:sz w:val="18"/>
                <w:szCs w:val="18"/>
              </w:rPr>
              <w:t>155</w:t>
            </w:r>
          </w:p>
        </w:tc>
        <w:tc>
          <w:tcPr>
            <w:tcW w:w="584" w:type="dxa"/>
            <w:tcBorders>
              <w:top w:val="nil"/>
              <w:left w:val="nil"/>
              <w:bottom w:val="single" w:sz="4" w:space="0" w:color="auto"/>
              <w:right w:val="single" w:sz="4" w:space="0" w:color="auto"/>
            </w:tcBorders>
            <w:shd w:val="clear" w:color="auto" w:fill="auto"/>
            <w:noWrap/>
            <w:vAlign w:val="bottom"/>
            <w:hideMark/>
          </w:tcPr>
          <w:p w14:paraId="048189F0" w14:textId="77777777" w:rsidR="00635D6C" w:rsidRPr="00101761" w:rsidRDefault="00635D6C" w:rsidP="00635D6C">
            <w:pPr>
              <w:jc w:val="right"/>
              <w:rPr>
                <w:rFonts w:cs="Arial"/>
                <w:color w:val="000000"/>
                <w:sz w:val="18"/>
                <w:szCs w:val="18"/>
              </w:rPr>
            </w:pPr>
            <w:r w:rsidRPr="00101761">
              <w:rPr>
                <w:rFonts w:cs="Arial"/>
                <w:color w:val="000000"/>
                <w:sz w:val="18"/>
                <w:szCs w:val="18"/>
              </w:rPr>
              <w:t>m2</w:t>
            </w:r>
          </w:p>
        </w:tc>
        <w:tc>
          <w:tcPr>
            <w:tcW w:w="1134" w:type="dxa"/>
            <w:tcBorders>
              <w:top w:val="nil"/>
              <w:left w:val="nil"/>
              <w:bottom w:val="single" w:sz="4" w:space="0" w:color="auto"/>
              <w:right w:val="single" w:sz="4" w:space="0" w:color="auto"/>
            </w:tcBorders>
            <w:shd w:val="clear" w:color="auto" w:fill="auto"/>
            <w:noWrap/>
            <w:hideMark/>
          </w:tcPr>
          <w:p w14:paraId="78956B04" w14:textId="77777777" w:rsidR="00635D6C" w:rsidRPr="00101761" w:rsidRDefault="00635D6C" w:rsidP="00635D6C">
            <w:pPr>
              <w:jc w:val="right"/>
              <w:rPr>
                <w:rFonts w:cs="Arial"/>
                <w:color w:val="000000"/>
                <w:sz w:val="18"/>
                <w:szCs w:val="18"/>
              </w:rPr>
            </w:pPr>
            <w:r w:rsidRPr="00101761">
              <w:rPr>
                <w:rFonts w:cs="Arial"/>
                <w:color w:val="000000"/>
                <w:sz w:val="18"/>
                <w:szCs w:val="18"/>
              </w:rPr>
              <w:t>3.674,25 €</w:t>
            </w:r>
          </w:p>
        </w:tc>
        <w:tc>
          <w:tcPr>
            <w:tcW w:w="2030" w:type="dxa"/>
            <w:tcBorders>
              <w:top w:val="nil"/>
              <w:left w:val="nil"/>
              <w:bottom w:val="single" w:sz="4" w:space="0" w:color="auto"/>
              <w:right w:val="single" w:sz="4" w:space="0" w:color="auto"/>
            </w:tcBorders>
            <w:shd w:val="clear" w:color="auto" w:fill="D9D9D9" w:themeFill="background1" w:themeFillShade="D9"/>
            <w:noWrap/>
            <w:hideMark/>
          </w:tcPr>
          <w:p w14:paraId="17376673" w14:textId="77777777" w:rsidR="00635D6C" w:rsidRPr="00101761" w:rsidRDefault="00635D6C" w:rsidP="00635D6C">
            <w:pPr>
              <w:rPr>
                <w:rFonts w:cs="Arial"/>
                <w:color w:val="000000"/>
                <w:sz w:val="18"/>
                <w:szCs w:val="18"/>
              </w:rPr>
            </w:pPr>
            <w:r w:rsidRPr="00101761">
              <w:rPr>
                <w:rFonts w:cs="Arial"/>
                <w:color w:val="000000"/>
                <w:sz w:val="18"/>
                <w:szCs w:val="18"/>
              </w:rPr>
              <w:t> </w:t>
            </w:r>
          </w:p>
        </w:tc>
      </w:tr>
      <w:tr w:rsidR="00635D6C" w:rsidRPr="00101761" w14:paraId="7F6CE72E" w14:textId="77777777" w:rsidTr="00635D6C">
        <w:trPr>
          <w:trHeight w:val="320"/>
        </w:trPr>
        <w:tc>
          <w:tcPr>
            <w:tcW w:w="584" w:type="dxa"/>
            <w:tcBorders>
              <w:top w:val="nil"/>
              <w:left w:val="single" w:sz="4" w:space="0" w:color="auto"/>
              <w:bottom w:val="single" w:sz="4" w:space="0" w:color="auto"/>
              <w:right w:val="single" w:sz="4" w:space="0" w:color="auto"/>
            </w:tcBorders>
            <w:shd w:val="clear" w:color="auto" w:fill="auto"/>
            <w:hideMark/>
          </w:tcPr>
          <w:p w14:paraId="24F7CD5A" w14:textId="77777777" w:rsidR="00635D6C" w:rsidRPr="00101761" w:rsidRDefault="00635D6C" w:rsidP="00635D6C">
            <w:pPr>
              <w:rPr>
                <w:rFonts w:cs="Arial"/>
                <w:b/>
                <w:bCs/>
                <w:color w:val="000000"/>
                <w:sz w:val="18"/>
                <w:szCs w:val="18"/>
              </w:rPr>
            </w:pPr>
            <w:r w:rsidRPr="00101761">
              <w:rPr>
                <w:rFonts w:cs="Arial"/>
                <w:b/>
                <w:bCs/>
                <w:color w:val="000000"/>
                <w:sz w:val="18"/>
                <w:szCs w:val="18"/>
              </w:rPr>
              <w:t>4.1</w:t>
            </w:r>
          </w:p>
        </w:tc>
        <w:tc>
          <w:tcPr>
            <w:tcW w:w="4220" w:type="dxa"/>
            <w:tcBorders>
              <w:top w:val="nil"/>
              <w:left w:val="nil"/>
              <w:bottom w:val="single" w:sz="4" w:space="0" w:color="auto"/>
              <w:right w:val="single" w:sz="4" w:space="0" w:color="auto"/>
            </w:tcBorders>
            <w:shd w:val="clear" w:color="auto" w:fill="auto"/>
            <w:vAlign w:val="bottom"/>
            <w:hideMark/>
          </w:tcPr>
          <w:p w14:paraId="518DB59C" w14:textId="77777777" w:rsidR="00635D6C" w:rsidRPr="00101761" w:rsidRDefault="00635D6C" w:rsidP="00635D6C">
            <w:pPr>
              <w:rPr>
                <w:rFonts w:cs="Arial"/>
                <w:b/>
                <w:bCs/>
                <w:color w:val="000000"/>
                <w:sz w:val="18"/>
                <w:szCs w:val="18"/>
              </w:rPr>
            </w:pPr>
            <w:r w:rsidRPr="00101761">
              <w:rPr>
                <w:rFonts w:cs="Arial"/>
                <w:b/>
                <w:bCs/>
                <w:color w:val="000000"/>
                <w:sz w:val="18"/>
                <w:szCs w:val="18"/>
              </w:rPr>
              <w:t>Planta altell</w:t>
            </w:r>
          </w:p>
        </w:tc>
        <w:tc>
          <w:tcPr>
            <w:tcW w:w="850" w:type="dxa"/>
            <w:tcBorders>
              <w:top w:val="nil"/>
              <w:left w:val="nil"/>
              <w:bottom w:val="single" w:sz="4" w:space="0" w:color="auto"/>
              <w:right w:val="single" w:sz="4" w:space="0" w:color="auto"/>
            </w:tcBorders>
            <w:shd w:val="clear" w:color="auto" w:fill="auto"/>
            <w:hideMark/>
          </w:tcPr>
          <w:p w14:paraId="447CF930" w14:textId="77777777" w:rsidR="00635D6C" w:rsidRPr="00101761" w:rsidRDefault="00635D6C" w:rsidP="00635D6C">
            <w:pPr>
              <w:rPr>
                <w:rFonts w:cs="Arial"/>
                <w:b/>
                <w:bCs/>
                <w:color w:val="000000"/>
                <w:sz w:val="18"/>
                <w:szCs w:val="18"/>
              </w:rPr>
            </w:pPr>
            <w:r w:rsidRPr="00101761">
              <w:rPr>
                <w:rFonts w:cs="Arial"/>
                <w:b/>
                <w:bCs/>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14:paraId="09708646" w14:textId="77777777" w:rsidR="00635D6C" w:rsidRPr="00101761" w:rsidRDefault="00635D6C" w:rsidP="00635D6C">
            <w:pPr>
              <w:rPr>
                <w:rFonts w:cs="Arial"/>
                <w:color w:val="000000"/>
                <w:sz w:val="18"/>
                <w:szCs w:val="18"/>
              </w:rPr>
            </w:pPr>
            <w:r w:rsidRPr="00101761">
              <w:rPr>
                <w:rFonts w:cs="Arial"/>
                <w:color w:val="000000"/>
                <w:sz w:val="18"/>
                <w:szCs w:val="18"/>
              </w:rPr>
              <w:t> </w:t>
            </w:r>
          </w:p>
        </w:tc>
        <w:tc>
          <w:tcPr>
            <w:tcW w:w="584" w:type="dxa"/>
            <w:tcBorders>
              <w:top w:val="nil"/>
              <w:left w:val="nil"/>
              <w:bottom w:val="single" w:sz="4" w:space="0" w:color="auto"/>
              <w:right w:val="single" w:sz="4" w:space="0" w:color="auto"/>
            </w:tcBorders>
            <w:shd w:val="clear" w:color="auto" w:fill="auto"/>
            <w:noWrap/>
            <w:vAlign w:val="bottom"/>
            <w:hideMark/>
          </w:tcPr>
          <w:p w14:paraId="3CDBEB1F" w14:textId="77777777" w:rsidR="00635D6C" w:rsidRPr="00101761" w:rsidRDefault="00635D6C" w:rsidP="00635D6C">
            <w:pPr>
              <w:jc w:val="right"/>
              <w:rPr>
                <w:rFonts w:cs="Arial"/>
                <w:color w:val="000000"/>
                <w:sz w:val="18"/>
                <w:szCs w:val="18"/>
              </w:rPr>
            </w:pPr>
            <w:r w:rsidRPr="00101761">
              <w:rPr>
                <w:rFonts w:cs="Arial"/>
                <w:color w:val="000000"/>
                <w:sz w:val="18"/>
                <w:szCs w:val="18"/>
              </w:rPr>
              <w:t> </w:t>
            </w:r>
          </w:p>
        </w:tc>
        <w:tc>
          <w:tcPr>
            <w:tcW w:w="1134" w:type="dxa"/>
            <w:tcBorders>
              <w:top w:val="nil"/>
              <w:left w:val="nil"/>
              <w:bottom w:val="single" w:sz="4" w:space="0" w:color="auto"/>
              <w:right w:val="single" w:sz="4" w:space="0" w:color="auto"/>
            </w:tcBorders>
            <w:shd w:val="clear" w:color="auto" w:fill="auto"/>
            <w:noWrap/>
            <w:hideMark/>
          </w:tcPr>
          <w:p w14:paraId="5BD7C6DF" w14:textId="77777777" w:rsidR="00635D6C" w:rsidRPr="00101761" w:rsidRDefault="00635D6C" w:rsidP="00635D6C">
            <w:pPr>
              <w:jc w:val="right"/>
              <w:rPr>
                <w:rFonts w:cs="Arial"/>
                <w:color w:val="000000"/>
                <w:sz w:val="18"/>
                <w:szCs w:val="18"/>
              </w:rPr>
            </w:pPr>
            <w:r w:rsidRPr="00101761">
              <w:rPr>
                <w:rFonts w:cs="Arial"/>
                <w:color w:val="000000"/>
                <w:sz w:val="18"/>
                <w:szCs w:val="18"/>
              </w:rPr>
              <w:t> </w:t>
            </w:r>
          </w:p>
        </w:tc>
        <w:tc>
          <w:tcPr>
            <w:tcW w:w="2030" w:type="dxa"/>
            <w:tcBorders>
              <w:top w:val="nil"/>
              <w:left w:val="nil"/>
              <w:bottom w:val="single" w:sz="4" w:space="0" w:color="auto"/>
              <w:right w:val="single" w:sz="4" w:space="0" w:color="auto"/>
            </w:tcBorders>
            <w:shd w:val="clear" w:color="auto" w:fill="auto"/>
            <w:noWrap/>
            <w:hideMark/>
          </w:tcPr>
          <w:p w14:paraId="7FF54534" w14:textId="77777777" w:rsidR="00635D6C" w:rsidRPr="00101761" w:rsidRDefault="00635D6C" w:rsidP="00635D6C">
            <w:pPr>
              <w:rPr>
                <w:rFonts w:cs="Arial"/>
                <w:color w:val="000000"/>
                <w:sz w:val="18"/>
                <w:szCs w:val="18"/>
              </w:rPr>
            </w:pPr>
            <w:r w:rsidRPr="00101761">
              <w:rPr>
                <w:rFonts w:cs="Arial"/>
                <w:color w:val="000000"/>
                <w:sz w:val="18"/>
                <w:szCs w:val="18"/>
              </w:rPr>
              <w:t> </w:t>
            </w:r>
          </w:p>
        </w:tc>
      </w:tr>
      <w:tr w:rsidR="00635D6C" w:rsidRPr="00101761" w14:paraId="3366B6D3" w14:textId="77777777" w:rsidTr="00102643">
        <w:trPr>
          <w:trHeight w:val="960"/>
        </w:trPr>
        <w:tc>
          <w:tcPr>
            <w:tcW w:w="584" w:type="dxa"/>
            <w:tcBorders>
              <w:top w:val="nil"/>
              <w:left w:val="single" w:sz="4" w:space="0" w:color="auto"/>
              <w:bottom w:val="single" w:sz="4" w:space="0" w:color="auto"/>
              <w:right w:val="single" w:sz="4" w:space="0" w:color="auto"/>
            </w:tcBorders>
            <w:shd w:val="clear" w:color="auto" w:fill="auto"/>
            <w:hideMark/>
          </w:tcPr>
          <w:p w14:paraId="0FEDC354" w14:textId="77777777" w:rsidR="00635D6C" w:rsidRPr="00101761" w:rsidRDefault="00635D6C" w:rsidP="00635D6C">
            <w:pPr>
              <w:rPr>
                <w:rFonts w:cs="Arial"/>
                <w:color w:val="000000"/>
                <w:sz w:val="18"/>
                <w:szCs w:val="18"/>
              </w:rPr>
            </w:pPr>
            <w:r w:rsidRPr="00101761">
              <w:rPr>
                <w:rFonts w:cs="Arial"/>
                <w:color w:val="000000"/>
                <w:sz w:val="18"/>
                <w:szCs w:val="18"/>
              </w:rPr>
              <w:t> </w:t>
            </w:r>
          </w:p>
        </w:tc>
        <w:tc>
          <w:tcPr>
            <w:tcW w:w="4220" w:type="dxa"/>
            <w:tcBorders>
              <w:top w:val="nil"/>
              <w:left w:val="nil"/>
              <w:bottom w:val="single" w:sz="4" w:space="0" w:color="auto"/>
              <w:right w:val="single" w:sz="4" w:space="0" w:color="auto"/>
            </w:tcBorders>
            <w:shd w:val="clear" w:color="auto" w:fill="auto"/>
            <w:vAlign w:val="bottom"/>
            <w:hideMark/>
          </w:tcPr>
          <w:p w14:paraId="2F6B2B7C" w14:textId="77777777" w:rsidR="00635D6C" w:rsidRPr="00101761" w:rsidRDefault="00635D6C" w:rsidP="00635D6C">
            <w:pPr>
              <w:rPr>
                <w:rFonts w:cs="Arial"/>
                <w:sz w:val="18"/>
                <w:szCs w:val="18"/>
              </w:rPr>
            </w:pPr>
            <w:r w:rsidRPr="00101761">
              <w:rPr>
                <w:rFonts w:cs="Arial"/>
                <w:sz w:val="18"/>
                <w:szCs w:val="18"/>
              </w:rPr>
              <w:t xml:space="preserve">Massillar i pintar parets de tot el perímetre de la sala, aplicant pintura plàstica color granat sobre murs amb color blanc actuals. La </w:t>
            </w:r>
            <w:proofErr w:type="spellStart"/>
            <w:r w:rsidRPr="00101761">
              <w:rPr>
                <w:rFonts w:cs="Arial"/>
                <w:sz w:val="18"/>
                <w:szCs w:val="18"/>
              </w:rPr>
              <w:t>cornissa</w:t>
            </w:r>
            <w:proofErr w:type="spellEnd"/>
            <w:r w:rsidRPr="00101761">
              <w:rPr>
                <w:rFonts w:cs="Arial"/>
                <w:sz w:val="18"/>
                <w:szCs w:val="18"/>
              </w:rPr>
              <w:t xml:space="preserve"> perimetral es pintarà de blanc trencat</w:t>
            </w:r>
          </w:p>
        </w:tc>
        <w:tc>
          <w:tcPr>
            <w:tcW w:w="850" w:type="dxa"/>
            <w:tcBorders>
              <w:top w:val="nil"/>
              <w:left w:val="nil"/>
              <w:bottom w:val="single" w:sz="4" w:space="0" w:color="auto"/>
              <w:right w:val="single" w:sz="4" w:space="0" w:color="auto"/>
            </w:tcBorders>
            <w:shd w:val="clear" w:color="auto" w:fill="auto"/>
            <w:hideMark/>
          </w:tcPr>
          <w:p w14:paraId="3D6FEFD7" w14:textId="77777777" w:rsidR="00635D6C" w:rsidRPr="00101761" w:rsidRDefault="00635D6C" w:rsidP="00635D6C">
            <w:pPr>
              <w:rPr>
                <w:rFonts w:cs="Arial"/>
                <w:sz w:val="18"/>
                <w:szCs w:val="18"/>
              </w:rPr>
            </w:pPr>
            <w:r w:rsidRPr="00101761">
              <w:rPr>
                <w:rFonts w:cs="Arial"/>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14:paraId="0A50E300" w14:textId="77777777" w:rsidR="00635D6C" w:rsidRPr="00101761" w:rsidRDefault="00635D6C" w:rsidP="00635D6C">
            <w:pPr>
              <w:jc w:val="right"/>
              <w:rPr>
                <w:rFonts w:cs="Arial"/>
                <w:color w:val="000000"/>
                <w:sz w:val="18"/>
                <w:szCs w:val="18"/>
              </w:rPr>
            </w:pPr>
            <w:r w:rsidRPr="00101761">
              <w:rPr>
                <w:rFonts w:cs="Arial"/>
                <w:color w:val="000000"/>
                <w:sz w:val="18"/>
                <w:szCs w:val="18"/>
              </w:rPr>
              <w:t>376</w:t>
            </w:r>
          </w:p>
        </w:tc>
        <w:tc>
          <w:tcPr>
            <w:tcW w:w="584" w:type="dxa"/>
            <w:tcBorders>
              <w:top w:val="nil"/>
              <w:left w:val="nil"/>
              <w:bottom w:val="single" w:sz="4" w:space="0" w:color="auto"/>
              <w:right w:val="single" w:sz="4" w:space="0" w:color="auto"/>
            </w:tcBorders>
            <w:shd w:val="clear" w:color="auto" w:fill="auto"/>
            <w:noWrap/>
            <w:vAlign w:val="bottom"/>
            <w:hideMark/>
          </w:tcPr>
          <w:p w14:paraId="5C212CF2" w14:textId="77777777" w:rsidR="00635D6C" w:rsidRPr="00101761" w:rsidRDefault="00635D6C" w:rsidP="00635D6C">
            <w:pPr>
              <w:jc w:val="right"/>
              <w:rPr>
                <w:rFonts w:cs="Arial"/>
                <w:color w:val="000000"/>
                <w:sz w:val="18"/>
                <w:szCs w:val="18"/>
              </w:rPr>
            </w:pPr>
            <w:r w:rsidRPr="00101761">
              <w:rPr>
                <w:rFonts w:cs="Arial"/>
                <w:color w:val="000000"/>
                <w:sz w:val="18"/>
                <w:szCs w:val="18"/>
              </w:rPr>
              <w:t>m2</w:t>
            </w:r>
          </w:p>
        </w:tc>
        <w:tc>
          <w:tcPr>
            <w:tcW w:w="1134" w:type="dxa"/>
            <w:tcBorders>
              <w:top w:val="nil"/>
              <w:left w:val="nil"/>
              <w:bottom w:val="single" w:sz="4" w:space="0" w:color="auto"/>
              <w:right w:val="single" w:sz="4" w:space="0" w:color="auto"/>
            </w:tcBorders>
            <w:shd w:val="clear" w:color="auto" w:fill="auto"/>
            <w:noWrap/>
            <w:hideMark/>
          </w:tcPr>
          <w:p w14:paraId="7FC637B9" w14:textId="77777777" w:rsidR="00635D6C" w:rsidRPr="00101761" w:rsidRDefault="00635D6C" w:rsidP="00635D6C">
            <w:pPr>
              <w:jc w:val="right"/>
              <w:rPr>
                <w:rFonts w:cs="Arial"/>
                <w:color w:val="000000"/>
                <w:sz w:val="18"/>
                <w:szCs w:val="18"/>
              </w:rPr>
            </w:pPr>
            <w:r w:rsidRPr="00101761">
              <w:rPr>
                <w:rFonts w:cs="Arial"/>
                <w:color w:val="000000"/>
                <w:sz w:val="18"/>
                <w:szCs w:val="18"/>
              </w:rPr>
              <w:t>3.507,50 €</w:t>
            </w:r>
          </w:p>
        </w:tc>
        <w:tc>
          <w:tcPr>
            <w:tcW w:w="2030" w:type="dxa"/>
            <w:tcBorders>
              <w:top w:val="nil"/>
              <w:left w:val="nil"/>
              <w:bottom w:val="single" w:sz="4" w:space="0" w:color="auto"/>
              <w:right w:val="single" w:sz="4" w:space="0" w:color="auto"/>
            </w:tcBorders>
            <w:shd w:val="clear" w:color="auto" w:fill="D9D9D9" w:themeFill="background1" w:themeFillShade="D9"/>
            <w:noWrap/>
            <w:hideMark/>
          </w:tcPr>
          <w:p w14:paraId="72549F0D" w14:textId="77777777" w:rsidR="00635D6C" w:rsidRPr="00101761" w:rsidRDefault="00635D6C" w:rsidP="00635D6C">
            <w:pPr>
              <w:rPr>
                <w:rFonts w:cs="Arial"/>
                <w:color w:val="000000"/>
                <w:sz w:val="18"/>
                <w:szCs w:val="18"/>
              </w:rPr>
            </w:pPr>
            <w:r w:rsidRPr="00101761">
              <w:rPr>
                <w:rFonts w:cs="Arial"/>
                <w:color w:val="000000"/>
                <w:sz w:val="18"/>
                <w:szCs w:val="18"/>
              </w:rPr>
              <w:t> </w:t>
            </w:r>
          </w:p>
        </w:tc>
      </w:tr>
      <w:tr w:rsidR="00635D6C" w:rsidRPr="00101761" w14:paraId="4CF298F9" w14:textId="77777777" w:rsidTr="00102643">
        <w:trPr>
          <w:trHeight w:val="320"/>
        </w:trPr>
        <w:tc>
          <w:tcPr>
            <w:tcW w:w="584" w:type="dxa"/>
            <w:tcBorders>
              <w:top w:val="nil"/>
              <w:left w:val="single" w:sz="4" w:space="0" w:color="auto"/>
              <w:bottom w:val="single" w:sz="4" w:space="0" w:color="auto"/>
              <w:right w:val="single" w:sz="4" w:space="0" w:color="auto"/>
            </w:tcBorders>
            <w:shd w:val="clear" w:color="auto" w:fill="auto"/>
            <w:hideMark/>
          </w:tcPr>
          <w:p w14:paraId="0680954C" w14:textId="77777777" w:rsidR="00635D6C" w:rsidRPr="00101761" w:rsidRDefault="00635D6C" w:rsidP="00635D6C">
            <w:pPr>
              <w:rPr>
                <w:rFonts w:cs="Arial"/>
                <w:b/>
                <w:bCs/>
                <w:color w:val="000000"/>
                <w:sz w:val="18"/>
                <w:szCs w:val="18"/>
              </w:rPr>
            </w:pPr>
            <w:r w:rsidRPr="00101761">
              <w:rPr>
                <w:rFonts w:cs="Arial"/>
                <w:b/>
                <w:bCs/>
                <w:color w:val="000000"/>
                <w:sz w:val="18"/>
                <w:szCs w:val="18"/>
              </w:rPr>
              <w:t>4.2</w:t>
            </w:r>
          </w:p>
        </w:tc>
        <w:tc>
          <w:tcPr>
            <w:tcW w:w="4220" w:type="dxa"/>
            <w:tcBorders>
              <w:top w:val="nil"/>
              <w:left w:val="nil"/>
              <w:bottom w:val="single" w:sz="4" w:space="0" w:color="auto"/>
              <w:right w:val="single" w:sz="4" w:space="0" w:color="auto"/>
            </w:tcBorders>
            <w:shd w:val="clear" w:color="auto" w:fill="auto"/>
            <w:vAlign w:val="bottom"/>
            <w:hideMark/>
          </w:tcPr>
          <w:p w14:paraId="0DEC3385" w14:textId="77777777" w:rsidR="00635D6C" w:rsidRPr="00101761" w:rsidRDefault="00635D6C" w:rsidP="00635D6C">
            <w:pPr>
              <w:rPr>
                <w:rFonts w:cs="Arial"/>
                <w:b/>
                <w:bCs/>
                <w:color w:val="000000"/>
                <w:sz w:val="18"/>
                <w:szCs w:val="18"/>
              </w:rPr>
            </w:pPr>
            <w:r w:rsidRPr="00101761">
              <w:rPr>
                <w:rFonts w:cs="Arial"/>
                <w:b/>
                <w:bCs/>
                <w:color w:val="000000"/>
                <w:sz w:val="18"/>
                <w:szCs w:val="18"/>
              </w:rPr>
              <w:t xml:space="preserve">Repassar de pintura els pilars i </w:t>
            </w:r>
            <w:proofErr w:type="spellStart"/>
            <w:r w:rsidRPr="00101761">
              <w:rPr>
                <w:rFonts w:cs="Arial"/>
                <w:b/>
                <w:bCs/>
                <w:color w:val="000000"/>
                <w:sz w:val="18"/>
                <w:szCs w:val="18"/>
              </w:rPr>
              <w:t>jasseres</w:t>
            </w:r>
            <w:proofErr w:type="spellEnd"/>
            <w:r w:rsidRPr="00101761">
              <w:rPr>
                <w:rFonts w:cs="Arial"/>
                <w:b/>
                <w:bCs/>
                <w:color w:val="000000"/>
                <w:sz w:val="18"/>
                <w:szCs w:val="18"/>
              </w:rPr>
              <w:t xml:space="preserve"> de la sala Roma</w:t>
            </w:r>
          </w:p>
        </w:tc>
        <w:tc>
          <w:tcPr>
            <w:tcW w:w="850" w:type="dxa"/>
            <w:tcBorders>
              <w:top w:val="nil"/>
              <w:left w:val="nil"/>
              <w:bottom w:val="single" w:sz="4" w:space="0" w:color="auto"/>
              <w:right w:val="single" w:sz="4" w:space="0" w:color="auto"/>
            </w:tcBorders>
            <w:shd w:val="clear" w:color="auto" w:fill="auto"/>
            <w:hideMark/>
          </w:tcPr>
          <w:p w14:paraId="39811D8E" w14:textId="77777777" w:rsidR="00635D6C" w:rsidRPr="00101761" w:rsidRDefault="00635D6C" w:rsidP="00635D6C">
            <w:pPr>
              <w:rPr>
                <w:rFonts w:cs="Arial"/>
                <w:b/>
                <w:bCs/>
                <w:color w:val="000000"/>
                <w:sz w:val="18"/>
                <w:szCs w:val="18"/>
              </w:rPr>
            </w:pPr>
            <w:r w:rsidRPr="00101761">
              <w:rPr>
                <w:rFonts w:cs="Arial"/>
                <w:b/>
                <w:bCs/>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14:paraId="295798D2" w14:textId="77777777" w:rsidR="00635D6C" w:rsidRPr="00101761" w:rsidRDefault="00635D6C" w:rsidP="00635D6C">
            <w:pPr>
              <w:jc w:val="right"/>
              <w:rPr>
                <w:rFonts w:cs="Arial"/>
                <w:color w:val="000000"/>
                <w:sz w:val="18"/>
                <w:szCs w:val="18"/>
              </w:rPr>
            </w:pPr>
            <w:r w:rsidRPr="00101761">
              <w:rPr>
                <w:rFonts w:cs="Arial"/>
                <w:color w:val="000000"/>
                <w:sz w:val="18"/>
                <w:szCs w:val="18"/>
              </w:rPr>
              <w:t>1</w:t>
            </w:r>
          </w:p>
        </w:tc>
        <w:tc>
          <w:tcPr>
            <w:tcW w:w="584" w:type="dxa"/>
            <w:tcBorders>
              <w:top w:val="nil"/>
              <w:left w:val="nil"/>
              <w:bottom w:val="single" w:sz="4" w:space="0" w:color="auto"/>
              <w:right w:val="single" w:sz="4" w:space="0" w:color="auto"/>
            </w:tcBorders>
            <w:shd w:val="clear" w:color="auto" w:fill="auto"/>
            <w:noWrap/>
            <w:vAlign w:val="bottom"/>
            <w:hideMark/>
          </w:tcPr>
          <w:p w14:paraId="208E67AA" w14:textId="77777777" w:rsidR="00635D6C" w:rsidRPr="00101761" w:rsidRDefault="00635D6C" w:rsidP="00635D6C">
            <w:pPr>
              <w:jc w:val="right"/>
              <w:rPr>
                <w:rFonts w:cs="Arial"/>
                <w:color w:val="000000"/>
                <w:sz w:val="18"/>
                <w:szCs w:val="18"/>
              </w:rPr>
            </w:pPr>
            <w:r w:rsidRPr="00101761">
              <w:rPr>
                <w:rFonts w:cs="Arial"/>
                <w:color w:val="000000"/>
                <w:sz w:val="18"/>
                <w:szCs w:val="18"/>
              </w:rPr>
              <w:t>global</w:t>
            </w:r>
          </w:p>
        </w:tc>
        <w:tc>
          <w:tcPr>
            <w:tcW w:w="1134" w:type="dxa"/>
            <w:tcBorders>
              <w:top w:val="nil"/>
              <w:left w:val="nil"/>
              <w:bottom w:val="single" w:sz="4" w:space="0" w:color="auto"/>
              <w:right w:val="single" w:sz="4" w:space="0" w:color="auto"/>
            </w:tcBorders>
            <w:shd w:val="clear" w:color="auto" w:fill="auto"/>
            <w:noWrap/>
            <w:hideMark/>
          </w:tcPr>
          <w:p w14:paraId="122BA127" w14:textId="77777777" w:rsidR="00635D6C" w:rsidRPr="00101761" w:rsidRDefault="00635D6C" w:rsidP="00635D6C">
            <w:pPr>
              <w:jc w:val="right"/>
              <w:rPr>
                <w:rFonts w:cs="Arial"/>
                <w:color w:val="000000"/>
                <w:sz w:val="18"/>
                <w:szCs w:val="18"/>
              </w:rPr>
            </w:pPr>
            <w:r w:rsidRPr="00101761">
              <w:rPr>
                <w:rFonts w:cs="Arial"/>
                <w:color w:val="000000"/>
                <w:sz w:val="18"/>
                <w:szCs w:val="18"/>
              </w:rPr>
              <w:t>920,00 €</w:t>
            </w:r>
          </w:p>
        </w:tc>
        <w:tc>
          <w:tcPr>
            <w:tcW w:w="2030" w:type="dxa"/>
            <w:tcBorders>
              <w:top w:val="nil"/>
              <w:left w:val="nil"/>
              <w:bottom w:val="single" w:sz="4" w:space="0" w:color="auto"/>
              <w:right w:val="single" w:sz="4" w:space="0" w:color="auto"/>
            </w:tcBorders>
            <w:shd w:val="clear" w:color="auto" w:fill="D9D9D9" w:themeFill="background1" w:themeFillShade="D9"/>
            <w:noWrap/>
            <w:hideMark/>
          </w:tcPr>
          <w:p w14:paraId="2ED21815" w14:textId="77777777" w:rsidR="00635D6C" w:rsidRPr="00101761" w:rsidRDefault="00635D6C" w:rsidP="00635D6C">
            <w:pPr>
              <w:rPr>
                <w:rFonts w:cs="Arial"/>
                <w:color w:val="000000"/>
                <w:sz w:val="18"/>
                <w:szCs w:val="18"/>
              </w:rPr>
            </w:pPr>
            <w:r w:rsidRPr="00101761">
              <w:rPr>
                <w:rFonts w:cs="Arial"/>
                <w:color w:val="000000"/>
                <w:sz w:val="18"/>
                <w:szCs w:val="18"/>
              </w:rPr>
              <w:t> </w:t>
            </w:r>
          </w:p>
        </w:tc>
      </w:tr>
      <w:tr w:rsidR="00635D6C" w:rsidRPr="00101761" w14:paraId="20CA7912" w14:textId="77777777" w:rsidTr="00635D6C">
        <w:trPr>
          <w:trHeight w:val="320"/>
        </w:trPr>
        <w:tc>
          <w:tcPr>
            <w:tcW w:w="584" w:type="dxa"/>
            <w:tcBorders>
              <w:top w:val="nil"/>
              <w:left w:val="single" w:sz="4" w:space="0" w:color="auto"/>
              <w:bottom w:val="single" w:sz="4" w:space="0" w:color="auto"/>
              <w:right w:val="single" w:sz="4" w:space="0" w:color="auto"/>
            </w:tcBorders>
            <w:shd w:val="clear" w:color="auto" w:fill="auto"/>
            <w:hideMark/>
          </w:tcPr>
          <w:p w14:paraId="11E35CE8" w14:textId="77777777" w:rsidR="00635D6C" w:rsidRPr="00101761" w:rsidRDefault="00635D6C" w:rsidP="00635D6C">
            <w:pPr>
              <w:rPr>
                <w:rFonts w:cs="Arial"/>
                <w:b/>
                <w:bCs/>
                <w:color w:val="000000"/>
                <w:sz w:val="18"/>
                <w:szCs w:val="18"/>
              </w:rPr>
            </w:pPr>
            <w:r w:rsidRPr="00101761">
              <w:rPr>
                <w:rFonts w:cs="Arial"/>
                <w:b/>
                <w:bCs/>
                <w:color w:val="000000"/>
                <w:sz w:val="18"/>
                <w:szCs w:val="18"/>
              </w:rPr>
              <w:t>4.3</w:t>
            </w:r>
          </w:p>
        </w:tc>
        <w:tc>
          <w:tcPr>
            <w:tcW w:w="4220" w:type="dxa"/>
            <w:tcBorders>
              <w:top w:val="nil"/>
              <w:left w:val="nil"/>
              <w:bottom w:val="single" w:sz="4" w:space="0" w:color="auto"/>
              <w:right w:val="single" w:sz="4" w:space="0" w:color="auto"/>
            </w:tcBorders>
            <w:shd w:val="clear" w:color="auto" w:fill="auto"/>
            <w:vAlign w:val="bottom"/>
            <w:hideMark/>
          </w:tcPr>
          <w:p w14:paraId="5A6FD897" w14:textId="77777777" w:rsidR="00635D6C" w:rsidRPr="00101761" w:rsidRDefault="00635D6C" w:rsidP="00635D6C">
            <w:pPr>
              <w:rPr>
                <w:rFonts w:cs="Arial"/>
                <w:b/>
                <w:bCs/>
                <w:color w:val="000000"/>
                <w:sz w:val="18"/>
                <w:szCs w:val="18"/>
              </w:rPr>
            </w:pPr>
            <w:r w:rsidRPr="00101761">
              <w:rPr>
                <w:rFonts w:cs="Arial"/>
                <w:b/>
                <w:bCs/>
                <w:color w:val="000000"/>
                <w:sz w:val="18"/>
                <w:szCs w:val="18"/>
              </w:rPr>
              <w:t>Escales d'accés</w:t>
            </w:r>
          </w:p>
        </w:tc>
        <w:tc>
          <w:tcPr>
            <w:tcW w:w="850" w:type="dxa"/>
            <w:tcBorders>
              <w:top w:val="nil"/>
              <w:left w:val="nil"/>
              <w:bottom w:val="single" w:sz="4" w:space="0" w:color="auto"/>
              <w:right w:val="single" w:sz="4" w:space="0" w:color="auto"/>
            </w:tcBorders>
            <w:shd w:val="clear" w:color="auto" w:fill="auto"/>
            <w:hideMark/>
          </w:tcPr>
          <w:p w14:paraId="0FD50E6C" w14:textId="77777777" w:rsidR="00635D6C" w:rsidRPr="00101761" w:rsidRDefault="00635D6C" w:rsidP="00635D6C">
            <w:pPr>
              <w:rPr>
                <w:rFonts w:cs="Arial"/>
                <w:b/>
                <w:bCs/>
                <w:color w:val="000000"/>
                <w:sz w:val="18"/>
                <w:szCs w:val="18"/>
              </w:rPr>
            </w:pPr>
            <w:r w:rsidRPr="00101761">
              <w:rPr>
                <w:rFonts w:cs="Arial"/>
                <w:b/>
                <w:bCs/>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14:paraId="7B96F87B" w14:textId="77777777" w:rsidR="00635D6C" w:rsidRPr="00101761" w:rsidRDefault="00635D6C" w:rsidP="00635D6C">
            <w:pPr>
              <w:rPr>
                <w:rFonts w:cs="Arial"/>
                <w:color w:val="000000"/>
                <w:sz w:val="18"/>
                <w:szCs w:val="18"/>
              </w:rPr>
            </w:pPr>
            <w:r w:rsidRPr="00101761">
              <w:rPr>
                <w:rFonts w:cs="Arial"/>
                <w:color w:val="000000"/>
                <w:sz w:val="18"/>
                <w:szCs w:val="18"/>
              </w:rPr>
              <w:t> </w:t>
            </w:r>
          </w:p>
        </w:tc>
        <w:tc>
          <w:tcPr>
            <w:tcW w:w="584" w:type="dxa"/>
            <w:tcBorders>
              <w:top w:val="nil"/>
              <w:left w:val="nil"/>
              <w:bottom w:val="single" w:sz="4" w:space="0" w:color="auto"/>
              <w:right w:val="single" w:sz="4" w:space="0" w:color="auto"/>
            </w:tcBorders>
            <w:shd w:val="clear" w:color="auto" w:fill="auto"/>
            <w:noWrap/>
            <w:vAlign w:val="bottom"/>
            <w:hideMark/>
          </w:tcPr>
          <w:p w14:paraId="69C7902D" w14:textId="77777777" w:rsidR="00635D6C" w:rsidRPr="00101761" w:rsidRDefault="00635D6C" w:rsidP="00635D6C">
            <w:pPr>
              <w:jc w:val="right"/>
              <w:rPr>
                <w:rFonts w:cs="Arial"/>
                <w:color w:val="000000"/>
                <w:sz w:val="18"/>
                <w:szCs w:val="18"/>
              </w:rPr>
            </w:pPr>
            <w:r w:rsidRPr="00101761">
              <w:rPr>
                <w:rFonts w:cs="Arial"/>
                <w:color w:val="000000"/>
                <w:sz w:val="18"/>
                <w:szCs w:val="18"/>
              </w:rPr>
              <w:t> </w:t>
            </w:r>
          </w:p>
        </w:tc>
        <w:tc>
          <w:tcPr>
            <w:tcW w:w="1134" w:type="dxa"/>
            <w:tcBorders>
              <w:top w:val="nil"/>
              <w:left w:val="nil"/>
              <w:bottom w:val="single" w:sz="4" w:space="0" w:color="auto"/>
              <w:right w:val="single" w:sz="4" w:space="0" w:color="auto"/>
            </w:tcBorders>
            <w:shd w:val="clear" w:color="auto" w:fill="auto"/>
            <w:noWrap/>
            <w:hideMark/>
          </w:tcPr>
          <w:p w14:paraId="27F2F42D" w14:textId="77777777" w:rsidR="00635D6C" w:rsidRPr="00101761" w:rsidRDefault="00635D6C" w:rsidP="00635D6C">
            <w:pPr>
              <w:jc w:val="right"/>
              <w:rPr>
                <w:rFonts w:cs="Arial"/>
                <w:color w:val="000000"/>
                <w:sz w:val="18"/>
                <w:szCs w:val="18"/>
              </w:rPr>
            </w:pPr>
            <w:r w:rsidRPr="00101761">
              <w:rPr>
                <w:rFonts w:cs="Arial"/>
                <w:color w:val="000000"/>
                <w:sz w:val="18"/>
                <w:szCs w:val="18"/>
              </w:rPr>
              <w:t> </w:t>
            </w:r>
          </w:p>
        </w:tc>
        <w:tc>
          <w:tcPr>
            <w:tcW w:w="2030" w:type="dxa"/>
            <w:tcBorders>
              <w:top w:val="nil"/>
              <w:left w:val="nil"/>
              <w:bottom w:val="single" w:sz="4" w:space="0" w:color="auto"/>
              <w:right w:val="single" w:sz="4" w:space="0" w:color="auto"/>
            </w:tcBorders>
            <w:shd w:val="clear" w:color="auto" w:fill="auto"/>
            <w:noWrap/>
            <w:hideMark/>
          </w:tcPr>
          <w:p w14:paraId="2E8E366B" w14:textId="77777777" w:rsidR="00635D6C" w:rsidRPr="00101761" w:rsidRDefault="00635D6C" w:rsidP="00635D6C">
            <w:pPr>
              <w:rPr>
                <w:rFonts w:cs="Arial"/>
                <w:color w:val="000000"/>
                <w:sz w:val="18"/>
                <w:szCs w:val="18"/>
              </w:rPr>
            </w:pPr>
            <w:r w:rsidRPr="00101761">
              <w:rPr>
                <w:rFonts w:cs="Arial"/>
                <w:color w:val="000000"/>
                <w:sz w:val="18"/>
                <w:szCs w:val="18"/>
              </w:rPr>
              <w:t> </w:t>
            </w:r>
          </w:p>
        </w:tc>
      </w:tr>
      <w:tr w:rsidR="00635D6C" w:rsidRPr="00101761" w14:paraId="018E07B7" w14:textId="77777777" w:rsidTr="00102643">
        <w:trPr>
          <w:trHeight w:val="720"/>
        </w:trPr>
        <w:tc>
          <w:tcPr>
            <w:tcW w:w="584" w:type="dxa"/>
            <w:tcBorders>
              <w:top w:val="nil"/>
              <w:left w:val="single" w:sz="4" w:space="0" w:color="auto"/>
              <w:bottom w:val="single" w:sz="4" w:space="0" w:color="auto"/>
              <w:right w:val="single" w:sz="4" w:space="0" w:color="auto"/>
            </w:tcBorders>
            <w:shd w:val="clear" w:color="auto" w:fill="auto"/>
            <w:hideMark/>
          </w:tcPr>
          <w:p w14:paraId="129364FC" w14:textId="77777777" w:rsidR="00635D6C" w:rsidRPr="00101761" w:rsidRDefault="00635D6C" w:rsidP="00635D6C">
            <w:pPr>
              <w:rPr>
                <w:rFonts w:cs="Arial"/>
                <w:color w:val="000000"/>
                <w:sz w:val="18"/>
                <w:szCs w:val="18"/>
              </w:rPr>
            </w:pPr>
            <w:r w:rsidRPr="00101761">
              <w:rPr>
                <w:rFonts w:cs="Arial"/>
                <w:color w:val="000000"/>
                <w:sz w:val="18"/>
                <w:szCs w:val="18"/>
              </w:rPr>
              <w:lastRenderedPageBreak/>
              <w:t> </w:t>
            </w:r>
          </w:p>
        </w:tc>
        <w:tc>
          <w:tcPr>
            <w:tcW w:w="4220" w:type="dxa"/>
            <w:tcBorders>
              <w:top w:val="nil"/>
              <w:left w:val="nil"/>
              <w:bottom w:val="single" w:sz="4" w:space="0" w:color="auto"/>
              <w:right w:val="single" w:sz="4" w:space="0" w:color="auto"/>
            </w:tcBorders>
            <w:shd w:val="clear" w:color="auto" w:fill="auto"/>
            <w:vAlign w:val="bottom"/>
            <w:hideMark/>
          </w:tcPr>
          <w:p w14:paraId="3B95C8ED" w14:textId="77777777" w:rsidR="00635D6C" w:rsidRPr="00101761" w:rsidRDefault="00635D6C" w:rsidP="00635D6C">
            <w:pPr>
              <w:rPr>
                <w:rFonts w:cs="Arial"/>
                <w:sz w:val="18"/>
                <w:szCs w:val="18"/>
              </w:rPr>
            </w:pPr>
            <w:r w:rsidRPr="00101761">
              <w:rPr>
                <w:rFonts w:cs="Arial"/>
                <w:sz w:val="18"/>
                <w:szCs w:val="18"/>
              </w:rPr>
              <w:t>Massillar i pintar parets de tot el perímetre de les escales, aplicant pintura plàstica color granat sobre murs amb color granat actualment</w:t>
            </w:r>
          </w:p>
        </w:tc>
        <w:tc>
          <w:tcPr>
            <w:tcW w:w="850" w:type="dxa"/>
            <w:tcBorders>
              <w:top w:val="nil"/>
              <w:left w:val="nil"/>
              <w:bottom w:val="single" w:sz="4" w:space="0" w:color="auto"/>
              <w:right w:val="single" w:sz="4" w:space="0" w:color="auto"/>
            </w:tcBorders>
            <w:shd w:val="clear" w:color="auto" w:fill="auto"/>
            <w:hideMark/>
          </w:tcPr>
          <w:p w14:paraId="7C49FA78" w14:textId="77777777" w:rsidR="00635D6C" w:rsidRPr="00101761" w:rsidRDefault="00635D6C" w:rsidP="00635D6C">
            <w:pPr>
              <w:rPr>
                <w:rFonts w:cs="Arial"/>
                <w:sz w:val="18"/>
                <w:szCs w:val="18"/>
              </w:rPr>
            </w:pPr>
            <w:r w:rsidRPr="00101761">
              <w:rPr>
                <w:rFonts w:cs="Arial"/>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14:paraId="3D1ACDA6" w14:textId="77777777" w:rsidR="00635D6C" w:rsidRPr="00101761" w:rsidRDefault="00635D6C" w:rsidP="00635D6C">
            <w:pPr>
              <w:jc w:val="right"/>
              <w:rPr>
                <w:rFonts w:cs="Arial"/>
                <w:color w:val="000000"/>
                <w:sz w:val="18"/>
                <w:szCs w:val="18"/>
              </w:rPr>
            </w:pPr>
            <w:r w:rsidRPr="00101761">
              <w:rPr>
                <w:rFonts w:cs="Arial"/>
                <w:color w:val="000000"/>
                <w:sz w:val="18"/>
                <w:szCs w:val="18"/>
              </w:rPr>
              <w:t>30</w:t>
            </w:r>
          </w:p>
        </w:tc>
        <w:tc>
          <w:tcPr>
            <w:tcW w:w="584" w:type="dxa"/>
            <w:tcBorders>
              <w:top w:val="nil"/>
              <w:left w:val="nil"/>
              <w:bottom w:val="single" w:sz="4" w:space="0" w:color="auto"/>
              <w:right w:val="single" w:sz="4" w:space="0" w:color="auto"/>
            </w:tcBorders>
            <w:shd w:val="clear" w:color="auto" w:fill="auto"/>
            <w:noWrap/>
            <w:vAlign w:val="bottom"/>
            <w:hideMark/>
          </w:tcPr>
          <w:p w14:paraId="48501D1D" w14:textId="77777777" w:rsidR="00635D6C" w:rsidRPr="00101761" w:rsidRDefault="00635D6C" w:rsidP="00635D6C">
            <w:pPr>
              <w:jc w:val="right"/>
              <w:rPr>
                <w:rFonts w:cs="Arial"/>
                <w:color w:val="000000"/>
                <w:sz w:val="18"/>
                <w:szCs w:val="18"/>
              </w:rPr>
            </w:pPr>
            <w:r w:rsidRPr="00101761">
              <w:rPr>
                <w:rFonts w:cs="Arial"/>
                <w:color w:val="000000"/>
                <w:sz w:val="18"/>
                <w:szCs w:val="18"/>
              </w:rPr>
              <w:t>m2</w:t>
            </w:r>
          </w:p>
        </w:tc>
        <w:tc>
          <w:tcPr>
            <w:tcW w:w="1134" w:type="dxa"/>
            <w:tcBorders>
              <w:top w:val="nil"/>
              <w:left w:val="nil"/>
              <w:bottom w:val="single" w:sz="4" w:space="0" w:color="auto"/>
              <w:right w:val="single" w:sz="4" w:space="0" w:color="auto"/>
            </w:tcBorders>
            <w:shd w:val="clear" w:color="auto" w:fill="auto"/>
            <w:noWrap/>
            <w:hideMark/>
          </w:tcPr>
          <w:p w14:paraId="4479CA23" w14:textId="77777777" w:rsidR="00635D6C" w:rsidRPr="00101761" w:rsidRDefault="00635D6C" w:rsidP="00635D6C">
            <w:pPr>
              <w:jc w:val="right"/>
              <w:rPr>
                <w:rFonts w:cs="Arial"/>
                <w:color w:val="000000"/>
                <w:sz w:val="18"/>
                <w:szCs w:val="18"/>
              </w:rPr>
            </w:pPr>
            <w:r w:rsidRPr="00101761">
              <w:rPr>
                <w:rFonts w:cs="Arial"/>
                <w:color w:val="000000"/>
                <w:sz w:val="18"/>
                <w:szCs w:val="18"/>
              </w:rPr>
              <w:t>276,00 €</w:t>
            </w:r>
          </w:p>
        </w:tc>
        <w:tc>
          <w:tcPr>
            <w:tcW w:w="2030" w:type="dxa"/>
            <w:tcBorders>
              <w:top w:val="nil"/>
              <w:left w:val="nil"/>
              <w:bottom w:val="single" w:sz="4" w:space="0" w:color="auto"/>
              <w:right w:val="single" w:sz="4" w:space="0" w:color="auto"/>
            </w:tcBorders>
            <w:shd w:val="clear" w:color="auto" w:fill="D9D9D9" w:themeFill="background1" w:themeFillShade="D9"/>
            <w:noWrap/>
            <w:hideMark/>
          </w:tcPr>
          <w:p w14:paraId="0F4C6A13" w14:textId="77777777" w:rsidR="00635D6C" w:rsidRPr="00101761" w:rsidRDefault="00635D6C" w:rsidP="00635D6C">
            <w:pPr>
              <w:rPr>
                <w:rFonts w:cs="Arial"/>
                <w:color w:val="000000"/>
                <w:sz w:val="18"/>
                <w:szCs w:val="18"/>
              </w:rPr>
            </w:pPr>
            <w:r w:rsidRPr="00101761">
              <w:rPr>
                <w:rFonts w:cs="Arial"/>
                <w:color w:val="000000"/>
                <w:sz w:val="18"/>
                <w:szCs w:val="18"/>
              </w:rPr>
              <w:t> </w:t>
            </w:r>
          </w:p>
        </w:tc>
      </w:tr>
      <w:tr w:rsidR="00635D6C" w:rsidRPr="00101761" w14:paraId="500EC01B" w14:textId="77777777" w:rsidTr="00635D6C">
        <w:trPr>
          <w:trHeight w:val="320"/>
        </w:trPr>
        <w:tc>
          <w:tcPr>
            <w:tcW w:w="584" w:type="dxa"/>
            <w:tcBorders>
              <w:top w:val="nil"/>
              <w:left w:val="single" w:sz="4" w:space="0" w:color="auto"/>
              <w:bottom w:val="single" w:sz="4" w:space="0" w:color="auto"/>
              <w:right w:val="single" w:sz="4" w:space="0" w:color="auto"/>
            </w:tcBorders>
            <w:shd w:val="clear" w:color="auto" w:fill="auto"/>
            <w:hideMark/>
          </w:tcPr>
          <w:p w14:paraId="40CA9C6C" w14:textId="77777777" w:rsidR="00635D6C" w:rsidRPr="00101761" w:rsidRDefault="00635D6C" w:rsidP="00635D6C">
            <w:pPr>
              <w:rPr>
                <w:rFonts w:cs="Arial"/>
                <w:b/>
                <w:bCs/>
                <w:color w:val="000000"/>
                <w:sz w:val="18"/>
                <w:szCs w:val="18"/>
              </w:rPr>
            </w:pPr>
            <w:r w:rsidRPr="00101761">
              <w:rPr>
                <w:rFonts w:cs="Arial"/>
                <w:b/>
                <w:bCs/>
                <w:color w:val="000000"/>
                <w:sz w:val="18"/>
                <w:szCs w:val="18"/>
              </w:rPr>
              <w:t>4.5</w:t>
            </w:r>
          </w:p>
        </w:tc>
        <w:tc>
          <w:tcPr>
            <w:tcW w:w="4220" w:type="dxa"/>
            <w:tcBorders>
              <w:top w:val="nil"/>
              <w:left w:val="nil"/>
              <w:bottom w:val="single" w:sz="4" w:space="0" w:color="auto"/>
              <w:right w:val="single" w:sz="4" w:space="0" w:color="auto"/>
            </w:tcBorders>
            <w:shd w:val="clear" w:color="auto" w:fill="auto"/>
            <w:vAlign w:val="bottom"/>
            <w:hideMark/>
          </w:tcPr>
          <w:p w14:paraId="37DFA3C4" w14:textId="77777777" w:rsidR="00635D6C" w:rsidRPr="00101761" w:rsidRDefault="00635D6C" w:rsidP="00635D6C">
            <w:pPr>
              <w:rPr>
                <w:rFonts w:cs="Arial"/>
                <w:b/>
                <w:bCs/>
                <w:color w:val="000000"/>
                <w:sz w:val="18"/>
                <w:szCs w:val="18"/>
              </w:rPr>
            </w:pPr>
            <w:r w:rsidRPr="00101761">
              <w:rPr>
                <w:rFonts w:cs="Arial"/>
                <w:b/>
                <w:bCs/>
                <w:color w:val="000000"/>
                <w:sz w:val="18"/>
                <w:szCs w:val="18"/>
              </w:rPr>
              <w:t xml:space="preserve">Neteja guies existent </w:t>
            </w:r>
            <w:proofErr w:type="spellStart"/>
            <w:r w:rsidRPr="00101761">
              <w:rPr>
                <w:rFonts w:cs="Arial"/>
                <w:b/>
                <w:bCs/>
                <w:color w:val="000000"/>
                <w:sz w:val="18"/>
                <w:szCs w:val="18"/>
              </w:rPr>
              <w:t>Hitrack</w:t>
            </w:r>
            <w:proofErr w:type="spellEnd"/>
          </w:p>
        </w:tc>
        <w:tc>
          <w:tcPr>
            <w:tcW w:w="850" w:type="dxa"/>
            <w:tcBorders>
              <w:top w:val="nil"/>
              <w:left w:val="nil"/>
              <w:bottom w:val="single" w:sz="4" w:space="0" w:color="auto"/>
              <w:right w:val="single" w:sz="4" w:space="0" w:color="auto"/>
            </w:tcBorders>
            <w:shd w:val="clear" w:color="auto" w:fill="auto"/>
            <w:hideMark/>
          </w:tcPr>
          <w:p w14:paraId="199A74EA" w14:textId="77777777" w:rsidR="00635D6C" w:rsidRPr="00101761" w:rsidRDefault="00635D6C" w:rsidP="00635D6C">
            <w:pPr>
              <w:rPr>
                <w:rFonts w:cs="Arial"/>
                <w:b/>
                <w:bCs/>
                <w:color w:val="000000"/>
                <w:sz w:val="18"/>
                <w:szCs w:val="18"/>
              </w:rPr>
            </w:pPr>
            <w:r w:rsidRPr="00101761">
              <w:rPr>
                <w:rFonts w:cs="Arial"/>
                <w:b/>
                <w:bCs/>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14:paraId="5583FF43" w14:textId="77777777" w:rsidR="00635D6C" w:rsidRPr="00101761" w:rsidRDefault="00635D6C" w:rsidP="00635D6C">
            <w:pPr>
              <w:rPr>
                <w:rFonts w:cs="Arial"/>
                <w:color w:val="000000"/>
                <w:sz w:val="18"/>
                <w:szCs w:val="18"/>
              </w:rPr>
            </w:pPr>
            <w:r w:rsidRPr="00101761">
              <w:rPr>
                <w:rFonts w:cs="Arial"/>
                <w:color w:val="000000"/>
                <w:sz w:val="18"/>
                <w:szCs w:val="18"/>
              </w:rPr>
              <w:t> </w:t>
            </w:r>
          </w:p>
        </w:tc>
        <w:tc>
          <w:tcPr>
            <w:tcW w:w="584" w:type="dxa"/>
            <w:tcBorders>
              <w:top w:val="nil"/>
              <w:left w:val="nil"/>
              <w:bottom w:val="single" w:sz="4" w:space="0" w:color="auto"/>
              <w:right w:val="single" w:sz="4" w:space="0" w:color="auto"/>
            </w:tcBorders>
            <w:shd w:val="clear" w:color="auto" w:fill="auto"/>
            <w:noWrap/>
            <w:vAlign w:val="bottom"/>
            <w:hideMark/>
          </w:tcPr>
          <w:p w14:paraId="43E48767" w14:textId="77777777" w:rsidR="00635D6C" w:rsidRPr="00101761" w:rsidRDefault="00635D6C" w:rsidP="00635D6C">
            <w:pPr>
              <w:jc w:val="right"/>
              <w:rPr>
                <w:rFonts w:cs="Arial"/>
                <w:color w:val="000000"/>
                <w:sz w:val="18"/>
                <w:szCs w:val="18"/>
              </w:rPr>
            </w:pPr>
            <w:r w:rsidRPr="00101761">
              <w:rPr>
                <w:rFonts w:cs="Arial"/>
                <w:color w:val="000000"/>
                <w:sz w:val="18"/>
                <w:szCs w:val="18"/>
              </w:rPr>
              <w:t> </w:t>
            </w:r>
          </w:p>
        </w:tc>
        <w:tc>
          <w:tcPr>
            <w:tcW w:w="1134" w:type="dxa"/>
            <w:tcBorders>
              <w:top w:val="nil"/>
              <w:left w:val="nil"/>
              <w:bottom w:val="single" w:sz="4" w:space="0" w:color="auto"/>
              <w:right w:val="single" w:sz="4" w:space="0" w:color="auto"/>
            </w:tcBorders>
            <w:shd w:val="clear" w:color="auto" w:fill="auto"/>
            <w:noWrap/>
            <w:hideMark/>
          </w:tcPr>
          <w:p w14:paraId="312B60FF" w14:textId="77777777" w:rsidR="00635D6C" w:rsidRPr="00101761" w:rsidRDefault="00635D6C" w:rsidP="00635D6C">
            <w:pPr>
              <w:jc w:val="right"/>
              <w:rPr>
                <w:rFonts w:cs="Arial"/>
                <w:color w:val="000000"/>
                <w:sz w:val="18"/>
                <w:szCs w:val="18"/>
              </w:rPr>
            </w:pPr>
            <w:r w:rsidRPr="00101761">
              <w:rPr>
                <w:rFonts w:cs="Arial"/>
                <w:color w:val="000000"/>
                <w:sz w:val="18"/>
                <w:szCs w:val="18"/>
              </w:rPr>
              <w:t> </w:t>
            </w:r>
          </w:p>
        </w:tc>
        <w:tc>
          <w:tcPr>
            <w:tcW w:w="2030" w:type="dxa"/>
            <w:tcBorders>
              <w:top w:val="nil"/>
              <w:left w:val="nil"/>
              <w:bottom w:val="single" w:sz="4" w:space="0" w:color="auto"/>
              <w:right w:val="single" w:sz="4" w:space="0" w:color="auto"/>
            </w:tcBorders>
            <w:shd w:val="clear" w:color="auto" w:fill="auto"/>
            <w:noWrap/>
            <w:hideMark/>
          </w:tcPr>
          <w:p w14:paraId="6834E3A9" w14:textId="77777777" w:rsidR="00635D6C" w:rsidRPr="00101761" w:rsidRDefault="00635D6C" w:rsidP="00635D6C">
            <w:pPr>
              <w:rPr>
                <w:rFonts w:cs="Arial"/>
                <w:color w:val="000000"/>
                <w:sz w:val="18"/>
                <w:szCs w:val="18"/>
              </w:rPr>
            </w:pPr>
            <w:r w:rsidRPr="00101761">
              <w:rPr>
                <w:rFonts w:cs="Arial"/>
                <w:color w:val="000000"/>
                <w:sz w:val="18"/>
                <w:szCs w:val="18"/>
              </w:rPr>
              <w:t> </w:t>
            </w:r>
          </w:p>
        </w:tc>
      </w:tr>
      <w:tr w:rsidR="00635D6C" w:rsidRPr="00101761" w14:paraId="65AC9AF3" w14:textId="77777777" w:rsidTr="00102643">
        <w:trPr>
          <w:trHeight w:val="320"/>
        </w:trPr>
        <w:tc>
          <w:tcPr>
            <w:tcW w:w="584" w:type="dxa"/>
            <w:tcBorders>
              <w:top w:val="nil"/>
              <w:left w:val="single" w:sz="4" w:space="0" w:color="auto"/>
              <w:bottom w:val="single" w:sz="4" w:space="0" w:color="auto"/>
              <w:right w:val="single" w:sz="4" w:space="0" w:color="auto"/>
            </w:tcBorders>
            <w:shd w:val="clear" w:color="auto" w:fill="auto"/>
            <w:hideMark/>
          </w:tcPr>
          <w:p w14:paraId="60ECB35C" w14:textId="77777777" w:rsidR="00635D6C" w:rsidRPr="00101761" w:rsidRDefault="00635D6C" w:rsidP="00635D6C">
            <w:pPr>
              <w:rPr>
                <w:rFonts w:cs="Arial"/>
                <w:color w:val="000000"/>
                <w:sz w:val="18"/>
                <w:szCs w:val="18"/>
              </w:rPr>
            </w:pPr>
            <w:r w:rsidRPr="00101761">
              <w:rPr>
                <w:rFonts w:cs="Arial"/>
                <w:color w:val="000000"/>
                <w:sz w:val="18"/>
                <w:szCs w:val="18"/>
              </w:rPr>
              <w:t> </w:t>
            </w:r>
          </w:p>
        </w:tc>
        <w:tc>
          <w:tcPr>
            <w:tcW w:w="4220" w:type="dxa"/>
            <w:tcBorders>
              <w:top w:val="nil"/>
              <w:left w:val="nil"/>
              <w:bottom w:val="single" w:sz="4" w:space="0" w:color="auto"/>
              <w:right w:val="single" w:sz="4" w:space="0" w:color="auto"/>
            </w:tcBorders>
            <w:shd w:val="clear" w:color="auto" w:fill="auto"/>
            <w:vAlign w:val="bottom"/>
            <w:hideMark/>
          </w:tcPr>
          <w:p w14:paraId="73A9AB4F" w14:textId="77777777" w:rsidR="00635D6C" w:rsidRPr="00101761" w:rsidRDefault="00635D6C" w:rsidP="00635D6C">
            <w:pPr>
              <w:rPr>
                <w:rFonts w:cs="Arial"/>
                <w:sz w:val="18"/>
                <w:szCs w:val="18"/>
              </w:rPr>
            </w:pPr>
            <w:r w:rsidRPr="00101761">
              <w:rPr>
                <w:rFonts w:cs="Arial"/>
                <w:sz w:val="18"/>
                <w:szCs w:val="18"/>
              </w:rPr>
              <w:t xml:space="preserve">Neteja guies existents </w:t>
            </w:r>
            <w:proofErr w:type="spellStart"/>
            <w:r w:rsidRPr="00101761">
              <w:rPr>
                <w:rFonts w:cs="Arial"/>
                <w:sz w:val="18"/>
                <w:szCs w:val="18"/>
              </w:rPr>
              <w:t>Hitrack</w:t>
            </w:r>
            <w:proofErr w:type="spellEnd"/>
            <w:r w:rsidRPr="00101761">
              <w:rPr>
                <w:rFonts w:cs="Arial"/>
                <w:sz w:val="18"/>
                <w:szCs w:val="18"/>
              </w:rPr>
              <w:t>, amb productes de neteja sense malmetre la pintura.</w:t>
            </w:r>
          </w:p>
        </w:tc>
        <w:tc>
          <w:tcPr>
            <w:tcW w:w="850" w:type="dxa"/>
            <w:tcBorders>
              <w:top w:val="nil"/>
              <w:left w:val="nil"/>
              <w:bottom w:val="single" w:sz="4" w:space="0" w:color="auto"/>
              <w:right w:val="single" w:sz="4" w:space="0" w:color="auto"/>
            </w:tcBorders>
            <w:shd w:val="clear" w:color="auto" w:fill="auto"/>
            <w:hideMark/>
          </w:tcPr>
          <w:p w14:paraId="4F1DDC33" w14:textId="77777777" w:rsidR="00635D6C" w:rsidRPr="00101761" w:rsidRDefault="00635D6C" w:rsidP="00635D6C">
            <w:pPr>
              <w:rPr>
                <w:rFonts w:cs="Arial"/>
                <w:sz w:val="18"/>
                <w:szCs w:val="18"/>
              </w:rPr>
            </w:pPr>
            <w:r w:rsidRPr="00101761">
              <w:rPr>
                <w:rFonts w:cs="Arial"/>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14:paraId="47957CF3" w14:textId="77777777" w:rsidR="00635D6C" w:rsidRPr="00101761" w:rsidRDefault="00635D6C" w:rsidP="00635D6C">
            <w:pPr>
              <w:jc w:val="right"/>
              <w:rPr>
                <w:rFonts w:cs="Arial"/>
                <w:color w:val="000000"/>
                <w:sz w:val="18"/>
                <w:szCs w:val="18"/>
              </w:rPr>
            </w:pPr>
            <w:r w:rsidRPr="00101761">
              <w:rPr>
                <w:rFonts w:cs="Arial"/>
                <w:color w:val="000000"/>
                <w:sz w:val="18"/>
                <w:szCs w:val="18"/>
              </w:rPr>
              <w:t>152</w:t>
            </w:r>
          </w:p>
        </w:tc>
        <w:tc>
          <w:tcPr>
            <w:tcW w:w="584" w:type="dxa"/>
            <w:tcBorders>
              <w:top w:val="nil"/>
              <w:left w:val="nil"/>
              <w:bottom w:val="single" w:sz="4" w:space="0" w:color="auto"/>
              <w:right w:val="single" w:sz="4" w:space="0" w:color="auto"/>
            </w:tcBorders>
            <w:shd w:val="clear" w:color="auto" w:fill="auto"/>
            <w:noWrap/>
            <w:vAlign w:val="bottom"/>
            <w:hideMark/>
          </w:tcPr>
          <w:p w14:paraId="4CE749BF" w14:textId="77777777" w:rsidR="00635D6C" w:rsidRPr="00101761" w:rsidRDefault="00635D6C" w:rsidP="00635D6C">
            <w:pPr>
              <w:jc w:val="right"/>
              <w:rPr>
                <w:rFonts w:cs="Arial"/>
                <w:color w:val="000000"/>
                <w:sz w:val="18"/>
                <w:szCs w:val="18"/>
              </w:rPr>
            </w:pPr>
            <w:r w:rsidRPr="00101761">
              <w:rPr>
                <w:rFonts w:cs="Arial"/>
                <w:color w:val="000000"/>
                <w:sz w:val="18"/>
                <w:szCs w:val="18"/>
              </w:rPr>
              <w:t>ml</w:t>
            </w:r>
          </w:p>
        </w:tc>
        <w:tc>
          <w:tcPr>
            <w:tcW w:w="1134" w:type="dxa"/>
            <w:tcBorders>
              <w:top w:val="nil"/>
              <w:left w:val="nil"/>
              <w:bottom w:val="single" w:sz="4" w:space="0" w:color="auto"/>
              <w:right w:val="single" w:sz="4" w:space="0" w:color="auto"/>
            </w:tcBorders>
            <w:shd w:val="clear" w:color="auto" w:fill="auto"/>
            <w:noWrap/>
            <w:hideMark/>
          </w:tcPr>
          <w:p w14:paraId="60050B90" w14:textId="77777777" w:rsidR="00635D6C" w:rsidRPr="00101761" w:rsidRDefault="00635D6C" w:rsidP="00635D6C">
            <w:pPr>
              <w:jc w:val="right"/>
              <w:rPr>
                <w:rFonts w:cs="Arial"/>
                <w:color w:val="000000"/>
                <w:sz w:val="18"/>
                <w:szCs w:val="18"/>
              </w:rPr>
            </w:pPr>
            <w:r w:rsidRPr="00101761">
              <w:rPr>
                <w:rFonts w:cs="Arial"/>
                <w:color w:val="000000"/>
                <w:sz w:val="18"/>
                <w:szCs w:val="18"/>
              </w:rPr>
              <w:t>488,75 €</w:t>
            </w:r>
          </w:p>
        </w:tc>
        <w:tc>
          <w:tcPr>
            <w:tcW w:w="2030" w:type="dxa"/>
            <w:tcBorders>
              <w:top w:val="nil"/>
              <w:left w:val="nil"/>
              <w:bottom w:val="single" w:sz="4" w:space="0" w:color="auto"/>
              <w:right w:val="single" w:sz="4" w:space="0" w:color="auto"/>
            </w:tcBorders>
            <w:shd w:val="clear" w:color="auto" w:fill="D9D9D9" w:themeFill="background1" w:themeFillShade="D9"/>
            <w:noWrap/>
            <w:hideMark/>
          </w:tcPr>
          <w:p w14:paraId="3C9971B9" w14:textId="77777777" w:rsidR="00635D6C" w:rsidRPr="00101761" w:rsidRDefault="00635D6C" w:rsidP="00635D6C">
            <w:pPr>
              <w:rPr>
                <w:rFonts w:cs="Arial"/>
                <w:color w:val="000000"/>
                <w:sz w:val="18"/>
                <w:szCs w:val="18"/>
              </w:rPr>
            </w:pPr>
            <w:r w:rsidRPr="00101761">
              <w:rPr>
                <w:rFonts w:cs="Arial"/>
                <w:color w:val="000000"/>
                <w:sz w:val="18"/>
                <w:szCs w:val="18"/>
              </w:rPr>
              <w:t> </w:t>
            </w:r>
          </w:p>
        </w:tc>
      </w:tr>
    </w:tbl>
    <w:p w14:paraId="37BAE893" w14:textId="6125C31A" w:rsidR="00B855E3" w:rsidRPr="00E151E8" w:rsidRDefault="00B855E3" w:rsidP="00B855E3">
      <w:pPr>
        <w:rPr>
          <w:rFonts w:cs="Arial"/>
          <w:b/>
          <w:noProof/>
          <w:sz w:val="20"/>
        </w:rPr>
      </w:pPr>
    </w:p>
    <w:p w14:paraId="00BAA247" w14:textId="3EF508AB" w:rsidR="00B855E3" w:rsidRPr="00E151E8" w:rsidRDefault="00B855E3" w:rsidP="00B855E3">
      <w:pPr>
        <w:rPr>
          <w:rFonts w:cs="Arial"/>
          <w:b/>
          <w:noProof/>
          <w:sz w:val="20"/>
        </w:rPr>
      </w:pPr>
    </w:p>
    <w:p w14:paraId="595A6CF9" w14:textId="3A7EF2A3" w:rsidR="00B855E3" w:rsidRPr="00E151E8" w:rsidRDefault="00B855E3" w:rsidP="00B855E3">
      <w:pPr>
        <w:rPr>
          <w:rFonts w:cs="Arial"/>
          <w:b/>
          <w:noProof/>
          <w:sz w:val="20"/>
        </w:rPr>
      </w:pPr>
    </w:p>
    <w:tbl>
      <w:tblPr>
        <w:tblW w:w="10111" w:type="dxa"/>
        <w:tblInd w:w="-431" w:type="dxa"/>
        <w:tblCellMar>
          <w:left w:w="70" w:type="dxa"/>
          <w:right w:w="70" w:type="dxa"/>
        </w:tblCellMar>
        <w:tblLook w:val="04A0" w:firstRow="1" w:lastRow="0" w:firstColumn="1" w:lastColumn="0" w:noHBand="0" w:noVBand="1"/>
      </w:tblPr>
      <w:tblGrid>
        <w:gridCol w:w="680"/>
        <w:gridCol w:w="4141"/>
        <w:gridCol w:w="910"/>
        <w:gridCol w:w="649"/>
        <w:gridCol w:w="567"/>
        <w:gridCol w:w="1134"/>
        <w:gridCol w:w="2030"/>
      </w:tblGrid>
      <w:tr w:rsidR="003F17F9" w:rsidRPr="00101761" w14:paraId="018601AC" w14:textId="77777777" w:rsidTr="00635D6C">
        <w:trPr>
          <w:trHeight w:val="610"/>
        </w:trPr>
        <w:tc>
          <w:tcPr>
            <w:tcW w:w="584" w:type="dxa"/>
            <w:tcBorders>
              <w:top w:val="single" w:sz="4" w:space="0" w:color="auto"/>
              <w:left w:val="single" w:sz="4" w:space="0" w:color="auto"/>
              <w:bottom w:val="single" w:sz="4" w:space="0" w:color="auto"/>
              <w:right w:val="single" w:sz="4" w:space="0" w:color="auto"/>
            </w:tcBorders>
            <w:shd w:val="clear" w:color="000000" w:fill="D9D9D9"/>
            <w:hideMark/>
          </w:tcPr>
          <w:p w14:paraId="32211E65" w14:textId="77777777" w:rsidR="003F17F9" w:rsidRPr="00101761" w:rsidRDefault="003F17F9" w:rsidP="003F17F9">
            <w:pPr>
              <w:rPr>
                <w:rFonts w:cs="Arial"/>
                <w:b/>
                <w:bCs/>
                <w:color w:val="000000"/>
                <w:sz w:val="18"/>
                <w:szCs w:val="18"/>
              </w:rPr>
            </w:pPr>
            <w:r w:rsidRPr="00101761">
              <w:rPr>
                <w:rFonts w:cs="Arial"/>
                <w:b/>
                <w:bCs/>
                <w:color w:val="000000"/>
                <w:sz w:val="18"/>
                <w:szCs w:val="18"/>
              </w:rPr>
              <w:t>PART.</w:t>
            </w:r>
          </w:p>
        </w:tc>
        <w:tc>
          <w:tcPr>
            <w:tcW w:w="4237" w:type="dxa"/>
            <w:tcBorders>
              <w:top w:val="single" w:sz="4" w:space="0" w:color="auto"/>
              <w:left w:val="nil"/>
              <w:bottom w:val="single" w:sz="4" w:space="0" w:color="auto"/>
              <w:right w:val="single" w:sz="4" w:space="0" w:color="auto"/>
            </w:tcBorders>
            <w:shd w:val="clear" w:color="000000" w:fill="D9D9D9"/>
            <w:hideMark/>
          </w:tcPr>
          <w:p w14:paraId="3B97D019" w14:textId="77777777" w:rsidR="003F17F9" w:rsidRPr="00101761" w:rsidRDefault="003F17F9" w:rsidP="003F17F9">
            <w:pPr>
              <w:rPr>
                <w:rFonts w:cs="Arial"/>
                <w:b/>
                <w:bCs/>
                <w:color w:val="000000"/>
                <w:sz w:val="18"/>
                <w:szCs w:val="18"/>
              </w:rPr>
            </w:pPr>
            <w:r w:rsidRPr="00101761">
              <w:rPr>
                <w:rFonts w:cs="Arial"/>
                <w:b/>
                <w:bCs/>
                <w:color w:val="000000"/>
                <w:sz w:val="18"/>
                <w:szCs w:val="18"/>
              </w:rPr>
              <w:t>DESCRIPCIÓ</w:t>
            </w:r>
          </w:p>
        </w:tc>
        <w:tc>
          <w:tcPr>
            <w:tcW w:w="910" w:type="dxa"/>
            <w:tcBorders>
              <w:top w:val="single" w:sz="4" w:space="0" w:color="auto"/>
              <w:left w:val="nil"/>
              <w:bottom w:val="single" w:sz="4" w:space="0" w:color="auto"/>
              <w:right w:val="single" w:sz="4" w:space="0" w:color="auto"/>
            </w:tcBorders>
            <w:shd w:val="clear" w:color="000000" w:fill="D9D9D9"/>
            <w:noWrap/>
            <w:vAlign w:val="center"/>
            <w:hideMark/>
          </w:tcPr>
          <w:p w14:paraId="4A172CE4" w14:textId="77777777" w:rsidR="003F17F9" w:rsidRPr="00101761" w:rsidRDefault="003F17F9" w:rsidP="003F17F9">
            <w:pPr>
              <w:jc w:val="center"/>
              <w:rPr>
                <w:rFonts w:cs="Arial"/>
                <w:color w:val="000000"/>
                <w:sz w:val="18"/>
                <w:szCs w:val="18"/>
              </w:rPr>
            </w:pPr>
            <w:r w:rsidRPr="00101761">
              <w:rPr>
                <w:rFonts w:cs="Arial"/>
                <w:color w:val="000000"/>
                <w:sz w:val="18"/>
                <w:szCs w:val="18"/>
              </w:rPr>
              <w:t>AMBIT</w:t>
            </w:r>
          </w:p>
        </w:tc>
        <w:tc>
          <w:tcPr>
            <w:tcW w:w="1216"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7622108D" w14:textId="77777777" w:rsidR="003F17F9" w:rsidRPr="00101761" w:rsidRDefault="003F17F9" w:rsidP="003F17F9">
            <w:pPr>
              <w:jc w:val="center"/>
              <w:rPr>
                <w:rFonts w:cs="Arial"/>
                <w:color w:val="000000"/>
                <w:sz w:val="18"/>
                <w:szCs w:val="18"/>
              </w:rPr>
            </w:pPr>
            <w:r w:rsidRPr="00101761">
              <w:rPr>
                <w:rFonts w:cs="Arial"/>
                <w:color w:val="000000"/>
                <w:sz w:val="18"/>
                <w:szCs w:val="18"/>
              </w:rPr>
              <w:t>UNITATS</w:t>
            </w:r>
          </w:p>
        </w:tc>
        <w:tc>
          <w:tcPr>
            <w:tcW w:w="1134" w:type="dxa"/>
            <w:tcBorders>
              <w:top w:val="single" w:sz="4" w:space="0" w:color="auto"/>
              <w:left w:val="nil"/>
              <w:bottom w:val="single" w:sz="4" w:space="0" w:color="auto"/>
              <w:right w:val="single" w:sz="4" w:space="0" w:color="auto"/>
            </w:tcBorders>
            <w:shd w:val="clear" w:color="000000" w:fill="D9D9D9"/>
            <w:vAlign w:val="center"/>
            <w:hideMark/>
          </w:tcPr>
          <w:p w14:paraId="13E1D661" w14:textId="751C6342" w:rsidR="003F17F9" w:rsidRPr="00101761" w:rsidRDefault="003F17F9" w:rsidP="003F17F9">
            <w:pPr>
              <w:jc w:val="center"/>
              <w:rPr>
                <w:rFonts w:cs="Arial"/>
                <w:b/>
                <w:bCs/>
                <w:color w:val="000000"/>
                <w:sz w:val="18"/>
                <w:szCs w:val="18"/>
              </w:rPr>
            </w:pPr>
            <w:r w:rsidRPr="00101761">
              <w:rPr>
                <w:rFonts w:cs="Arial"/>
                <w:b/>
                <w:bCs/>
                <w:color w:val="000000"/>
                <w:sz w:val="18"/>
                <w:szCs w:val="18"/>
              </w:rPr>
              <w:t>Import partida (IVA exclòs)</w:t>
            </w:r>
          </w:p>
        </w:tc>
        <w:tc>
          <w:tcPr>
            <w:tcW w:w="2030" w:type="dxa"/>
            <w:tcBorders>
              <w:top w:val="single" w:sz="4" w:space="0" w:color="auto"/>
              <w:left w:val="nil"/>
              <w:bottom w:val="single" w:sz="4" w:space="0" w:color="auto"/>
              <w:right w:val="single" w:sz="4" w:space="0" w:color="auto"/>
            </w:tcBorders>
            <w:shd w:val="clear" w:color="000000" w:fill="D9D9D9"/>
            <w:vAlign w:val="center"/>
            <w:hideMark/>
          </w:tcPr>
          <w:p w14:paraId="59EA031B" w14:textId="1E49BDB3" w:rsidR="003F17F9" w:rsidRPr="00101761" w:rsidRDefault="003F17F9" w:rsidP="003F17F9">
            <w:pPr>
              <w:jc w:val="center"/>
              <w:rPr>
                <w:rFonts w:cs="Arial"/>
                <w:b/>
                <w:bCs/>
                <w:color w:val="000000"/>
                <w:sz w:val="18"/>
                <w:szCs w:val="18"/>
              </w:rPr>
            </w:pPr>
            <w:r w:rsidRPr="00101761">
              <w:rPr>
                <w:rFonts w:cs="Arial"/>
                <w:b/>
                <w:bCs/>
                <w:color w:val="000000"/>
                <w:sz w:val="18"/>
                <w:szCs w:val="18"/>
              </w:rPr>
              <w:t>Oferta presentada (IVA exclòs)</w:t>
            </w:r>
          </w:p>
        </w:tc>
      </w:tr>
      <w:tr w:rsidR="00635D6C" w:rsidRPr="00101761" w14:paraId="0DD62FE4" w14:textId="77777777" w:rsidTr="00635D6C">
        <w:trPr>
          <w:trHeight w:val="320"/>
        </w:trPr>
        <w:tc>
          <w:tcPr>
            <w:tcW w:w="10111" w:type="dxa"/>
            <w:gridSpan w:val="7"/>
            <w:tcBorders>
              <w:top w:val="single" w:sz="4" w:space="0" w:color="auto"/>
              <w:left w:val="single" w:sz="4" w:space="0" w:color="auto"/>
              <w:bottom w:val="single" w:sz="4" w:space="0" w:color="auto"/>
              <w:right w:val="single" w:sz="4" w:space="0" w:color="auto"/>
            </w:tcBorders>
            <w:shd w:val="clear" w:color="000000" w:fill="BDD7EE"/>
            <w:noWrap/>
            <w:hideMark/>
          </w:tcPr>
          <w:p w14:paraId="0CFAD551" w14:textId="77777777" w:rsidR="00635D6C" w:rsidRPr="00101761" w:rsidRDefault="00635D6C" w:rsidP="00635D6C">
            <w:pPr>
              <w:jc w:val="center"/>
              <w:rPr>
                <w:rFonts w:cs="Arial"/>
                <w:b/>
                <w:bCs/>
                <w:color w:val="000000"/>
                <w:sz w:val="18"/>
                <w:szCs w:val="18"/>
              </w:rPr>
            </w:pPr>
            <w:r w:rsidRPr="00101761">
              <w:rPr>
                <w:rFonts w:cs="Arial"/>
                <w:b/>
                <w:bCs/>
                <w:color w:val="000000"/>
                <w:sz w:val="18"/>
                <w:szCs w:val="18"/>
              </w:rPr>
              <w:t>CAPÍTOL 5 - TARIMES  P1 - P  (veure plànols 1.2, 4.6, 8, 8.1, 13, 13.1)</w:t>
            </w:r>
          </w:p>
        </w:tc>
      </w:tr>
      <w:tr w:rsidR="00635D6C" w:rsidRPr="00101761" w14:paraId="0723F0DB" w14:textId="77777777" w:rsidTr="00635D6C">
        <w:trPr>
          <w:trHeight w:val="320"/>
        </w:trPr>
        <w:tc>
          <w:tcPr>
            <w:tcW w:w="584" w:type="dxa"/>
            <w:tcBorders>
              <w:top w:val="nil"/>
              <w:left w:val="single" w:sz="4" w:space="0" w:color="auto"/>
              <w:bottom w:val="single" w:sz="4" w:space="0" w:color="auto"/>
              <w:right w:val="single" w:sz="4" w:space="0" w:color="auto"/>
            </w:tcBorders>
            <w:shd w:val="clear" w:color="auto" w:fill="auto"/>
            <w:hideMark/>
          </w:tcPr>
          <w:p w14:paraId="6CF7E3ED" w14:textId="77777777" w:rsidR="00635D6C" w:rsidRPr="00101761" w:rsidRDefault="00635D6C" w:rsidP="00635D6C">
            <w:pPr>
              <w:rPr>
                <w:rFonts w:cs="Arial"/>
                <w:b/>
                <w:bCs/>
                <w:color w:val="000000"/>
                <w:sz w:val="18"/>
                <w:szCs w:val="18"/>
              </w:rPr>
            </w:pPr>
            <w:r w:rsidRPr="00101761">
              <w:rPr>
                <w:rFonts w:cs="Arial"/>
                <w:b/>
                <w:bCs/>
                <w:color w:val="000000"/>
                <w:sz w:val="18"/>
                <w:szCs w:val="18"/>
              </w:rPr>
              <w:t>5.1</w:t>
            </w:r>
          </w:p>
        </w:tc>
        <w:tc>
          <w:tcPr>
            <w:tcW w:w="4237" w:type="dxa"/>
            <w:tcBorders>
              <w:top w:val="nil"/>
              <w:left w:val="nil"/>
              <w:bottom w:val="single" w:sz="4" w:space="0" w:color="auto"/>
              <w:right w:val="single" w:sz="4" w:space="0" w:color="auto"/>
            </w:tcBorders>
            <w:shd w:val="clear" w:color="auto" w:fill="auto"/>
            <w:vAlign w:val="bottom"/>
            <w:hideMark/>
          </w:tcPr>
          <w:p w14:paraId="7CEFF617" w14:textId="77777777" w:rsidR="00635D6C" w:rsidRPr="00101761" w:rsidRDefault="00635D6C" w:rsidP="00635D6C">
            <w:pPr>
              <w:rPr>
                <w:rFonts w:cs="Arial"/>
                <w:b/>
                <w:bCs/>
                <w:color w:val="000000"/>
                <w:sz w:val="18"/>
                <w:szCs w:val="18"/>
              </w:rPr>
            </w:pPr>
            <w:r w:rsidRPr="00101761">
              <w:rPr>
                <w:rFonts w:cs="Arial"/>
                <w:b/>
                <w:bCs/>
                <w:color w:val="000000"/>
                <w:sz w:val="18"/>
                <w:szCs w:val="18"/>
              </w:rPr>
              <w:t xml:space="preserve"> Tarima planta 1</w:t>
            </w:r>
          </w:p>
        </w:tc>
        <w:tc>
          <w:tcPr>
            <w:tcW w:w="910" w:type="dxa"/>
            <w:tcBorders>
              <w:top w:val="nil"/>
              <w:left w:val="nil"/>
              <w:bottom w:val="single" w:sz="4" w:space="0" w:color="auto"/>
              <w:right w:val="single" w:sz="4" w:space="0" w:color="auto"/>
            </w:tcBorders>
            <w:shd w:val="clear" w:color="auto" w:fill="auto"/>
            <w:hideMark/>
          </w:tcPr>
          <w:p w14:paraId="1CC0C3AC" w14:textId="77777777" w:rsidR="00635D6C" w:rsidRPr="00101761" w:rsidRDefault="00635D6C" w:rsidP="00635D6C">
            <w:pPr>
              <w:rPr>
                <w:rFonts w:cs="Arial"/>
                <w:b/>
                <w:bCs/>
                <w:color w:val="000000"/>
                <w:sz w:val="18"/>
                <w:szCs w:val="18"/>
              </w:rPr>
            </w:pPr>
            <w:r w:rsidRPr="00101761">
              <w:rPr>
                <w:rFonts w:cs="Arial"/>
                <w:b/>
                <w:bCs/>
                <w:color w:val="000000"/>
                <w:sz w:val="18"/>
                <w:szCs w:val="18"/>
              </w:rPr>
              <w:t> </w:t>
            </w:r>
          </w:p>
        </w:tc>
        <w:tc>
          <w:tcPr>
            <w:tcW w:w="649" w:type="dxa"/>
            <w:tcBorders>
              <w:top w:val="nil"/>
              <w:left w:val="nil"/>
              <w:bottom w:val="single" w:sz="4" w:space="0" w:color="auto"/>
              <w:right w:val="single" w:sz="4" w:space="0" w:color="auto"/>
            </w:tcBorders>
            <w:shd w:val="clear" w:color="auto" w:fill="auto"/>
            <w:noWrap/>
            <w:vAlign w:val="bottom"/>
            <w:hideMark/>
          </w:tcPr>
          <w:p w14:paraId="2A1F65F1" w14:textId="77777777" w:rsidR="00635D6C" w:rsidRPr="00101761" w:rsidRDefault="00635D6C" w:rsidP="00635D6C">
            <w:pPr>
              <w:rPr>
                <w:rFonts w:cs="Arial"/>
                <w:color w:val="000000"/>
                <w:sz w:val="18"/>
                <w:szCs w:val="18"/>
              </w:rPr>
            </w:pPr>
            <w:r w:rsidRPr="00101761">
              <w:rPr>
                <w:rFonts w:cs="Arial"/>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14:paraId="11969AD5" w14:textId="77777777" w:rsidR="00635D6C" w:rsidRPr="00101761" w:rsidRDefault="00635D6C" w:rsidP="00635D6C">
            <w:pPr>
              <w:jc w:val="right"/>
              <w:rPr>
                <w:rFonts w:cs="Arial"/>
                <w:color w:val="000000"/>
                <w:sz w:val="18"/>
                <w:szCs w:val="18"/>
              </w:rPr>
            </w:pPr>
            <w:r w:rsidRPr="00101761">
              <w:rPr>
                <w:rFonts w:cs="Arial"/>
                <w:color w:val="000000"/>
                <w:sz w:val="18"/>
                <w:szCs w:val="18"/>
              </w:rPr>
              <w:t> </w:t>
            </w:r>
          </w:p>
        </w:tc>
        <w:tc>
          <w:tcPr>
            <w:tcW w:w="1134" w:type="dxa"/>
            <w:tcBorders>
              <w:top w:val="nil"/>
              <w:left w:val="nil"/>
              <w:bottom w:val="single" w:sz="4" w:space="0" w:color="auto"/>
              <w:right w:val="single" w:sz="4" w:space="0" w:color="auto"/>
            </w:tcBorders>
            <w:shd w:val="clear" w:color="auto" w:fill="auto"/>
            <w:noWrap/>
            <w:hideMark/>
          </w:tcPr>
          <w:p w14:paraId="59BE8D68" w14:textId="77777777" w:rsidR="00635D6C" w:rsidRPr="00101761" w:rsidRDefault="00635D6C" w:rsidP="00635D6C">
            <w:pPr>
              <w:jc w:val="right"/>
              <w:rPr>
                <w:rFonts w:cs="Arial"/>
                <w:color w:val="000000"/>
                <w:sz w:val="18"/>
                <w:szCs w:val="18"/>
              </w:rPr>
            </w:pPr>
            <w:r w:rsidRPr="00101761">
              <w:rPr>
                <w:rFonts w:cs="Arial"/>
                <w:color w:val="000000"/>
                <w:sz w:val="18"/>
                <w:szCs w:val="18"/>
              </w:rPr>
              <w:t> </w:t>
            </w:r>
          </w:p>
        </w:tc>
        <w:tc>
          <w:tcPr>
            <w:tcW w:w="2030" w:type="dxa"/>
            <w:tcBorders>
              <w:top w:val="nil"/>
              <w:left w:val="nil"/>
              <w:bottom w:val="single" w:sz="4" w:space="0" w:color="auto"/>
              <w:right w:val="single" w:sz="4" w:space="0" w:color="auto"/>
            </w:tcBorders>
            <w:shd w:val="clear" w:color="auto" w:fill="auto"/>
            <w:noWrap/>
            <w:hideMark/>
          </w:tcPr>
          <w:p w14:paraId="7E43B92D" w14:textId="77777777" w:rsidR="00635D6C" w:rsidRPr="00101761" w:rsidRDefault="00635D6C" w:rsidP="00635D6C">
            <w:pPr>
              <w:rPr>
                <w:rFonts w:cs="Arial"/>
                <w:color w:val="000000"/>
                <w:sz w:val="18"/>
                <w:szCs w:val="18"/>
              </w:rPr>
            </w:pPr>
            <w:r w:rsidRPr="00101761">
              <w:rPr>
                <w:rFonts w:cs="Arial"/>
                <w:color w:val="000000"/>
                <w:sz w:val="18"/>
                <w:szCs w:val="18"/>
              </w:rPr>
              <w:t> </w:t>
            </w:r>
          </w:p>
        </w:tc>
      </w:tr>
      <w:tr w:rsidR="00635D6C" w:rsidRPr="00101761" w14:paraId="64CB1BAB" w14:textId="77777777" w:rsidTr="00102643">
        <w:trPr>
          <w:trHeight w:val="1680"/>
        </w:trPr>
        <w:tc>
          <w:tcPr>
            <w:tcW w:w="584" w:type="dxa"/>
            <w:tcBorders>
              <w:top w:val="nil"/>
              <w:left w:val="single" w:sz="4" w:space="0" w:color="auto"/>
              <w:bottom w:val="single" w:sz="4" w:space="0" w:color="auto"/>
              <w:right w:val="single" w:sz="4" w:space="0" w:color="auto"/>
            </w:tcBorders>
            <w:shd w:val="clear" w:color="auto" w:fill="auto"/>
            <w:hideMark/>
          </w:tcPr>
          <w:p w14:paraId="08DBBEA1" w14:textId="77777777" w:rsidR="00635D6C" w:rsidRPr="00101761" w:rsidRDefault="00635D6C" w:rsidP="00635D6C">
            <w:pPr>
              <w:rPr>
                <w:rFonts w:cs="Arial"/>
                <w:color w:val="000000"/>
                <w:sz w:val="18"/>
                <w:szCs w:val="18"/>
              </w:rPr>
            </w:pPr>
            <w:r w:rsidRPr="00101761">
              <w:rPr>
                <w:rFonts w:cs="Arial"/>
                <w:color w:val="000000"/>
                <w:sz w:val="18"/>
                <w:szCs w:val="18"/>
              </w:rPr>
              <w:t> </w:t>
            </w:r>
          </w:p>
        </w:tc>
        <w:tc>
          <w:tcPr>
            <w:tcW w:w="4237" w:type="dxa"/>
            <w:tcBorders>
              <w:top w:val="nil"/>
              <w:left w:val="nil"/>
              <w:bottom w:val="single" w:sz="4" w:space="0" w:color="auto"/>
              <w:right w:val="single" w:sz="4" w:space="0" w:color="auto"/>
            </w:tcBorders>
            <w:shd w:val="clear" w:color="auto" w:fill="auto"/>
            <w:vAlign w:val="bottom"/>
            <w:hideMark/>
          </w:tcPr>
          <w:p w14:paraId="712CDB63" w14:textId="77777777" w:rsidR="00635D6C" w:rsidRPr="00101761" w:rsidRDefault="00635D6C" w:rsidP="00635D6C">
            <w:pPr>
              <w:rPr>
                <w:rFonts w:cs="Arial"/>
                <w:color w:val="000000"/>
                <w:sz w:val="18"/>
                <w:szCs w:val="18"/>
              </w:rPr>
            </w:pPr>
            <w:r w:rsidRPr="00101761">
              <w:rPr>
                <w:rFonts w:cs="Arial"/>
                <w:color w:val="000000"/>
                <w:sz w:val="18"/>
                <w:szCs w:val="18"/>
              </w:rPr>
              <w:t>Folrar i allargar bancada d'obra existent amb DM lacat 19 mm de 133 cm d'amplada, estructura interior de pi. Inclou faldó inclinat a 65,76º de 48x43 cm amb visera superior a 45º amb xapa plegada de ferro 2 mm lacada amb tubs de 30 mm interiors. Muntatge sobre tarima existent</w:t>
            </w:r>
          </w:p>
        </w:tc>
        <w:tc>
          <w:tcPr>
            <w:tcW w:w="910" w:type="dxa"/>
            <w:tcBorders>
              <w:top w:val="nil"/>
              <w:left w:val="nil"/>
              <w:bottom w:val="single" w:sz="4" w:space="0" w:color="auto"/>
              <w:right w:val="single" w:sz="4" w:space="0" w:color="auto"/>
            </w:tcBorders>
            <w:shd w:val="clear" w:color="auto" w:fill="auto"/>
            <w:hideMark/>
          </w:tcPr>
          <w:p w14:paraId="60E947F2" w14:textId="77777777" w:rsidR="00635D6C" w:rsidRPr="00101761" w:rsidRDefault="00635D6C" w:rsidP="00635D6C">
            <w:pPr>
              <w:rPr>
                <w:rFonts w:cs="Arial"/>
                <w:color w:val="000000"/>
                <w:sz w:val="18"/>
                <w:szCs w:val="18"/>
              </w:rPr>
            </w:pPr>
            <w:r w:rsidRPr="00101761">
              <w:rPr>
                <w:rFonts w:cs="Arial"/>
                <w:color w:val="000000"/>
                <w:sz w:val="18"/>
                <w:szCs w:val="18"/>
              </w:rPr>
              <w:t> </w:t>
            </w:r>
          </w:p>
        </w:tc>
        <w:tc>
          <w:tcPr>
            <w:tcW w:w="649" w:type="dxa"/>
            <w:tcBorders>
              <w:top w:val="nil"/>
              <w:left w:val="nil"/>
              <w:bottom w:val="single" w:sz="4" w:space="0" w:color="auto"/>
              <w:right w:val="single" w:sz="4" w:space="0" w:color="auto"/>
            </w:tcBorders>
            <w:shd w:val="clear" w:color="auto" w:fill="auto"/>
            <w:noWrap/>
            <w:vAlign w:val="bottom"/>
            <w:hideMark/>
          </w:tcPr>
          <w:p w14:paraId="7079E6CD" w14:textId="77777777" w:rsidR="00635D6C" w:rsidRPr="00101761" w:rsidRDefault="00635D6C" w:rsidP="00635D6C">
            <w:pPr>
              <w:jc w:val="right"/>
              <w:rPr>
                <w:rFonts w:cs="Arial"/>
                <w:color w:val="000000"/>
                <w:sz w:val="18"/>
                <w:szCs w:val="18"/>
              </w:rPr>
            </w:pPr>
            <w:r w:rsidRPr="00101761">
              <w:rPr>
                <w:rFonts w:cs="Arial"/>
                <w:color w:val="000000"/>
                <w:sz w:val="18"/>
                <w:szCs w:val="18"/>
              </w:rPr>
              <w:t>67</w:t>
            </w:r>
          </w:p>
        </w:tc>
        <w:tc>
          <w:tcPr>
            <w:tcW w:w="567" w:type="dxa"/>
            <w:tcBorders>
              <w:top w:val="nil"/>
              <w:left w:val="nil"/>
              <w:bottom w:val="single" w:sz="4" w:space="0" w:color="auto"/>
              <w:right w:val="single" w:sz="4" w:space="0" w:color="auto"/>
            </w:tcBorders>
            <w:shd w:val="clear" w:color="auto" w:fill="auto"/>
            <w:noWrap/>
            <w:vAlign w:val="bottom"/>
            <w:hideMark/>
          </w:tcPr>
          <w:p w14:paraId="0F984927" w14:textId="77777777" w:rsidR="00635D6C" w:rsidRPr="00101761" w:rsidRDefault="00635D6C" w:rsidP="00635D6C">
            <w:pPr>
              <w:jc w:val="right"/>
              <w:rPr>
                <w:rFonts w:cs="Arial"/>
                <w:color w:val="000000"/>
                <w:sz w:val="18"/>
                <w:szCs w:val="18"/>
              </w:rPr>
            </w:pPr>
            <w:r w:rsidRPr="00101761">
              <w:rPr>
                <w:rFonts w:cs="Arial"/>
                <w:color w:val="000000"/>
                <w:sz w:val="18"/>
                <w:szCs w:val="18"/>
              </w:rPr>
              <w:t>ml</w:t>
            </w:r>
          </w:p>
        </w:tc>
        <w:tc>
          <w:tcPr>
            <w:tcW w:w="1134" w:type="dxa"/>
            <w:tcBorders>
              <w:top w:val="nil"/>
              <w:left w:val="nil"/>
              <w:bottom w:val="single" w:sz="4" w:space="0" w:color="auto"/>
              <w:right w:val="single" w:sz="4" w:space="0" w:color="auto"/>
            </w:tcBorders>
            <w:shd w:val="clear" w:color="auto" w:fill="auto"/>
            <w:noWrap/>
            <w:hideMark/>
          </w:tcPr>
          <w:p w14:paraId="603B0840" w14:textId="77777777" w:rsidR="00635D6C" w:rsidRPr="00101761" w:rsidRDefault="00635D6C" w:rsidP="00635D6C">
            <w:pPr>
              <w:jc w:val="right"/>
              <w:rPr>
                <w:rFonts w:cs="Arial"/>
                <w:color w:val="000000"/>
                <w:sz w:val="18"/>
                <w:szCs w:val="18"/>
              </w:rPr>
            </w:pPr>
            <w:r w:rsidRPr="00101761">
              <w:rPr>
                <w:rFonts w:cs="Arial"/>
                <w:color w:val="000000"/>
                <w:sz w:val="18"/>
                <w:szCs w:val="18"/>
              </w:rPr>
              <w:t>30.208,20 €</w:t>
            </w:r>
          </w:p>
        </w:tc>
        <w:tc>
          <w:tcPr>
            <w:tcW w:w="2030" w:type="dxa"/>
            <w:tcBorders>
              <w:top w:val="nil"/>
              <w:left w:val="nil"/>
              <w:bottom w:val="single" w:sz="4" w:space="0" w:color="auto"/>
              <w:right w:val="single" w:sz="4" w:space="0" w:color="auto"/>
            </w:tcBorders>
            <w:shd w:val="clear" w:color="auto" w:fill="D9D9D9" w:themeFill="background1" w:themeFillShade="D9"/>
            <w:noWrap/>
            <w:vAlign w:val="bottom"/>
            <w:hideMark/>
          </w:tcPr>
          <w:p w14:paraId="53B86A19" w14:textId="77777777" w:rsidR="00635D6C" w:rsidRPr="00101761" w:rsidRDefault="00635D6C" w:rsidP="00635D6C">
            <w:pPr>
              <w:jc w:val="right"/>
              <w:rPr>
                <w:rFonts w:cs="Arial"/>
                <w:color w:val="000000"/>
                <w:sz w:val="18"/>
                <w:szCs w:val="18"/>
              </w:rPr>
            </w:pPr>
            <w:r w:rsidRPr="00101761">
              <w:rPr>
                <w:rFonts w:cs="Arial"/>
                <w:color w:val="000000"/>
                <w:sz w:val="18"/>
                <w:szCs w:val="18"/>
              </w:rPr>
              <w:t> </w:t>
            </w:r>
          </w:p>
        </w:tc>
      </w:tr>
      <w:tr w:rsidR="00635D6C" w:rsidRPr="00101761" w14:paraId="216C7B91" w14:textId="77777777" w:rsidTr="00635D6C">
        <w:trPr>
          <w:trHeight w:val="320"/>
        </w:trPr>
        <w:tc>
          <w:tcPr>
            <w:tcW w:w="584" w:type="dxa"/>
            <w:tcBorders>
              <w:top w:val="nil"/>
              <w:left w:val="single" w:sz="4" w:space="0" w:color="auto"/>
              <w:bottom w:val="single" w:sz="4" w:space="0" w:color="auto"/>
              <w:right w:val="single" w:sz="4" w:space="0" w:color="auto"/>
            </w:tcBorders>
            <w:shd w:val="clear" w:color="auto" w:fill="auto"/>
            <w:hideMark/>
          </w:tcPr>
          <w:p w14:paraId="5EF1601D" w14:textId="77777777" w:rsidR="00635D6C" w:rsidRPr="00101761" w:rsidRDefault="00635D6C" w:rsidP="00635D6C">
            <w:pPr>
              <w:rPr>
                <w:rFonts w:cs="Arial"/>
                <w:b/>
                <w:bCs/>
                <w:color w:val="000000"/>
                <w:sz w:val="18"/>
                <w:szCs w:val="18"/>
              </w:rPr>
            </w:pPr>
            <w:r w:rsidRPr="00101761">
              <w:rPr>
                <w:rFonts w:cs="Arial"/>
                <w:b/>
                <w:bCs/>
                <w:color w:val="000000"/>
                <w:sz w:val="18"/>
                <w:szCs w:val="18"/>
              </w:rPr>
              <w:t>5.2</w:t>
            </w:r>
          </w:p>
        </w:tc>
        <w:tc>
          <w:tcPr>
            <w:tcW w:w="4237" w:type="dxa"/>
            <w:tcBorders>
              <w:top w:val="nil"/>
              <w:left w:val="nil"/>
              <w:bottom w:val="single" w:sz="4" w:space="0" w:color="auto"/>
              <w:right w:val="single" w:sz="4" w:space="0" w:color="auto"/>
            </w:tcBorders>
            <w:shd w:val="clear" w:color="auto" w:fill="auto"/>
            <w:vAlign w:val="bottom"/>
            <w:hideMark/>
          </w:tcPr>
          <w:p w14:paraId="6D010F13" w14:textId="77777777" w:rsidR="00635D6C" w:rsidRPr="00101761" w:rsidRDefault="00635D6C" w:rsidP="00635D6C">
            <w:pPr>
              <w:rPr>
                <w:rFonts w:cs="Arial"/>
                <w:b/>
                <w:bCs/>
                <w:color w:val="000000"/>
                <w:sz w:val="18"/>
                <w:szCs w:val="18"/>
              </w:rPr>
            </w:pPr>
            <w:r w:rsidRPr="00101761">
              <w:rPr>
                <w:rFonts w:cs="Arial"/>
                <w:b/>
                <w:bCs/>
                <w:color w:val="000000"/>
                <w:sz w:val="18"/>
                <w:szCs w:val="18"/>
              </w:rPr>
              <w:t xml:space="preserve"> Tarima planta altell</w:t>
            </w:r>
          </w:p>
        </w:tc>
        <w:tc>
          <w:tcPr>
            <w:tcW w:w="910" w:type="dxa"/>
            <w:tcBorders>
              <w:top w:val="nil"/>
              <w:left w:val="nil"/>
              <w:bottom w:val="single" w:sz="4" w:space="0" w:color="auto"/>
              <w:right w:val="single" w:sz="4" w:space="0" w:color="auto"/>
            </w:tcBorders>
            <w:shd w:val="clear" w:color="auto" w:fill="auto"/>
            <w:hideMark/>
          </w:tcPr>
          <w:p w14:paraId="5CAC443C" w14:textId="77777777" w:rsidR="00635D6C" w:rsidRPr="00101761" w:rsidRDefault="00635D6C" w:rsidP="00635D6C">
            <w:pPr>
              <w:rPr>
                <w:rFonts w:cs="Arial"/>
                <w:b/>
                <w:bCs/>
                <w:color w:val="000000"/>
                <w:sz w:val="18"/>
                <w:szCs w:val="18"/>
              </w:rPr>
            </w:pPr>
            <w:r w:rsidRPr="00101761">
              <w:rPr>
                <w:rFonts w:cs="Arial"/>
                <w:b/>
                <w:bCs/>
                <w:color w:val="000000"/>
                <w:sz w:val="18"/>
                <w:szCs w:val="18"/>
              </w:rPr>
              <w:t> </w:t>
            </w:r>
          </w:p>
        </w:tc>
        <w:tc>
          <w:tcPr>
            <w:tcW w:w="649" w:type="dxa"/>
            <w:tcBorders>
              <w:top w:val="nil"/>
              <w:left w:val="nil"/>
              <w:bottom w:val="single" w:sz="4" w:space="0" w:color="auto"/>
              <w:right w:val="single" w:sz="4" w:space="0" w:color="auto"/>
            </w:tcBorders>
            <w:shd w:val="clear" w:color="auto" w:fill="auto"/>
            <w:noWrap/>
            <w:vAlign w:val="bottom"/>
            <w:hideMark/>
          </w:tcPr>
          <w:p w14:paraId="57C2A735" w14:textId="77777777" w:rsidR="00635D6C" w:rsidRPr="00101761" w:rsidRDefault="00635D6C" w:rsidP="00635D6C">
            <w:pPr>
              <w:rPr>
                <w:rFonts w:cs="Arial"/>
                <w:color w:val="000000"/>
                <w:sz w:val="18"/>
                <w:szCs w:val="18"/>
              </w:rPr>
            </w:pPr>
            <w:r w:rsidRPr="00101761">
              <w:rPr>
                <w:rFonts w:cs="Arial"/>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14:paraId="61958E4B" w14:textId="77777777" w:rsidR="00635D6C" w:rsidRPr="00101761" w:rsidRDefault="00635D6C" w:rsidP="00635D6C">
            <w:pPr>
              <w:jc w:val="right"/>
              <w:rPr>
                <w:rFonts w:cs="Arial"/>
                <w:color w:val="000000"/>
                <w:sz w:val="18"/>
                <w:szCs w:val="18"/>
              </w:rPr>
            </w:pPr>
            <w:r w:rsidRPr="00101761">
              <w:rPr>
                <w:rFonts w:cs="Arial"/>
                <w:color w:val="000000"/>
                <w:sz w:val="18"/>
                <w:szCs w:val="18"/>
              </w:rPr>
              <w:t> </w:t>
            </w:r>
          </w:p>
        </w:tc>
        <w:tc>
          <w:tcPr>
            <w:tcW w:w="1134" w:type="dxa"/>
            <w:tcBorders>
              <w:top w:val="nil"/>
              <w:left w:val="nil"/>
              <w:bottom w:val="single" w:sz="4" w:space="0" w:color="auto"/>
              <w:right w:val="single" w:sz="4" w:space="0" w:color="auto"/>
            </w:tcBorders>
            <w:shd w:val="clear" w:color="auto" w:fill="auto"/>
            <w:noWrap/>
            <w:hideMark/>
          </w:tcPr>
          <w:p w14:paraId="4180BE9E" w14:textId="77777777" w:rsidR="00635D6C" w:rsidRPr="00101761" w:rsidRDefault="00635D6C" w:rsidP="00635D6C">
            <w:pPr>
              <w:jc w:val="right"/>
              <w:rPr>
                <w:rFonts w:cs="Arial"/>
                <w:color w:val="000000"/>
                <w:sz w:val="18"/>
                <w:szCs w:val="18"/>
              </w:rPr>
            </w:pPr>
            <w:r w:rsidRPr="00101761">
              <w:rPr>
                <w:rFonts w:cs="Arial"/>
                <w:color w:val="000000"/>
                <w:sz w:val="18"/>
                <w:szCs w:val="18"/>
              </w:rPr>
              <w:t> </w:t>
            </w:r>
          </w:p>
        </w:tc>
        <w:tc>
          <w:tcPr>
            <w:tcW w:w="2030" w:type="dxa"/>
            <w:tcBorders>
              <w:top w:val="nil"/>
              <w:left w:val="nil"/>
              <w:bottom w:val="single" w:sz="4" w:space="0" w:color="auto"/>
              <w:right w:val="single" w:sz="4" w:space="0" w:color="auto"/>
            </w:tcBorders>
            <w:shd w:val="clear" w:color="auto" w:fill="auto"/>
            <w:noWrap/>
            <w:hideMark/>
          </w:tcPr>
          <w:p w14:paraId="031D9868" w14:textId="77777777" w:rsidR="00635D6C" w:rsidRPr="00101761" w:rsidRDefault="00635D6C" w:rsidP="00635D6C">
            <w:pPr>
              <w:rPr>
                <w:rFonts w:cs="Arial"/>
                <w:color w:val="000000"/>
                <w:sz w:val="18"/>
                <w:szCs w:val="18"/>
              </w:rPr>
            </w:pPr>
            <w:r w:rsidRPr="00101761">
              <w:rPr>
                <w:rFonts w:cs="Arial"/>
                <w:color w:val="000000"/>
                <w:sz w:val="18"/>
                <w:szCs w:val="18"/>
              </w:rPr>
              <w:t> </w:t>
            </w:r>
          </w:p>
        </w:tc>
      </w:tr>
      <w:tr w:rsidR="00635D6C" w:rsidRPr="00101761" w14:paraId="5330961F" w14:textId="77777777" w:rsidTr="00102643">
        <w:trPr>
          <w:trHeight w:val="1680"/>
        </w:trPr>
        <w:tc>
          <w:tcPr>
            <w:tcW w:w="584" w:type="dxa"/>
            <w:tcBorders>
              <w:top w:val="nil"/>
              <w:left w:val="single" w:sz="4" w:space="0" w:color="auto"/>
              <w:bottom w:val="single" w:sz="4" w:space="0" w:color="auto"/>
              <w:right w:val="single" w:sz="4" w:space="0" w:color="auto"/>
            </w:tcBorders>
            <w:shd w:val="clear" w:color="auto" w:fill="auto"/>
            <w:hideMark/>
          </w:tcPr>
          <w:p w14:paraId="59CD1C7A" w14:textId="77777777" w:rsidR="00635D6C" w:rsidRPr="00101761" w:rsidRDefault="00635D6C" w:rsidP="00635D6C">
            <w:pPr>
              <w:rPr>
                <w:rFonts w:cs="Arial"/>
                <w:color w:val="000000"/>
                <w:sz w:val="18"/>
                <w:szCs w:val="18"/>
              </w:rPr>
            </w:pPr>
            <w:r w:rsidRPr="00101761">
              <w:rPr>
                <w:rFonts w:cs="Arial"/>
                <w:color w:val="000000"/>
                <w:sz w:val="18"/>
                <w:szCs w:val="18"/>
              </w:rPr>
              <w:t> </w:t>
            </w:r>
          </w:p>
        </w:tc>
        <w:tc>
          <w:tcPr>
            <w:tcW w:w="4237" w:type="dxa"/>
            <w:tcBorders>
              <w:top w:val="nil"/>
              <w:left w:val="nil"/>
              <w:bottom w:val="single" w:sz="4" w:space="0" w:color="auto"/>
              <w:right w:val="single" w:sz="4" w:space="0" w:color="auto"/>
            </w:tcBorders>
            <w:shd w:val="clear" w:color="auto" w:fill="auto"/>
            <w:vAlign w:val="bottom"/>
            <w:hideMark/>
          </w:tcPr>
          <w:p w14:paraId="2CCA6B02" w14:textId="77777777" w:rsidR="00635D6C" w:rsidRPr="00101761" w:rsidRDefault="00635D6C" w:rsidP="00635D6C">
            <w:pPr>
              <w:rPr>
                <w:rFonts w:cs="Arial"/>
                <w:color w:val="000000"/>
                <w:sz w:val="18"/>
                <w:szCs w:val="18"/>
              </w:rPr>
            </w:pPr>
            <w:r w:rsidRPr="00101761">
              <w:rPr>
                <w:rFonts w:cs="Arial"/>
                <w:color w:val="000000"/>
                <w:sz w:val="18"/>
                <w:szCs w:val="18"/>
              </w:rPr>
              <w:t xml:space="preserve">Formació de tarima </w:t>
            </w:r>
            <w:proofErr w:type="spellStart"/>
            <w:r w:rsidRPr="00101761">
              <w:rPr>
                <w:rFonts w:cs="Arial"/>
                <w:color w:val="000000"/>
                <w:sz w:val="18"/>
                <w:szCs w:val="18"/>
              </w:rPr>
              <w:t>curvada</w:t>
            </w:r>
            <w:proofErr w:type="spellEnd"/>
            <w:r w:rsidRPr="00101761">
              <w:rPr>
                <w:rFonts w:cs="Arial"/>
                <w:color w:val="000000"/>
                <w:sz w:val="18"/>
                <w:szCs w:val="18"/>
              </w:rPr>
              <w:t xml:space="preserve"> altura 20 cm tapant el vidre amb forma actual  amb DM lacat 19 mm. Retícula interior de fusta de flandes , llisto frontal </w:t>
            </w:r>
            <w:proofErr w:type="spellStart"/>
            <w:r w:rsidRPr="00101761">
              <w:rPr>
                <w:rFonts w:cs="Arial"/>
                <w:color w:val="000000"/>
                <w:sz w:val="18"/>
                <w:szCs w:val="18"/>
              </w:rPr>
              <w:t>bugit</w:t>
            </w:r>
            <w:proofErr w:type="spellEnd"/>
            <w:r w:rsidRPr="00101761">
              <w:rPr>
                <w:rFonts w:cs="Arial"/>
                <w:color w:val="000000"/>
                <w:sz w:val="18"/>
                <w:szCs w:val="18"/>
              </w:rPr>
              <w:t xml:space="preserve"> amb el </w:t>
            </w:r>
            <w:proofErr w:type="spellStart"/>
            <w:r w:rsidRPr="00101761">
              <w:rPr>
                <w:rFonts w:cs="Arial"/>
                <w:color w:val="000000"/>
                <w:sz w:val="18"/>
                <w:szCs w:val="18"/>
              </w:rPr>
              <w:t>diametre</w:t>
            </w:r>
            <w:proofErr w:type="spellEnd"/>
            <w:r w:rsidRPr="00101761">
              <w:rPr>
                <w:rFonts w:cs="Arial"/>
                <w:color w:val="000000"/>
                <w:sz w:val="18"/>
                <w:szCs w:val="18"/>
              </w:rPr>
              <w:t xml:space="preserve"> pertinent. Frontal amb DM 2 mm </w:t>
            </w:r>
            <w:proofErr w:type="spellStart"/>
            <w:r w:rsidRPr="00101761">
              <w:rPr>
                <w:rFonts w:cs="Arial"/>
                <w:color w:val="000000"/>
                <w:sz w:val="18"/>
                <w:szCs w:val="18"/>
              </w:rPr>
              <w:t>curvable</w:t>
            </w:r>
            <w:proofErr w:type="spellEnd"/>
            <w:r w:rsidRPr="00101761">
              <w:rPr>
                <w:rFonts w:cs="Arial"/>
                <w:color w:val="000000"/>
                <w:sz w:val="18"/>
                <w:szCs w:val="18"/>
              </w:rPr>
              <w:t xml:space="preserve"> lacat amb el cantell matat. Muntatge directe sobre paviment</w:t>
            </w:r>
          </w:p>
        </w:tc>
        <w:tc>
          <w:tcPr>
            <w:tcW w:w="910" w:type="dxa"/>
            <w:tcBorders>
              <w:top w:val="nil"/>
              <w:left w:val="nil"/>
              <w:bottom w:val="single" w:sz="4" w:space="0" w:color="auto"/>
              <w:right w:val="single" w:sz="4" w:space="0" w:color="auto"/>
            </w:tcBorders>
            <w:shd w:val="clear" w:color="auto" w:fill="auto"/>
            <w:hideMark/>
          </w:tcPr>
          <w:p w14:paraId="6C77FAC6" w14:textId="77777777" w:rsidR="00635D6C" w:rsidRPr="00101761" w:rsidRDefault="00635D6C" w:rsidP="00635D6C">
            <w:pPr>
              <w:rPr>
                <w:rFonts w:cs="Arial"/>
                <w:color w:val="000000"/>
                <w:sz w:val="18"/>
                <w:szCs w:val="18"/>
              </w:rPr>
            </w:pPr>
            <w:r w:rsidRPr="00101761">
              <w:rPr>
                <w:rFonts w:cs="Arial"/>
                <w:color w:val="000000"/>
                <w:sz w:val="18"/>
                <w:szCs w:val="18"/>
              </w:rPr>
              <w:t> </w:t>
            </w:r>
          </w:p>
        </w:tc>
        <w:tc>
          <w:tcPr>
            <w:tcW w:w="649" w:type="dxa"/>
            <w:tcBorders>
              <w:top w:val="nil"/>
              <w:left w:val="nil"/>
              <w:bottom w:val="single" w:sz="4" w:space="0" w:color="auto"/>
              <w:right w:val="single" w:sz="4" w:space="0" w:color="auto"/>
            </w:tcBorders>
            <w:shd w:val="clear" w:color="auto" w:fill="auto"/>
            <w:noWrap/>
            <w:vAlign w:val="bottom"/>
            <w:hideMark/>
          </w:tcPr>
          <w:p w14:paraId="51DC6FF8" w14:textId="77777777" w:rsidR="00635D6C" w:rsidRPr="00101761" w:rsidRDefault="00635D6C" w:rsidP="00635D6C">
            <w:pPr>
              <w:jc w:val="right"/>
              <w:rPr>
                <w:rFonts w:cs="Arial"/>
                <w:color w:val="000000"/>
                <w:sz w:val="18"/>
                <w:szCs w:val="18"/>
              </w:rPr>
            </w:pPr>
            <w:r w:rsidRPr="00101761">
              <w:rPr>
                <w:rFonts w:cs="Arial"/>
                <w:color w:val="000000"/>
                <w:sz w:val="18"/>
                <w:szCs w:val="18"/>
              </w:rPr>
              <w:t>80</w:t>
            </w:r>
          </w:p>
        </w:tc>
        <w:tc>
          <w:tcPr>
            <w:tcW w:w="567" w:type="dxa"/>
            <w:tcBorders>
              <w:top w:val="nil"/>
              <w:left w:val="nil"/>
              <w:bottom w:val="single" w:sz="4" w:space="0" w:color="auto"/>
              <w:right w:val="single" w:sz="4" w:space="0" w:color="auto"/>
            </w:tcBorders>
            <w:shd w:val="clear" w:color="auto" w:fill="auto"/>
            <w:noWrap/>
            <w:vAlign w:val="bottom"/>
            <w:hideMark/>
          </w:tcPr>
          <w:p w14:paraId="10C0689E" w14:textId="77777777" w:rsidR="00635D6C" w:rsidRPr="00101761" w:rsidRDefault="00635D6C" w:rsidP="00635D6C">
            <w:pPr>
              <w:jc w:val="right"/>
              <w:rPr>
                <w:rFonts w:cs="Arial"/>
                <w:color w:val="000000"/>
                <w:sz w:val="18"/>
                <w:szCs w:val="18"/>
              </w:rPr>
            </w:pPr>
            <w:r w:rsidRPr="00101761">
              <w:rPr>
                <w:rFonts w:cs="Arial"/>
                <w:color w:val="000000"/>
                <w:sz w:val="18"/>
                <w:szCs w:val="18"/>
              </w:rPr>
              <w:t>m2</w:t>
            </w:r>
          </w:p>
        </w:tc>
        <w:tc>
          <w:tcPr>
            <w:tcW w:w="1134" w:type="dxa"/>
            <w:tcBorders>
              <w:top w:val="nil"/>
              <w:left w:val="nil"/>
              <w:bottom w:val="single" w:sz="4" w:space="0" w:color="auto"/>
              <w:right w:val="single" w:sz="4" w:space="0" w:color="auto"/>
            </w:tcBorders>
            <w:shd w:val="clear" w:color="auto" w:fill="auto"/>
            <w:noWrap/>
            <w:hideMark/>
          </w:tcPr>
          <w:p w14:paraId="407A41FA" w14:textId="77777777" w:rsidR="00635D6C" w:rsidRPr="00101761" w:rsidRDefault="00635D6C" w:rsidP="00635D6C">
            <w:pPr>
              <w:jc w:val="right"/>
              <w:rPr>
                <w:rFonts w:cs="Arial"/>
                <w:color w:val="000000"/>
                <w:sz w:val="18"/>
                <w:szCs w:val="18"/>
              </w:rPr>
            </w:pPr>
            <w:r w:rsidRPr="00101761">
              <w:rPr>
                <w:rFonts w:cs="Arial"/>
                <w:color w:val="000000"/>
                <w:sz w:val="18"/>
                <w:szCs w:val="18"/>
              </w:rPr>
              <w:t>21.505,00 €</w:t>
            </w:r>
          </w:p>
        </w:tc>
        <w:tc>
          <w:tcPr>
            <w:tcW w:w="2030" w:type="dxa"/>
            <w:tcBorders>
              <w:top w:val="nil"/>
              <w:left w:val="nil"/>
              <w:bottom w:val="single" w:sz="4" w:space="0" w:color="auto"/>
              <w:right w:val="single" w:sz="4" w:space="0" w:color="auto"/>
            </w:tcBorders>
            <w:shd w:val="clear" w:color="auto" w:fill="D9D9D9" w:themeFill="background1" w:themeFillShade="D9"/>
            <w:noWrap/>
            <w:vAlign w:val="bottom"/>
            <w:hideMark/>
          </w:tcPr>
          <w:p w14:paraId="2D41DFB9" w14:textId="77777777" w:rsidR="00635D6C" w:rsidRPr="00101761" w:rsidRDefault="00635D6C" w:rsidP="00635D6C">
            <w:pPr>
              <w:jc w:val="right"/>
              <w:rPr>
                <w:rFonts w:cs="Arial"/>
                <w:color w:val="000000"/>
                <w:sz w:val="18"/>
                <w:szCs w:val="18"/>
              </w:rPr>
            </w:pPr>
            <w:r w:rsidRPr="00101761">
              <w:rPr>
                <w:rFonts w:cs="Arial"/>
                <w:color w:val="000000"/>
                <w:sz w:val="18"/>
                <w:szCs w:val="18"/>
              </w:rPr>
              <w:t> </w:t>
            </w:r>
          </w:p>
        </w:tc>
      </w:tr>
      <w:tr w:rsidR="00635D6C" w:rsidRPr="00101761" w14:paraId="74BC27C4" w14:textId="77777777" w:rsidTr="00102643">
        <w:trPr>
          <w:trHeight w:val="643"/>
        </w:trPr>
        <w:tc>
          <w:tcPr>
            <w:tcW w:w="584" w:type="dxa"/>
            <w:tcBorders>
              <w:top w:val="nil"/>
              <w:left w:val="single" w:sz="4" w:space="0" w:color="auto"/>
              <w:bottom w:val="single" w:sz="4" w:space="0" w:color="auto"/>
              <w:right w:val="single" w:sz="4" w:space="0" w:color="auto"/>
            </w:tcBorders>
            <w:shd w:val="clear" w:color="auto" w:fill="auto"/>
            <w:hideMark/>
          </w:tcPr>
          <w:p w14:paraId="09FBFBE8" w14:textId="77777777" w:rsidR="00635D6C" w:rsidRPr="00101761" w:rsidRDefault="00635D6C" w:rsidP="00635D6C">
            <w:pPr>
              <w:rPr>
                <w:rFonts w:cs="Arial"/>
                <w:color w:val="000000"/>
                <w:sz w:val="18"/>
                <w:szCs w:val="18"/>
              </w:rPr>
            </w:pPr>
            <w:r w:rsidRPr="00101761">
              <w:rPr>
                <w:rFonts w:cs="Arial"/>
                <w:color w:val="000000"/>
                <w:sz w:val="18"/>
                <w:szCs w:val="18"/>
              </w:rPr>
              <w:t> </w:t>
            </w:r>
          </w:p>
        </w:tc>
        <w:tc>
          <w:tcPr>
            <w:tcW w:w="4237" w:type="dxa"/>
            <w:tcBorders>
              <w:top w:val="nil"/>
              <w:left w:val="nil"/>
              <w:bottom w:val="single" w:sz="4" w:space="0" w:color="auto"/>
              <w:right w:val="single" w:sz="4" w:space="0" w:color="auto"/>
            </w:tcBorders>
            <w:shd w:val="clear" w:color="auto" w:fill="auto"/>
            <w:vAlign w:val="bottom"/>
            <w:hideMark/>
          </w:tcPr>
          <w:p w14:paraId="22FBA230" w14:textId="77777777" w:rsidR="00635D6C" w:rsidRPr="00101761" w:rsidRDefault="00635D6C" w:rsidP="00635D6C">
            <w:pPr>
              <w:rPr>
                <w:rFonts w:cs="Arial"/>
                <w:color w:val="000000"/>
                <w:sz w:val="18"/>
                <w:szCs w:val="18"/>
              </w:rPr>
            </w:pPr>
            <w:r w:rsidRPr="00101761">
              <w:rPr>
                <w:rFonts w:cs="Arial"/>
                <w:color w:val="000000"/>
                <w:sz w:val="18"/>
                <w:szCs w:val="18"/>
              </w:rPr>
              <w:t xml:space="preserve">Finals tarima amb rampa per poder tenir bon </w:t>
            </w:r>
            <w:proofErr w:type="spellStart"/>
            <w:r w:rsidRPr="00101761">
              <w:rPr>
                <w:rFonts w:cs="Arial"/>
                <w:color w:val="000000"/>
                <w:sz w:val="18"/>
                <w:szCs w:val="18"/>
              </w:rPr>
              <w:t>acces</w:t>
            </w:r>
            <w:proofErr w:type="spellEnd"/>
            <w:r w:rsidRPr="00101761">
              <w:rPr>
                <w:rFonts w:cs="Arial"/>
                <w:color w:val="000000"/>
                <w:sz w:val="18"/>
                <w:szCs w:val="18"/>
              </w:rPr>
              <w:t xml:space="preserve"> a les </w:t>
            </w:r>
            <w:proofErr w:type="spellStart"/>
            <w:r w:rsidRPr="00101761">
              <w:rPr>
                <w:rFonts w:cs="Arial"/>
                <w:color w:val="000000"/>
                <w:sz w:val="18"/>
                <w:szCs w:val="18"/>
              </w:rPr>
              <w:t>mangueres</w:t>
            </w:r>
            <w:proofErr w:type="spellEnd"/>
            <w:r w:rsidRPr="00101761">
              <w:rPr>
                <w:rFonts w:cs="Arial"/>
                <w:color w:val="000000"/>
                <w:sz w:val="18"/>
                <w:szCs w:val="18"/>
              </w:rPr>
              <w:t xml:space="preserve"> d'incendis i sota mosaic del Circ sense rampa, amb DM lacat 19 mm. Muntatge directe sobre paviment</w:t>
            </w:r>
          </w:p>
        </w:tc>
        <w:tc>
          <w:tcPr>
            <w:tcW w:w="910" w:type="dxa"/>
            <w:tcBorders>
              <w:top w:val="nil"/>
              <w:left w:val="nil"/>
              <w:bottom w:val="single" w:sz="4" w:space="0" w:color="auto"/>
              <w:right w:val="single" w:sz="4" w:space="0" w:color="auto"/>
            </w:tcBorders>
            <w:shd w:val="clear" w:color="auto" w:fill="auto"/>
            <w:hideMark/>
          </w:tcPr>
          <w:p w14:paraId="2A89DA0A" w14:textId="77777777" w:rsidR="00635D6C" w:rsidRPr="00101761" w:rsidRDefault="00635D6C" w:rsidP="00635D6C">
            <w:pPr>
              <w:rPr>
                <w:rFonts w:cs="Arial"/>
                <w:color w:val="000000"/>
                <w:sz w:val="18"/>
                <w:szCs w:val="18"/>
              </w:rPr>
            </w:pPr>
            <w:r w:rsidRPr="00101761">
              <w:rPr>
                <w:rFonts w:cs="Arial"/>
                <w:color w:val="000000"/>
                <w:sz w:val="18"/>
                <w:szCs w:val="18"/>
              </w:rPr>
              <w:t> </w:t>
            </w:r>
          </w:p>
        </w:tc>
        <w:tc>
          <w:tcPr>
            <w:tcW w:w="649" w:type="dxa"/>
            <w:tcBorders>
              <w:top w:val="nil"/>
              <w:left w:val="nil"/>
              <w:bottom w:val="single" w:sz="4" w:space="0" w:color="auto"/>
              <w:right w:val="single" w:sz="4" w:space="0" w:color="auto"/>
            </w:tcBorders>
            <w:shd w:val="clear" w:color="auto" w:fill="auto"/>
            <w:noWrap/>
            <w:vAlign w:val="bottom"/>
            <w:hideMark/>
          </w:tcPr>
          <w:p w14:paraId="057E79DE" w14:textId="77777777" w:rsidR="00635D6C" w:rsidRPr="00101761" w:rsidRDefault="00635D6C" w:rsidP="00635D6C">
            <w:pPr>
              <w:jc w:val="right"/>
              <w:rPr>
                <w:rFonts w:cs="Arial"/>
                <w:color w:val="000000"/>
                <w:sz w:val="18"/>
                <w:szCs w:val="18"/>
              </w:rPr>
            </w:pPr>
            <w:r w:rsidRPr="00101761">
              <w:rPr>
                <w:rFonts w:cs="Arial"/>
                <w:color w:val="000000"/>
                <w:sz w:val="18"/>
                <w:szCs w:val="18"/>
              </w:rPr>
              <w:t>27,31</w:t>
            </w:r>
          </w:p>
        </w:tc>
        <w:tc>
          <w:tcPr>
            <w:tcW w:w="567" w:type="dxa"/>
            <w:tcBorders>
              <w:top w:val="nil"/>
              <w:left w:val="nil"/>
              <w:bottom w:val="single" w:sz="4" w:space="0" w:color="auto"/>
              <w:right w:val="single" w:sz="4" w:space="0" w:color="auto"/>
            </w:tcBorders>
            <w:shd w:val="clear" w:color="auto" w:fill="auto"/>
            <w:noWrap/>
            <w:vAlign w:val="bottom"/>
            <w:hideMark/>
          </w:tcPr>
          <w:p w14:paraId="6015F105" w14:textId="77777777" w:rsidR="00635D6C" w:rsidRPr="00101761" w:rsidRDefault="00635D6C" w:rsidP="00635D6C">
            <w:pPr>
              <w:jc w:val="right"/>
              <w:rPr>
                <w:rFonts w:cs="Arial"/>
                <w:color w:val="000000"/>
                <w:sz w:val="18"/>
                <w:szCs w:val="18"/>
              </w:rPr>
            </w:pPr>
            <w:r w:rsidRPr="00101761">
              <w:rPr>
                <w:rFonts w:cs="Arial"/>
                <w:color w:val="000000"/>
                <w:sz w:val="18"/>
                <w:szCs w:val="18"/>
              </w:rPr>
              <w:t>m2</w:t>
            </w:r>
          </w:p>
        </w:tc>
        <w:tc>
          <w:tcPr>
            <w:tcW w:w="1134" w:type="dxa"/>
            <w:tcBorders>
              <w:top w:val="nil"/>
              <w:left w:val="nil"/>
              <w:bottom w:val="single" w:sz="4" w:space="0" w:color="auto"/>
              <w:right w:val="single" w:sz="4" w:space="0" w:color="auto"/>
            </w:tcBorders>
            <w:shd w:val="clear" w:color="auto" w:fill="auto"/>
            <w:noWrap/>
            <w:hideMark/>
          </w:tcPr>
          <w:p w14:paraId="44CC2F92" w14:textId="77777777" w:rsidR="00635D6C" w:rsidRPr="00101761" w:rsidRDefault="00635D6C" w:rsidP="00635D6C">
            <w:pPr>
              <w:jc w:val="right"/>
              <w:rPr>
                <w:rFonts w:cs="Arial"/>
                <w:color w:val="000000"/>
                <w:sz w:val="18"/>
                <w:szCs w:val="18"/>
              </w:rPr>
            </w:pPr>
            <w:r w:rsidRPr="00101761">
              <w:rPr>
                <w:rFonts w:cs="Arial"/>
                <w:color w:val="000000"/>
                <w:sz w:val="18"/>
                <w:szCs w:val="18"/>
              </w:rPr>
              <w:t>3.277,50 €</w:t>
            </w:r>
          </w:p>
        </w:tc>
        <w:tc>
          <w:tcPr>
            <w:tcW w:w="2030" w:type="dxa"/>
            <w:tcBorders>
              <w:top w:val="nil"/>
              <w:left w:val="nil"/>
              <w:bottom w:val="single" w:sz="4" w:space="0" w:color="auto"/>
              <w:right w:val="single" w:sz="4" w:space="0" w:color="auto"/>
            </w:tcBorders>
            <w:shd w:val="clear" w:color="auto" w:fill="D9D9D9" w:themeFill="background1" w:themeFillShade="D9"/>
            <w:noWrap/>
            <w:vAlign w:val="bottom"/>
            <w:hideMark/>
          </w:tcPr>
          <w:p w14:paraId="6849DD50" w14:textId="77777777" w:rsidR="00635D6C" w:rsidRPr="00101761" w:rsidRDefault="00635D6C" w:rsidP="00635D6C">
            <w:pPr>
              <w:jc w:val="right"/>
              <w:rPr>
                <w:rFonts w:cs="Arial"/>
                <w:color w:val="000000"/>
                <w:sz w:val="18"/>
                <w:szCs w:val="18"/>
              </w:rPr>
            </w:pPr>
            <w:r w:rsidRPr="00101761">
              <w:rPr>
                <w:rFonts w:cs="Arial"/>
                <w:color w:val="000000"/>
                <w:sz w:val="18"/>
                <w:szCs w:val="18"/>
              </w:rPr>
              <w:t> </w:t>
            </w:r>
          </w:p>
        </w:tc>
      </w:tr>
    </w:tbl>
    <w:p w14:paraId="61D96FB7" w14:textId="3FE483C8" w:rsidR="00B855E3" w:rsidRPr="00E151E8" w:rsidRDefault="00B855E3" w:rsidP="00B855E3">
      <w:pPr>
        <w:rPr>
          <w:rFonts w:cs="Arial"/>
          <w:b/>
          <w:noProof/>
          <w:sz w:val="20"/>
        </w:rPr>
      </w:pPr>
    </w:p>
    <w:p w14:paraId="1AA0A4D9" w14:textId="7C404967" w:rsidR="00B855E3" w:rsidRPr="00E151E8" w:rsidRDefault="00B855E3" w:rsidP="00B855E3">
      <w:pPr>
        <w:rPr>
          <w:rFonts w:cs="Arial"/>
          <w:b/>
          <w:noProof/>
          <w:sz w:val="20"/>
        </w:rPr>
      </w:pPr>
    </w:p>
    <w:tbl>
      <w:tblPr>
        <w:tblW w:w="10065" w:type="dxa"/>
        <w:tblInd w:w="-431" w:type="dxa"/>
        <w:tblCellMar>
          <w:left w:w="70" w:type="dxa"/>
          <w:right w:w="70" w:type="dxa"/>
        </w:tblCellMar>
        <w:tblLook w:val="04A0" w:firstRow="1" w:lastRow="0" w:firstColumn="1" w:lastColumn="0" w:noHBand="0" w:noVBand="1"/>
      </w:tblPr>
      <w:tblGrid>
        <w:gridCol w:w="680"/>
        <w:gridCol w:w="4008"/>
        <w:gridCol w:w="1110"/>
        <w:gridCol w:w="544"/>
        <w:gridCol w:w="604"/>
        <w:gridCol w:w="1139"/>
        <w:gridCol w:w="1983"/>
      </w:tblGrid>
      <w:tr w:rsidR="00101761" w:rsidRPr="00101761" w14:paraId="21E23AC5" w14:textId="77777777" w:rsidTr="00101761">
        <w:trPr>
          <w:trHeight w:val="610"/>
        </w:trPr>
        <w:tc>
          <w:tcPr>
            <w:tcW w:w="678" w:type="dxa"/>
            <w:tcBorders>
              <w:top w:val="single" w:sz="4" w:space="0" w:color="auto"/>
              <w:left w:val="single" w:sz="4" w:space="0" w:color="auto"/>
              <w:bottom w:val="single" w:sz="4" w:space="0" w:color="auto"/>
              <w:right w:val="single" w:sz="4" w:space="0" w:color="auto"/>
            </w:tcBorders>
            <w:shd w:val="clear" w:color="000000" w:fill="D9D9D9"/>
            <w:hideMark/>
          </w:tcPr>
          <w:p w14:paraId="4FD5A3EC" w14:textId="77777777" w:rsidR="003F17F9" w:rsidRPr="00101761" w:rsidRDefault="003F17F9" w:rsidP="003F17F9">
            <w:pPr>
              <w:rPr>
                <w:rFonts w:cs="Arial"/>
                <w:b/>
                <w:bCs/>
                <w:color w:val="000000"/>
                <w:sz w:val="18"/>
                <w:szCs w:val="18"/>
              </w:rPr>
            </w:pPr>
            <w:r w:rsidRPr="00101761">
              <w:rPr>
                <w:rFonts w:cs="Arial"/>
                <w:b/>
                <w:bCs/>
                <w:color w:val="000000"/>
                <w:sz w:val="18"/>
                <w:szCs w:val="18"/>
              </w:rPr>
              <w:t>PART.</w:t>
            </w:r>
          </w:p>
        </w:tc>
        <w:tc>
          <w:tcPr>
            <w:tcW w:w="4008" w:type="dxa"/>
            <w:tcBorders>
              <w:top w:val="single" w:sz="4" w:space="0" w:color="auto"/>
              <w:left w:val="nil"/>
              <w:bottom w:val="single" w:sz="4" w:space="0" w:color="auto"/>
              <w:right w:val="single" w:sz="4" w:space="0" w:color="auto"/>
            </w:tcBorders>
            <w:shd w:val="clear" w:color="000000" w:fill="D9D9D9"/>
            <w:hideMark/>
          </w:tcPr>
          <w:p w14:paraId="51FE820E" w14:textId="77777777" w:rsidR="003F17F9" w:rsidRPr="00101761" w:rsidRDefault="003F17F9" w:rsidP="003F17F9">
            <w:pPr>
              <w:rPr>
                <w:rFonts w:cs="Arial"/>
                <w:b/>
                <w:bCs/>
                <w:color w:val="000000"/>
                <w:sz w:val="18"/>
                <w:szCs w:val="18"/>
              </w:rPr>
            </w:pPr>
            <w:r w:rsidRPr="00101761">
              <w:rPr>
                <w:rFonts w:cs="Arial"/>
                <w:b/>
                <w:bCs/>
                <w:color w:val="000000"/>
                <w:sz w:val="18"/>
                <w:szCs w:val="18"/>
              </w:rPr>
              <w:t>DESCRIPCIÓ</w:t>
            </w:r>
          </w:p>
        </w:tc>
        <w:tc>
          <w:tcPr>
            <w:tcW w:w="1109" w:type="dxa"/>
            <w:tcBorders>
              <w:top w:val="single" w:sz="4" w:space="0" w:color="auto"/>
              <w:left w:val="nil"/>
              <w:bottom w:val="single" w:sz="4" w:space="0" w:color="auto"/>
              <w:right w:val="single" w:sz="4" w:space="0" w:color="auto"/>
            </w:tcBorders>
            <w:shd w:val="clear" w:color="000000" w:fill="D9D9D9"/>
            <w:noWrap/>
            <w:vAlign w:val="center"/>
            <w:hideMark/>
          </w:tcPr>
          <w:p w14:paraId="2BD02D73" w14:textId="77777777" w:rsidR="003F17F9" w:rsidRPr="00101761" w:rsidRDefault="003F17F9" w:rsidP="003F17F9">
            <w:pPr>
              <w:jc w:val="center"/>
              <w:rPr>
                <w:rFonts w:cs="Arial"/>
                <w:color w:val="000000"/>
                <w:sz w:val="18"/>
                <w:szCs w:val="18"/>
              </w:rPr>
            </w:pPr>
            <w:r w:rsidRPr="00101761">
              <w:rPr>
                <w:rFonts w:cs="Arial"/>
                <w:color w:val="000000"/>
                <w:sz w:val="18"/>
                <w:szCs w:val="18"/>
              </w:rPr>
              <w:t>AMBIT</w:t>
            </w:r>
          </w:p>
        </w:tc>
        <w:tc>
          <w:tcPr>
            <w:tcW w:w="1148"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6C6C70DD" w14:textId="77777777" w:rsidR="003F17F9" w:rsidRPr="00101761" w:rsidRDefault="003F17F9" w:rsidP="003F17F9">
            <w:pPr>
              <w:jc w:val="center"/>
              <w:rPr>
                <w:rFonts w:cs="Arial"/>
                <w:color w:val="000000"/>
                <w:sz w:val="18"/>
                <w:szCs w:val="18"/>
              </w:rPr>
            </w:pPr>
            <w:r w:rsidRPr="00101761">
              <w:rPr>
                <w:rFonts w:cs="Arial"/>
                <w:color w:val="000000"/>
                <w:sz w:val="18"/>
                <w:szCs w:val="18"/>
              </w:rPr>
              <w:t>UNITATS</w:t>
            </w:r>
          </w:p>
        </w:tc>
        <w:tc>
          <w:tcPr>
            <w:tcW w:w="1139" w:type="dxa"/>
            <w:tcBorders>
              <w:top w:val="single" w:sz="4" w:space="0" w:color="auto"/>
              <w:left w:val="nil"/>
              <w:bottom w:val="single" w:sz="4" w:space="0" w:color="auto"/>
              <w:right w:val="single" w:sz="4" w:space="0" w:color="auto"/>
            </w:tcBorders>
            <w:shd w:val="clear" w:color="000000" w:fill="D9D9D9"/>
            <w:vAlign w:val="center"/>
            <w:hideMark/>
          </w:tcPr>
          <w:p w14:paraId="1732B131" w14:textId="7C020A3D" w:rsidR="003F17F9" w:rsidRPr="00101761" w:rsidRDefault="003F17F9" w:rsidP="003F17F9">
            <w:pPr>
              <w:jc w:val="center"/>
              <w:rPr>
                <w:rFonts w:cs="Arial"/>
                <w:b/>
                <w:bCs/>
                <w:color w:val="000000"/>
                <w:sz w:val="18"/>
                <w:szCs w:val="18"/>
              </w:rPr>
            </w:pPr>
            <w:r w:rsidRPr="00101761">
              <w:rPr>
                <w:rFonts w:cs="Arial"/>
                <w:b/>
                <w:bCs/>
                <w:color w:val="000000"/>
                <w:sz w:val="18"/>
                <w:szCs w:val="18"/>
              </w:rPr>
              <w:t>Import partida (IVA exclòs)</w:t>
            </w:r>
          </w:p>
        </w:tc>
        <w:tc>
          <w:tcPr>
            <w:tcW w:w="1983" w:type="dxa"/>
            <w:tcBorders>
              <w:top w:val="single" w:sz="4" w:space="0" w:color="auto"/>
              <w:left w:val="nil"/>
              <w:bottom w:val="single" w:sz="4" w:space="0" w:color="auto"/>
              <w:right w:val="single" w:sz="4" w:space="0" w:color="auto"/>
            </w:tcBorders>
            <w:shd w:val="clear" w:color="000000" w:fill="D9D9D9"/>
            <w:vAlign w:val="center"/>
            <w:hideMark/>
          </w:tcPr>
          <w:p w14:paraId="0EC475A7" w14:textId="10573116" w:rsidR="003F17F9" w:rsidRPr="00101761" w:rsidRDefault="003F17F9" w:rsidP="003F17F9">
            <w:pPr>
              <w:jc w:val="center"/>
              <w:rPr>
                <w:rFonts w:cs="Arial"/>
                <w:b/>
                <w:bCs/>
                <w:color w:val="000000"/>
                <w:sz w:val="18"/>
                <w:szCs w:val="18"/>
              </w:rPr>
            </w:pPr>
            <w:r w:rsidRPr="00101761">
              <w:rPr>
                <w:rFonts w:cs="Arial"/>
                <w:b/>
                <w:bCs/>
                <w:color w:val="000000"/>
                <w:sz w:val="18"/>
                <w:szCs w:val="18"/>
              </w:rPr>
              <w:t>Oferta presentada (IVA exclòs)</w:t>
            </w:r>
          </w:p>
        </w:tc>
      </w:tr>
      <w:tr w:rsidR="00635D6C" w:rsidRPr="00101761" w14:paraId="285A3C79" w14:textId="77777777" w:rsidTr="00101761">
        <w:trPr>
          <w:trHeight w:val="320"/>
        </w:trPr>
        <w:tc>
          <w:tcPr>
            <w:tcW w:w="10065" w:type="dxa"/>
            <w:gridSpan w:val="7"/>
            <w:tcBorders>
              <w:top w:val="single" w:sz="4" w:space="0" w:color="auto"/>
              <w:left w:val="single" w:sz="4" w:space="0" w:color="auto"/>
              <w:bottom w:val="single" w:sz="4" w:space="0" w:color="auto"/>
              <w:right w:val="single" w:sz="4" w:space="0" w:color="auto"/>
            </w:tcBorders>
            <w:shd w:val="clear" w:color="000000" w:fill="BDD7EE"/>
            <w:noWrap/>
            <w:hideMark/>
          </w:tcPr>
          <w:p w14:paraId="7EF56CC2" w14:textId="77777777" w:rsidR="00635D6C" w:rsidRPr="00101761" w:rsidRDefault="00635D6C" w:rsidP="00635D6C">
            <w:pPr>
              <w:jc w:val="center"/>
              <w:rPr>
                <w:rFonts w:cs="Arial"/>
                <w:b/>
                <w:bCs/>
                <w:color w:val="000000"/>
                <w:sz w:val="18"/>
                <w:szCs w:val="18"/>
              </w:rPr>
            </w:pPr>
            <w:r w:rsidRPr="00101761">
              <w:rPr>
                <w:rFonts w:cs="Arial"/>
                <w:b/>
                <w:bCs/>
                <w:color w:val="000000"/>
                <w:sz w:val="18"/>
                <w:szCs w:val="18"/>
              </w:rPr>
              <w:t>CAPÍTOL 6 - VITRINES (Veure plànols   1.1,  6, 6.1, 6.2, 6.3, 6.4, 6.5)</w:t>
            </w:r>
          </w:p>
        </w:tc>
      </w:tr>
      <w:tr w:rsidR="00101761" w:rsidRPr="00101761" w14:paraId="4D8EAEB9" w14:textId="77777777" w:rsidTr="00101761">
        <w:trPr>
          <w:trHeight w:val="2322"/>
        </w:trPr>
        <w:tc>
          <w:tcPr>
            <w:tcW w:w="678" w:type="dxa"/>
            <w:tcBorders>
              <w:top w:val="nil"/>
              <w:left w:val="single" w:sz="4" w:space="0" w:color="auto"/>
              <w:bottom w:val="single" w:sz="4" w:space="0" w:color="auto"/>
              <w:right w:val="single" w:sz="4" w:space="0" w:color="auto"/>
            </w:tcBorders>
            <w:shd w:val="clear" w:color="auto" w:fill="auto"/>
            <w:hideMark/>
          </w:tcPr>
          <w:p w14:paraId="28CEBA50" w14:textId="77777777" w:rsidR="00635D6C" w:rsidRPr="00101761" w:rsidRDefault="00635D6C" w:rsidP="00635D6C">
            <w:pPr>
              <w:rPr>
                <w:rFonts w:cs="Arial"/>
                <w:color w:val="000000"/>
                <w:sz w:val="18"/>
                <w:szCs w:val="18"/>
              </w:rPr>
            </w:pPr>
            <w:r w:rsidRPr="00101761">
              <w:rPr>
                <w:rFonts w:cs="Arial"/>
                <w:color w:val="000000"/>
                <w:sz w:val="18"/>
                <w:szCs w:val="18"/>
              </w:rPr>
              <w:t> </w:t>
            </w:r>
          </w:p>
        </w:tc>
        <w:tc>
          <w:tcPr>
            <w:tcW w:w="4008" w:type="dxa"/>
            <w:tcBorders>
              <w:top w:val="nil"/>
              <w:left w:val="nil"/>
              <w:bottom w:val="single" w:sz="4" w:space="0" w:color="auto"/>
              <w:right w:val="single" w:sz="4" w:space="0" w:color="auto"/>
            </w:tcBorders>
            <w:shd w:val="clear" w:color="auto" w:fill="auto"/>
            <w:vAlign w:val="bottom"/>
            <w:hideMark/>
          </w:tcPr>
          <w:p w14:paraId="1DCE4610" w14:textId="77777777" w:rsidR="00635D6C" w:rsidRPr="00101761" w:rsidRDefault="00635D6C" w:rsidP="00635D6C">
            <w:pPr>
              <w:rPr>
                <w:rFonts w:cs="Arial"/>
                <w:sz w:val="18"/>
                <w:szCs w:val="18"/>
              </w:rPr>
            </w:pPr>
            <w:r w:rsidRPr="00101761">
              <w:rPr>
                <w:rFonts w:cs="Arial"/>
                <w:sz w:val="18"/>
                <w:szCs w:val="18"/>
              </w:rPr>
              <w:t xml:space="preserve">Vitrina de D.M. lacat amb  </w:t>
            </w:r>
            <w:proofErr w:type="spellStart"/>
            <w:r w:rsidRPr="00101761">
              <w:rPr>
                <w:rFonts w:cs="Arial"/>
                <w:sz w:val="18"/>
                <w:szCs w:val="18"/>
              </w:rPr>
              <w:t>amb</w:t>
            </w:r>
            <w:proofErr w:type="spellEnd"/>
            <w:r w:rsidRPr="00101761">
              <w:rPr>
                <w:rFonts w:cs="Arial"/>
                <w:sz w:val="18"/>
                <w:szCs w:val="18"/>
              </w:rPr>
              <w:t xml:space="preserve"> calaix </w:t>
            </w:r>
            <w:proofErr w:type="spellStart"/>
            <w:r w:rsidRPr="00101761">
              <w:rPr>
                <w:rFonts w:cs="Arial"/>
                <w:sz w:val="18"/>
                <w:szCs w:val="18"/>
              </w:rPr>
              <w:t>extraible</w:t>
            </w:r>
            <w:proofErr w:type="spellEnd"/>
            <w:r w:rsidRPr="00101761">
              <w:rPr>
                <w:rFonts w:cs="Arial"/>
                <w:sz w:val="18"/>
                <w:szCs w:val="18"/>
              </w:rPr>
              <w:t xml:space="preserve"> amb guies telescòpiques de boles PK-0-H53-700  amb 2 panys de seguretat.  Estructura amb llistons de pi de flandes 2 guies telescòpiques d'extracció total . Campanes de vidre </w:t>
            </w:r>
            <w:proofErr w:type="spellStart"/>
            <w:r w:rsidRPr="00101761">
              <w:rPr>
                <w:rFonts w:cs="Arial"/>
                <w:sz w:val="18"/>
                <w:szCs w:val="18"/>
              </w:rPr>
              <w:t>extraclar</w:t>
            </w:r>
            <w:proofErr w:type="spellEnd"/>
            <w:r w:rsidRPr="00101761">
              <w:rPr>
                <w:rFonts w:cs="Arial"/>
                <w:sz w:val="18"/>
                <w:szCs w:val="18"/>
              </w:rPr>
              <w:t xml:space="preserve"> (</w:t>
            </w:r>
            <w:proofErr w:type="spellStart"/>
            <w:r w:rsidRPr="00101761">
              <w:rPr>
                <w:rFonts w:cs="Arial"/>
                <w:sz w:val="18"/>
                <w:szCs w:val="18"/>
              </w:rPr>
              <w:t>low</w:t>
            </w:r>
            <w:proofErr w:type="spellEnd"/>
            <w:r w:rsidRPr="00101761">
              <w:rPr>
                <w:rFonts w:cs="Arial"/>
                <w:sz w:val="18"/>
                <w:szCs w:val="18"/>
              </w:rPr>
              <w:t xml:space="preserve"> </w:t>
            </w:r>
            <w:proofErr w:type="spellStart"/>
            <w:r w:rsidRPr="00101761">
              <w:rPr>
                <w:rFonts w:cs="Arial"/>
                <w:sz w:val="18"/>
                <w:szCs w:val="18"/>
              </w:rPr>
              <w:t>iron</w:t>
            </w:r>
            <w:proofErr w:type="spellEnd"/>
            <w:r w:rsidRPr="00101761">
              <w:rPr>
                <w:rFonts w:cs="Arial"/>
                <w:sz w:val="18"/>
                <w:szCs w:val="18"/>
              </w:rPr>
              <w:t xml:space="preserve">) de 5+5 mm amb UVA i vidre frontal siliconat a allotjament en U en DM. Espai per el material per la conservació preventiva dels objectes: </w:t>
            </w:r>
            <w:proofErr w:type="spellStart"/>
            <w:r w:rsidRPr="00101761">
              <w:rPr>
                <w:rFonts w:cs="Arial"/>
                <w:sz w:val="18"/>
                <w:szCs w:val="18"/>
              </w:rPr>
              <w:t>artsorb</w:t>
            </w:r>
            <w:proofErr w:type="spellEnd"/>
            <w:r w:rsidRPr="00101761">
              <w:rPr>
                <w:rFonts w:cs="Arial"/>
                <w:sz w:val="18"/>
                <w:szCs w:val="18"/>
              </w:rPr>
              <w:t xml:space="preserve"> i </w:t>
            </w:r>
            <w:proofErr w:type="spellStart"/>
            <w:r w:rsidRPr="00101761">
              <w:rPr>
                <w:rFonts w:cs="Arial"/>
                <w:sz w:val="18"/>
                <w:szCs w:val="18"/>
              </w:rPr>
              <w:t>medidors</w:t>
            </w:r>
            <w:proofErr w:type="spellEnd"/>
            <w:r w:rsidRPr="00101761">
              <w:rPr>
                <w:rFonts w:cs="Arial"/>
                <w:sz w:val="18"/>
                <w:szCs w:val="18"/>
              </w:rPr>
              <w:t xml:space="preserve">. Acoblament mecànic per dos post amb 2 focus cada u (veure </w:t>
            </w:r>
            <w:proofErr w:type="spellStart"/>
            <w:r w:rsidRPr="00101761">
              <w:rPr>
                <w:rFonts w:cs="Arial"/>
                <w:sz w:val="18"/>
                <w:szCs w:val="18"/>
              </w:rPr>
              <w:t>capitol</w:t>
            </w:r>
            <w:proofErr w:type="spellEnd"/>
            <w:r w:rsidRPr="00101761">
              <w:rPr>
                <w:rFonts w:cs="Arial"/>
                <w:sz w:val="18"/>
                <w:szCs w:val="18"/>
              </w:rPr>
              <w:t xml:space="preserve"> 4)</w:t>
            </w:r>
          </w:p>
        </w:tc>
        <w:tc>
          <w:tcPr>
            <w:tcW w:w="1109" w:type="dxa"/>
            <w:tcBorders>
              <w:top w:val="nil"/>
              <w:left w:val="nil"/>
              <w:bottom w:val="single" w:sz="4" w:space="0" w:color="auto"/>
              <w:right w:val="single" w:sz="4" w:space="0" w:color="auto"/>
            </w:tcBorders>
            <w:shd w:val="clear" w:color="auto" w:fill="auto"/>
            <w:hideMark/>
          </w:tcPr>
          <w:p w14:paraId="0D6293BB" w14:textId="77777777" w:rsidR="00635D6C" w:rsidRPr="00101761" w:rsidRDefault="00635D6C" w:rsidP="00635D6C">
            <w:pPr>
              <w:rPr>
                <w:rFonts w:cs="Arial"/>
                <w:sz w:val="18"/>
                <w:szCs w:val="18"/>
              </w:rPr>
            </w:pPr>
            <w:r w:rsidRPr="00101761">
              <w:rPr>
                <w:rFonts w:cs="Arial"/>
                <w:sz w:val="18"/>
                <w:szCs w:val="18"/>
              </w:rPr>
              <w:t> </w:t>
            </w:r>
          </w:p>
        </w:tc>
        <w:tc>
          <w:tcPr>
            <w:tcW w:w="544" w:type="dxa"/>
            <w:tcBorders>
              <w:top w:val="nil"/>
              <w:left w:val="nil"/>
              <w:bottom w:val="single" w:sz="4" w:space="0" w:color="auto"/>
              <w:right w:val="single" w:sz="4" w:space="0" w:color="auto"/>
            </w:tcBorders>
            <w:shd w:val="clear" w:color="auto" w:fill="auto"/>
            <w:noWrap/>
            <w:vAlign w:val="bottom"/>
            <w:hideMark/>
          </w:tcPr>
          <w:p w14:paraId="19CA1E17" w14:textId="77777777" w:rsidR="00635D6C" w:rsidRPr="00101761" w:rsidRDefault="00635D6C" w:rsidP="00635D6C">
            <w:pPr>
              <w:rPr>
                <w:rFonts w:cs="Arial"/>
                <w:color w:val="000000"/>
                <w:sz w:val="18"/>
                <w:szCs w:val="18"/>
              </w:rPr>
            </w:pPr>
            <w:r w:rsidRPr="00101761">
              <w:rPr>
                <w:rFonts w:cs="Arial"/>
                <w:color w:val="000000"/>
                <w:sz w:val="18"/>
                <w:szCs w:val="18"/>
              </w:rPr>
              <w:t> </w:t>
            </w:r>
          </w:p>
        </w:tc>
        <w:tc>
          <w:tcPr>
            <w:tcW w:w="604" w:type="dxa"/>
            <w:tcBorders>
              <w:top w:val="nil"/>
              <w:left w:val="nil"/>
              <w:bottom w:val="single" w:sz="4" w:space="0" w:color="auto"/>
              <w:right w:val="single" w:sz="4" w:space="0" w:color="auto"/>
            </w:tcBorders>
            <w:shd w:val="clear" w:color="auto" w:fill="auto"/>
            <w:noWrap/>
            <w:vAlign w:val="bottom"/>
            <w:hideMark/>
          </w:tcPr>
          <w:p w14:paraId="79F111D2" w14:textId="77777777" w:rsidR="00635D6C" w:rsidRPr="00101761" w:rsidRDefault="00635D6C" w:rsidP="00635D6C">
            <w:pPr>
              <w:jc w:val="right"/>
              <w:rPr>
                <w:rFonts w:cs="Arial"/>
                <w:color w:val="000000"/>
                <w:sz w:val="18"/>
                <w:szCs w:val="18"/>
              </w:rPr>
            </w:pPr>
            <w:r w:rsidRPr="00101761">
              <w:rPr>
                <w:rFonts w:cs="Arial"/>
                <w:color w:val="000000"/>
                <w:sz w:val="18"/>
                <w:szCs w:val="18"/>
              </w:rPr>
              <w:t> </w:t>
            </w:r>
          </w:p>
        </w:tc>
        <w:tc>
          <w:tcPr>
            <w:tcW w:w="1139" w:type="dxa"/>
            <w:tcBorders>
              <w:top w:val="nil"/>
              <w:left w:val="nil"/>
              <w:bottom w:val="single" w:sz="4" w:space="0" w:color="auto"/>
              <w:right w:val="single" w:sz="4" w:space="0" w:color="auto"/>
            </w:tcBorders>
            <w:shd w:val="clear" w:color="auto" w:fill="auto"/>
            <w:noWrap/>
            <w:hideMark/>
          </w:tcPr>
          <w:p w14:paraId="3045B1B5" w14:textId="77777777" w:rsidR="00635D6C" w:rsidRPr="00101761" w:rsidRDefault="00635D6C" w:rsidP="00635D6C">
            <w:pPr>
              <w:jc w:val="right"/>
              <w:rPr>
                <w:rFonts w:cs="Arial"/>
                <w:color w:val="000000"/>
                <w:sz w:val="18"/>
                <w:szCs w:val="18"/>
              </w:rPr>
            </w:pPr>
            <w:r w:rsidRPr="00101761">
              <w:rPr>
                <w:rFonts w:cs="Arial"/>
                <w:color w:val="000000"/>
                <w:sz w:val="18"/>
                <w:szCs w:val="18"/>
              </w:rPr>
              <w:t> </w:t>
            </w:r>
          </w:p>
        </w:tc>
        <w:tc>
          <w:tcPr>
            <w:tcW w:w="1983" w:type="dxa"/>
            <w:tcBorders>
              <w:top w:val="nil"/>
              <w:left w:val="nil"/>
              <w:bottom w:val="single" w:sz="4" w:space="0" w:color="auto"/>
              <w:right w:val="single" w:sz="4" w:space="0" w:color="auto"/>
            </w:tcBorders>
            <w:shd w:val="clear" w:color="auto" w:fill="auto"/>
            <w:noWrap/>
            <w:hideMark/>
          </w:tcPr>
          <w:p w14:paraId="7CBF2F83" w14:textId="77777777" w:rsidR="00635D6C" w:rsidRPr="00101761" w:rsidRDefault="00635D6C" w:rsidP="00635D6C">
            <w:pPr>
              <w:rPr>
                <w:rFonts w:cs="Arial"/>
                <w:color w:val="000000"/>
                <w:sz w:val="18"/>
                <w:szCs w:val="18"/>
              </w:rPr>
            </w:pPr>
            <w:r w:rsidRPr="00101761">
              <w:rPr>
                <w:rFonts w:cs="Arial"/>
                <w:color w:val="000000"/>
                <w:sz w:val="18"/>
                <w:szCs w:val="18"/>
              </w:rPr>
              <w:t> </w:t>
            </w:r>
          </w:p>
        </w:tc>
      </w:tr>
      <w:tr w:rsidR="00101761" w:rsidRPr="00101761" w14:paraId="7E6FEA20" w14:textId="77777777" w:rsidTr="00102643">
        <w:trPr>
          <w:trHeight w:val="320"/>
        </w:trPr>
        <w:tc>
          <w:tcPr>
            <w:tcW w:w="678" w:type="dxa"/>
            <w:tcBorders>
              <w:top w:val="nil"/>
              <w:left w:val="single" w:sz="4" w:space="0" w:color="auto"/>
              <w:bottom w:val="single" w:sz="4" w:space="0" w:color="auto"/>
              <w:right w:val="single" w:sz="4" w:space="0" w:color="auto"/>
            </w:tcBorders>
            <w:shd w:val="clear" w:color="auto" w:fill="auto"/>
            <w:hideMark/>
          </w:tcPr>
          <w:p w14:paraId="75D1CC0A" w14:textId="77777777" w:rsidR="00635D6C" w:rsidRPr="00101761" w:rsidRDefault="00635D6C" w:rsidP="00635D6C">
            <w:pPr>
              <w:jc w:val="right"/>
              <w:rPr>
                <w:rFonts w:cs="Arial"/>
                <w:b/>
                <w:bCs/>
                <w:color w:val="000000"/>
                <w:sz w:val="18"/>
                <w:szCs w:val="18"/>
              </w:rPr>
            </w:pPr>
            <w:r w:rsidRPr="00101761">
              <w:rPr>
                <w:rFonts w:cs="Arial"/>
                <w:b/>
                <w:bCs/>
                <w:color w:val="000000"/>
                <w:sz w:val="18"/>
                <w:szCs w:val="18"/>
              </w:rPr>
              <w:t>6</w:t>
            </w:r>
          </w:p>
        </w:tc>
        <w:tc>
          <w:tcPr>
            <w:tcW w:w="4008" w:type="dxa"/>
            <w:tcBorders>
              <w:top w:val="nil"/>
              <w:left w:val="nil"/>
              <w:bottom w:val="single" w:sz="4" w:space="0" w:color="auto"/>
              <w:right w:val="single" w:sz="4" w:space="0" w:color="auto"/>
            </w:tcBorders>
            <w:shd w:val="clear" w:color="auto" w:fill="auto"/>
            <w:noWrap/>
            <w:vAlign w:val="bottom"/>
            <w:hideMark/>
          </w:tcPr>
          <w:p w14:paraId="0C8D9DDD" w14:textId="77777777" w:rsidR="00635D6C" w:rsidRPr="00101761" w:rsidRDefault="00635D6C" w:rsidP="00635D6C">
            <w:pPr>
              <w:rPr>
                <w:rFonts w:cs="Arial"/>
                <w:b/>
                <w:bCs/>
                <w:color w:val="000000"/>
                <w:sz w:val="18"/>
                <w:szCs w:val="18"/>
              </w:rPr>
            </w:pPr>
            <w:r w:rsidRPr="00101761">
              <w:rPr>
                <w:rFonts w:cs="Arial"/>
                <w:b/>
                <w:bCs/>
                <w:color w:val="000000"/>
                <w:sz w:val="18"/>
                <w:szCs w:val="18"/>
              </w:rPr>
              <w:t>Model vitrina P1 a sobre de la tarima</w:t>
            </w:r>
          </w:p>
        </w:tc>
        <w:tc>
          <w:tcPr>
            <w:tcW w:w="1109" w:type="dxa"/>
            <w:tcBorders>
              <w:top w:val="nil"/>
              <w:left w:val="nil"/>
              <w:bottom w:val="single" w:sz="4" w:space="0" w:color="auto"/>
              <w:right w:val="single" w:sz="4" w:space="0" w:color="auto"/>
            </w:tcBorders>
            <w:shd w:val="clear" w:color="auto" w:fill="auto"/>
            <w:noWrap/>
            <w:hideMark/>
          </w:tcPr>
          <w:p w14:paraId="2FEDCF13" w14:textId="77777777" w:rsidR="00635D6C" w:rsidRPr="00101761" w:rsidRDefault="00635D6C" w:rsidP="00635D6C">
            <w:pPr>
              <w:rPr>
                <w:rFonts w:cs="Arial"/>
                <w:b/>
                <w:bCs/>
                <w:color w:val="000000"/>
                <w:sz w:val="18"/>
                <w:szCs w:val="18"/>
              </w:rPr>
            </w:pPr>
            <w:r w:rsidRPr="00101761">
              <w:rPr>
                <w:rFonts w:cs="Arial"/>
                <w:b/>
                <w:bCs/>
                <w:color w:val="000000"/>
                <w:sz w:val="18"/>
                <w:szCs w:val="18"/>
              </w:rPr>
              <w:t> </w:t>
            </w:r>
          </w:p>
        </w:tc>
        <w:tc>
          <w:tcPr>
            <w:tcW w:w="544" w:type="dxa"/>
            <w:tcBorders>
              <w:top w:val="nil"/>
              <w:left w:val="nil"/>
              <w:bottom w:val="single" w:sz="4" w:space="0" w:color="auto"/>
              <w:right w:val="single" w:sz="4" w:space="0" w:color="auto"/>
            </w:tcBorders>
            <w:shd w:val="clear" w:color="auto" w:fill="auto"/>
            <w:noWrap/>
            <w:vAlign w:val="bottom"/>
            <w:hideMark/>
          </w:tcPr>
          <w:p w14:paraId="512DD0B0" w14:textId="77777777" w:rsidR="00635D6C" w:rsidRPr="00101761" w:rsidRDefault="00635D6C" w:rsidP="00635D6C">
            <w:pPr>
              <w:jc w:val="right"/>
              <w:rPr>
                <w:rFonts w:cs="Arial"/>
                <w:color w:val="000000"/>
                <w:sz w:val="18"/>
                <w:szCs w:val="18"/>
              </w:rPr>
            </w:pPr>
            <w:r w:rsidRPr="00101761">
              <w:rPr>
                <w:rFonts w:cs="Arial"/>
                <w:color w:val="000000"/>
                <w:sz w:val="18"/>
                <w:szCs w:val="18"/>
              </w:rPr>
              <w:t>6</w:t>
            </w:r>
          </w:p>
        </w:tc>
        <w:tc>
          <w:tcPr>
            <w:tcW w:w="604" w:type="dxa"/>
            <w:tcBorders>
              <w:top w:val="nil"/>
              <w:left w:val="nil"/>
              <w:bottom w:val="single" w:sz="4" w:space="0" w:color="auto"/>
              <w:right w:val="single" w:sz="4" w:space="0" w:color="auto"/>
            </w:tcBorders>
            <w:shd w:val="clear" w:color="auto" w:fill="auto"/>
            <w:noWrap/>
            <w:vAlign w:val="bottom"/>
            <w:hideMark/>
          </w:tcPr>
          <w:p w14:paraId="65ABC009" w14:textId="77777777" w:rsidR="00635D6C" w:rsidRPr="00101761" w:rsidRDefault="00635D6C" w:rsidP="00635D6C">
            <w:pPr>
              <w:jc w:val="right"/>
              <w:rPr>
                <w:rFonts w:cs="Arial"/>
                <w:color w:val="000000"/>
                <w:sz w:val="18"/>
                <w:szCs w:val="18"/>
              </w:rPr>
            </w:pPr>
            <w:r w:rsidRPr="00101761">
              <w:rPr>
                <w:rFonts w:cs="Arial"/>
                <w:color w:val="000000"/>
                <w:sz w:val="18"/>
                <w:szCs w:val="18"/>
              </w:rPr>
              <w:t>ut.</w:t>
            </w:r>
          </w:p>
        </w:tc>
        <w:tc>
          <w:tcPr>
            <w:tcW w:w="1139" w:type="dxa"/>
            <w:tcBorders>
              <w:top w:val="nil"/>
              <w:left w:val="nil"/>
              <w:bottom w:val="single" w:sz="4" w:space="0" w:color="auto"/>
              <w:right w:val="single" w:sz="4" w:space="0" w:color="auto"/>
            </w:tcBorders>
            <w:shd w:val="clear" w:color="auto" w:fill="auto"/>
            <w:noWrap/>
            <w:hideMark/>
          </w:tcPr>
          <w:p w14:paraId="08F2F9C8" w14:textId="77777777" w:rsidR="00635D6C" w:rsidRPr="00101761" w:rsidRDefault="00635D6C" w:rsidP="00635D6C">
            <w:pPr>
              <w:jc w:val="right"/>
              <w:rPr>
                <w:rFonts w:cs="Arial"/>
                <w:color w:val="000000"/>
                <w:sz w:val="18"/>
                <w:szCs w:val="18"/>
              </w:rPr>
            </w:pPr>
            <w:r w:rsidRPr="00101761">
              <w:rPr>
                <w:rFonts w:cs="Arial"/>
                <w:color w:val="000000"/>
                <w:sz w:val="18"/>
                <w:szCs w:val="18"/>
              </w:rPr>
              <w:t>15.035,10 €</w:t>
            </w:r>
          </w:p>
        </w:tc>
        <w:tc>
          <w:tcPr>
            <w:tcW w:w="1983" w:type="dxa"/>
            <w:tcBorders>
              <w:top w:val="nil"/>
              <w:left w:val="nil"/>
              <w:bottom w:val="single" w:sz="4" w:space="0" w:color="auto"/>
              <w:right w:val="single" w:sz="4" w:space="0" w:color="auto"/>
            </w:tcBorders>
            <w:shd w:val="clear" w:color="auto" w:fill="D9D9D9" w:themeFill="background1" w:themeFillShade="D9"/>
            <w:noWrap/>
            <w:hideMark/>
          </w:tcPr>
          <w:p w14:paraId="6C651F55" w14:textId="77777777" w:rsidR="00635D6C" w:rsidRPr="00101761" w:rsidRDefault="00635D6C" w:rsidP="00635D6C">
            <w:pPr>
              <w:rPr>
                <w:rFonts w:cs="Arial"/>
                <w:color w:val="000000"/>
                <w:sz w:val="18"/>
                <w:szCs w:val="18"/>
              </w:rPr>
            </w:pPr>
            <w:r w:rsidRPr="00101761">
              <w:rPr>
                <w:rFonts w:cs="Arial"/>
                <w:color w:val="000000"/>
                <w:sz w:val="18"/>
                <w:szCs w:val="18"/>
              </w:rPr>
              <w:t> </w:t>
            </w:r>
          </w:p>
        </w:tc>
      </w:tr>
      <w:tr w:rsidR="00101761" w:rsidRPr="00101761" w14:paraId="3706F112" w14:textId="77777777" w:rsidTr="00101761">
        <w:trPr>
          <w:trHeight w:val="720"/>
        </w:trPr>
        <w:tc>
          <w:tcPr>
            <w:tcW w:w="678" w:type="dxa"/>
            <w:tcBorders>
              <w:top w:val="nil"/>
              <w:left w:val="single" w:sz="4" w:space="0" w:color="auto"/>
              <w:bottom w:val="single" w:sz="4" w:space="0" w:color="auto"/>
              <w:right w:val="single" w:sz="4" w:space="0" w:color="auto"/>
            </w:tcBorders>
            <w:shd w:val="clear" w:color="auto" w:fill="auto"/>
            <w:hideMark/>
          </w:tcPr>
          <w:p w14:paraId="2675BD58" w14:textId="77777777" w:rsidR="00635D6C" w:rsidRPr="00101761" w:rsidRDefault="00635D6C" w:rsidP="00635D6C">
            <w:pPr>
              <w:rPr>
                <w:rFonts w:cs="Arial"/>
                <w:b/>
                <w:bCs/>
                <w:color w:val="000000"/>
                <w:sz w:val="18"/>
                <w:szCs w:val="18"/>
              </w:rPr>
            </w:pPr>
            <w:r w:rsidRPr="00101761">
              <w:rPr>
                <w:rFonts w:cs="Arial"/>
                <w:b/>
                <w:bCs/>
                <w:color w:val="000000"/>
                <w:sz w:val="18"/>
                <w:szCs w:val="18"/>
              </w:rPr>
              <w:lastRenderedPageBreak/>
              <w:t> </w:t>
            </w:r>
          </w:p>
        </w:tc>
        <w:tc>
          <w:tcPr>
            <w:tcW w:w="4008" w:type="dxa"/>
            <w:tcBorders>
              <w:top w:val="nil"/>
              <w:left w:val="nil"/>
              <w:bottom w:val="single" w:sz="4" w:space="0" w:color="auto"/>
              <w:right w:val="single" w:sz="4" w:space="0" w:color="auto"/>
            </w:tcBorders>
            <w:shd w:val="clear" w:color="auto" w:fill="auto"/>
            <w:vAlign w:val="bottom"/>
            <w:hideMark/>
          </w:tcPr>
          <w:p w14:paraId="0DEDAC38" w14:textId="77777777" w:rsidR="00635D6C" w:rsidRPr="00101761" w:rsidRDefault="00635D6C" w:rsidP="00635D6C">
            <w:pPr>
              <w:rPr>
                <w:rFonts w:cs="Arial"/>
                <w:color w:val="000000"/>
                <w:sz w:val="18"/>
                <w:szCs w:val="18"/>
              </w:rPr>
            </w:pPr>
            <w:r w:rsidRPr="00101761">
              <w:rPr>
                <w:rFonts w:cs="Arial"/>
                <w:color w:val="000000"/>
                <w:sz w:val="18"/>
                <w:szCs w:val="18"/>
              </w:rPr>
              <w:t xml:space="preserve">Vitrina de mides generals 150x85x142 cm amb guia de boles </w:t>
            </w:r>
            <w:proofErr w:type="spellStart"/>
            <w:r w:rsidRPr="00101761">
              <w:rPr>
                <w:rFonts w:cs="Arial"/>
                <w:color w:val="000000"/>
                <w:sz w:val="18"/>
                <w:szCs w:val="18"/>
              </w:rPr>
              <w:t>extraible</w:t>
            </w:r>
            <w:proofErr w:type="spellEnd"/>
            <w:r w:rsidRPr="00101761">
              <w:rPr>
                <w:rFonts w:cs="Arial"/>
                <w:color w:val="000000"/>
                <w:sz w:val="18"/>
                <w:szCs w:val="18"/>
              </w:rPr>
              <w:t xml:space="preserve"> </w:t>
            </w:r>
            <w:proofErr w:type="spellStart"/>
            <w:r w:rsidRPr="00101761">
              <w:rPr>
                <w:rFonts w:cs="Arial"/>
                <w:color w:val="000000"/>
                <w:sz w:val="18"/>
                <w:szCs w:val="18"/>
              </w:rPr>
              <w:t>telescopica</w:t>
            </w:r>
            <w:proofErr w:type="spellEnd"/>
            <w:r w:rsidRPr="00101761">
              <w:rPr>
                <w:rFonts w:cs="Arial"/>
                <w:color w:val="000000"/>
                <w:sz w:val="18"/>
                <w:szCs w:val="18"/>
              </w:rPr>
              <w:t xml:space="preserve"> PK-0-h53-850</w:t>
            </w:r>
          </w:p>
        </w:tc>
        <w:tc>
          <w:tcPr>
            <w:tcW w:w="1109" w:type="dxa"/>
            <w:tcBorders>
              <w:top w:val="nil"/>
              <w:left w:val="nil"/>
              <w:bottom w:val="single" w:sz="4" w:space="0" w:color="auto"/>
              <w:right w:val="single" w:sz="4" w:space="0" w:color="auto"/>
            </w:tcBorders>
            <w:shd w:val="clear" w:color="auto" w:fill="auto"/>
            <w:noWrap/>
            <w:vAlign w:val="bottom"/>
            <w:hideMark/>
          </w:tcPr>
          <w:p w14:paraId="71F48C40" w14:textId="77777777" w:rsidR="00635D6C" w:rsidRPr="00101761" w:rsidRDefault="00635D6C" w:rsidP="00635D6C">
            <w:pPr>
              <w:jc w:val="center"/>
              <w:rPr>
                <w:rFonts w:cs="Arial"/>
                <w:color w:val="000000"/>
                <w:sz w:val="18"/>
                <w:szCs w:val="18"/>
              </w:rPr>
            </w:pPr>
            <w:r w:rsidRPr="00101761">
              <w:rPr>
                <w:rFonts w:cs="Arial"/>
                <w:color w:val="000000"/>
                <w:sz w:val="18"/>
                <w:szCs w:val="18"/>
              </w:rPr>
              <w:t>POTESTAS</w:t>
            </w:r>
          </w:p>
        </w:tc>
        <w:tc>
          <w:tcPr>
            <w:tcW w:w="544" w:type="dxa"/>
            <w:tcBorders>
              <w:top w:val="nil"/>
              <w:left w:val="nil"/>
              <w:bottom w:val="single" w:sz="4" w:space="0" w:color="auto"/>
              <w:right w:val="single" w:sz="4" w:space="0" w:color="auto"/>
            </w:tcBorders>
            <w:shd w:val="clear" w:color="auto" w:fill="auto"/>
            <w:noWrap/>
            <w:vAlign w:val="bottom"/>
            <w:hideMark/>
          </w:tcPr>
          <w:p w14:paraId="4DB55E06" w14:textId="77777777" w:rsidR="00635D6C" w:rsidRPr="00101761" w:rsidRDefault="00635D6C" w:rsidP="00635D6C">
            <w:pPr>
              <w:rPr>
                <w:rFonts w:cs="Arial"/>
                <w:color w:val="000000"/>
                <w:sz w:val="18"/>
                <w:szCs w:val="18"/>
              </w:rPr>
            </w:pPr>
            <w:r w:rsidRPr="00101761">
              <w:rPr>
                <w:rFonts w:cs="Arial"/>
                <w:color w:val="000000"/>
                <w:sz w:val="18"/>
                <w:szCs w:val="18"/>
              </w:rPr>
              <w:t> </w:t>
            </w:r>
          </w:p>
        </w:tc>
        <w:tc>
          <w:tcPr>
            <w:tcW w:w="604" w:type="dxa"/>
            <w:tcBorders>
              <w:top w:val="nil"/>
              <w:left w:val="nil"/>
              <w:bottom w:val="single" w:sz="4" w:space="0" w:color="auto"/>
              <w:right w:val="single" w:sz="4" w:space="0" w:color="auto"/>
            </w:tcBorders>
            <w:shd w:val="clear" w:color="auto" w:fill="auto"/>
            <w:noWrap/>
            <w:vAlign w:val="bottom"/>
            <w:hideMark/>
          </w:tcPr>
          <w:p w14:paraId="41E4DFE0" w14:textId="77777777" w:rsidR="00635D6C" w:rsidRPr="00101761" w:rsidRDefault="00635D6C" w:rsidP="00635D6C">
            <w:pPr>
              <w:jc w:val="right"/>
              <w:rPr>
                <w:rFonts w:cs="Arial"/>
                <w:color w:val="000000"/>
                <w:sz w:val="18"/>
                <w:szCs w:val="18"/>
              </w:rPr>
            </w:pPr>
            <w:r w:rsidRPr="00101761">
              <w:rPr>
                <w:rFonts w:cs="Arial"/>
                <w:color w:val="000000"/>
                <w:sz w:val="18"/>
                <w:szCs w:val="18"/>
              </w:rPr>
              <w:t> </w:t>
            </w:r>
          </w:p>
        </w:tc>
        <w:tc>
          <w:tcPr>
            <w:tcW w:w="1139" w:type="dxa"/>
            <w:tcBorders>
              <w:top w:val="nil"/>
              <w:left w:val="nil"/>
              <w:bottom w:val="single" w:sz="4" w:space="0" w:color="auto"/>
              <w:right w:val="single" w:sz="4" w:space="0" w:color="auto"/>
            </w:tcBorders>
            <w:shd w:val="clear" w:color="auto" w:fill="auto"/>
            <w:noWrap/>
            <w:hideMark/>
          </w:tcPr>
          <w:p w14:paraId="046D6A19" w14:textId="77777777" w:rsidR="00635D6C" w:rsidRPr="00101761" w:rsidRDefault="00635D6C" w:rsidP="00635D6C">
            <w:pPr>
              <w:jc w:val="right"/>
              <w:rPr>
                <w:rFonts w:cs="Arial"/>
                <w:color w:val="000000"/>
                <w:sz w:val="18"/>
                <w:szCs w:val="18"/>
              </w:rPr>
            </w:pPr>
            <w:r w:rsidRPr="00101761">
              <w:rPr>
                <w:rFonts w:cs="Arial"/>
                <w:color w:val="000000"/>
                <w:sz w:val="18"/>
                <w:szCs w:val="18"/>
              </w:rPr>
              <w:t> </w:t>
            </w:r>
          </w:p>
        </w:tc>
        <w:tc>
          <w:tcPr>
            <w:tcW w:w="1983" w:type="dxa"/>
            <w:tcBorders>
              <w:top w:val="nil"/>
              <w:left w:val="nil"/>
              <w:bottom w:val="single" w:sz="4" w:space="0" w:color="auto"/>
              <w:right w:val="single" w:sz="4" w:space="0" w:color="auto"/>
            </w:tcBorders>
            <w:shd w:val="clear" w:color="auto" w:fill="auto"/>
            <w:noWrap/>
            <w:hideMark/>
          </w:tcPr>
          <w:p w14:paraId="748BECC3" w14:textId="77777777" w:rsidR="00635D6C" w:rsidRPr="00101761" w:rsidRDefault="00635D6C" w:rsidP="00635D6C">
            <w:pPr>
              <w:rPr>
                <w:rFonts w:cs="Arial"/>
                <w:color w:val="000000"/>
                <w:sz w:val="18"/>
                <w:szCs w:val="18"/>
              </w:rPr>
            </w:pPr>
            <w:r w:rsidRPr="00101761">
              <w:rPr>
                <w:rFonts w:cs="Arial"/>
                <w:color w:val="000000"/>
                <w:sz w:val="18"/>
                <w:szCs w:val="18"/>
              </w:rPr>
              <w:t> </w:t>
            </w:r>
          </w:p>
        </w:tc>
      </w:tr>
      <w:tr w:rsidR="00101761" w:rsidRPr="00101761" w14:paraId="3753EB57" w14:textId="77777777" w:rsidTr="00101761">
        <w:trPr>
          <w:trHeight w:val="240"/>
        </w:trPr>
        <w:tc>
          <w:tcPr>
            <w:tcW w:w="678" w:type="dxa"/>
            <w:tcBorders>
              <w:top w:val="nil"/>
              <w:left w:val="single" w:sz="4" w:space="0" w:color="auto"/>
              <w:bottom w:val="single" w:sz="4" w:space="0" w:color="auto"/>
              <w:right w:val="single" w:sz="4" w:space="0" w:color="auto"/>
            </w:tcBorders>
            <w:shd w:val="clear" w:color="auto" w:fill="auto"/>
            <w:hideMark/>
          </w:tcPr>
          <w:p w14:paraId="205B1FAD" w14:textId="77777777" w:rsidR="00635D6C" w:rsidRPr="00101761" w:rsidRDefault="00635D6C" w:rsidP="00635D6C">
            <w:pPr>
              <w:rPr>
                <w:rFonts w:cs="Arial"/>
                <w:b/>
                <w:bCs/>
                <w:color w:val="000000"/>
                <w:sz w:val="18"/>
                <w:szCs w:val="18"/>
              </w:rPr>
            </w:pPr>
            <w:r w:rsidRPr="00101761">
              <w:rPr>
                <w:rFonts w:cs="Arial"/>
                <w:b/>
                <w:bCs/>
                <w:color w:val="000000"/>
                <w:sz w:val="18"/>
                <w:szCs w:val="18"/>
              </w:rPr>
              <w:t> </w:t>
            </w:r>
          </w:p>
        </w:tc>
        <w:tc>
          <w:tcPr>
            <w:tcW w:w="4008" w:type="dxa"/>
            <w:tcBorders>
              <w:top w:val="nil"/>
              <w:left w:val="nil"/>
              <w:bottom w:val="single" w:sz="4" w:space="0" w:color="auto"/>
              <w:right w:val="single" w:sz="4" w:space="0" w:color="auto"/>
            </w:tcBorders>
            <w:shd w:val="clear" w:color="auto" w:fill="auto"/>
            <w:vAlign w:val="bottom"/>
            <w:hideMark/>
          </w:tcPr>
          <w:p w14:paraId="62DAE50C" w14:textId="77777777" w:rsidR="00635D6C" w:rsidRPr="00101761" w:rsidRDefault="00635D6C" w:rsidP="00635D6C">
            <w:pPr>
              <w:rPr>
                <w:rFonts w:cs="Arial"/>
                <w:color w:val="000000"/>
                <w:sz w:val="18"/>
                <w:szCs w:val="18"/>
              </w:rPr>
            </w:pPr>
            <w:r w:rsidRPr="00101761">
              <w:rPr>
                <w:rFonts w:cs="Arial"/>
                <w:color w:val="000000"/>
                <w:sz w:val="18"/>
                <w:szCs w:val="18"/>
              </w:rPr>
              <w:t>Vitrina de mides generals 150x70x142 cm</w:t>
            </w:r>
          </w:p>
        </w:tc>
        <w:tc>
          <w:tcPr>
            <w:tcW w:w="1109" w:type="dxa"/>
            <w:tcBorders>
              <w:top w:val="nil"/>
              <w:left w:val="nil"/>
              <w:bottom w:val="single" w:sz="4" w:space="0" w:color="auto"/>
              <w:right w:val="single" w:sz="4" w:space="0" w:color="auto"/>
            </w:tcBorders>
            <w:shd w:val="clear" w:color="auto" w:fill="auto"/>
            <w:noWrap/>
            <w:vAlign w:val="bottom"/>
            <w:hideMark/>
          </w:tcPr>
          <w:p w14:paraId="0291D5DB" w14:textId="77777777" w:rsidR="00635D6C" w:rsidRPr="00101761" w:rsidRDefault="00635D6C" w:rsidP="00635D6C">
            <w:pPr>
              <w:jc w:val="center"/>
              <w:rPr>
                <w:rFonts w:cs="Arial"/>
                <w:color w:val="000000"/>
                <w:sz w:val="18"/>
                <w:szCs w:val="18"/>
              </w:rPr>
            </w:pPr>
            <w:r w:rsidRPr="00101761">
              <w:rPr>
                <w:rFonts w:cs="Arial"/>
                <w:color w:val="000000"/>
                <w:sz w:val="18"/>
                <w:szCs w:val="18"/>
              </w:rPr>
              <w:t>GENS</w:t>
            </w:r>
          </w:p>
        </w:tc>
        <w:tc>
          <w:tcPr>
            <w:tcW w:w="544" w:type="dxa"/>
            <w:tcBorders>
              <w:top w:val="nil"/>
              <w:left w:val="nil"/>
              <w:bottom w:val="single" w:sz="4" w:space="0" w:color="auto"/>
              <w:right w:val="single" w:sz="4" w:space="0" w:color="auto"/>
            </w:tcBorders>
            <w:shd w:val="clear" w:color="auto" w:fill="auto"/>
            <w:noWrap/>
            <w:vAlign w:val="bottom"/>
            <w:hideMark/>
          </w:tcPr>
          <w:p w14:paraId="2FC5D387" w14:textId="77777777" w:rsidR="00635D6C" w:rsidRPr="00101761" w:rsidRDefault="00635D6C" w:rsidP="00635D6C">
            <w:pPr>
              <w:rPr>
                <w:rFonts w:cs="Arial"/>
                <w:color w:val="000000"/>
                <w:sz w:val="18"/>
                <w:szCs w:val="18"/>
              </w:rPr>
            </w:pPr>
            <w:r w:rsidRPr="00101761">
              <w:rPr>
                <w:rFonts w:cs="Arial"/>
                <w:color w:val="000000"/>
                <w:sz w:val="18"/>
                <w:szCs w:val="18"/>
              </w:rPr>
              <w:t> </w:t>
            </w:r>
          </w:p>
        </w:tc>
        <w:tc>
          <w:tcPr>
            <w:tcW w:w="604" w:type="dxa"/>
            <w:tcBorders>
              <w:top w:val="nil"/>
              <w:left w:val="nil"/>
              <w:bottom w:val="single" w:sz="4" w:space="0" w:color="auto"/>
              <w:right w:val="single" w:sz="4" w:space="0" w:color="auto"/>
            </w:tcBorders>
            <w:shd w:val="clear" w:color="auto" w:fill="auto"/>
            <w:noWrap/>
            <w:vAlign w:val="bottom"/>
            <w:hideMark/>
          </w:tcPr>
          <w:p w14:paraId="5350B8E3" w14:textId="77777777" w:rsidR="00635D6C" w:rsidRPr="00101761" w:rsidRDefault="00635D6C" w:rsidP="00635D6C">
            <w:pPr>
              <w:jc w:val="right"/>
              <w:rPr>
                <w:rFonts w:cs="Arial"/>
                <w:color w:val="000000"/>
                <w:sz w:val="18"/>
                <w:szCs w:val="18"/>
              </w:rPr>
            </w:pPr>
            <w:r w:rsidRPr="00101761">
              <w:rPr>
                <w:rFonts w:cs="Arial"/>
                <w:color w:val="000000"/>
                <w:sz w:val="18"/>
                <w:szCs w:val="18"/>
              </w:rPr>
              <w:t> </w:t>
            </w:r>
          </w:p>
        </w:tc>
        <w:tc>
          <w:tcPr>
            <w:tcW w:w="1139" w:type="dxa"/>
            <w:tcBorders>
              <w:top w:val="nil"/>
              <w:left w:val="nil"/>
              <w:bottom w:val="single" w:sz="4" w:space="0" w:color="auto"/>
              <w:right w:val="single" w:sz="4" w:space="0" w:color="auto"/>
            </w:tcBorders>
            <w:shd w:val="clear" w:color="auto" w:fill="auto"/>
            <w:noWrap/>
            <w:hideMark/>
          </w:tcPr>
          <w:p w14:paraId="5AD1BAF3" w14:textId="77777777" w:rsidR="00635D6C" w:rsidRPr="00101761" w:rsidRDefault="00635D6C" w:rsidP="00635D6C">
            <w:pPr>
              <w:jc w:val="right"/>
              <w:rPr>
                <w:rFonts w:cs="Arial"/>
                <w:color w:val="000000"/>
                <w:sz w:val="18"/>
                <w:szCs w:val="18"/>
              </w:rPr>
            </w:pPr>
            <w:r w:rsidRPr="00101761">
              <w:rPr>
                <w:rFonts w:cs="Arial"/>
                <w:color w:val="000000"/>
                <w:sz w:val="18"/>
                <w:szCs w:val="18"/>
              </w:rPr>
              <w:t> </w:t>
            </w:r>
          </w:p>
        </w:tc>
        <w:tc>
          <w:tcPr>
            <w:tcW w:w="1983" w:type="dxa"/>
            <w:tcBorders>
              <w:top w:val="nil"/>
              <w:left w:val="nil"/>
              <w:bottom w:val="single" w:sz="4" w:space="0" w:color="auto"/>
              <w:right w:val="single" w:sz="4" w:space="0" w:color="auto"/>
            </w:tcBorders>
            <w:shd w:val="clear" w:color="auto" w:fill="auto"/>
            <w:noWrap/>
            <w:hideMark/>
          </w:tcPr>
          <w:p w14:paraId="3AFDD7FD" w14:textId="77777777" w:rsidR="00635D6C" w:rsidRPr="00101761" w:rsidRDefault="00635D6C" w:rsidP="00635D6C">
            <w:pPr>
              <w:rPr>
                <w:rFonts w:cs="Arial"/>
                <w:color w:val="000000"/>
                <w:sz w:val="18"/>
                <w:szCs w:val="18"/>
              </w:rPr>
            </w:pPr>
            <w:r w:rsidRPr="00101761">
              <w:rPr>
                <w:rFonts w:cs="Arial"/>
                <w:color w:val="000000"/>
                <w:sz w:val="18"/>
                <w:szCs w:val="18"/>
              </w:rPr>
              <w:t> </w:t>
            </w:r>
          </w:p>
        </w:tc>
      </w:tr>
      <w:tr w:rsidR="00101761" w:rsidRPr="00101761" w14:paraId="65B63044" w14:textId="77777777" w:rsidTr="00101761">
        <w:trPr>
          <w:trHeight w:val="240"/>
        </w:trPr>
        <w:tc>
          <w:tcPr>
            <w:tcW w:w="678" w:type="dxa"/>
            <w:tcBorders>
              <w:top w:val="nil"/>
              <w:left w:val="single" w:sz="4" w:space="0" w:color="auto"/>
              <w:bottom w:val="single" w:sz="4" w:space="0" w:color="auto"/>
              <w:right w:val="single" w:sz="4" w:space="0" w:color="auto"/>
            </w:tcBorders>
            <w:shd w:val="clear" w:color="auto" w:fill="auto"/>
            <w:hideMark/>
          </w:tcPr>
          <w:p w14:paraId="297827B2" w14:textId="77777777" w:rsidR="00635D6C" w:rsidRPr="00101761" w:rsidRDefault="00635D6C" w:rsidP="00635D6C">
            <w:pPr>
              <w:rPr>
                <w:rFonts w:cs="Arial"/>
                <w:b/>
                <w:bCs/>
                <w:color w:val="000000"/>
                <w:sz w:val="18"/>
                <w:szCs w:val="18"/>
              </w:rPr>
            </w:pPr>
            <w:r w:rsidRPr="00101761">
              <w:rPr>
                <w:rFonts w:cs="Arial"/>
                <w:b/>
                <w:bCs/>
                <w:color w:val="000000"/>
                <w:sz w:val="18"/>
                <w:szCs w:val="18"/>
              </w:rPr>
              <w:t> </w:t>
            </w:r>
          </w:p>
        </w:tc>
        <w:tc>
          <w:tcPr>
            <w:tcW w:w="4008" w:type="dxa"/>
            <w:tcBorders>
              <w:top w:val="nil"/>
              <w:left w:val="nil"/>
              <w:bottom w:val="single" w:sz="4" w:space="0" w:color="auto"/>
              <w:right w:val="single" w:sz="4" w:space="0" w:color="auto"/>
            </w:tcBorders>
            <w:shd w:val="clear" w:color="auto" w:fill="auto"/>
            <w:vAlign w:val="bottom"/>
            <w:hideMark/>
          </w:tcPr>
          <w:p w14:paraId="0197AF42" w14:textId="77777777" w:rsidR="00635D6C" w:rsidRPr="00101761" w:rsidRDefault="00635D6C" w:rsidP="00635D6C">
            <w:pPr>
              <w:rPr>
                <w:rFonts w:cs="Arial"/>
                <w:color w:val="000000"/>
                <w:sz w:val="18"/>
                <w:szCs w:val="18"/>
              </w:rPr>
            </w:pPr>
            <w:r w:rsidRPr="00101761">
              <w:rPr>
                <w:rFonts w:cs="Arial"/>
                <w:color w:val="000000"/>
                <w:sz w:val="18"/>
                <w:szCs w:val="18"/>
              </w:rPr>
              <w:t>Vitrina de mides generals 110x70x142 cm</w:t>
            </w:r>
          </w:p>
        </w:tc>
        <w:tc>
          <w:tcPr>
            <w:tcW w:w="1109" w:type="dxa"/>
            <w:tcBorders>
              <w:top w:val="nil"/>
              <w:left w:val="nil"/>
              <w:bottom w:val="single" w:sz="4" w:space="0" w:color="auto"/>
              <w:right w:val="single" w:sz="4" w:space="0" w:color="auto"/>
            </w:tcBorders>
            <w:shd w:val="clear" w:color="auto" w:fill="auto"/>
            <w:noWrap/>
            <w:vAlign w:val="bottom"/>
            <w:hideMark/>
          </w:tcPr>
          <w:p w14:paraId="332B376A" w14:textId="77777777" w:rsidR="00635D6C" w:rsidRPr="00101761" w:rsidRDefault="00635D6C" w:rsidP="00635D6C">
            <w:pPr>
              <w:jc w:val="center"/>
              <w:rPr>
                <w:rFonts w:cs="Arial"/>
                <w:color w:val="000000"/>
                <w:sz w:val="18"/>
                <w:szCs w:val="18"/>
              </w:rPr>
            </w:pPr>
            <w:r w:rsidRPr="00101761">
              <w:rPr>
                <w:rFonts w:cs="Arial"/>
                <w:color w:val="000000"/>
                <w:sz w:val="18"/>
                <w:szCs w:val="18"/>
              </w:rPr>
              <w:t>RELIGIO</w:t>
            </w:r>
          </w:p>
        </w:tc>
        <w:tc>
          <w:tcPr>
            <w:tcW w:w="544" w:type="dxa"/>
            <w:tcBorders>
              <w:top w:val="nil"/>
              <w:left w:val="nil"/>
              <w:bottom w:val="single" w:sz="4" w:space="0" w:color="auto"/>
              <w:right w:val="single" w:sz="4" w:space="0" w:color="auto"/>
            </w:tcBorders>
            <w:shd w:val="clear" w:color="auto" w:fill="auto"/>
            <w:noWrap/>
            <w:vAlign w:val="bottom"/>
            <w:hideMark/>
          </w:tcPr>
          <w:p w14:paraId="1BF9BF71" w14:textId="77777777" w:rsidR="00635D6C" w:rsidRPr="00101761" w:rsidRDefault="00635D6C" w:rsidP="00635D6C">
            <w:pPr>
              <w:rPr>
                <w:rFonts w:cs="Arial"/>
                <w:color w:val="000000"/>
                <w:sz w:val="18"/>
                <w:szCs w:val="18"/>
              </w:rPr>
            </w:pPr>
            <w:r w:rsidRPr="00101761">
              <w:rPr>
                <w:rFonts w:cs="Arial"/>
                <w:color w:val="000000"/>
                <w:sz w:val="18"/>
                <w:szCs w:val="18"/>
              </w:rPr>
              <w:t> </w:t>
            </w:r>
          </w:p>
        </w:tc>
        <w:tc>
          <w:tcPr>
            <w:tcW w:w="604" w:type="dxa"/>
            <w:tcBorders>
              <w:top w:val="nil"/>
              <w:left w:val="nil"/>
              <w:bottom w:val="single" w:sz="4" w:space="0" w:color="auto"/>
              <w:right w:val="single" w:sz="4" w:space="0" w:color="auto"/>
            </w:tcBorders>
            <w:shd w:val="clear" w:color="auto" w:fill="auto"/>
            <w:noWrap/>
            <w:vAlign w:val="bottom"/>
            <w:hideMark/>
          </w:tcPr>
          <w:p w14:paraId="57322089" w14:textId="77777777" w:rsidR="00635D6C" w:rsidRPr="00101761" w:rsidRDefault="00635D6C" w:rsidP="00635D6C">
            <w:pPr>
              <w:jc w:val="right"/>
              <w:rPr>
                <w:rFonts w:cs="Arial"/>
                <w:color w:val="000000"/>
                <w:sz w:val="18"/>
                <w:szCs w:val="18"/>
              </w:rPr>
            </w:pPr>
            <w:r w:rsidRPr="00101761">
              <w:rPr>
                <w:rFonts w:cs="Arial"/>
                <w:color w:val="000000"/>
                <w:sz w:val="18"/>
                <w:szCs w:val="18"/>
              </w:rPr>
              <w:t> </w:t>
            </w:r>
          </w:p>
        </w:tc>
        <w:tc>
          <w:tcPr>
            <w:tcW w:w="1139" w:type="dxa"/>
            <w:tcBorders>
              <w:top w:val="nil"/>
              <w:left w:val="nil"/>
              <w:bottom w:val="single" w:sz="4" w:space="0" w:color="auto"/>
              <w:right w:val="single" w:sz="4" w:space="0" w:color="auto"/>
            </w:tcBorders>
            <w:shd w:val="clear" w:color="auto" w:fill="auto"/>
            <w:noWrap/>
            <w:hideMark/>
          </w:tcPr>
          <w:p w14:paraId="39171F18" w14:textId="77777777" w:rsidR="00635D6C" w:rsidRPr="00101761" w:rsidRDefault="00635D6C" w:rsidP="00635D6C">
            <w:pPr>
              <w:jc w:val="right"/>
              <w:rPr>
                <w:rFonts w:cs="Arial"/>
                <w:color w:val="000000"/>
                <w:sz w:val="18"/>
                <w:szCs w:val="18"/>
              </w:rPr>
            </w:pPr>
            <w:r w:rsidRPr="00101761">
              <w:rPr>
                <w:rFonts w:cs="Arial"/>
                <w:color w:val="000000"/>
                <w:sz w:val="18"/>
                <w:szCs w:val="18"/>
              </w:rPr>
              <w:t> </w:t>
            </w:r>
          </w:p>
        </w:tc>
        <w:tc>
          <w:tcPr>
            <w:tcW w:w="1983" w:type="dxa"/>
            <w:tcBorders>
              <w:top w:val="nil"/>
              <w:left w:val="nil"/>
              <w:bottom w:val="single" w:sz="4" w:space="0" w:color="auto"/>
              <w:right w:val="single" w:sz="4" w:space="0" w:color="auto"/>
            </w:tcBorders>
            <w:shd w:val="clear" w:color="auto" w:fill="auto"/>
            <w:noWrap/>
            <w:hideMark/>
          </w:tcPr>
          <w:p w14:paraId="4710AC7E" w14:textId="77777777" w:rsidR="00635D6C" w:rsidRPr="00101761" w:rsidRDefault="00635D6C" w:rsidP="00635D6C">
            <w:pPr>
              <w:rPr>
                <w:rFonts w:cs="Arial"/>
                <w:color w:val="000000"/>
                <w:sz w:val="18"/>
                <w:szCs w:val="18"/>
              </w:rPr>
            </w:pPr>
            <w:r w:rsidRPr="00101761">
              <w:rPr>
                <w:rFonts w:cs="Arial"/>
                <w:color w:val="000000"/>
                <w:sz w:val="18"/>
                <w:szCs w:val="18"/>
              </w:rPr>
              <w:t> </w:t>
            </w:r>
          </w:p>
        </w:tc>
      </w:tr>
      <w:tr w:rsidR="00101761" w:rsidRPr="00101761" w14:paraId="29953DFA" w14:textId="77777777" w:rsidTr="00101761">
        <w:trPr>
          <w:trHeight w:val="240"/>
        </w:trPr>
        <w:tc>
          <w:tcPr>
            <w:tcW w:w="678" w:type="dxa"/>
            <w:tcBorders>
              <w:top w:val="nil"/>
              <w:left w:val="single" w:sz="4" w:space="0" w:color="auto"/>
              <w:bottom w:val="single" w:sz="4" w:space="0" w:color="auto"/>
              <w:right w:val="single" w:sz="4" w:space="0" w:color="auto"/>
            </w:tcBorders>
            <w:shd w:val="clear" w:color="auto" w:fill="auto"/>
            <w:hideMark/>
          </w:tcPr>
          <w:p w14:paraId="1966A062" w14:textId="77777777" w:rsidR="00635D6C" w:rsidRPr="00101761" w:rsidRDefault="00635D6C" w:rsidP="00635D6C">
            <w:pPr>
              <w:rPr>
                <w:rFonts w:cs="Arial"/>
                <w:b/>
                <w:bCs/>
                <w:color w:val="000000"/>
                <w:sz w:val="18"/>
                <w:szCs w:val="18"/>
              </w:rPr>
            </w:pPr>
            <w:r w:rsidRPr="00101761">
              <w:rPr>
                <w:rFonts w:cs="Arial"/>
                <w:b/>
                <w:bCs/>
                <w:color w:val="000000"/>
                <w:sz w:val="18"/>
                <w:szCs w:val="18"/>
              </w:rPr>
              <w:t> </w:t>
            </w:r>
          </w:p>
        </w:tc>
        <w:tc>
          <w:tcPr>
            <w:tcW w:w="4008" w:type="dxa"/>
            <w:tcBorders>
              <w:top w:val="nil"/>
              <w:left w:val="nil"/>
              <w:bottom w:val="single" w:sz="4" w:space="0" w:color="auto"/>
              <w:right w:val="single" w:sz="4" w:space="0" w:color="auto"/>
            </w:tcBorders>
            <w:shd w:val="clear" w:color="auto" w:fill="auto"/>
            <w:vAlign w:val="bottom"/>
            <w:hideMark/>
          </w:tcPr>
          <w:p w14:paraId="112396DD" w14:textId="77777777" w:rsidR="00635D6C" w:rsidRPr="00101761" w:rsidRDefault="00635D6C" w:rsidP="00635D6C">
            <w:pPr>
              <w:rPr>
                <w:rFonts w:cs="Arial"/>
                <w:color w:val="000000"/>
                <w:sz w:val="18"/>
                <w:szCs w:val="18"/>
              </w:rPr>
            </w:pPr>
            <w:r w:rsidRPr="00101761">
              <w:rPr>
                <w:rFonts w:cs="Arial"/>
                <w:color w:val="000000"/>
                <w:sz w:val="18"/>
                <w:szCs w:val="18"/>
              </w:rPr>
              <w:t>Vitrina de mides generals 110x70x142 cm</w:t>
            </w:r>
          </w:p>
        </w:tc>
        <w:tc>
          <w:tcPr>
            <w:tcW w:w="1109" w:type="dxa"/>
            <w:tcBorders>
              <w:top w:val="nil"/>
              <w:left w:val="nil"/>
              <w:bottom w:val="single" w:sz="4" w:space="0" w:color="auto"/>
              <w:right w:val="single" w:sz="4" w:space="0" w:color="auto"/>
            </w:tcBorders>
            <w:shd w:val="clear" w:color="auto" w:fill="auto"/>
            <w:noWrap/>
            <w:vAlign w:val="bottom"/>
            <w:hideMark/>
          </w:tcPr>
          <w:p w14:paraId="1D5F45CC" w14:textId="77777777" w:rsidR="00635D6C" w:rsidRPr="00101761" w:rsidRDefault="00635D6C" w:rsidP="00635D6C">
            <w:pPr>
              <w:jc w:val="center"/>
              <w:rPr>
                <w:rFonts w:cs="Arial"/>
                <w:color w:val="000000"/>
                <w:sz w:val="18"/>
                <w:szCs w:val="18"/>
              </w:rPr>
            </w:pPr>
            <w:r w:rsidRPr="00101761">
              <w:rPr>
                <w:rFonts w:cs="Arial"/>
                <w:color w:val="000000"/>
                <w:sz w:val="18"/>
                <w:szCs w:val="18"/>
              </w:rPr>
              <w:t>MORS</w:t>
            </w:r>
          </w:p>
        </w:tc>
        <w:tc>
          <w:tcPr>
            <w:tcW w:w="544" w:type="dxa"/>
            <w:tcBorders>
              <w:top w:val="nil"/>
              <w:left w:val="nil"/>
              <w:bottom w:val="single" w:sz="4" w:space="0" w:color="auto"/>
              <w:right w:val="single" w:sz="4" w:space="0" w:color="auto"/>
            </w:tcBorders>
            <w:shd w:val="clear" w:color="auto" w:fill="auto"/>
            <w:noWrap/>
            <w:vAlign w:val="bottom"/>
            <w:hideMark/>
          </w:tcPr>
          <w:p w14:paraId="6B056EB6" w14:textId="77777777" w:rsidR="00635D6C" w:rsidRPr="00101761" w:rsidRDefault="00635D6C" w:rsidP="00635D6C">
            <w:pPr>
              <w:rPr>
                <w:rFonts w:cs="Arial"/>
                <w:color w:val="000000"/>
                <w:sz w:val="18"/>
                <w:szCs w:val="18"/>
              </w:rPr>
            </w:pPr>
            <w:r w:rsidRPr="00101761">
              <w:rPr>
                <w:rFonts w:cs="Arial"/>
                <w:color w:val="000000"/>
                <w:sz w:val="18"/>
                <w:szCs w:val="18"/>
              </w:rPr>
              <w:t> </w:t>
            </w:r>
          </w:p>
        </w:tc>
        <w:tc>
          <w:tcPr>
            <w:tcW w:w="604" w:type="dxa"/>
            <w:tcBorders>
              <w:top w:val="nil"/>
              <w:left w:val="nil"/>
              <w:bottom w:val="single" w:sz="4" w:space="0" w:color="auto"/>
              <w:right w:val="single" w:sz="4" w:space="0" w:color="auto"/>
            </w:tcBorders>
            <w:shd w:val="clear" w:color="auto" w:fill="auto"/>
            <w:noWrap/>
            <w:vAlign w:val="bottom"/>
            <w:hideMark/>
          </w:tcPr>
          <w:p w14:paraId="4A752085" w14:textId="77777777" w:rsidR="00635D6C" w:rsidRPr="00101761" w:rsidRDefault="00635D6C" w:rsidP="00635D6C">
            <w:pPr>
              <w:jc w:val="right"/>
              <w:rPr>
                <w:rFonts w:cs="Arial"/>
                <w:color w:val="000000"/>
                <w:sz w:val="18"/>
                <w:szCs w:val="18"/>
              </w:rPr>
            </w:pPr>
            <w:r w:rsidRPr="00101761">
              <w:rPr>
                <w:rFonts w:cs="Arial"/>
                <w:color w:val="000000"/>
                <w:sz w:val="18"/>
                <w:szCs w:val="18"/>
              </w:rPr>
              <w:t> </w:t>
            </w:r>
          </w:p>
        </w:tc>
        <w:tc>
          <w:tcPr>
            <w:tcW w:w="1139" w:type="dxa"/>
            <w:tcBorders>
              <w:top w:val="nil"/>
              <w:left w:val="nil"/>
              <w:bottom w:val="single" w:sz="4" w:space="0" w:color="auto"/>
              <w:right w:val="single" w:sz="4" w:space="0" w:color="auto"/>
            </w:tcBorders>
            <w:shd w:val="clear" w:color="auto" w:fill="auto"/>
            <w:noWrap/>
            <w:hideMark/>
          </w:tcPr>
          <w:p w14:paraId="0A6D7772" w14:textId="77777777" w:rsidR="00635D6C" w:rsidRPr="00101761" w:rsidRDefault="00635D6C" w:rsidP="00635D6C">
            <w:pPr>
              <w:jc w:val="right"/>
              <w:rPr>
                <w:rFonts w:cs="Arial"/>
                <w:color w:val="000000"/>
                <w:sz w:val="18"/>
                <w:szCs w:val="18"/>
              </w:rPr>
            </w:pPr>
            <w:r w:rsidRPr="00101761">
              <w:rPr>
                <w:rFonts w:cs="Arial"/>
                <w:color w:val="000000"/>
                <w:sz w:val="18"/>
                <w:szCs w:val="18"/>
              </w:rPr>
              <w:t> </w:t>
            </w:r>
          </w:p>
        </w:tc>
        <w:tc>
          <w:tcPr>
            <w:tcW w:w="1983" w:type="dxa"/>
            <w:tcBorders>
              <w:top w:val="nil"/>
              <w:left w:val="nil"/>
              <w:bottom w:val="single" w:sz="4" w:space="0" w:color="auto"/>
              <w:right w:val="single" w:sz="4" w:space="0" w:color="auto"/>
            </w:tcBorders>
            <w:shd w:val="clear" w:color="auto" w:fill="auto"/>
            <w:noWrap/>
            <w:hideMark/>
          </w:tcPr>
          <w:p w14:paraId="248BFDD3" w14:textId="77777777" w:rsidR="00635D6C" w:rsidRPr="00101761" w:rsidRDefault="00635D6C" w:rsidP="00635D6C">
            <w:pPr>
              <w:rPr>
                <w:rFonts w:cs="Arial"/>
                <w:color w:val="000000"/>
                <w:sz w:val="18"/>
                <w:szCs w:val="18"/>
              </w:rPr>
            </w:pPr>
            <w:r w:rsidRPr="00101761">
              <w:rPr>
                <w:rFonts w:cs="Arial"/>
                <w:color w:val="000000"/>
                <w:sz w:val="18"/>
                <w:szCs w:val="18"/>
              </w:rPr>
              <w:t> </w:t>
            </w:r>
          </w:p>
        </w:tc>
      </w:tr>
      <w:tr w:rsidR="00101761" w:rsidRPr="00101761" w14:paraId="687CE4ED" w14:textId="77777777" w:rsidTr="00101761">
        <w:trPr>
          <w:trHeight w:val="240"/>
        </w:trPr>
        <w:tc>
          <w:tcPr>
            <w:tcW w:w="678" w:type="dxa"/>
            <w:tcBorders>
              <w:top w:val="nil"/>
              <w:left w:val="single" w:sz="4" w:space="0" w:color="auto"/>
              <w:bottom w:val="single" w:sz="4" w:space="0" w:color="auto"/>
              <w:right w:val="single" w:sz="4" w:space="0" w:color="auto"/>
            </w:tcBorders>
            <w:shd w:val="clear" w:color="auto" w:fill="auto"/>
            <w:hideMark/>
          </w:tcPr>
          <w:p w14:paraId="5D776DBF" w14:textId="77777777" w:rsidR="00635D6C" w:rsidRPr="00101761" w:rsidRDefault="00635D6C" w:rsidP="00635D6C">
            <w:pPr>
              <w:rPr>
                <w:rFonts w:cs="Arial"/>
                <w:b/>
                <w:bCs/>
                <w:color w:val="000000"/>
                <w:sz w:val="18"/>
                <w:szCs w:val="18"/>
              </w:rPr>
            </w:pPr>
            <w:r w:rsidRPr="00101761">
              <w:rPr>
                <w:rFonts w:cs="Arial"/>
                <w:b/>
                <w:bCs/>
                <w:color w:val="000000"/>
                <w:sz w:val="18"/>
                <w:szCs w:val="18"/>
              </w:rPr>
              <w:t> </w:t>
            </w:r>
          </w:p>
        </w:tc>
        <w:tc>
          <w:tcPr>
            <w:tcW w:w="4008" w:type="dxa"/>
            <w:tcBorders>
              <w:top w:val="nil"/>
              <w:left w:val="nil"/>
              <w:bottom w:val="single" w:sz="4" w:space="0" w:color="auto"/>
              <w:right w:val="single" w:sz="4" w:space="0" w:color="auto"/>
            </w:tcBorders>
            <w:shd w:val="clear" w:color="auto" w:fill="auto"/>
            <w:vAlign w:val="bottom"/>
            <w:hideMark/>
          </w:tcPr>
          <w:p w14:paraId="49BA0EA1" w14:textId="77777777" w:rsidR="00635D6C" w:rsidRPr="00101761" w:rsidRDefault="00635D6C" w:rsidP="00635D6C">
            <w:pPr>
              <w:rPr>
                <w:rFonts w:cs="Arial"/>
                <w:color w:val="000000"/>
                <w:sz w:val="18"/>
                <w:szCs w:val="18"/>
              </w:rPr>
            </w:pPr>
            <w:r w:rsidRPr="00101761">
              <w:rPr>
                <w:rFonts w:cs="Arial"/>
                <w:color w:val="000000"/>
                <w:sz w:val="18"/>
                <w:szCs w:val="18"/>
              </w:rPr>
              <w:t>Vitrina de mides generals 110x70x142 cm</w:t>
            </w:r>
          </w:p>
        </w:tc>
        <w:tc>
          <w:tcPr>
            <w:tcW w:w="1109" w:type="dxa"/>
            <w:tcBorders>
              <w:top w:val="nil"/>
              <w:left w:val="nil"/>
              <w:bottom w:val="single" w:sz="4" w:space="0" w:color="auto"/>
              <w:right w:val="single" w:sz="4" w:space="0" w:color="auto"/>
            </w:tcBorders>
            <w:shd w:val="clear" w:color="auto" w:fill="auto"/>
            <w:noWrap/>
            <w:vAlign w:val="bottom"/>
            <w:hideMark/>
          </w:tcPr>
          <w:p w14:paraId="01D012F4" w14:textId="77777777" w:rsidR="00635D6C" w:rsidRPr="00101761" w:rsidRDefault="00635D6C" w:rsidP="00635D6C">
            <w:pPr>
              <w:jc w:val="center"/>
              <w:rPr>
                <w:rFonts w:cs="Arial"/>
                <w:color w:val="000000"/>
                <w:sz w:val="18"/>
                <w:szCs w:val="18"/>
              </w:rPr>
            </w:pPr>
            <w:r w:rsidRPr="00101761">
              <w:rPr>
                <w:rFonts w:cs="Arial"/>
                <w:color w:val="000000"/>
                <w:sz w:val="18"/>
                <w:szCs w:val="18"/>
              </w:rPr>
              <w:t>MORS</w:t>
            </w:r>
          </w:p>
        </w:tc>
        <w:tc>
          <w:tcPr>
            <w:tcW w:w="544" w:type="dxa"/>
            <w:tcBorders>
              <w:top w:val="nil"/>
              <w:left w:val="nil"/>
              <w:bottom w:val="single" w:sz="4" w:space="0" w:color="auto"/>
              <w:right w:val="single" w:sz="4" w:space="0" w:color="auto"/>
            </w:tcBorders>
            <w:shd w:val="clear" w:color="auto" w:fill="auto"/>
            <w:noWrap/>
            <w:vAlign w:val="bottom"/>
            <w:hideMark/>
          </w:tcPr>
          <w:p w14:paraId="2673D3AA" w14:textId="77777777" w:rsidR="00635D6C" w:rsidRPr="00101761" w:rsidRDefault="00635D6C" w:rsidP="00635D6C">
            <w:pPr>
              <w:rPr>
                <w:rFonts w:cs="Arial"/>
                <w:color w:val="000000"/>
                <w:sz w:val="18"/>
                <w:szCs w:val="18"/>
              </w:rPr>
            </w:pPr>
            <w:r w:rsidRPr="00101761">
              <w:rPr>
                <w:rFonts w:cs="Arial"/>
                <w:color w:val="000000"/>
                <w:sz w:val="18"/>
                <w:szCs w:val="18"/>
              </w:rPr>
              <w:t> </w:t>
            </w:r>
          </w:p>
        </w:tc>
        <w:tc>
          <w:tcPr>
            <w:tcW w:w="604" w:type="dxa"/>
            <w:tcBorders>
              <w:top w:val="nil"/>
              <w:left w:val="nil"/>
              <w:bottom w:val="single" w:sz="4" w:space="0" w:color="auto"/>
              <w:right w:val="single" w:sz="4" w:space="0" w:color="auto"/>
            </w:tcBorders>
            <w:shd w:val="clear" w:color="auto" w:fill="auto"/>
            <w:noWrap/>
            <w:vAlign w:val="bottom"/>
            <w:hideMark/>
          </w:tcPr>
          <w:p w14:paraId="448BDD01" w14:textId="77777777" w:rsidR="00635D6C" w:rsidRPr="00101761" w:rsidRDefault="00635D6C" w:rsidP="00635D6C">
            <w:pPr>
              <w:jc w:val="right"/>
              <w:rPr>
                <w:rFonts w:cs="Arial"/>
                <w:color w:val="000000"/>
                <w:sz w:val="18"/>
                <w:szCs w:val="18"/>
              </w:rPr>
            </w:pPr>
            <w:r w:rsidRPr="00101761">
              <w:rPr>
                <w:rFonts w:cs="Arial"/>
                <w:color w:val="000000"/>
                <w:sz w:val="18"/>
                <w:szCs w:val="18"/>
              </w:rPr>
              <w:t> </w:t>
            </w:r>
          </w:p>
        </w:tc>
        <w:tc>
          <w:tcPr>
            <w:tcW w:w="1139" w:type="dxa"/>
            <w:tcBorders>
              <w:top w:val="nil"/>
              <w:left w:val="nil"/>
              <w:bottom w:val="single" w:sz="4" w:space="0" w:color="auto"/>
              <w:right w:val="single" w:sz="4" w:space="0" w:color="auto"/>
            </w:tcBorders>
            <w:shd w:val="clear" w:color="auto" w:fill="auto"/>
            <w:noWrap/>
            <w:hideMark/>
          </w:tcPr>
          <w:p w14:paraId="44AA3B57" w14:textId="77777777" w:rsidR="00635D6C" w:rsidRPr="00101761" w:rsidRDefault="00635D6C" w:rsidP="00635D6C">
            <w:pPr>
              <w:jc w:val="right"/>
              <w:rPr>
                <w:rFonts w:cs="Arial"/>
                <w:color w:val="000000"/>
                <w:sz w:val="18"/>
                <w:szCs w:val="18"/>
              </w:rPr>
            </w:pPr>
            <w:r w:rsidRPr="00101761">
              <w:rPr>
                <w:rFonts w:cs="Arial"/>
                <w:color w:val="000000"/>
                <w:sz w:val="18"/>
                <w:szCs w:val="18"/>
              </w:rPr>
              <w:t> </w:t>
            </w:r>
          </w:p>
        </w:tc>
        <w:tc>
          <w:tcPr>
            <w:tcW w:w="1983" w:type="dxa"/>
            <w:tcBorders>
              <w:top w:val="nil"/>
              <w:left w:val="nil"/>
              <w:bottom w:val="single" w:sz="4" w:space="0" w:color="auto"/>
              <w:right w:val="single" w:sz="4" w:space="0" w:color="auto"/>
            </w:tcBorders>
            <w:shd w:val="clear" w:color="auto" w:fill="auto"/>
            <w:noWrap/>
            <w:hideMark/>
          </w:tcPr>
          <w:p w14:paraId="51B3597D" w14:textId="77777777" w:rsidR="00635D6C" w:rsidRPr="00101761" w:rsidRDefault="00635D6C" w:rsidP="00635D6C">
            <w:pPr>
              <w:rPr>
                <w:rFonts w:cs="Arial"/>
                <w:color w:val="000000"/>
                <w:sz w:val="18"/>
                <w:szCs w:val="18"/>
              </w:rPr>
            </w:pPr>
            <w:r w:rsidRPr="00101761">
              <w:rPr>
                <w:rFonts w:cs="Arial"/>
                <w:color w:val="000000"/>
                <w:sz w:val="18"/>
                <w:szCs w:val="18"/>
              </w:rPr>
              <w:t> </w:t>
            </w:r>
          </w:p>
        </w:tc>
      </w:tr>
      <w:tr w:rsidR="00101761" w:rsidRPr="00101761" w14:paraId="78BC5B1A" w14:textId="77777777" w:rsidTr="00101761">
        <w:trPr>
          <w:trHeight w:val="240"/>
        </w:trPr>
        <w:tc>
          <w:tcPr>
            <w:tcW w:w="678" w:type="dxa"/>
            <w:tcBorders>
              <w:top w:val="nil"/>
              <w:left w:val="single" w:sz="4" w:space="0" w:color="auto"/>
              <w:bottom w:val="single" w:sz="4" w:space="0" w:color="auto"/>
              <w:right w:val="single" w:sz="4" w:space="0" w:color="auto"/>
            </w:tcBorders>
            <w:shd w:val="clear" w:color="auto" w:fill="auto"/>
            <w:hideMark/>
          </w:tcPr>
          <w:p w14:paraId="1A67541B" w14:textId="77777777" w:rsidR="00635D6C" w:rsidRPr="00101761" w:rsidRDefault="00635D6C" w:rsidP="00635D6C">
            <w:pPr>
              <w:rPr>
                <w:rFonts w:cs="Arial"/>
                <w:b/>
                <w:bCs/>
                <w:color w:val="000000"/>
                <w:sz w:val="18"/>
                <w:szCs w:val="18"/>
              </w:rPr>
            </w:pPr>
            <w:r w:rsidRPr="00101761">
              <w:rPr>
                <w:rFonts w:cs="Arial"/>
                <w:b/>
                <w:bCs/>
                <w:color w:val="000000"/>
                <w:sz w:val="18"/>
                <w:szCs w:val="18"/>
              </w:rPr>
              <w:t> </w:t>
            </w:r>
          </w:p>
        </w:tc>
        <w:tc>
          <w:tcPr>
            <w:tcW w:w="4008" w:type="dxa"/>
            <w:tcBorders>
              <w:top w:val="nil"/>
              <w:left w:val="nil"/>
              <w:bottom w:val="single" w:sz="4" w:space="0" w:color="auto"/>
              <w:right w:val="single" w:sz="4" w:space="0" w:color="auto"/>
            </w:tcBorders>
            <w:shd w:val="clear" w:color="auto" w:fill="auto"/>
            <w:vAlign w:val="bottom"/>
            <w:hideMark/>
          </w:tcPr>
          <w:p w14:paraId="09125AE4" w14:textId="77777777" w:rsidR="00635D6C" w:rsidRPr="00101761" w:rsidRDefault="00635D6C" w:rsidP="00635D6C">
            <w:pPr>
              <w:rPr>
                <w:rFonts w:cs="Arial"/>
                <w:color w:val="000000"/>
                <w:sz w:val="18"/>
                <w:szCs w:val="18"/>
              </w:rPr>
            </w:pPr>
            <w:r w:rsidRPr="00101761">
              <w:rPr>
                <w:rFonts w:cs="Arial"/>
                <w:color w:val="000000"/>
                <w:sz w:val="18"/>
                <w:szCs w:val="18"/>
              </w:rPr>
              <w:t>Vitrina de mides generals 80x70x142 cm</w:t>
            </w:r>
          </w:p>
        </w:tc>
        <w:tc>
          <w:tcPr>
            <w:tcW w:w="1109" w:type="dxa"/>
            <w:tcBorders>
              <w:top w:val="nil"/>
              <w:left w:val="nil"/>
              <w:bottom w:val="single" w:sz="4" w:space="0" w:color="auto"/>
              <w:right w:val="single" w:sz="4" w:space="0" w:color="auto"/>
            </w:tcBorders>
            <w:shd w:val="clear" w:color="auto" w:fill="auto"/>
            <w:noWrap/>
            <w:vAlign w:val="bottom"/>
            <w:hideMark/>
          </w:tcPr>
          <w:p w14:paraId="20359075" w14:textId="77777777" w:rsidR="00635D6C" w:rsidRPr="00101761" w:rsidRDefault="00635D6C" w:rsidP="00635D6C">
            <w:pPr>
              <w:jc w:val="center"/>
              <w:rPr>
                <w:rFonts w:cs="Arial"/>
                <w:color w:val="000000"/>
                <w:sz w:val="18"/>
                <w:szCs w:val="18"/>
              </w:rPr>
            </w:pPr>
            <w:r w:rsidRPr="00101761">
              <w:rPr>
                <w:rFonts w:cs="Arial"/>
                <w:color w:val="000000"/>
                <w:sz w:val="18"/>
                <w:szCs w:val="18"/>
              </w:rPr>
              <w:t>MORS</w:t>
            </w:r>
          </w:p>
        </w:tc>
        <w:tc>
          <w:tcPr>
            <w:tcW w:w="544" w:type="dxa"/>
            <w:tcBorders>
              <w:top w:val="nil"/>
              <w:left w:val="nil"/>
              <w:bottom w:val="single" w:sz="4" w:space="0" w:color="auto"/>
              <w:right w:val="single" w:sz="4" w:space="0" w:color="auto"/>
            </w:tcBorders>
            <w:shd w:val="clear" w:color="auto" w:fill="auto"/>
            <w:noWrap/>
            <w:vAlign w:val="bottom"/>
            <w:hideMark/>
          </w:tcPr>
          <w:p w14:paraId="41F391C0" w14:textId="77777777" w:rsidR="00635D6C" w:rsidRPr="00101761" w:rsidRDefault="00635D6C" w:rsidP="00635D6C">
            <w:pPr>
              <w:rPr>
                <w:rFonts w:cs="Arial"/>
                <w:color w:val="000000"/>
                <w:sz w:val="18"/>
                <w:szCs w:val="18"/>
              </w:rPr>
            </w:pPr>
            <w:r w:rsidRPr="00101761">
              <w:rPr>
                <w:rFonts w:cs="Arial"/>
                <w:color w:val="000000"/>
                <w:sz w:val="18"/>
                <w:szCs w:val="18"/>
              </w:rPr>
              <w:t> </w:t>
            </w:r>
          </w:p>
        </w:tc>
        <w:tc>
          <w:tcPr>
            <w:tcW w:w="604" w:type="dxa"/>
            <w:tcBorders>
              <w:top w:val="nil"/>
              <w:left w:val="nil"/>
              <w:bottom w:val="single" w:sz="4" w:space="0" w:color="auto"/>
              <w:right w:val="single" w:sz="4" w:space="0" w:color="auto"/>
            </w:tcBorders>
            <w:shd w:val="clear" w:color="auto" w:fill="auto"/>
            <w:noWrap/>
            <w:vAlign w:val="bottom"/>
            <w:hideMark/>
          </w:tcPr>
          <w:p w14:paraId="382B43E6" w14:textId="77777777" w:rsidR="00635D6C" w:rsidRPr="00101761" w:rsidRDefault="00635D6C" w:rsidP="00635D6C">
            <w:pPr>
              <w:jc w:val="right"/>
              <w:rPr>
                <w:rFonts w:cs="Arial"/>
                <w:color w:val="000000"/>
                <w:sz w:val="18"/>
                <w:szCs w:val="18"/>
              </w:rPr>
            </w:pPr>
            <w:r w:rsidRPr="00101761">
              <w:rPr>
                <w:rFonts w:cs="Arial"/>
                <w:color w:val="000000"/>
                <w:sz w:val="18"/>
                <w:szCs w:val="18"/>
              </w:rPr>
              <w:t> </w:t>
            </w:r>
          </w:p>
        </w:tc>
        <w:tc>
          <w:tcPr>
            <w:tcW w:w="1139" w:type="dxa"/>
            <w:tcBorders>
              <w:top w:val="nil"/>
              <w:left w:val="nil"/>
              <w:bottom w:val="single" w:sz="4" w:space="0" w:color="auto"/>
              <w:right w:val="single" w:sz="4" w:space="0" w:color="auto"/>
            </w:tcBorders>
            <w:shd w:val="clear" w:color="auto" w:fill="auto"/>
            <w:noWrap/>
            <w:hideMark/>
          </w:tcPr>
          <w:p w14:paraId="6ED89D87" w14:textId="77777777" w:rsidR="00635D6C" w:rsidRPr="00101761" w:rsidRDefault="00635D6C" w:rsidP="00635D6C">
            <w:pPr>
              <w:jc w:val="right"/>
              <w:rPr>
                <w:rFonts w:cs="Arial"/>
                <w:color w:val="000000"/>
                <w:sz w:val="18"/>
                <w:szCs w:val="18"/>
              </w:rPr>
            </w:pPr>
            <w:r w:rsidRPr="00101761">
              <w:rPr>
                <w:rFonts w:cs="Arial"/>
                <w:color w:val="000000"/>
                <w:sz w:val="18"/>
                <w:szCs w:val="18"/>
              </w:rPr>
              <w:t> </w:t>
            </w:r>
          </w:p>
        </w:tc>
        <w:tc>
          <w:tcPr>
            <w:tcW w:w="1983" w:type="dxa"/>
            <w:tcBorders>
              <w:top w:val="nil"/>
              <w:left w:val="nil"/>
              <w:bottom w:val="single" w:sz="4" w:space="0" w:color="auto"/>
              <w:right w:val="single" w:sz="4" w:space="0" w:color="auto"/>
            </w:tcBorders>
            <w:shd w:val="clear" w:color="auto" w:fill="auto"/>
            <w:noWrap/>
            <w:hideMark/>
          </w:tcPr>
          <w:p w14:paraId="07202F1F" w14:textId="77777777" w:rsidR="00635D6C" w:rsidRPr="00101761" w:rsidRDefault="00635D6C" w:rsidP="00635D6C">
            <w:pPr>
              <w:rPr>
                <w:rFonts w:cs="Arial"/>
                <w:color w:val="000000"/>
                <w:sz w:val="18"/>
                <w:szCs w:val="18"/>
              </w:rPr>
            </w:pPr>
            <w:r w:rsidRPr="00101761">
              <w:rPr>
                <w:rFonts w:cs="Arial"/>
                <w:color w:val="000000"/>
                <w:sz w:val="18"/>
                <w:szCs w:val="18"/>
              </w:rPr>
              <w:t> </w:t>
            </w:r>
          </w:p>
        </w:tc>
      </w:tr>
      <w:tr w:rsidR="00101761" w:rsidRPr="00101761" w14:paraId="56FDFA13" w14:textId="77777777" w:rsidTr="00102643">
        <w:trPr>
          <w:trHeight w:val="320"/>
        </w:trPr>
        <w:tc>
          <w:tcPr>
            <w:tcW w:w="678" w:type="dxa"/>
            <w:tcBorders>
              <w:top w:val="nil"/>
              <w:left w:val="single" w:sz="4" w:space="0" w:color="auto"/>
              <w:bottom w:val="single" w:sz="4" w:space="0" w:color="auto"/>
              <w:right w:val="single" w:sz="4" w:space="0" w:color="auto"/>
            </w:tcBorders>
            <w:shd w:val="clear" w:color="auto" w:fill="auto"/>
            <w:hideMark/>
          </w:tcPr>
          <w:p w14:paraId="6CFFE00A" w14:textId="77777777" w:rsidR="00635D6C" w:rsidRPr="00101761" w:rsidRDefault="00635D6C" w:rsidP="00635D6C">
            <w:pPr>
              <w:rPr>
                <w:rFonts w:cs="Arial"/>
                <w:b/>
                <w:bCs/>
                <w:color w:val="000000"/>
                <w:sz w:val="18"/>
                <w:szCs w:val="18"/>
              </w:rPr>
            </w:pPr>
            <w:r w:rsidRPr="00101761">
              <w:rPr>
                <w:rFonts w:cs="Arial"/>
                <w:b/>
                <w:bCs/>
                <w:color w:val="000000"/>
                <w:sz w:val="18"/>
                <w:szCs w:val="18"/>
              </w:rPr>
              <w:t>6.3</w:t>
            </w:r>
          </w:p>
        </w:tc>
        <w:tc>
          <w:tcPr>
            <w:tcW w:w="4008" w:type="dxa"/>
            <w:tcBorders>
              <w:top w:val="nil"/>
              <w:left w:val="nil"/>
              <w:bottom w:val="single" w:sz="4" w:space="0" w:color="auto"/>
              <w:right w:val="single" w:sz="4" w:space="0" w:color="auto"/>
            </w:tcBorders>
            <w:shd w:val="clear" w:color="auto" w:fill="auto"/>
            <w:noWrap/>
            <w:vAlign w:val="bottom"/>
            <w:hideMark/>
          </w:tcPr>
          <w:p w14:paraId="2F42D98B" w14:textId="77777777" w:rsidR="00635D6C" w:rsidRPr="00101761" w:rsidRDefault="00635D6C" w:rsidP="00635D6C">
            <w:pPr>
              <w:rPr>
                <w:rFonts w:cs="Arial"/>
                <w:b/>
                <w:bCs/>
                <w:color w:val="000000"/>
                <w:sz w:val="18"/>
                <w:szCs w:val="18"/>
              </w:rPr>
            </w:pPr>
            <w:r w:rsidRPr="00101761">
              <w:rPr>
                <w:rFonts w:cs="Arial"/>
                <w:b/>
                <w:bCs/>
                <w:color w:val="000000"/>
                <w:sz w:val="18"/>
                <w:szCs w:val="18"/>
              </w:rPr>
              <w:t>Model vitrina  P altell a sobre de la tarima</w:t>
            </w:r>
          </w:p>
        </w:tc>
        <w:tc>
          <w:tcPr>
            <w:tcW w:w="1109" w:type="dxa"/>
            <w:tcBorders>
              <w:top w:val="nil"/>
              <w:left w:val="nil"/>
              <w:bottom w:val="single" w:sz="4" w:space="0" w:color="auto"/>
              <w:right w:val="single" w:sz="4" w:space="0" w:color="auto"/>
            </w:tcBorders>
            <w:shd w:val="clear" w:color="auto" w:fill="auto"/>
            <w:noWrap/>
            <w:hideMark/>
          </w:tcPr>
          <w:p w14:paraId="32A0715A" w14:textId="77777777" w:rsidR="00635D6C" w:rsidRPr="00101761" w:rsidRDefault="00635D6C" w:rsidP="00635D6C">
            <w:pPr>
              <w:rPr>
                <w:rFonts w:cs="Arial"/>
                <w:b/>
                <w:bCs/>
                <w:color w:val="000000"/>
                <w:sz w:val="18"/>
                <w:szCs w:val="18"/>
              </w:rPr>
            </w:pPr>
            <w:r w:rsidRPr="00101761">
              <w:rPr>
                <w:rFonts w:cs="Arial"/>
                <w:b/>
                <w:bCs/>
                <w:color w:val="000000"/>
                <w:sz w:val="18"/>
                <w:szCs w:val="18"/>
              </w:rPr>
              <w:t> </w:t>
            </w:r>
          </w:p>
        </w:tc>
        <w:tc>
          <w:tcPr>
            <w:tcW w:w="544" w:type="dxa"/>
            <w:tcBorders>
              <w:top w:val="nil"/>
              <w:left w:val="nil"/>
              <w:bottom w:val="single" w:sz="4" w:space="0" w:color="auto"/>
              <w:right w:val="single" w:sz="4" w:space="0" w:color="auto"/>
            </w:tcBorders>
            <w:shd w:val="clear" w:color="auto" w:fill="auto"/>
            <w:noWrap/>
            <w:vAlign w:val="bottom"/>
            <w:hideMark/>
          </w:tcPr>
          <w:p w14:paraId="50296AF4" w14:textId="77777777" w:rsidR="00635D6C" w:rsidRPr="00101761" w:rsidRDefault="00635D6C" w:rsidP="00635D6C">
            <w:pPr>
              <w:jc w:val="right"/>
              <w:rPr>
                <w:rFonts w:cs="Arial"/>
                <w:color w:val="000000"/>
                <w:sz w:val="18"/>
                <w:szCs w:val="18"/>
              </w:rPr>
            </w:pPr>
            <w:r w:rsidRPr="00101761">
              <w:rPr>
                <w:rFonts w:cs="Arial"/>
                <w:color w:val="000000"/>
                <w:sz w:val="18"/>
                <w:szCs w:val="18"/>
              </w:rPr>
              <w:t>7</w:t>
            </w:r>
          </w:p>
        </w:tc>
        <w:tc>
          <w:tcPr>
            <w:tcW w:w="604" w:type="dxa"/>
            <w:tcBorders>
              <w:top w:val="nil"/>
              <w:left w:val="nil"/>
              <w:bottom w:val="single" w:sz="4" w:space="0" w:color="auto"/>
              <w:right w:val="single" w:sz="4" w:space="0" w:color="auto"/>
            </w:tcBorders>
            <w:shd w:val="clear" w:color="auto" w:fill="auto"/>
            <w:noWrap/>
            <w:vAlign w:val="bottom"/>
            <w:hideMark/>
          </w:tcPr>
          <w:p w14:paraId="5FF8E3A3" w14:textId="77777777" w:rsidR="00635D6C" w:rsidRPr="00101761" w:rsidRDefault="00635D6C" w:rsidP="00635D6C">
            <w:pPr>
              <w:jc w:val="right"/>
              <w:rPr>
                <w:rFonts w:cs="Arial"/>
                <w:color w:val="000000"/>
                <w:sz w:val="18"/>
                <w:szCs w:val="18"/>
              </w:rPr>
            </w:pPr>
            <w:r w:rsidRPr="00101761">
              <w:rPr>
                <w:rFonts w:cs="Arial"/>
                <w:color w:val="000000"/>
                <w:sz w:val="18"/>
                <w:szCs w:val="18"/>
              </w:rPr>
              <w:t>ut.</w:t>
            </w:r>
          </w:p>
        </w:tc>
        <w:tc>
          <w:tcPr>
            <w:tcW w:w="1139" w:type="dxa"/>
            <w:tcBorders>
              <w:top w:val="nil"/>
              <w:left w:val="nil"/>
              <w:bottom w:val="single" w:sz="4" w:space="0" w:color="auto"/>
              <w:right w:val="single" w:sz="4" w:space="0" w:color="auto"/>
            </w:tcBorders>
            <w:shd w:val="clear" w:color="auto" w:fill="auto"/>
            <w:noWrap/>
            <w:hideMark/>
          </w:tcPr>
          <w:p w14:paraId="6A41CB9D" w14:textId="77777777" w:rsidR="00635D6C" w:rsidRPr="00101761" w:rsidRDefault="00635D6C" w:rsidP="00635D6C">
            <w:pPr>
              <w:jc w:val="right"/>
              <w:rPr>
                <w:rFonts w:cs="Arial"/>
                <w:color w:val="000000"/>
                <w:sz w:val="18"/>
                <w:szCs w:val="18"/>
              </w:rPr>
            </w:pPr>
            <w:r w:rsidRPr="00101761">
              <w:rPr>
                <w:rFonts w:cs="Arial"/>
                <w:color w:val="000000"/>
                <w:sz w:val="18"/>
                <w:szCs w:val="18"/>
              </w:rPr>
              <w:t>18.050,40 €</w:t>
            </w:r>
          </w:p>
        </w:tc>
        <w:tc>
          <w:tcPr>
            <w:tcW w:w="1983" w:type="dxa"/>
            <w:tcBorders>
              <w:top w:val="nil"/>
              <w:left w:val="nil"/>
              <w:bottom w:val="single" w:sz="4" w:space="0" w:color="auto"/>
              <w:right w:val="single" w:sz="4" w:space="0" w:color="auto"/>
            </w:tcBorders>
            <w:shd w:val="clear" w:color="auto" w:fill="D9D9D9" w:themeFill="background1" w:themeFillShade="D9"/>
            <w:noWrap/>
            <w:hideMark/>
          </w:tcPr>
          <w:p w14:paraId="792D3959" w14:textId="77777777" w:rsidR="00635D6C" w:rsidRPr="00101761" w:rsidRDefault="00635D6C" w:rsidP="00635D6C">
            <w:pPr>
              <w:rPr>
                <w:rFonts w:cs="Arial"/>
                <w:color w:val="000000"/>
                <w:sz w:val="18"/>
                <w:szCs w:val="18"/>
              </w:rPr>
            </w:pPr>
            <w:r w:rsidRPr="00101761">
              <w:rPr>
                <w:rFonts w:cs="Arial"/>
                <w:color w:val="000000"/>
                <w:sz w:val="18"/>
                <w:szCs w:val="18"/>
              </w:rPr>
              <w:t> </w:t>
            </w:r>
          </w:p>
        </w:tc>
      </w:tr>
      <w:tr w:rsidR="00101761" w:rsidRPr="00101761" w14:paraId="00BED08A" w14:textId="77777777" w:rsidTr="00101761">
        <w:trPr>
          <w:trHeight w:val="240"/>
        </w:trPr>
        <w:tc>
          <w:tcPr>
            <w:tcW w:w="678" w:type="dxa"/>
            <w:tcBorders>
              <w:top w:val="nil"/>
              <w:left w:val="single" w:sz="4" w:space="0" w:color="auto"/>
              <w:bottom w:val="single" w:sz="4" w:space="0" w:color="auto"/>
              <w:right w:val="single" w:sz="4" w:space="0" w:color="auto"/>
            </w:tcBorders>
            <w:shd w:val="clear" w:color="auto" w:fill="auto"/>
            <w:hideMark/>
          </w:tcPr>
          <w:p w14:paraId="686F96B9" w14:textId="77777777" w:rsidR="00635D6C" w:rsidRPr="00101761" w:rsidRDefault="00635D6C" w:rsidP="00635D6C">
            <w:pPr>
              <w:rPr>
                <w:rFonts w:cs="Arial"/>
                <w:b/>
                <w:bCs/>
                <w:color w:val="000000"/>
                <w:sz w:val="18"/>
                <w:szCs w:val="18"/>
              </w:rPr>
            </w:pPr>
            <w:r w:rsidRPr="00101761">
              <w:rPr>
                <w:rFonts w:cs="Arial"/>
                <w:b/>
                <w:bCs/>
                <w:color w:val="000000"/>
                <w:sz w:val="18"/>
                <w:szCs w:val="18"/>
              </w:rPr>
              <w:t> </w:t>
            </w:r>
          </w:p>
        </w:tc>
        <w:tc>
          <w:tcPr>
            <w:tcW w:w="4008" w:type="dxa"/>
            <w:tcBorders>
              <w:top w:val="nil"/>
              <w:left w:val="nil"/>
              <w:bottom w:val="single" w:sz="4" w:space="0" w:color="auto"/>
              <w:right w:val="single" w:sz="4" w:space="0" w:color="auto"/>
            </w:tcBorders>
            <w:shd w:val="clear" w:color="auto" w:fill="auto"/>
            <w:vAlign w:val="bottom"/>
            <w:hideMark/>
          </w:tcPr>
          <w:p w14:paraId="1BF61FA9" w14:textId="77777777" w:rsidR="00635D6C" w:rsidRPr="00101761" w:rsidRDefault="00635D6C" w:rsidP="00635D6C">
            <w:pPr>
              <w:rPr>
                <w:rFonts w:cs="Arial"/>
                <w:color w:val="000000"/>
                <w:sz w:val="18"/>
                <w:szCs w:val="18"/>
              </w:rPr>
            </w:pPr>
            <w:r w:rsidRPr="00101761">
              <w:rPr>
                <w:rFonts w:cs="Arial"/>
                <w:color w:val="000000"/>
                <w:sz w:val="18"/>
                <w:szCs w:val="18"/>
              </w:rPr>
              <w:t>Vitrina de mides generals 110x70x160 cm</w:t>
            </w:r>
          </w:p>
        </w:tc>
        <w:tc>
          <w:tcPr>
            <w:tcW w:w="1109" w:type="dxa"/>
            <w:tcBorders>
              <w:top w:val="nil"/>
              <w:left w:val="nil"/>
              <w:bottom w:val="single" w:sz="4" w:space="0" w:color="auto"/>
              <w:right w:val="single" w:sz="4" w:space="0" w:color="auto"/>
            </w:tcBorders>
            <w:shd w:val="clear" w:color="auto" w:fill="auto"/>
            <w:noWrap/>
            <w:vAlign w:val="bottom"/>
            <w:hideMark/>
          </w:tcPr>
          <w:p w14:paraId="4C2951D0" w14:textId="77777777" w:rsidR="00635D6C" w:rsidRPr="00101761" w:rsidRDefault="00635D6C" w:rsidP="00635D6C">
            <w:pPr>
              <w:jc w:val="center"/>
              <w:rPr>
                <w:rFonts w:cs="Arial"/>
                <w:color w:val="000000"/>
                <w:sz w:val="18"/>
                <w:szCs w:val="18"/>
              </w:rPr>
            </w:pPr>
            <w:r w:rsidRPr="00101761">
              <w:rPr>
                <w:rFonts w:cs="Arial"/>
                <w:color w:val="000000"/>
                <w:sz w:val="18"/>
                <w:szCs w:val="18"/>
              </w:rPr>
              <w:t>NEGOTIUM</w:t>
            </w:r>
          </w:p>
        </w:tc>
        <w:tc>
          <w:tcPr>
            <w:tcW w:w="544" w:type="dxa"/>
            <w:tcBorders>
              <w:top w:val="nil"/>
              <w:left w:val="nil"/>
              <w:bottom w:val="single" w:sz="4" w:space="0" w:color="auto"/>
              <w:right w:val="single" w:sz="4" w:space="0" w:color="auto"/>
            </w:tcBorders>
            <w:shd w:val="clear" w:color="auto" w:fill="auto"/>
            <w:noWrap/>
            <w:vAlign w:val="bottom"/>
            <w:hideMark/>
          </w:tcPr>
          <w:p w14:paraId="683473F9" w14:textId="77777777" w:rsidR="00635D6C" w:rsidRPr="00101761" w:rsidRDefault="00635D6C" w:rsidP="00635D6C">
            <w:pPr>
              <w:rPr>
                <w:rFonts w:cs="Arial"/>
                <w:color w:val="000000"/>
                <w:sz w:val="18"/>
                <w:szCs w:val="18"/>
              </w:rPr>
            </w:pPr>
            <w:r w:rsidRPr="00101761">
              <w:rPr>
                <w:rFonts w:cs="Arial"/>
                <w:color w:val="000000"/>
                <w:sz w:val="18"/>
                <w:szCs w:val="18"/>
              </w:rPr>
              <w:t> </w:t>
            </w:r>
          </w:p>
        </w:tc>
        <w:tc>
          <w:tcPr>
            <w:tcW w:w="604" w:type="dxa"/>
            <w:tcBorders>
              <w:top w:val="nil"/>
              <w:left w:val="nil"/>
              <w:bottom w:val="single" w:sz="4" w:space="0" w:color="auto"/>
              <w:right w:val="single" w:sz="4" w:space="0" w:color="auto"/>
            </w:tcBorders>
            <w:shd w:val="clear" w:color="auto" w:fill="auto"/>
            <w:noWrap/>
            <w:vAlign w:val="bottom"/>
            <w:hideMark/>
          </w:tcPr>
          <w:p w14:paraId="3F520860" w14:textId="77777777" w:rsidR="00635D6C" w:rsidRPr="00101761" w:rsidRDefault="00635D6C" w:rsidP="00635D6C">
            <w:pPr>
              <w:jc w:val="right"/>
              <w:rPr>
                <w:rFonts w:cs="Arial"/>
                <w:color w:val="000000"/>
                <w:sz w:val="18"/>
                <w:szCs w:val="18"/>
              </w:rPr>
            </w:pPr>
            <w:r w:rsidRPr="00101761">
              <w:rPr>
                <w:rFonts w:cs="Arial"/>
                <w:color w:val="000000"/>
                <w:sz w:val="18"/>
                <w:szCs w:val="18"/>
              </w:rPr>
              <w:t> </w:t>
            </w:r>
          </w:p>
        </w:tc>
        <w:tc>
          <w:tcPr>
            <w:tcW w:w="1139" w:type="dxa"/>
            <w:tcBorders>
              <w:top w:val="nil"/>
              <w:left w:val="nil"/>
              <w:bottom w:val="single" w:sz="4" w:space="0" w:color="auto"/>
              <w:right w:val="single" w:sz="4" w:space="0" w:color="auto"/>
            </w:tcBorders>
            <w:shd w:val="clear" w:color="auto" w:fill="auto"/>
            <w:noWrap/>
            <w:hideMark/>
          </w:tcPr>
          <w:p w14:paraId="49181A73" w14:textId="77777777" w:rsidR="00635D6C" w:rsidRPr="00101761" w:rsidRDefault="00635D6C" w:rsidP="00635D6C">
            <w:pPr>
              <w:jc w:val="right"/>
              <w:rPr>
                <w:rFonts w:cs="Arial"/>
                <w:color w:val="000000"/>
                <w:sz w:val="18"/>
                <w:szCs w:val="18"/>
              </w:rPr>
            </w:pPr>
            <w:r w:rsidRPr="00101761">
              <w:rPr>
                <w:rFonts w:cs="Arial"/>
                <w:color w:val="000000"/>
                <w:sz w:val="18"/>
                <w:szCs w:val="18"/>
              </w:rPr>
              <w:t> </w:t>
            </w:r>
          </w:p>
        </w:tc>
        <w:tc>
          <w:tcPr>
            <w:tcW w:w="1983" w:type="dxa"/>
            <w:tcBorders>
              <w:top w:val="nil"/>
              <w:left w:val="nil"/>
              <w:bottom w:val="single" w:sz="4" w:space="0" w:color="auto"/>
              <w:right w:val="single" w:sz="4" w:space="0" w:color="auto"/>
            </w:tcBorders>
            <w:shd w:val="clear" w:color="auto" w:fill="auto"/>
            <w:noWrap/>
            <w:hideMark/>
          </w:tcPr>
          <w:p w14:paraId="3CBB83DF" w14:textId="77777777" w:rsidR="00635D6C" w:rsidRPr="00101761" w:rsidRDefault="00635D6C" w:rsidP="00635D6C">
            <w:pPr>
              <w:rPr>
                <w:rFonts w:cs="Arial"/>
                <w:color w:val="000000"/>
                <w:sz w:val="18"/>
                <w:szCs w:val="18"/>
              </w:rPr>
            </w:pPr>
            <w:r w:rsidRPr="00101761">
              <w:rPr>
                <w:rFonts w:cs="Arial"/>
                <w:color w:val="000000"/>
                <w:sz w:val="18"/>
                <w:szCs w:val="18"/>
              </w:rPr>
              <w:t> </w:t>
            </w:r>
          </w:p>
        </w:tc>
      </w:tr>
      <w:tr w:rsidR="00101761" w:rsidRPr="00101761" w14:paraId="7ECF1D2E" w14:textId="77777777" w:rsidTr="00101761">
        <w:trPr>
          <w:trHeight w:val="240"/>
        </w:trPr>
        <w:tc>
          <w:tcPr>
            <w:tcW w:w="678" w:type="dxa"/>
            <w:tcBorders>
              <w:top w:val="nil"/>
              <w:left w:val="single" w:sz="4" w:space="0" w:color="auto"/>
              <w:bottom w:val="single" w:sz="4" w:space="0" w:color="auto"/>
              <w:right w:val="single" w:sz="4" w:space="0" w:color="auto"/>
            </w:tcBorders>
            <w:shd w:val="clear" w:color="auto" w:fill="auto"/>
            <w:hideMark/>
          </w:tcPr>
          <w:p w14:paraId="3352FF65" w14:textId="77777777" w:rsidR="00635D6C" w:rsidRPr="00101761" w:rsidRDefault="00635D6C" w:rsidP="00635D6C">
            <w:pPr>
              <w:rPr>
                <w:rFonts w:cs="Arial"/>
                <w:b/>
                <w:bCs/>
                <w:color w:val="000000"/>
                <w:sz w:val="18"/>
                <w:szCs w:val="18"/>
              </w:rPr>
            </w:pPr>
            <w:r w:rsidRPr="00101761">
              <w:rPr>
                <w:rFonts w:cs="Arial"/>
                <w:b/>
                <w:bCs/>
                <w:color w:val="000000"/>
                <w:sz w:val="18"/>
                <w:szCs w:val="18"/>
              </w:rPr>
              <w:t> </w:t>
            </w:r>
          </w:p>
        </w:tc>
        <w:tc>
          <w:tcPr>
            <w:tcW w:w="4008" w:type="dxa"/>
            <w:tcBorders>
              <w:top w:val="nil"/>
              <w:left w:val="nil"/>
              <w:bottom w:val="single" w:sz="4" w:space="0" w:color="auto"/>
              <w:right w:val="single" w:sz="4" w:space="0" w:color="auto"/>
            </w:tcBorders>
            <w:shd w:val="clear" w:color="auto" w:fill="auto"/>
            <w:vAlign w:val="bottom"/>
            <w:hideMark/>
          </w:tcPr>
          <w:p w14:paraId="121CA78D" w14:textId="77777777" w:rsidR="00635D6C" w:rsidRPr="00101761" w:rsidRDefault="00635D6C" w:rsidP="00635D6C">
            <w:pPr>
              <w:rPr>
                <w:rFonts w:cs="Arial"/>
                <w:color w:val="000000"/>
                <w:sz w:val="18"/>
                <w:szCs w:val="18"/>
              </w:rPr>
            </w:pPr>
            <w:r w:rsidRPr="00101761">
              <w:rPr>
                <w:rFonts w:cs="Arial"/>
                <w:color w:val="000000"/>
                <w:sz w:val="18"/>
                <w:szCs w:val="18"/>
              </w:rPr>
              <w:t>Vitrina de mides generals 110x70x160 cm</w:t>
            </w:r>
          </w:p>
        </w:tc>
        <w:tc>
          <w:tcPr>
            <w:tcW w:w="1109" w:type="dxa"/>
            <w:tcBorders>
              <w:top w:val="nil"/>
              <w:left w:val="nil"/>
              <w:bottom w:val="single" w:sz="4" w:space="0" w:color="auto"/>
              <w:right w:val="single" w:sz="4" w:space="0" w:color="auto"/>
            </w:tcBorders>
            <w:shd w:val="clear" w:color="auto" w:fill="auto"/>
            <w:noWrap/>
            <w:vAlign w:val="bottom"/>
            <w:hideMark/>
          </w:tcPr>
          <w:p w14:paraId="705493BD" w14:textId="77777777" w:rsidR="00635D6C" w:rsidRPr="00101761" w:rsidRDefault="00635D6C" w:rsidP="00635D6C">
            <w:pPr>
              <w:jc w:val="center"/>
              <w:rPr>
                <w:rFonts w:cs="Arial"/>
                <w:color w:val="000000"/>
                <w:sz w:val="18"/>
                <w:szCs w:val="18"/>
              </w:rPr>
            </w:pPr>
            <w:r w:rsidRPr="00101761">
              <w:rPr>
                <w:rFonts w:cs="Arial"/>
                <w:color w:val="000000"/>
                <w:sz w:val="18"/>
                <w:szCs w:val="18"/>
              </w:rPr>
              <w:t>NEGOTIUM</w:t>
            </w:r>
          </w:p>
        </w:tc>
        <w:tc>
          <w:tcPr>
            <w:tcW w:w="544" w:type="dxa"/>
            <w:tcBorders>
              <w:top w:val="nil"/>
              <w:left w:val="nil"/>
              <w:bottom w:val="single" w:sz="4" w:space="0" w:color="auto"/>
              <w:right w:val="single" w:sz="4" w:space="0" w:color="auto"/>
            </w:tcBorders>
            <w:shd w:val="clear" w:color="auto" w:fill="auto"/>
            <w:noWrap/>
            <w:vAlign w:val="bottom"/>
            <w:hideMark/>
          </w:tcPr>
          <w:p w14:paraId="77B4B51A" w14:textId="77777777" w:rsidR="00635D6C" w:rsidRPr="00101761" w:rsidRDefault="00635D6C" w:rsidP="00635D6C">
            <w:pPr>
              <w:rPr>
                <w:rFonts w:cs="Arial"/>
                <w:color w:val="000000"/>
                <w:sz w:val="18"/>
                <w:szCs w:val="18"/>
              </w:rPr>
            </w:pPr>
            <w:r w:rsidRPr="00101761">
              <w:rPr>
                <w:rFonts w:cs="Arial"/>
                <w:color w:val="000000"/>
                <w:sz w:val="18"/>
                <w:szCs w:val="18"/>
              </w:rPr>
              <w:t> </w:t>
            </w:r>
          </w:p>
        </w:tc>
        <w:tc>
          <w:tcPr>
            <w:tcW w:w="604" w:type="dxa"/>
            <w:tcBorders>
              <w:top w:val="nil"/>
              <w:left w:val="nil"/>
              <w:bottom w:val="single" w:sz="4" w:space="0" w:color="auto"/>
              <w:right w:val="single" w:sz="4" w:space="0" w:color="auto"/>
            </w:tcBorders>
            <w:shd w:val="clear" w:color="auto" w:fill="auto"/>
            <w:noWrap/>
            <w:vAlign w:val="bottom"/>
            <w:hideMark/>
          </w:tcPr>
          <w:p w14:paraId="6A949D34" w14:textId="77777777" w:rsidR="00635D6C" w:rsidRPr="00101761" w:rsidRDefault="00635D6C" w:rsidP="00635D6C">
            <w:pPr>
              <w:jc w:val="right"/>
              <w:rPr>
                <w:rFonts w:cs="Arial"/>
                <w:color w:val="000000"/>
                <w:sz w:val="18"/>
                <w:szCs w:val="18"/>
              </w:rPr>
            </w:pPr>
            <w:r w:rsidRPr="00101761">
              <w:rPr>
                <w:rFonts w:cs="Arial"/>
                <w:color w:val="000000"/>
                <w:sz w:val="18"/>
                <w:szCs w:val="18"/>
              </w:rPr>
              <w:t> </w:t>
            </w:r>
          </w:p>
        </w:tc>
        <w:tc>
          <w:tcPr>
            <w:tcW w:w="1139" w:type="dxa"/>
            <w:tcBorders>
              <w:top w:val="nil"/>
              <w:left w:val="nil"/>
              <w:bottom w:val="single" w:sz="4" w:space="0" w:color="auto"/>
              <w:right w:val="single" w:sz="4" w:space="0" w:color="auto"/>
            </w:tcBorders>
            <w:shd w:val="clear" w:color="auto" w:fill="auto"/>
            <w:noWrap/>
            <w:hideMark/>
          </w:tcPr>
          <w:p w14:paraId="625FD058" w14:textId="77777777" w:rsidR="00635D6C" w:rsidRPr="00101761" w:rsidRDefault="00635D6C" w:rsidP="00635D6C">
            <w:pPr>
              <w:jc w:val="right"/>
              <w:rPr>
                <w:rFonts w:cs="Arial"/>
                <w:color w:val="000000"/>
                <w:sz w:val="18"/>
                <w:szCs w:val="18"/>
              </w:rPr>
            </w:pPr>
            <w:r w:rsidRPr="00101761">
              <w:rPr>
                <w:rFonts w:cs="Arial"/>
                <w:color w:val="000000"/>
                <w:sz w:val="18"/>
                <w:szCs w:val="18"/>
              </w:rPr>
              <w:t> </w:t>
            </w:r>
          </w:p>
        </w:tc>
        <w:tc>
          <w:tcPr>
            <w:tcW w:w="1983" w:type="dxa"/>
            <w:tcBorders>
              <w:top w:val="nil"/>
              <w:left w:val="nil"/>
              <w:bottom w:val="single" w:sz="4" w:space="0" w:color="auto"/>
              <w:right w:val="single" w:sz="4" w:space="0" w:color="auto"/>
            </w:tcBorders>
            <w:shd w:val="clear" w:color="auto" w:fill="auto"/>
            <w:noWrap/>
            <w:hideMark/>
          </w:tcPr>
          <w:p w14:paraId="10C8B4DC" w14:textId="77777777" w:rsidR="00635D6C" w:rsidRPr="00101761" w:rsidRDefault="00635D6C" w:rsidP="00635D6C">
            <w:pPr>
              <w:rPr>
                <w:rFonts w:cs="Arial"/>
                <w:color w:val="000000"/>
                <w:sz w:val="18"/>
                <w:szCs w:val="18"/>
              </w:rPr>
            </w:pPr>
            <w:r w:rsidRPr="00101761">
              <w:rPr>
                <w:rFonts w:cs="Arial"/>
                <w:color w:val="000000"/>
                <w:sz w:val="18"/>
                <w:szCs w:val="18"/>
              </w:rPr>
              <w:t> </w:t>
            </w:r>
          </w:p>
        </w:tc>
      </w:tr>
      <w:tr w:rsidR="00101761" w:rsidRPr="00101761" w14:paraId="052A5CEF" w14:textId="77777777" w:rsidTr="00101761">
        <w:trPr>
          <w:trHeight w:val="240"/>
        </w:trPr>
        <w:tc>
          <w:tcPr>
            <w:tcW w:w="678" w:type="dxa"/>
            <w:tcBorders>
              <w:top w:val="nil"/>
              <w:left w:val="single" w:sz="4" w:space="0" w:color="auto"/>
              <w:bottom w:val="single" w:sz="4" w:space="0" w:color="auto"/>
              <w:right w:val="single" w:sz="4" w:space="0" w:color="auto"/>
            </w:tcBorders>
            <w:shd w:val="clear" w:color="auto" w:fill="auto"/>
            <w:hideMark/>
          </w:tcPr>
          <w:p w14:paraId="6A9F75EE" w14:textId="77777777" w:rsidR="00635D6C" w:rsidRPr="00101761" w:rsidRDefault="00635D6C" w:rsidP="00635D6C">
            <w:pPr>
              <w:rPr>
                <w:rFonts w:cs="Arial"/>
                <w:b/>
                <w:bCs/>
                <w:color w:val="000000"/>
                <w:sz w:val="18"/>
                <w:szCs w:val="18"/>
              </w:rPr>
            </w:pPr>
            <w:r w:rsidRPr="00101761">
              <w:rPr>
                <w:rFonts w:cs="Arial"/>
                <w:b/>
                <w:bCs/>
                <w:color w:val="000000"/>
                <w:sz w:val="18"/>
                <w:szCs w:val="18"/>
              </w:rPr>
              <w:t> </w:t>
            </w:r>
          </w:p>
        </w:tc>
        <w:tc>
          <w:tcPr>
            <w:tcW w:w="4008" w:type="dxa"/>
            <w:tcBorders>
              <w:top w:val="nil"/>
              <w:left w:val="nil"/>
              <w:bottom w:val="single" w:sz="4" w:space="0" w:color="auto"/>
              <w:right w:val="single" w:sz="4" w:space="0" w:color="auto"/>
            </w:tcBorders>
            <w:shd w:val="clear" w:color="auto" w:fill="auto"/>
            <w:vAlign w:val="bottom"/>
            <w:hideMark/>
          </w:tcPr>
          <w:p w14:paraId="027C0DFF" w14:textId="77777777" w:rsidR="00635D6C" w:rsidRPr="00101761" w:rsidRDefault="00635D6C" w:rsidP="00635D6C">
            <w:pPr>
              <w:rPr>
                <w:rFonts w:cs="Arial"/>
                <w:color w:val="000000"/>
                <w:sz w:val="18"/>
                <w:szCs w:val="18"/>
              </w:rPr>
            </w:pPr>
            <w:r w:rsidRPr="00101761">
              <w:rPr>
                <w:rFonts w:cs="Arial"/>
                <w:color w:val="000000"/>
                <w:sz w:val="18"/>
                <w:szCs w:val="18"/>
              </w:rPr>
              <w:t>Vitrina de mides generals 150x70x160 cm</w:t>
            </w:r>
          </w:p>
        </w:tc>
        <w:tc>
          <w:tcPr>
            <w:tcW w:w="1109" w:type="dxa"/>
            <w:tcBorders>
              <w:top w:val="nil"/>
              <w:left w:val="nil"/>
              <w:bottom w:val="single" w:sz="4" w:space="0" w:color="auto"/>
              <w:right w:val="single" w:sz="4" w:space="0" w:color="auto"/>
            </w:tcBorders>
            <w:shd w:val="clear" w:color="auto" w:fill="auto"/>
            <w:noWrap/>
            <w:vAlign w:val="bottom"/>
            <w:hideMark/>
          </w:tcPr>
          <w:p w14:paraId="6C319DA4" w14:textId="77777777" w:rsidR="00635D6C" w:rsidRPr="00101761" w:rsidRDefault="00635D6C" w:rsidP="00635D6C">
            <w:pPr>
              <w:jc w:val="center"/>
              <w:rPr>
                <w:rFonts w:cs="Arial"/>
                <w:color w:val="000000"/>
                <w:sz w:val="18"/>
                <w:szCs w:val="18"/>
              </w:rPr>
            </w:pPr>
            <w:r w:rsidRPr="00101761">
              <w:rPr>
                <w:rFonts w:cs="Arial"/>
                <w:color w:val="000000"/>
                <w:sz w:val="18"/>
                <w:szCs w:val="18"/>
              </w:rPr>
              <w:t>MULIER</w:t>
            </w:r>
          </w:p>
        </w:tc>
        <w:tc>
          <w:tcPr>
            <w:tcW w:w="544" w:type="dxa"/>
            <w:tcBorders>
              <w:top w:val="nil"/>
              <w:left w:val="nil"/>
              <w:bottom w:val="single" w:sz="4" w:space="0" w:color="auto"/>
              <w:right w:val="single" w:sz="4" w:space="0" w:color="auto"/>
            </w:tcBorders>
            <w:shd w:val="clear" w:color="auto" w:fill="auto"/>
            <w:noWrap/>
            <w:vAlign w:val="bottom"/>
            <w:hideMark/>
          </w:tcPr>
          <w:p w14:paraId="46798AA6" w14:textId="77777777" w:rsidR="00635D6C" w:rsidRPr="00101761" w:rsidRDefault="00635D6C" w:rsidP="00635D6C">
            <w:pPr>
              <w:rPr>
                <w:rFonts w:cs="Arial"/>
                <w:color w:val="000000"/>
                <w:sz w:val="18"/>
                <w:szCs w:val="18"/>
              </w:rPr>
            </w:pPr>
            <w:r w:rsidRPr="00101761">
              <w:rPr>
                <w:rFonts w:cs="Arial"/>
                <w:color w:val="000000"/>
                <w:sz w:val="18"/>
                <w:szCs w:val="18"/>
              </w:rPr>
              <w:t> </w:t>
            </w:r>
          </w:p>
        </w:tc>
        <w:tc>
          <w:tcPr>
            <w:tcW w:w="604" w:type="dxa"/>
            <w:tcBorders>
              <w:top w:val="nil"/>
              <w:left w:val="nil"/>
              <w:bottom w:val="single" w:sz="4" w:space="0" w:color="auto"/>
              <w:right w:val="single" w:sz="4" w:space="0" w:color="auto"/>
            </w:tcBorders>
            <w:shd w:val="clear" w:color="auto" w:fill="auto"/>
            <w:noWrap/>
            <w:vAlign w:val="bottom"/>
            <w:hideMark/>
          </w:tcPr>
          <w:p w14:paraId="3FC8ECA1" w14:textId="77777777" w:rsidR="00635D6C" w:rsidRPr="00101761" w:rsidRDefault="00635D6C" w:rsidP="00635D6C">
            <w:pPr>
              <w:jc w:val="right"/>
              <w:rPr>
                <w:rFonts w:cs="Arial"/>
                <w:color w:val="000000"/>
                <w:sz w:val="18"/>
                <w:szCs w:val="18"/>
              </w:rPr>
            </w:pPr>
            <w:r w:rsidRPr="00101761">
              <w:rPr>
                <w:rFonts w:cs="Arial"/>
                <w:color w:val="000000"/>
                <w:sz w:val="18"/>
                <w:szCs w:val="18"/>
              </w:rPr>
              <w:t> </w:t>
            </w:r>
          </w:p>
        </w:tc>
        <w:tc>
          <w:tcPr>
            <w:tcW w:w="1139" w:type="dxa"/>
            <w:tcBorders>
              <w:top w:val="nil"/>
              <w:left w:val="nil"/>
              <w:bottom w:val="single" w:sz="4" w:space="0" w:color="auto"/>
              <w:right w:val="single" w:sz="4" w:space="0" w:color="auto"/>
            </w:tcBorders>
            <w:shd w:val="clear" w:color="auto" w:fill="auto"/>
            <w:noWrap/>
            <w:hideMark/>
          </w:tcPr>
          <w:p w14:paraId="1A2AACAA" w14:textId="77777777" w:rsidR="00635D6C" w:rsidRPr="00101761" w:rsidRDefault="00635D6C" w:rsidP="00635D6C">
            <w:pPr>
              <w:jc w:val="right"/>
              <w:rPr>
                <w:rFonts w:cs="Arial"/>
                <w:color w:val="000000"/>
                <w:sz w:val="18"/>
                <w:szCs w:val="18"/>
              </w:rPr>
            </w:pPr>
            <w:r w:rsidRPr="00101761">
              <w:rPr>
                <w:rFonts w:cs="Arial"/>
                <w:color w:val="000000"/>
                <w:sz w:val="18"/>
                <w:szCs w:val="18"/>
              </w:rPr>
              <w:t> </w:t>
            </w:r>
          </w:p>
        </w:tc>
        <w:tc>
          <w:tcPr>
            <w:tcW w:w="1983" w:type="dxa"/>
            <w:tcBorders>
              <w:top w:val="nil"/>
              <w:left w:val="nil"/>
              <w:bottom w:val="single" w:sz="4" w:space="0" w:color="auto"/>
              <w:right w:val="single" w:sz="4" w:space="0" w:color="auto"/>
            </w:tcBorders>
            <w:shd w:val="clear" w:color="auto" w:fill="auto"/>
            <w:noWrap/>
            <w:hideMark/>
          </w:tcPr>
          <w:p w14:paraId="722EB6DE" w14:textId="77777777" w:rsidR="00635D6C" w:rsidRPr="00101761" w:rsidRDefault="00635D6C" w:rsidP="00635D6C">
            <w:pPr>
              <w:rPr>
                <w:rFonts w:cs="Arial"/>
                <w:color w:val="000000"/>
                <w:sz w:val="18"/>
                <w:szCs w:val="18"/>
              </w:rPr>
            </w:pPr>
            <w:r w:rsidRPr="00101761">
              <w:rPr>
                <w:rFonts w:cs="Arial"/>
                <w:color w:val="000000"/>
                <w:sz w:val="18"/>
                <w:szCs w:val="18"/>
              </w:rPr>
              <w:t> </w:t>
            </w:r>
          </w:p>
        </w:tc>
      </w:tr>
      <w:tr w:rsidR="00101761" w:rsidRPr="00101761" w14:paraId="303FB53D" w14:textId="77777777" w:rsidTr="00101761">
        <w:trPr>
          <w:trHeight w:val="240"/>
        </w:trPr>
        <w:tc>
          <w:tcPr>
            <w:tcW w:w="678" w:type="dxa"/>
            <w:tcBorders>
              <w:top w:val="nil"/>
              <w:left w:val="single" w:sz="4" w:space="0" w:color="auto"/>
              <w:bottom w:val="single" w:sz="4" w:space="0" w:color="auto"/>
              <w:right w:val="single" w:sz="4" w:space="0" w:color="auto"/>
            </w:tcBorders>
            <w:shd w:val="clear" w:color="auto" w:fill="auto"/>
            <w:hideMark/>
          </w:tcPr>
          <w:p w14:paraId="453C0115" w14:textId="77777777" w:rsidR="00635D6C" w:rsidRPr="00101761" w:rsidRDefault="00635D6C" w:rsidP="00635D6C">
            <w:pPr>
              <w:rPr>
                <w:rFonts w:cs="Arial"/>
                <w:b/>
                <w:bCs/>
                <w:color w:val="000000"/>
                <w:sz w:val="18"/>
                <w:szCs w:val="18"/>
              </w:rPr>
            </w:pPr>
            <w:r w:rsidRPr="00101761">
              <w:rPr>
                <w:rFonts w:cs="Arial"/>
                <w:b/>
                <w:bCs/>
                <w:color w:val="000000"/>
                <w:sz w:val="18"/>
                <w:szCs w:val="18"/>
              </w:rPr>
              <w:t> </w:t>
            </w:r>
          </w:p>
        </w:tc>
        <w:tc>
          <w:tcPr>
            <w:tcW w:w="4008" w:type="dxa"/>
            <w:tcBorders>
              <w:top w:val="nil"/>
              <w:left w:val="nil"/>
              <w:bottom w:val="single" w:sz="4" w:space="0" w:color="auto"/>
              <w:right w:val="single" w:sz="4" w:space="0" w:color="auto"/>
            </w:tcBorders>
            <w:shd w:val="clear" w:color="auto" w:fill="auto"/>
            <w:vAlign w:val="bottom"/>
            <w:hideMark/>
          </w:tcPr>
          <w:p w14:paraId="2A026EAD" w14:textId="77777777" w:rsidR="00635D6C" w:rsidRPr="00101761" w:rsidRDefault="00635D6C" w:rsidP="00635D6C">
            <w:pPr>
              <w:rPr>
                <w:rFonts w:cs="Arial"/>
                <w:color w:val="000000"/>
                <w:sz w:val="18"/>
                <w:szCs w:val="18"/>
              </w:rPr>
            </w:pPr>
            <w:r w:rsidRPr="00101761">
              <w:rPr>
                <w:rFonts w:cs="Arial"/>
                <w:color w:val="000000"/>
                <w:sz w:val="18"/>
                <w:szCs w:val="18"/>
              </w:rPr>
              <w:t>Vitrina de mides generals 150x70x160 cm</w:t>
            </w:r>
          </w:p>
        </w:tc>
        <w:tc>
          <w:tcPr>
            <w:tcW w:w="1109" w:type="dxa"/>
            <w:tcBorders>
              <w:top w:val="nil"/>
              <w:left w:val="nil"/>
              <w:bottom w:val="single" w:sz="4" w:space="0" w:color="auto"/>
              <w:right w:val="single" w:sz="4" w:space="0" w:color="auto"/>
            </w:tcBorders>
            <w:shd w:val="clear" w:color="auto" w:fill="auto"/>
            <w:noWrap/>
            <w:vAlign w:val="bottom"/>
            <w:hideMark/>
          </w:tcPr>
          <w:p w14:paraId="3A5CB9D7" w14:textId="77777777" w:rsidR="00635D6C" w:rsidRPr="00101761" w:rsidRDefault="00635D6C" w:rsidP="00635D6C">
            <w:pPr>
              <w:jc w:val="center"/>
              <w:rPr>
                <w:rFonts w:cs="Arial"/>
                <w:color w:val="000000"/>
                <w:sz w:val="18"/>
                <w:szCs w:val="18"/>
              </w:rPr>
            </w:pPr>
            <w:r w:rsidRPr="00101761">
              <w:rPr>
                <w:rFonts w:cs="Arial"/>
                <w:color w:val="000000"/>
                <w:sz w:val="18"/>
                <w:szCs w:val="18"/>
              </w:rPr>
              <w:t>OTIUM</w:t>
            </w:r>
          </w:p>
        </w:tc>
        <w:tc>
          <w:tcPr>
            <w:tcW w:w="544" w:type="dxa"/>
            <w:tcBorders>
              <w:top w:val="nil"/>
              <w:left w:val="nil"/>
              <w:bottom w:val="single" w:sz="4" w:space="0" w:color="auto"/>
              <w:right w:val="single" w:sz="4" w:space="0" w:color="auto"/>
            </w:tcBorders>
            <w:shd w:val="clear" w:color="auto" w:fill="auto"/>
            <w:noWrap/>
            <w:vAlign w:val="bottom"/>
            <w:hideMark/>
          </w:tcPr>
          <w:p w14:paraId="12524287" w14:textId="77777777" w:rsidR="00635D6C" w:rsidRPr="00101761" w:rsidRDefault="00635D6C" w:rsidP="00635D6C">
            <w:pPr>
              <w:rPr>
                <w:rFonts w:cs="Arial"/>
                <w:color w:val="000000"/>
                <w:sz w:val="18"/>
                <w:szCs w:val="18"/>
              </w:rPr>
            </w:pPr>
            <w:r w:rsidRPr="00101761">
              <w:rPr>
                <w:rFonts w:cs="Arial"/>
                <w:color w:val="000000"/>
                <w:sz w:val="18"/>
                <w:szCs w:val="18"/>
              </w:rPr>
              <w:t> </w:t>
            </w:r>
          </w:p>
        </w:tc>
        <w:tc>
          <w:tcPr>
            <w:tcW w:w="604" w:type="dxa"/>
            <w:tcBorders>
              <w:top w:val="nil"/>
              <w:left w:val="nil"/>
              <w:bottom w:val="single" w:sz="4" w:space="0" w:color="auto"/>
              <w:right w:val="single" w:sz="4" w:space="0" w:color="auto"/>
            </w:tcBorders>
            <w:shd w:val="clear" w:color="auto" w:fill="auto"/>
            <w:noWrap/>
            <w:vAlign w:val="bottom"/>
            <w:hideMark/>
          </w:tcPr>
          <w:p w14:paraId="78CEEB37" w14:textId="77777777" w:rsidR="00635D6C" w:rsidRPr="00101761" w:rsidRDefault="00635D6C" w:rsidP="00635D6C">
            <w:pPr>
              <w:jc w:val="right"/>
              <w:rPr>
                <w:rFonts w:cs="Arial"/>
                <w:color w:val="000000"/>
                <w:sz w:val="18"/>
                <w:szCs w:val="18"/>
              </w:rPr>
            </w:pPr>
            <w:r w:rsidRPr="00101761">
              <w:rPr>
                <w:rFonts w:cs="Arial"/>
                <w:color w:val="000000"/>
                <w:sz w:val="18"/>
                <w:szCs w:val="18"/>
              </w:rPr>
              <w:t> </w:t>
            </w:r>
          </w:p>
        </w:tc>
        <w:tc>
          <w:tcPr>
            <w:tcW w:w="1139" w:type="dxa"/>
            <w:tcBorders>
              <w:top w:val="nil"/>
              <w:left w:val="nil"/>
              <w:bottom w:val="single" w:sz="4" w:space="0" w:color="auto"/>
              <w:right w:val="single" w:sz="4" w:space="0" w:color="auto"/>
            </w:tcBorders>
            <w:shd w:val="clear" w:color="auto" w:fill="auto"/>
            <w:noWrap/>
            <w:hideMark/>
          </w:tcPr>
          <w:p w14:paraId="35228355" w14:textId="77777777" w:rsidR="00635D6C" w:rsidRPr="00101761" w:rsidRDefault="00635D6C" w:rsidP="00635D6C">
            <w:pPr>
              <w:jc w:val="right"/>
              <w:rPr>
                <w:rFonts w:cs="Arial"/>
                <w:color w:val="000000"/>
                <w:sz w:val="18"/>
                <w:szCs w:val="18"/>
              </w:rPr>
            </w:pPr>
            <w:r w:rsidRPr="00101761">
              <w:rPr>
                <w:rFonts w:cs="Arial"/>
                <w:color w:val="000000"/>
                <w:sz w:val="18"/>
                <w:szCs w:val="18"/>
              </w:rPr>
              <w:t> </w:t>
            </w:r>
          </w:p>
        </w:tc>
        <w:tc>
          <w:tcPr>
            <w:tcW w:w="1983" w:type="dxa"/>
            <w:tcBorders>
              <w:top w:val="nil"/>
              <w:left w:val="nil"/>
              <w:bottom w:val="single" w:sz="4" w:space="0" w:color="auto"/>
              <w:right w:val="single" w:sz="4" w:space="0" w:color="auto"/>
            </w:tcBorders>
            <w:shd w:val="clear" w:color="auto" w:fill="auto"/>
            <w:noWrap/>
            <w:hideMark/>
          </w:tcPr>
          <w:p w14:paraId="08153284" w14:textId="77777777" w:rsidR="00635D6C" w:rsidRPr="00101761" w:rsidRDefault="00635D6C" w:rsidP="00635D6C">
            <w:pPr>
              <w:rPr>
                <w:rFonts w:cs="Arial"/>
                <w:color w:val="000000"/>
                <w:sz w:val="18"/>
                <w:szCs w:val="18"/>
              </w:rPr>
            </w:pPr>
            <w:r w:rsidRPr="00101761">
              <w:rPr>
                <w:rFonts w:cs="Arial"/>
                <w:color w:val="000000"/>
                <w:sz w:val="18"/>
                <w:szCs w:val="18"/>
              </w:rPr>
              <w:t> </w:t>
            </w:r>
          </w:p>
        </w:tc>
      </w:tr>
      <w:tr w:rsidR="00101761" w:rsidRPr="00101761" w14:paraId="637605F2" w14:textId="77777777" w:rsidTr="00101761">
        <w:trPr>
          <w:trHeight w:val="240"/>
        </w:trPr>
        <w:tc>
          <w:tcPr>
            <w:tcW w:w="678" w:type="dxa"/>
            <w:tcBorders>
              <w:top w:val="nil"/>
              <w:left w:val="single" w:sz="4" w:space="0" w:color="auto"/>
              <w:bottom w:val="single" w:sz="4" w:space="0" w:color="auto"/>
              <w:right w:val="single" w:sz="4" w:space="0" w:color="auto"/>
            </w:tcBorders>
            <w:shd w:val="clear" w:color="auto" w:fill="auto"/>
            <w:hideMark/>
          </w:tcPr>
          <w:p w14:paraId="1718C359" w14:textId="77777777" w:rsidR="00635D6C" w:rsidRPr="00101761" w:rsidRDefault="00635D6C" w:rsidP="00635D6C">
            <w:pPr>
              <w:rPr>
                <w:rFonts w:cs="Arial"/>
                <w:b/>
                <w:bCs/>
                <w:color w:val="000000"/>
                <w:sz w:val="18"/>
                <w:szCs w:val="18"/>
              </w:rPr>
            </w:pPr>
            <w:r w:rsidRPr="00101761">
              <w:rPr>
                <w:rFonts w:cs="Arial"/>
                <w:b/>
                <w:bCs/>
                <w:color w:val="000000"/>
                <w:sz w:val="18"/>
                <w:szCs w:val="18"/>
              </w:rPr>
              <w:t> </w:t>
            </w:r>
          </w:p>
        </w:tc>
        <w:tc>
          <w:tcPr>
            <w:tcW w:w="4008" w:type="dxa"/>
            <w:tcBorders>
              <w:top w:val="nil"/>
              <w:left w:val="nil"/>
              <w:bottom w:val="single" w:sz="4" w:space="0" w:color="auto"/>
              <w:right w:val="single" w:sz="4" w:space="0" w:color="auto"/>
            </w:tcBorders>
            <w:shd w:val="clear" w:color="auto" w:fill="auto"/>
            <w:vAlign w:val="bottom"/>
            <w:hideMark/>
          </w:tcPr>
          <w:p w14:paraId="2C0AED2C" w14:textId="77777777" w:rsidR="00635D6C" w:rsidRPr="00101761" w:rsidRDefault="00635D6C" w:rsidP="00635D6C">
            <w:pPr>
              <w:rPr>
                <w:rFonts w:cs="Arial"/>
                <w:color w:val="000000"/>
                <w:sz w:val="18"/>
                <w:szCs w:val="18"/>
              </w:rPr>
            </w:pPr>
            <w:r w:rsidRPr="00101761">
              <w:rPr>
                <w:rFonts w:cs="Arial"/>
                <w:color w:val="000000"/>
                <w:sz w:val="18"/>
                <w:szCs w:val="18"/>
              </w:rPr>
              <w:t>Vitrina de mides generals 110x70x160 cm</w:t>
            </w:r>
          </w:p>
        </w:tc>
        <w:tc>
          <w:tcPr>
            <w:tcW w:w="1109" w:type="dxa"/>
            <w:tcBorders>
              <w:top w:val="nil"/>
              <w:left w:val="nil"/>
              <w:bottom w:val="single" w:sz="4" w:space="0" w:color="auto"/>
              <w:right w:val="single" w:sz="4" w:space="0" w:color="auto"/>
            </w:tcBorders>
            <w:shd w:val="clear" w:color="auto" w:fill="auto"/>
            <w:noWrap/>
            <w:vAlign w:val="bottom"/>
            <w:hideMark/>
          </w:tcPr>
          <w:p w14:paraId="3A398188" w14:textId="77777777" w:rsidR="00635D6C" w:rsidRPr="00101761" w:rsidRDefault="00635D6C" w:rsidP="00635D6C">
            <w:pPr>
              <w:jc w:val="center"/>
              <w:rPr>
                <w:rFonts w:cs="Arial"/>
                <w:color w:val="000000"/>
                <w:sz w:val="18"/>
                <w:szCs w:val="18"/>
              </w:rPr>
            </w:pPr>
            <w:r w:rsidRPr="00101761">
              <w:rPr>
                <w:rFonts w:cs="Arial"/>
                <w:color w:val="000000"/>
                <w:sz w:val="18"/>
                <w:szCs w:val="18"/>
              </w:rPr>
              <w:t>OTIUM</w:t>
            </w:r>
          </w:p>
        </w:tc>
        <w:tc>
          <w:tcPr>
            <w:tcW w:w="544" w:type="dxa"/>
            <w:tcBorders>
              <w:top w:val="nil"/>
              <w:left w:val="nil"/>
              <w:bottom w:val="single" w:sz="4" w:space="0" w:color="auto"/>
              <w:right w:val="single" w:sz="4" w:space="0" w:color="auto"/>
            </w:tcBorders>
            <w:shd w:val="clear" w:color="auto" w:fill="auto"/>
            <w:noWrap/>
            <w:vAlign w:val="bottom"/>
            <w:hideMark/>
          </w:tcPr>
          <w:p w14:paraId="4B2B225C" w14:textId="77777777" w:rsidR="00635D6C" w:rsidRPr="00101761" w:rsidRDefault="00635D6C" w:rsidP="00635D6C">
            <w:pPr>
              <w:rPr>
                <w:rFonts w:cs="Arial"/>
                <w:color w:val="000000"/>
                <w:sz w:val="18"/>
                <w:szCs w:val="18"/>
              </w:rPr>
            </w:pPr>
            <w:r w:rsidRPr="00101761">
              <w:rPr>
                <w:rFonts w:cs="Arial"/>
                <w:color w:val="000000"/>
                <w:sz w:val="18"/>
                <w:szCs w:val="18"/>
              </w:rPr>
              <w:t> </w:t>
            </w:r>
          </w:p>
        </w:tc>
        <w:tc>
          <w:tcPr>
            <w:tcW w:w="604" w:type="dxa"/>
            <w:tcBorders>
              <w:top w:val="nil"/>
              <w:left w:val="nil"/>
              <w:bottom w:val="single" w:sz="4" w:space="0" w:color="auto"/>
              <w:right w:val="single" w:sz="4" w:space="0" w:color="auto"/>
            </w:tcBorders>
            <w:shd w:val="clear" w:color="auto" w:fill="auto"/>
            <w:noWrap/>
            <w:vAlign w:val="bottom"/>
            <w:hideMark/>
          </w:tcPr>
          <w:p w14:paraId="50D20919" w14:textId="77777777" w:rsidR="00635D6C" w:rsidRPr="00101761" w:rsidRDefault="00635D6C" w:rsidP="00635D6C">
            <w:pPr>
              <w:jc w:val="right"/>
              <w:rPr>
                <w:rFonts w:cs="Arial"/>
                <w:color w:val="000000"/>
                <w:sz w:val="18"/>
                <w:szCs w:val="18"/>
              </w:rPr>
            </w:pPr>
            <w:r w:rsidRPr="00101761">
              <w:rPr>
                <w:rFonts w:cs="Arial"/>
                <w:color w:val="000000"/>
                <w:sz w:val="18"/>
                <w:szCs w:val="18"/>
              </w:rPr>
              <w:t> </w:t>
            </w:r>
          </w:p>
        </w:tc>
        <w:tc>
          <w:tcPr>
            <w:tcW w:w="1139" w:type="dxa"/>
            <w:tcBorders>
              <w:top w:val="nil"/>
              <w:left w:val="nil"/>
              <w:bottom w:val="single" w:sz="4" w:space="0" w:color="auto"/>
              <w:right w:val="single" w:sz="4" w:space="0" w:color="auto"/>
            </w:tcBorders>
            <w:shd w:val="clear" w:color="auto" w:fill="auto"/>
            <w:noWrap/>
            <w:hideMark/>
          </w:tcPr>
          <w:p w14:paraId="24B3F095" w14:textId="77777777" w:rsidR="00635D6C" w:rsidRPr="00101761" w:rsidRDefault="00635D6C" w:rsidP="00635D6C">
            <w:pPr>
              <w:jc w:val="right"/>
              <w:rPr>
                <w:rFonts w:cs="Arial"/>
                <w:color w:val="000000"/>
                <w:sz w:val="18"/>
                <w:szCs w:val="18"/>
              </w:rPr>
            </w:pPr>
            <w:r w:rsidRPr="00101761">
              <w:rPr>
                <w:rFonts w:cs="Arial"/>
                <w:color w:val="000000"/>
                <w:sz w:val="18"/>
                <w:szCs w:val="18"/>
              </w:rPr>
              <w:t> </w:t>
            </w:r>
          </w:p>
        </w:tc>
        <w:tc>
          <w:tcPr>
            <w:tcW w:w="1983" w:type="dxa"/>
            <w:tcBorders>
              <w:top w:val="nil"/>
              <w:left w:val="nil"/>
              <w:bottom w:val="single" w:sz="4" w:space="0" w:color="auto"/>
              <w:right w:val="single" w:sz="4" w:space="0" w:color="auto"/>
            </w:tcBorders>
            <w:shd w:val="clear" w:color="auto" w:fill="auto"/>
            <w:noWrap/>
            <w:hideMark/>
          </w:tcPr>
          <w:p w14:paraId="26213835" w14:textId="77777777" w:rsidR="00635D6C" w:rsidRPr="00101761" w:rsidRDefault="00635D6C" w:rsidP="00635D6C">
            <w:pPr>
              <w:rPr>
                <w:rFonts w:cs="Arial"/>
                <w:color w:val="000000"/>
                <w:sz w:val="18"/>
                <w:szCs w:val="18"/>
              </w:rPr>
            </w:pPr>
            <w:r w:rsidRPr="00101761">
              <w:rPr>
                <w:rFonts w:cs="Arial"/>
                <w:color w:val="000000"/>
                <w:sz w:val="18"/>
                <w:szCs w:val="18"/>
              </w:rPr>
              <w:t> </w:t>
            </w:r>
          </w:p>
        </w:tc>
      </w:tr>
      <w:tr w:rsidR="00101761" w:rsidRPr="00101761" w14:paraId="2D68510E" w14:textId="77777777" w:rsidTr="00101761">
        <w:trPr>
          <w:trHeight w:val="240"/>
        </w:trPr>
        <w:tc>
          <w:tcPr>
            <w:tcW w:w="678" w:type="dxa"/>
            <w:tcBorders>
              <w:top w:val="nil"/>
              <w:left w:val="single" w:sz="4" w:space="0" w:color="auto"/>
              <w:bottom w:val="single" w:sz="4" w:space="0" w:color="auto"/>
              <w:right w:val="single" w:sz="4" w:space="0" w:color="auto"/>
            </w:tcBorders>
            <w:shd w:val="clear" w:color="auto" w:fill="auto"/>
            <w:hideMark/>
          </w:tcPr>
          <w:p w14:paraId="41CEF3B3" w14:textId="77777777" w:rsidR="00635D6C" w:rsidRPr="00101761" w:rsidRDefault="00635D6C" w:rsidP="00635D6C">
            <w:pPr>
              <w:rPr>
                <w:rFonts w:cs="Arial"/>
                <w:b/>
                <w:bCs/>
                <w:color w:val="000000"/>
                <w:sz w:val="18"/>
                <w:szCs w:val="18"/>
              </w:rPr>
            </w:pPr>
            <w:r w:rsidRPr="00101761">
              <w:rPr>
                <w:rFonts w:cs="Arial"/>
                <w:b/>
                <w:bCs/>
                <w:color w:val="000000"/>
                <w:sz w:val="18"/>
                <w:szCs w:val="18"/>
              </w:rPr>
              <w:t> </w:t>
            </w:r>
          </w:p>
        </w:tc>
        <w:tc>
          <w:tcPr>
            <w:tcW w:w="4008" w:type="dxa"/>
            <w:tcBorders>
              <w:top w:val="nil"/>
              <w:left w:val="nil"/>
              <w:bottom w:val="single" w:sz="4" w:space="0" w:color="auto"/>
              <w:right w:val="single" w:sz="4" w:space="0" w:color="auto"/>
            </w:tcBorders>
            <w:shd w:val="clear" w:color="auto" w:fill="auto"/>
            <w:vAlign w:val="bottom"/>
            <w:hideMark/>
          </w:tcPr>
          <w:p w14:paraId="3B67EB40" w14:textId="77777777" w:rsidR="00635D6C" w:rsidRPr="00101761" w:rsidRDefault="00635D6C" w:rsidP="00635D6C">
            <w:pPr>
              <w:rPr>
                <w:rFonts w:cs="Arial"/>
                <w:color w:val="000000"/>
                <w:sz w:val="18"/>
                <w:szCs w:val="18"/>
              </w:rPr>
            </w:pPr>
            <w:r w:rsidRPr="00101761">
              <w:rPr>
                <w:rFonts w:cs="Arial"/>
                <w:color w:val="000000"/>
                <w:sz w:val="18"/>
                <w:szCs w:val="18"/>
              </w:rPr>
              <w:t>Vitrina de mides generals 110x70x160 cm</w:t>
            </w:r>
          </w:p>
        </w:tc>
        <w:tc>
          <w:tcPr>
            <w:tcW w:w="1109" w:type="dxa"/>
            <w:tcBorders>
              <w:top w:val="nil"/>
              <w:left w:val="nil"/>
              <w:bottom w:val="single" w:sz="4" w:space="0" w:color="auto"/>
              <w:right w:val="single" w:sz="4" w:space="0" w:color="auto"/>
            </w:tcBorders>
            <w:shd w:val="clear" w:color="auto" w:fill="auto"/>
            <w:noWrap/>
            <w:vAlign w:val="bottom"/>
            <w:hideMark/>
          </w:tcPr>
          <w:p w14:paraId="1CB8CC32" w14:textId="77777777" w:rsidR="00635D6C" w:rsidRPr="00101761" w:rsidRDefault="00635D6C" w:rsidP="00635D6C">
            <w:pPr>
              <w:jc w:val="center"/>
              <w:rPr>
                <w:rFonts w:cs="Arial"/>
                <w:color w:val="000000"/>
                <w:sz w:val="18"/>
                <w:szCs w:val="18"/>
              </w:rPr>
            </w:pPr>
            <w:r w:rsidRPr="00101761">
              <w:rPr>
                <w:rFonts w:cs="Arial"/>
                <w:color w:val="000000"/>
                <w:sz w:val="18"/>
                <w:szCs w:val="18"/>
              </w:rPr>
              <w:t>OTIUM</w:t>
            </w:r>
          </w:p>
        </w:tc>
        <w:tc>
          <w:tcPr>
            <w:tcW w:w="544" w:type="dxa"/>
            <w:tcBorders>
              <w:top w:val="nil"/>
              <w:left w:val="nil"/>
              <w:bottom w:val="single" w:sz="4" w:space="0" w:color="auto"/>
              <w:right w:val="single" w:sz="4" w:space="0" w:color="auto"/>
            </w:tcBorders>
            <w:shd w:val="clear" w:color="auto" w:fill="auto"/>
            <w:noWrap/>
            <w:vAlign w:val="bottom"/>
            <w:hideMark/>
          </w:tcPr>
          <w:p w14:paraId="787E5AC0" w14:textId="77777777" w:rsidR="00635D6C" w:rsidRPr="00101761" w:rsidRDefault="00635D6C" w:rsidP="00635D6C">
            <w:pPr>
              <w:rPr>
                <w:rFonts w:cs="Arial"/>
                <w:color w:val="000000"/>
                <w:sz w:val="18"/>
                <w:szCs w:val="18"/>
              </w:rPr>
            </w:pPr>
            <w:r w:rsidRPr="00101761">
              <w:rPr>
                <w:rFonts w:cs="Arial"/>
                <w:color w:val="000000"/>
                <w:sz w:val="18"/>
                <w:szCs w:val="18"/>
              </w:rPr>
              <w:t> </w:t>
            </w:r>
          </w:p>
        </w:tc>
        <w:tc>
          <w:tcPr>
            <w:tcW w:w="604" w:type="dxa"/>
            <w:tcBorders>
              <w:top w:val="nil"/>
              <w:left w:val="nil"/>
              <w:bottom w:val="single" w:sz="4" w:space="0" w:color="auto"/>
              <w:right w:val="single" w:sz="4" w:space="0" w:color="auto"/>
            </w:tcBorders>
            <w:shd w:val="clear" w:color="auto" w:fill="auto"/>
            <w:noWrap/>
            <w:vAlign w:val="bottom"/>
            <w:hideMark/>
          </w:tcPr>
          <w:p w14:paraId="226C679F" w14:textId="77777777" w:rsidR="00635D6C" w:rsidRPr="00101761" w:rsidRDefault="00635D6C" w:rsidP="00635D6C">
            <w:pPr>
              <w:jc w:val="right"/>
              <w:rPr>
                <w:rFonts w:cs="Arial"/>
                <w:color w:val="000000"/>
                <w:sz w:val="18"/>
                <w:szCs w:val="18"/>
              </w:rPr>
            </w:pPr>
            <w:r w:rsidRPr="00101761">
              <w:rPr>
                <w:rFonts w:cs="Arial"/>
                <w:color w:val="000000"/>
                <w:sz w:val="18"/>
                <w:szCs w:val="18"/>
              </w:rPr>
              <w:t> </w:t>
            </w:r>
          </w:p>
        </w:tc>
        <w:tc>
          <w:tcPr>
            <w:tcW w:w="1139" w:type="dxa"/>
            <w:tcBorders>
              <w:top w:val="nil"/>
              <w:left w:val="nil"/>
              <w:bottom w:val="single" w:sz="4" w:space="0" w:color="auto"/>
              <w:right w:val="single" w:sz="4" w:space="0" w:color="auto"/>
            </w:tcBorders>
            <w:shd w:val="clear" w:color="auto" w:fill="auto"/>
            <w:noWrap/>
            <w:hideMark/>
          </w:tcPr>
          <w:p w14:paraId="33CFF995" w14:textId="77777777" w:rsidR="00635D6C" w:rsidRPr="00101761" w:rsidRDefault="00635D6C" w:rsidP="00635D6C">
            <w:pPr>
              <w:jc w:val="right"/>
              <w:rPr>
                <w:rFonts w:cs="Arial"/>
                <w:color w:val="000000"/>
                <w:sz w:val="18"/>
                <w:szCs w:val="18"/>
              </w:rPr>
            </w:pPr>
            <w:r w:rsidRPr="00101761">
              <w:rPr>
                <w:rFonts w:cs="Arial"/>
                <w:color w:val="000000"/>
                <w:sz w:val="18"/>
                <w:szCs w:val="18"/>
              </w:rPr>
              <w:t> </w:t>
            </w:r>
          </w:p>
        </w:tc>
        <w:tc>
          <w:tcPr>
            <w:tcW w:w="1983" w:type="dxa"/>
            <w:tcBorders>
              <w:top w:val="nil"/>
              <w:left w:val="nil"/>
              <w:bottom w:val="single" w:sz="4" w:space="0" w:color="auto"/>
              <w:right w:val="single" w:sz="4" w:space="0" w:color="auto"/>
            </w:tcBorders>
            <w:shd w:val="clear" w:color="auto" w:fill="auto"/>
            <w:noWrap/>
            <w:hideMark/>
          </w:tcPr>
          <w:p w14:paraId="4CA69328" w14:textId="77777777" w:rsidR="00635D6C" w:rsidRPr="00101761" w:rsidRDefault="00635D6C" w:rsidP="00635D6C">
            <w:pPr>
              <w:rPr>
                <w:rFonts w:cs="Arial"/>
                <w:color w:val="000000"/>
                <w:sz w:val="18"/>
                <w:szCs w:val="18"/>
              </w:rPr>
            </w:pPr>
            <w:r w:rsidRPr="00101761">
              <w:rPr>
                <w:rFonts w:cs="Arial"/>
                <w:color w:val="000000"/>
                <w:sz w:val="18"/>
                <w:szCs w:val="18"/>
              </w:rPr>
              <w:t> </w:t>
            </w:r>
          </w:p>
        </w:tc>
      </w:tr>
      <w:tr w:rsidR="00101761" w:rsidRPr="00101761" w14:paraId="70BD9F75" w14:textId="77777777" w:rsidTr="00101761">
        <w:trPr>
          <w:trHeight w:val="240"/>
        </w:trPr>
        <w:tc>
          <w:tcPr>
            <w:tcW w:w="678" w:type="dxa"/>
            <w:tcBorders>
              <w:top w:val="nil"/>
              <w:left w:val="single" w:sz="4" w:space="0" w:color="auto"/>
              <w:bottom w:val="single" w:sz="4" w:space="0" w:color="auto"/>
              <w:right w:val="single" w:sz="4" w:space="0" w:color="auto"/>
            </w:tcBorders>
            <w:shd w:val="clear" w:color="auto" w:fill="auto"/>
            <w:hideMark/>
          </w:tcPr>
          <w:p w14:paraId="15FA52AA" w14:textId="77777777" w:rsidR="00635D6C" w:rsidRPr="00101761" w:rsidRDefault="00635D6C" w:rsidP="00635D6C">
            <w:pPr>
              <w:rPr>
                <w:rFonts w:cs="Arial"/>
                <w:b/>
                <w:bCs/>
                <w:color w:val="000000"/>
                <w:sz w:val="18"/>
                <w:szCs w:val="18"/>
              </w:rPr>
            </w:pPr>
            <w:r w:rsidRPr="00101761">
              <w:rPr>
                <w:rFonts w:cs="Arial"/>
                <w:b/>
                <w:bCs/>
                <w:color w:val="000000"/>
                <w:sz w:val="18"/>
                <w:szCs w:val="18"/>
              </w:rPr>
              <w:t> </w:t>
            </w:r>
          </w:p>
        </w:tc>
        <w:tc>
          <w:tcPr>
            <w:tcW w:w="4008" w:type="dxa"/>
            <w:tcBorders>
              <w:top w:val="nil"/>
              <w:left w:val="nil"/>
              <w:bottom w:val="single" w:sz="4" w:space="0" w:color="auto"/>
              <w:right w:val="single" w:sz="4" w:space="0" w:color="auto"/>
            </w:tcBorders>
            <w:shd w:val="clear" w:color="auto" w:fill="auto"/>
            <w:vAlign w:val="bottom"/>
            <w:hideMark/>
          </w:tcPr>
          <w:p w14:paraId="3F420FA9" w14:textId="77777777" w:rsidR="00635D6C" w:rsidRPr="00101761" w:rsidRDefault="00635D6C" w:rsidP="00635D6C">
            <w:pPr>
              <w:rPr>
                <w:rFonts w:cs="Arial"/>
                <w:color w:val="000000"/>
                <w:sz w:val="18"/>
                <w:szCs w:val="18"/>
              </w:rPr>
            </w:pPr>
            <w:r w:rsidRPr="00101761">
              <w:rPr>
                <w:rFonts w:cs="Arial"/>
                <w:color w:val="000000"/>
                <w:sz w:val="18"/>
                <w:szCs w:val="18"/>
              </w:rPr>
              <w:t>Vitrina de mides generals 150x70x160 cm</w:t>
            </w:r>
          </w:p>
        </w:tc>
        <w:tc>
          <w:tcPr>
            <w:tcW w:w="1109" w:type="dxa"/>
            <w:tcBorders>
              <w:top w:val="nil"/>
              <w:left w:val="nil"/>
              <w:bottom w:val="single" w:sz="4" w:space="0" w:color="auto"/>
              <w:right w:val="single" w:sz="4" w:space="0" w:color="auto"/>
            </w:tcBorders>
            <w:shd w:val="clear" w:color="auto" w:fill="auto"/>
            <w:noWrap/>
            <w:vAlign w:val="bottom"/>
            <w:hideMark/>
          </w:tcPr>
          <w:p w14:paraId="645FA04E" w14:textId="77777777" w:rsidR="00635D6C" w:rsidRPr="00101761" w:rsidRDefault="00635D6C" w:rsidP="00635D6C">
            <w:pPr>
              <w:jc w:val="center"/>
              <w:rPr>
                <w:rFonts w:cs="Arial"/>
                <w:color w:val="000000"/>
                <w:sz w:val="18"/>
                <w:szCs w:val="18"/>
              </w:rPr>
            </w:pPr>
            <w:r w:rsidRPr="00101761">
              <w:rPr>
                <w:rFonts w:cs="Arial"/>
                <w:color w:val="000000"/>
                <w:sz w:val="18"/>
                <w:szCs w:val="18"/>
              </w:rPr>
              <w:t>OTIUM</w:t>
            </w:r>
          </w:p>
        </w:tc>
        <w:tc>
          <w:tcPr>
            <w:tcW w:w="544" w:type="dxa"/>
            <w:tcBorders>
              <w:top w:val="nil"/>
              <w:left w:val="nil"/>
              <w:bottom w:val="single" w:sz="4" w:space="0" w:color="auto"/>
              <w:right w:val="single" w:sz="4" w:space="0" w:color="auto"/>
            </w:tcBorders>
            <w:shd w:val="clear" w:color="auto" w:fill="auto"/>
            <w:noWrap/>
            <w:vAlign w:val="bottom"/>
            <w:hideMark/>
          </w:tcPr>
          <w:p w14:paraId="4395CF57" w14:textId="77777777" w:rsidR="00635D6C" w:rsidRPr="00101761" w:rsidRDefault="00635D6C" w:rsidP="00635D6C">
            <w:pPr>
              <w:rPr>
                <w:rFonts w:cs="Arial"/>
                <w:color w:val="000000"/>
                <w:sz w:val="18"/>
                <w:szCs w:val="18"/>
              </w:rPr>
            </w:pPr>
            <w:r w:rsidRPr="00101761">
              <w:rPr>
                <w:rFonts w:cs="Arial"/>
                <w:color w:val="000000"/>
                <w:sz w:val="18"/>
                <w:szCs w:val="18"/>
              </w:rPr>
              <w:t> </w:t>
            </w:r>
          </w:p>
        </w:tc>
        <w:tc>
          <w:tcPr>
            <w:tcW w:w="604" w:type="dxa"/>
            <w:tcBorders>
              <w:top w:val="nil"/>
              <w:left w:val="nil"/>
              <w:bottom w:val="single" w:sz="4" w:space="0" w:color="auto"/>
              <w:right w:val="single" w:sz="4" w:space="0" w:color="auto"/>
            </w:tcBorders>
            <w:shd w:val="clear" w:color="auto" w:fill="auto"/>
            <w:noWrap/>
            <w:vAlign w:val="bottom"/>
            <w:hideMark/>
          </w:tcPr>
          <w:p w14:paraId="654011DF" w14:textId="77777777" w:rsidR="00635D6C" w:rsidRPr="00101761" w:rsidRDefault="00635D6C" w:rsidP="00635D6C">
            <w:pPr>
              <w:jc w:val="right"/>
              <w:rPr>
                <w:rFonts w:cs="Arial"/>
                <w:color w:val="000000"/>
                <w:sz w:val="18"/>
                <w:szCs w:val="18"/>
              </w:rPr>
            </w:pPr>
            <w:r w:rsidRPr="00101761">
              <w:rPr>
                <w:rFonts w:cs="Arial"/>
                <w:color w:val="000000"/>
                <w:sz w:val="18"/>
                <w:szCs w:val="18"/>
              </w:rPr>
              <w:t> </w:t>
            </w:r>
          </w:p>
        </w:tc>
        <w:tc>
          <w:tcPr>
            <w:tcW w:w="1139" w:type="dxa"/>
            <w:tcBorders>
              <w:top w:val="nil"/>
              <w:left w:val="nil"/>
              <w:bottom w:val="single" w:sz="4" w:space="0" w:color="auto"/>
              <w:right w:val="single" w:sz="4" w:space="0" w:color="auto"/>
            </w:tcBorders>
            <w:shd w:val="clear" w:color="auto" w:fill="auto"/>
            <w:noWrap/>
            <w:hideMark/>
          </w:tcPr>
          <w:p w14:paraId="65FA8CF9" w14:textId="77777777" w:rsidR="00635D6C" w:rsidRPr="00101761" w:rsidRDefault="00635D6C" w:rsidP="00635D6C">
            <w:pPr>
              <w:jc w:val="right"/>
              <w:rPr>
                <w:rFonts w:cs="Arial"/>
                <w:color w:val="000000"/>
                <w:sz w:val="18"/>
                <w:szCs w:val="18"/>
              </w:rPr>
            </w:pPr>
            <w:r w:rsidRPr="00101761">
              <w:rPr>
                <w:rFonts w:cs="Arial"/>
                <w:color w:val="000000"/>
                <w:sz w:val="18"/>
                <w:szCs w:val="18"/>
              </w:rPr>
              <w:t> </w:t>
            </w:r>
          </w:p>
        </w:tc>
        <w:tc>
          <w:tcPr>
            <w:tcW w:w="1983" w:type="dxa"/>
            <w:tcBorders>
              <w:top w:val="nil"/>
              <w:left w:val="nil"/>
              <w:bottom w:val="single" w:sz="4" w:space="0" w:color="auto"/>
              <w:right w:val="single" w:sz="4" w:space="0" w:color="auto"/>
            </w:tcBorders>
            <w:shd w:val="clear" w:color="auto" w:fill="auto"/>
            <w:noWrap/>
            <w:hideMark/>
          </w:tcPr>
          <w:p w14:paraId="57FF1B0D" w14:textId="77777777" w:rsidR="00635D6C" w:rsidRPr="00101761" w:rsidRDefault="00635D6C" w:rsidP="00635D6C">
            <w:pPr>
              <w:rPr>
                <w:rFonts w:cs="Arial"/>
                <w:color w:val="000000"/>
                <w:sz w:val="18"/>
                <w:szCs w:val="18"/>
              </w:rPr>
            </w:pPr>
            <w:r w:rsidRPr="00101761">
              <w:rPr>
                <w:rFonts w:cs="Arial"/>
                <w:color w:val="000000"/>
                <w:sz w:val="18"/>
                <w:szCs w:val="18"/>
              </w:rPr>
              <w:t> </w:t>
            </w:r>
          </w:p>
        </w:tc>
      </w:tr>
      <w:tr w:rsidR="00101761" w:rsidRPr="00101761" w14:paraId="3EA35EC9" w14:textId="77777777" w:rsidTr="00102643">
        <w:trPr>
          <w:trHeight w:val="320"/>
        </w:trPr>
        <w:tc>
          <w:tcPr>
            <w:tcW w:w="678" w:type="dxa"/>
            <w:tcBorders>
              <w:top w:val="nil"/>
              <w:left w:val="single" w:sz="4" w:space="0" w:color="auto"/>
              <w:bottom w:val="single" w:sz="4" w:space="0" w:color="auto"/>
              <w:right w:val="single" w:sz="4" w:space="0" w:color="auto"/>
            </w:tcBorders>
            <w:shd w:val="clear" w:color="auto" w:fill="auto"/>
            <w:hideMark/>
          </w:tcPr>
          <w:p w14:paraId="359B2E43" w14:textId="77777777" w:rsidR="00635D6C" w:rsidRPr="00101761" w:rsidRDefault="00635D6C" w:rsidP="00635D6C">
            <w:pPr>
              <w:rPr>
                <w:rFonts w:cs="Arial"/>
                <w:b/>
                <w:bCs/>
                <w:color w:val="000000"/>
                <w:sz w:val="18"/>
                <w:szCs w:val="18"/>
              </w:rPr>
            </w:pPr>
            <w:r w:rsidRPr="00101761">
              <w:rPr>
                <w:rFonts w:cs="Arial"/>
                <w:b/>
                <w:bCs/>
                <w:color w:val="000000"/>
                <w:sz w:val="18"/>
                <w:szCs w:val="18"/>
              </w:rPr>
              <w:t>6.5</w:t>
            </w:r>
          </w:p>
        </w:tc>
        <w:tc>
          <w:tcPr>
            <w:tcW w:w="4008" w:type="dxa"/>
            <w:tcBorders>
              <w:top w:val="nil"/>
              <w:left w:val="nil"/>
              <w:bottom w:val="single" w:sz="4" w:space="0" w:color="auto"/>
              <w:right w:val="single" w:sz="4" w:space="0" w:color="auto"/>
            </w:tcBorders>
            <w:shd w:val="clear" w:color="auto" w:fill="auto"/>
            <w:noWrap/>
            <w:vAlign w:val="bottom"/>
            <w:hideMark/>
          </w:tcPr>
          <w:p w14:paraId="1D4A8367" w14:textId="77777777" w:rsidR="00635D6C" w:rsidRPr="00101761" w:rsidRDefault="00635D6C" w:rsidP="00635D6C">
            <w:pPr>
              <w:rPr>
                <w:rFonts w:cs="Arial"/>
                <w:b/>
                <w:bCs/>
                <w:color w:val="000000"/>
                <w:sz w:val="18"/>
                <w:szCs w:val="18"/>
              </w:rPr>
            </w:pPr>
            <w:r w:rsidRPr="00101761">
              <w:rPr>
                <w:rFonts w:cs="Arial"/>
                <w:b/>
                <w:bCs/>
                <w:color w:val="000000"/>
                <w:sz w:val="18"/>
                <w:szCs w:val="18"/>
              </w:rPr>
              <w:t xml:space="preserve">Model vitrina alta fins terra </w:t>
            </w:r>
            <w:proofErr w:type="spellStart"/>
            <w:r w:rsidRPr="00101761">
              <w:rPr>
                <w:rFonts w:cs="Arial"/>
                <w:b/>
                <w:bCs/>
                <w:color w:val="000000"/>
                <w:sz w:val="18"/>
                <w:szCs w:val="18"/>
              </w:rPr>
              <w:t>P.Altell</w:t>
            </w:r>
            <w:proofErr w:type="spellEnd"/>
          </w:p>
        </w:tc>
        <w:tc>
          <w:tcPr>
            <w:tcW w:w="1109" w:type="dxa"/>
            <w:tcBorders>
              <w:top w:val="nil"/>
              <w:left w:val="nil"/>
              <w:bottom w:val="single" w:sz="4" w:space="0" w:color="auto"/>
              <w:right w:val="single" w:sz="4" w:space="0" w:color="auto"/>
            </w:tcBorders>
            <w:shd w:val="clear" w:color="auto" w:fill="auto"/>
            <w:noWrap/>
            <w:hideMark/>
          </w:tcPr>
          <w:p w14:paraId="4E9FCFB3" w14:textId="77777777" w:rsidR="00635D6C" w:rsidRPr="00101761" w:rsidRDefault="00635D6C" w:rsidP="00635D6C">
            <w:pPr>
              <w:rPr>
                <w:rFonts w:cs="Arial"/>
                <w:b/>
                <w:bCs/>
                <w:color w:val="000000"/>
                <w:sz w:val="18"/>
                <w:szCs w:val="18"/>
              </w:rPr>
            </w:pPr>
            <w:r w:rsidRPr="00101761">
              <w:rPr>
                <w:rFonts w:cs="Arial"/>
                <w:b/>
                <w:bCs/>
                <w:color w:val="000000"/>
                <w:sz w:val="18"/>
                <w:szCs w:val="18"/>
              </w:rPr>
              <w:t> </w:t>
            </w:r>
          </w:p>
        </w:tc>
        <w:tc>
          <w:tcPr>
            <w:tcW w:w="544" w:type="dxa"/>
            <w:tcBorders>
              <w:top w:val="nil"/>
              <w:left w:val="nil"/>
              <w:bottom w:val="single" w:sz="4" w:space="0" w:color="auto"/>
              <w:right w:val="single" w:sz="4" w:space="0" w:color="auto"/>
            </w:tcBorders>
            <w:shd w:val="clear" w:color="auto" w:fill="auto"/>
            <w:noWrap/>
            <w:vAlign w:val="bottom"/>
            <w:hideMark/>
          </w:tcPr>
          <w:p w14:paraId="63EFD23A" w14:textId="77777777" w:rsidR="00635D6C" w:rsidRPr="00101761" w:rsidRDefault="00635D6C" w:rsidP="00635D6C">
            <w:pPr>
              <w:jc w:val="right"/>
              <w:rPr>
                <w:rFonts w:cs="Arial"/>
                <w:color w:val="000000"/>
                <w:sz w:val="18"/>
                <w:szCs w:val="18"/>
              </w:rPr>
            </w:pPr>
            <w:r w:rsidRPr="00101761">
              <w:rPr>
                <w:rFonts w:cs="Arial"/>
                <w:color w:val="000000"/>
                <w:sz w:val="18"/>
                <w:szCs w:val="18"/>
              </w:rPr>
              <w:t>1</w:t>
            </w:r>
          </w:p>
        </w:tc>
        <w:tc>
          <w:tcPr>
            <w:tcW w:w="604" w:type="dxa"/>
            <w:tcBorders>
              <w:top w:val="nil"/>
              <w:left w:val="nil"/>
              <w:bottom w:val="single" w:sz="4" w:space="0" w:color="auto"/>
              <w:right w:val="single" w:sz="4" w:space="0" w:color="auto"/>
            </w:tcBorders>
            <w:shd w:val="clear" w:color="auto" w:fill="auto"/>
            <w:noWrap/>
            <w:vAlign w:val="bottom"/>
            <w:hideMark/>
          </w:tcPr>
          <w:p w14:paraId="0260F0DD" w14:textId="77777777" w:rsidR="00635D6C" w:rsidRPr="00101761" w:rsidRDefault="00635D6C" w:rsidP="00635D6C">
            <w:pPr>
              <w:jc w:val="right"/>
              <w:rPr>
                <w:rFonts w:cs="Arial"/>
                <w:color w:val="000000"/>
                <w:sz w:val="18"/>
                <w:szCs w:val="18"/>
              </w:rPr>
            </w:pPr>
            <w:r w:rsidRPr="00101761">
              <w:rPr>
                <w:rFonts w:cs="Arial"/>
                <w:color w:val="000000"/>
                <w:sz w:val="18"/>
                <w:szCs w:val="18"/>
              </w:rPr>
              <w:t>ut.</w:t>
            </w:r>
          </w:p>
        </w:tc>
        <w:tc>
          <w:tcPr>
            <w:tcW w:w="1139" w:type="dxa"/>
            <w:tcBorders>
              <w:top w:val="nil"/>
              <w:left w:val="nil"/>
              <w:bottom w:val="single" w:sz="4" w:space="0" w:color="auto"/>
              <w:right w:val="single" w:sz="4" w:space="0" w:color="auto"/>
            </w:tcBorders>
            <w:shd w:val="clear" w:color="auto" w:fill="auto"/>
            <w:noWrap/>
            <w:hideMark/>
          </w:tcPr>
          <w:p w14:paraId="5C04F014" w14:textId="77777777" w:rsidR="00635D6C" w:rsidRPr="00101761" w:rsidRDefault="00635D6C" w:rsidP="00635D6C">
            <w:pPr>
              <w:jc w:val="right"/>
              <w:rPr>
                <w:rFonts w:cs="Arial"/>
                <w:color w:val="000000"/>
                <w:sz w:val="18"/>
                <w:szCs w:val="18"/>
              </w:rPr>
            </w:pPr>
            <w:r w:rsidRPr="00101761">
              <w:rPr>
                <w:rFonts w:cs="Arial"/>
                <w:color w:val="000000"/>
                <w:sz w:val="18"/>
                <w:szCs w:val="18"/>
              </w:rPr>
              <w:t>3.560,40 €</w:t>
            </w:r>
          </w:p>
        </w:tc>
        <w:tc>
          <w:tcPr>
            <w:tcW w:w="1983" w:type="dxa"/>
            <w:tcBorders>
              <w:top w:val="nil"/>
              <w:left w:val="nil"/>
              <w:bottom w:val="single" w:sz="4" w:space="0" w:color="auto"/>
              <w:right w:val="single" w:sz="4" w:space="0" w:color="auto"/>
            </w:tcBorders>
            <w:shd w:val="clear" w:color="auto" w:fill="D9D9D9" w:themeFill="background1" w:themeFillShade="D9"/>
            <w:noWrap/>
            <w:hideMark/>
          </w:tcPr>
          <w:p w14:paraId="447B0609" w14:textId="77777777" w:rsidR="00635D6C" w:rsidRPr="00101761" w:rsidRDefault="00635D6C" w:rsidP="00635D6C">
            <w:pPr>
              <w:rPr>
                <w:rFonts w:cs="Arial"/>
                <w:color w:val="000000"/>
                <w:sz w:val="18"/>
                <w:szCs w:val="18"/>
              </w:rPr>
            </w:pPr>
            <w:r w:rsidRPr="00101761">
              <w:rPr>
                <w:rFonts w:cs="Arial"/>
                <w:color w:val="000000"/>
                <w:sz w:val="18"/>
                <w:szCs w:val="18"/>
              </w:rPr>
              <w:t> </w:t>
            </w:r>
          </w:p>
        </w:tc>
      </w:tr>
      <w:tr w:rsidR="00101761" w:rsidRPr="00101761" w14:paraId="6036A34D" w14:textId="77777777" w:rsidTr="00101761">
        <w:trPr>
          <w:trHeight w:val="720"/>
        </w:trPr>
        <w:tc>
          <w:tcPr>
            <w:tcW w:w="678" w:type="dxa"/>
            <w:tcBorders>
              <w:top w:val="nil"/>
              <w:left w:val="single" w:sz="4" w:space="0" w:color="auto"/>
              <w:bottom w:val="single" w:sz="4" w:space="0" w:color="auto"/>
              <w:right w:val="single" w:sz="4" w:space="0" w:color="auto"/>
            </w:tcBorders>
            <w:shd w:val="clear" w:color="auto" w:fill="auto"/>
            <w:hideMark/>
          </w:tcPr>
          <w:p w14:paraId="1C7824DB" w14:textId="77777777" w:rsidR="00635D6C" w:rsidRPr="00101761" w:rsidRDefault="00635D6C" w:rsidP="00635D6C">
            <w:pPr>
              <w:rPr>
                <w:rFonts w:cs="Arial"/>
                <w:b/>
                <w:bCs/>
                <w:color w:val="000000"/>
                <w:sz w:val="18"/>
                <w:szCs w:val="18"/>
              </w:rPr>
            </w:pPr>
            <w:r w:rsidRPr="00101761">
              <w:rPr>
                <w:rFonts w:cs="Arial"/>
                <w:b/>
                <w:bCs/>
                <w:color w:val="000000"/>
                <w:sz w:val="18"/>
                <w:szCs w:val="18"/>
              </w:rPr>
              <w:t> </w:t>
            </w:r>
          </w:p>
        </w:tc>
        <w:tc>
          <w:tcPr>
            <w:tcW w:w="4008" w:type="dxa"/>
            <w:tcBorders>
              <w:top w:val="nil"/>
              <w:left w:val="nil"/>
              <w:bottom w:val="single" w:sz="4" w:space="0" w:color="auto"/>
              <w:right w:val="single" w:sz="4" w:space="0" w:color="auto"/>
            </w:tcBorders>
            <w:shd w:val="clear" w:color="auto" w:fill="auto"/>
            <w:vAlign w:val="bottom"/>
            <w:hideMark/>
          </w:tcPr>
          <w:p w14:paraId="482AA53F" w14:textId="77777777" w:rsidR="00635D6C" w:rsidRPr="00101761" w:rsidRDefault="00635D6C" w:rsidP="00635D6C">
            <w:pPr>
              <w:rPr>
                <w:rFonts w:cs="Arial"/>
                <w:color w:val="000000"/>
                <w:sz w:val="18"/>
                <w:szCs w:val="18"/>
              </w:rPr>
            </w:pPr>
            <w:r w:rsidRPr="00101761">
              <w:rPr>
                <w:rFonts w:cs="Arial"/>
                <w:color w:val="000000"/>
                <w:sz w:val="18"/>
                <w:szCs w:val="18"/>
              </w:rPr>
              <w:t xml:space="preserve">Vitrina de mides generals 200x100x160 cm amb guia de boles </w:t>
            </w:r>
            <w:proofErr w:type="spellStart"/>
            <w:r w:rsidRPr="00101761">
              <w:rPr>
                <w:rFonts w:cs="Arial"/>
                <w:color w:val="000000"/>
                <w:sz w:val="18"/>
                <w:szCs w:val="18"/>
              </w:rPr>
              <w:t>extraible</w:t>
            </w:r>
            <w:proofErr w:type="spellEnd"/>
            <w:r w:rsidRPr="00101761">
              <w:rPr>
                <w:rFonts w:cs="Arial"/>
                <w:color w:val="000000"/>
                <w:sz w:val="18"/>
                <w:szCs w:val="18"/>
              </w:rPr>
              <w:t xml:space="preserve"> </w:t>
            </w:r>
            <w:proofErr w:type="spellStart"/>
            <w:r w:rsidRPr="00101761">
              <w:rPr>
                <w:rFonts w:cs="Arial"/>
                <w:color w:val="000000"/>
                <w:sz w:val="18"/>
                <w:szCs w:val="18"/>
              </w:rPr>
              <w:t>telescopica</w:t>
            </w:r>
            <w:proofErr w:type="spellEnd"/>
            <w:r w:rsidRPr="00101761">
              <w:rPr>
                <w:rFonts w:cs="Arial"/>
                <w:color w:val="000000"/>
                <w:sz w:val="18"/>
                <w:szCs w:val="18"/>
              </w:rPr>
              <w:t xml:space="preserve"> PK-0-h53-900</w:t>
            </w:r>
          </w:p>
        </w:tc>
        <w:tc>
          <w:tcPr>
            <w:tcW w:w="1109" w:type="dxa"/>
            <w:tcBorders>
              <w:top w:val="nil"/>
              <w:left w:val="nil"/>
              <w:bottom w:val="single" w:sz="4" w:space="0" w:color="auto"/>
              <w:right w:val="single" w:sz="4" w:space="0" w:color="auto"/>
            </w:tcBorders>
            <w:shd w:val="clear" w:color="auto" w:fill="auto"/>
            <w:noWrap/>
            <w:vAlign w:val="bottom"/>
            <w:hideMark/>
          </w:tcPr>
          <w:p w14:paraId="27124ADD" w14:textId="77777777" w:rsidR="00635D6C" w:rsidRPr="00101761" w:rsidRDefault="00635D6C" w:rsidP="00635D6C">
            <w:pPr>
              <w:jc w:val="center"/>
              <w:rPr>
                <w:rFonts w:cs="Arial"/>
                <w:color w:val="000000"/>
                <w:sz w:val="18"/>
                <w:szCs w:val="18"/>
              </w:rPr>
            </w:pPr>
            <w:r w:rsidRPr="00101761">
              <w:rPr>
                <w:rFonts w:cs="Arial"/>
                <w:color w:val="000000"/>
                <w:sz w:val="18"/>
                <w:szCs w:val="18"/>
              </w:rPr>
              <w:t>FI D´ IMPERI</w:t>
            </w:r>
          </w:p>
        </w:tc>
        <w:tc>
          <w:tcPr>
            <w:tcW w:w="544" w:type="dxa"/>
            <w:tcBorders>
              <w:top w:val="nil"/>
              <w:left w:val="nil"/>
              <w:bottom w:val="single" w:sz="4" w:space="0" w:color="auto"/>
              <w:right w:val="single" w:sz="4" w:space="0" w:color="auto"/>
            </w:tcBorders>
            <w:shd w:val="clear" w:color="auto" w:fill="auto"/>
            <w:noWrap/>
            <w:vAlign w:val="bottom"/>
            <w:hideMark/>
          </w:tcPr>
          <w:p w14:paraId="03CEC61F" w14:textId="77777777" w:rsidR="00635D6C" w:rsidRPr="00101761" w:rsidRDefault="00635D6C" w:rsidP="00635D6C">
            <w:pPr>
              <w:rPr>
                <w:rFonts w:cs="Arial"/>
                <w:color w:val="000000"/>
                <w:sz w:val="18"/>
                <w:szCs w:val="18"/>
              </w:rPr>
            </w:pPr>
            <w:r w:rsidRPr="00101761">
              <w:rPr>
                <w:rFonts w:cs="Arial"/>
                <w:color w:val="000000"/>
                <w:sz w:val="18"/>
                <w:szCs w:val="18"/>
              </w:rPr>
              <w:t> </w:t>
            </w:r>
          </w:p>
        </w:tc>
        <w:tc>
          <w:tcPr>
            <w:tcW w:w="604" w:type="dxa"/>
            <w:tcBorders>
              <w:top w:val="nil"/>
              <w:left w:val="nil"/>
              <w:bottom w:val="single" w:sz="4" w:space="0" w:color="auto"/>
              <w:right w:val="single" w:sz="4" w:space="0" w:color="auto"/>
            </w:tcBorders>
            <w:shd w:val="clear" w:color="auto" w:fill="auto"/>
            <w:noWrap/>
            <w:vAlign w:val="bottom"/>
            <w:hideMark/>
          </w:tcPr>
          <w:p w14:paraId="2E9351D4" w14:textId="77777777" w:rsidR="00635D6C" w:rsidRPr="00101761" w:rsidRDefault="00635D6C" w:rsidP="00635D6C">
            <w:pPr>
              <w:jc w:val="right"/>
              <w:rPr>
                <w:rFonts w:cs="Arial"/>
                <w:color w:val="000000"/>
                <w:sz w:val="18"/>
                <w:szCs w:val="18"/>
              </w:rPr>
            </w:pPr>
            <w:r w:rsidRPr="00101761">
              <w:rPr>
                <w:rFonts w:cs="Arial"/>
                <w:color w:val="000000"/>
                <w:sz w:val="18"/>
                <w:szCs w:val="18"/>
              </w:rPr>
              <w:t> </w:t>
            </w:r>
          </w:p>
        </w:tc>
        <w:tc>
          <w:tcPr>
            <w:tcW w:w="1139" w:type="dxa"/>
            <w:tcBorders>
              <w:top w:val="nil"/>
              <w:left w:val="nil"/>
              <w:bottom w:val="single" w:sz="4" w:space="0" w:color="auto"/>
              <w:right w:val="single" w:sz="4" w:space="0" w:color="auto"/>
            </w:tcBorders>
            <w:shd w:val="clear" w:color="auto" w:fill="auto"/>
            <w:noWrap/>
            <w:hideMark/>
          </w:tcPr>
          <w:p w14:paraId="64B6FF31" w14:textId="77777777" w:rsidR="00635D6C" w:rsidRPr="00101761" w:rsidRDefault="00635D6C" w:rsidP="00635D6C">
            <w:pPr>
              <w:jc w:val="right"/>
              <w:rPr>
                <w:rFonts w:cs="Arial"/>
                <w:color w:val="000000"/>
                <w:sz w:val="18"/>
                <w:szCs w:val="18"/>
              </w:rPr>
            </w:pPr>
            <w:r w:rsidRPr="00101761">
              <w:rPr>
                <w:rFonts w:cs="Arial"/>
                <w:color w:val="000000"/>
                <w:sz w:val="18"/>
                <w:szCs w:val="18"/>
              </w:rPr>
              <w:t> </w:t>
            </w:r>
          </w:p>
        </w:tc>
        <w:tc>
          <w:tcPr>
            <w:tcW w:w="1983" w:type="dxa"/>
            <w:tcBorders>
              <w:top w:val="nil"/>
              <w:left w:val="nil"/>
              <w:bottom w:val="single" w:sz="4" w:space="0" w:color="auto"/>
              <w:right w:val="single" w:sz="4" w:space="0" w:color="auto"/>
            </w:tcBorders>
            <w:shd w:val="clear" w:color="auto" w:fill="auto"/>
            <w:noWrap/>
            <w:hideMark/>
          </w:tcPr>
          <w:p w14:paraId="5B68D816" w14:textId="77777777" w:rsidR="00635D6C" w:rsidRPr="00101761" w:rsidRDefault="00635D6C" w:rsidP="00635D6C">
            <w:pPr>
              <w:rPr>
                <w:rFonts w:cs="Arial"/>
                <w:color w:val="000000"/>
                <w:sz w:val="18"/>
                <w:szCs w:val="18"/>
              </w:rPr>
            </w:pPr>
            <w:r w:rsidRPr="00101761">
              <w:rPr>
                <w:rFonts w:cs="Arial"/>
                <w:color w:val="000000"/>
                <w:sz w:val="18"/>
                <w:szCs w:val="18"/>
              </w:rPr>
              <w:t> </w:t>
            </w:r>
          </w:p>
        </w:tc>
      </w:tr>
    </w:tbl>
    <w:p w14:paraId="20152C8C" w14:textId="366831D1" w:rsidR="00B855E3" w:rsidRPr="00E151E8" w:rsidRDefault="00B855E3" w:rsidP="00B855E3">
      <w:pPr>
        <w:rPr>
          <w:rFonts w:cs="Arial"/>
          <w:b/>
          <w:noProof/>
          <w:sz w:val="20"/>
        </w:rPr>
      </w:pPr>
    </w:p>
    <w:p w14:paraId="1D8EA228" w14:textId="5D2450FA" w:rsidR="00B855E3" w:rsidRPr="00E151E8" w:rsidRDefault="00B855E3" w:rsidP="00B855E3">
      <w:pPr>
        <w:rPr>
          <w:rFonts w:cs="Arial"/>
          <w:b/>
          <w:noProof/>
          <w:sz w:val="20"/>
        </w:rPr>
      </w:pPr>
    </w:p>
    <w:tbl>
      <w:tblPr>
        <w:tblW w:w="10111" w:type="dxa"/>
        <w:tblInd w:w="-431" w:type="dxa"/>
        <w:tblCellMar>
          <w:left w:w="70" w:type="dxa"/>
          <w:right w:w="70" w:type="dxa"/>
        </w:tblCellMar>
        <w:tblLook w:val="04A0" w:firstRow="1" w:lastRow="0" w:firstColumn="1" w:lastColumn="0" w:noHBand="0" w:noVBand="1"/>
      </w:tblPr>
      <w:tblGrid>
        <w:gridCol w:w="680"/>
        <w:gridCol w:w="4011"/>
        <w:gridCol w:w="1040"/>
        <w:gridCol w:w="649"/>
        <w:gridCol w:w="567"/>
        <w:gridCol w:w="1134"/>
        <w:gridCol w:w="2030"/>
      </w:tblGrid>
      <w:tr w:rsidR="003F17F9" w:rsidRPr="00101761" w14:paraId="13508A4A" w14:textId="77777777" w:rsidTr="00635D6C">
        <w:trPr>
          <w:trHeight w:val="610"/>
        </w:trPr>
        <w:tc>
          <w:tcPr>
            <w:tcW w:w="584" w:type="dxa"/>
            <w:tcBorders>
              <w:top w:val="single" w:sz="4" w:space="0" w:color="auto"/>
              <w:left w:val="single" w:sz="4" w:space="0" w:color="auto"/>
              <w:bottom w:val="single" w:sz="4" w:space="0" w:color="auto"/>
              <w:right w:val="single" w:sz="4" w:space="0" w:color="auto"/>
            </w:tcBorders>
            <w:shd w:val="clear" w:color="000000" w:fill="D9D9D9"/>
            <w:hideMark/>
          </w:tcPr>
          <w:p w14:paraId="202CA3D7" w14:textId="77777777" w:rsidR="003F17F9" w:rsidRPr="00101761" w:rsidRDefault="003F17F9" w:rsidP="003F17F9">
            <w:pPr>
              <w:rPr>
                <w:rFonts w:cs="Arial"/>
                <w:b/>
                <w:bCs/>
                <w:color w:val="000000"/>
                <w:sz w:val="18"/>
                <w:szCs w:val="18"/>
              </w:rPr>
            </w:pPr>
            <w:r w:rsidRPr="00101761">
              <w:rPr>
                <w:rFonts w:cs="Arial"/>
                <w:b/>
                <w:bCs/>
                <w:color w:val="000000"/>
                <w:sz w:val="18"/>
                <w:szCs w:val="18"/>
              </w:rPr>
              <w:t>PART.</w:t>
            </w:r>
          </w:p>
        </w:tc>
        <w:tc>
          <w:tcPr>
            <w:tcW w:w="4107" w:type="dxa"/>
            <w:tcBorders>
              <w:top w:val="single" w:sz="4" w:space="0" w:color="auto"/>
              <w:left w:val="nil"/>
              <w:bottom w:val="single" w:sz="4" w:space="0" w:color="auto"/>
              <w:right w:val="single" w:sz="4" w:space="0" w:color="auto"/>
            </w:tcBorders>
            <w:shd w:val="clear" w:color="000000" w:fill="D9D9D9"/>
            <w:hideMark/>
          </w:tcPr>
          <w:p w14:paraId="6B962D98" w14:textId="77777777" w:rsidR="003F17F9" w:rsidRPr="00101761" w:rsidRDefault="003F17F9" w:rsidP="003F17F9">
            <w:pPr>
              <w:rPr>
                <w:rFonts w:cs="Arial"/>
                <w:b/>
                <w:bCs/>
                <w:color w:val="000000"/>
                <w:sz w:val="18"/>
                <w:szCs w:val="18"/>
              </w:rPr>
            </w:pPr>
            <w:r w:rsidRPr="00101761">
              <w:rPr>
                <w:rFonts w:cs="Arial"/>
                <w:b/>
                <w:bCs/>
                <w:color w:val="000000"/>
                <w:sz w:val="18"/>
                <w:szCs w:val="18"/>
              </w:rPr>
              <w:t>DESCRIPCIÓ</w:t>
            </w:r>
          </w:p>
        </w:tc>
        <w:tc>
          <w:tcPr>
            <w:tcW w:w="1040" w:type="dxa"/>
            <w:tcBorders>
              <w:top w:val="single" w:sz="4" w:space="0" w:color="auto"/>
              <w:left w:val="nil"/>
              <w:bottom w:val="single" w:sz="4" w:space="0" w:color="auto"/>
              <w:right w:val="single" w:sz="4" w:space="0" w:color="auto"/>
            </w:tcBorders>
            <w:shd w:val="clear" w:color="000000" w:fill="D9D9D9"/>
            <w:noWrap/>
            <w:vAlign w:val="center"/>
            <w:hideMark/>
          </w:tcPr>
          <w:p w14:paraId="7B600CC9" w14:textId="77777777" w:rsidR="003F17F9" w:rsidRPr="00101761" w:rsidRDefault="003F17F9" w:rsidP="003F17F9">
            <w:pPr>
              <w:jc w:val="center"/>
              <w:rPr>
                <w:rFonts w:cs="Arial"/>
                <w:color w:val="000000"/>
                <w:sz w:val="18"/>
                <w:szCs w:val="18"/>
              </w:rPr>
            </w:pPr>
            <w:r w:rsidRPr="00101761">
              <w:rPr>
                <w:rFonts w:cs="Arial"/>
                <w:color w:val="000000"/>
                <w:sz w:val="18"/>
                <w:szCs w:val="18"/>
              </w:rPr>
              <w:t>AMBIT</w:t>
            </w:r>
          </w:p>
        </w:tc>
        <w:tc>
          <w:tcPr>
            <w:tcW w:w="1216"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2ED782DE" w14:textId="77777777" w:rsidR="003F17F9" w:rsidRPr="00101761" w:rsidRDefault="003F17F9" w:rsidP="003F17F9">
            <w:pPr>
              <w:jc w:val="center"/>
              <w:rPr>
                <w:rFonts w:cs="Arial"/>
                <w:color w:val="000000"/>
                <w:sz w:val="18"/>
                <w:szCs w:val="18"/>
              </w:rPr>
            </w:pPr>
            <w:r w:rsidRPr="00101761">
              <w:rPr>
                <w:rFonts w:cs="Arial"/>
                <w:color w:val="000000"/>
                <w:sz w:val="18"/>
                <w:szCs w:val="18"/>
              </w:rPr>
              <w:t>UNITATS</w:t>
            </w:r>
          </w:p>
        </w:tc>
        <w:tc>
          <w:tcPr>
            <w:tcW w:w="1134" w:type="dxa"/>
            <w:tcBorders>
              <w:top w:val="single" w:sz="4" w:space="0" w:color="auto"/>
              <w:left w:val="nil"/>
              <w:bottom w:val="single" w:sz="4" w:space="0" w:color="auto"/>
              <w:right w:val="single" w:sz="4" w:space="0" w:color="auto"/>
            </w:tcBorders>
            <w:shd w:val="clear" w:color="000000" w:fill="D9D9D9"/>
            <w:vAlign w:val="center"/>
            <w:hideMark/>
          </w:tcPr>
          <w:p w14:paraId="1CC43E44" w14:textId="4AC71574" w:rsidR="003F17F9" w:rsidRPr="00101761" w:rsidRDefault="003F17F9" w:rsidP="003F17F9">
            <w:pPr>
              <w:jc w:val="center"/>
              <w:rPr>
                <w:rFonts w:cs="Arial"/>
                <w:b/>
                <w:bCs/>
                <w:color w:val="000000"/>
                <w:sz w:val="18"/>
                <w:szCs w:val="18"/>
              </w:rPr>
            </w:pPr>
            <w:r w:rsidRPr="00101761">
              <w:rPr>
                <w:rFonts w:cs="Arial"/>
                <w:b/>
                <w:bCs/>
                <w:color w:val="000000"/>
                <w:sz w:val="18"/>
                <w:szCs w:val="18"/>
              </w:rPr>
              <w:t>Import partida (IVA exclòs)</w:t>
            </w:r>
          </w:p>
        </w:tc>
        <w:tc>
          <w:tcPr>
            <w:tcW w:w="2030" w:type="dxa"/>
            <w:tcBorders>
              <w:top w:val="single" w:sz="4" w:space="0" w:color="auto"/>
              <w:left w:val="nil"/>
              <w:bottom w:val="single" w:sz="4" w:space="0" w:color="auto"/>
              <w:right w:val="single" w:sz="4" w:space="0" w:color="auto"/>
            </w:tcBorders>
            <w:shd w:val="clear" w:color="000000" w:fill="D9D9D9"/>
            <w:vAlign w:val="center"/>
            <w:hideMark/>
          </w:tcPr>
          <w:p w14:paraId="2F957259" w14:textId="4C112E41" w:rsidR="003F17F9" w:rsidRPr="00101761" w:rsidRDefault="003F17F9" w:rsidP="003F17F9">
            <w:pPr>
              <w:jc w:val="center"/>
              <w:rPr>
                <w:rFonts w:cs="Arial"/>
                <w:b/>
                <w:bCs/>
                <w:color w:val="000000"/>
                <w:sz w:val="18"/>
                <w:szCs w:val="18"/>
              </w:rPr>
            </w:pPr>
            <w:r w:rsidRPr="00101761">
              <w:rPr>
                <w:rFonts w:cs="Arial"/>
                <w:b/>
                <w:bCs/>
                <w:color w:val="000000"/>
                <w:sz w:val="18"/>
                <w:szCs w:val="18"/>
              </w:rPr>
              <w:t>Oferta presentada (IVA exclòs)</w:t>
            </w:r>
          </w:p>
        </w:tc>
      </w:tr>
      <w:tr w:rsidR="00635D6C" w:rsidRPr="00101761" w14:paraId="1274649A" w14:textId="77777777" w:rsidTr="00635D6C">
        <w:trPr>
          <w:trHeight w:val="320"/>
        </w:trPr>
        <w:tc>
          <w:tcPr>
            <w:tcW w:w="10111" w:type="dxa"/>
            <w:gridSpan w:val="7"/>
            <w:tcBorders>
              <w:top w:val="single" w:sz="4" w:space="0" w:color="auto"/>
              <w:left w:val="single" w:sz="4" w:space="0" w:color="auto"/>
              <w:bottom w:val="single" w:sz="4" w:space="0" w:color="auto"/>
              <w:right w:val="single" w:sz="4" w:space="0" w:color="auto"/>
            </w:tcBorders>
            <w:shd w:val="clear" w:color="000000" w:fill="BDD7EE"/>
            <w:noWrap/>
            <w:hideMark/>
          </w:tcPr>
          <w:p w14:paraId="13D5F714" w14:textId="77777777" w:rsidR="00635D6C" w:rsidRPr="00101761" w:rsidRDefault="00635D6C" w:rsidP="00635D6C">
            <w:pPr>
              <w:jc w:val="center"/>
              <w:rPr>
                <w:rFonts w:cs="Arial"/>
                <w:b/>
                <w:bCs/>
                <w:color w:val="000000"/>
                <w:sz w:val="18"/>
                <w:szCs w:val="18"/>
              </w:rPr>
            </w:pPr>
            <w:r w:rsidRPr="00101761">
              <w:rPr>
                <w:rFonts w:cs="Arial"/>
                <w:b/>
                <w:bCs/>
                <w:color w:val="000000"/>
                <w:sz w:val="18"/>
                <w:szCs w:val="18"/>
              </w:rPr>
              <w:t>CAPÍTOL 7 - PANTALLES PERSONATGES i PARET TEXT INTRODUCCIO (veure plànols 1, 4.5, 7, 7.1)</w:t>
            </w:r>
          </w:p>
        </w:tc>
      </w:tr>
      <w:tr w:rsidR="00635D6C" w:rsidRPr="00101761" w14:paraId="55F0E5C8" w14:textId="77777777" w:rsidTr="00102643">
        <w:trPr>
          <w:trHeight w:val="320"/>
        </w:trPr>
        <w:tc>
          <w:tcPr>
            <w:tcW w:w="584" w:type="dxa"/>
            <w:tcBorders>
              <w:top w:val="nil"/>
              <w:left w:val="single" w:sz="4" w:space="0" w:color="auto"/>
              <w:bottom w:val="single" w:sz="4" w:space="0" w:color="auto"/>
              <w:right w:val="single" w:sz="4" w:space="0" w:color="auto"/>
            </w:tcBorders>
            <w:shd w:val="clear" w:color="auto" w:fill="auto"/>
            <w:hideMark/>
          </w:tcPr>
          <w:p w14:paraId="1644337A" w14:textId="77777777" w:rsidR="00635D6C" w:rsidRPr="00101761" w:rsidRDefault="00635D6C" w:rsidP="00635D6C">
            <w:pPr>
              <w:rPr>
                <w:rFonts w:cs="Arial"/>
                <w:b/>
                <w:bCs/>
                <w:color w:val="000000"/>
                <w:sz w:val="18"/>
                <w:szCs w:val="18"/>
              </w:rPr>
            </w:pPr>
            <w:r w:rsidRPr="00101761">
              <w:rPr>
                <w:rFonts w:cs="Arial"/>
                <w:b/>
                <w:bCs/>
                <w:color w:val="000000"/>
                <w:sz w:val="18"/>
                <w:szCs w:val="18"/>
              </w:rPr>
              <w:t>7</w:t>
            </w:r>
          </w:p>
        </w:tc>
        <w:tc>
          <w:tcPr>
            <w:tcW w:w="4107" w:type="dxa"/>
            <w:tcBorders>
              <w:top w:val="nil"/>
              <w:left w:val="nil"/>
              <w:bottom w:val="single" w:sz="4" w:space="0" w:color="auto"/>
              <w:right w:val="single" w:sz="4" w:space="0" w:color="auto"/>
            </w:tcBorders>
            <w:shd w:val="clear" w:color="auto" w:fill="auto"/>
            <w:vAlign w:val="bottom"/>
            <w:hideMark/>
          </w:tcPr>
          <w:p w14:paraId="51778664" w14:textId="77777777" w:rsidR="00635D6C" w:rsidRPr="00101761" w:rsidRDefault="00635D6C" w:rsidP="00635D6C">
            <w:pPr>
              <w:rPr>
                <w:rFonts w:cs="Arial"/>
                <w:b/>
                <w:bCs/>
                <w:color w:val="000000"/>
                <w:sz w:val="18"/>
                <w:szCs w:val="18"/>
              </w:rPr>
            </w:pPr>
            <w:r w:rsidRPr="00101761">
              <w:rPr>
                <w:rFonts w:cs="Arial"/>
                <w:b/>
                <w:bCs/>
                <w:color w:val="000000"/>
                <w:sz w:val="18"/>
                <w:szCs w:val="18"/>
              </w:rPr>
              <w:t xml:space="preserve">Pantalla personatges 180x180 cm. Planta 1 - Estructura de suport </w:t>
            </w:r>
          </w:p>
        </w:tc>
        <w:tc>
          <w:tcPr>
            <w:tcW w:w="1040" w:type="dxa"/>
            <w:tcBorders>
              <w:top w:val="nil"/>
              <w:left w:val="nil"/>
              <w:bottom w:val="single" w:sz="4" w:space="0" w:color="auto"/>
              <w:right w:val="single" w:sz="4" w:space="0" w:color="auto"/>
            </w:tcBorders>
            <w:shd w:val="clear" w:color="auto" w:fill="auto"/>
            <w:hideMark/>
          </w:tcPr>
          <w:p w14:paraId="716B9792" w14:textId="77777777" w:rsidR="00635D6C" w:rsidRPr="00101761" w:rsidRDefault="00635D6C" w:rsidP="00635D6C">
            <w:pPr>
              <w:rPr>
                <w:rFonts w:cs="Arial"/>
                <w:b/>
                <w:bCs/>
                <w:color w:val="000000"/>
                <w:sz w:val="18"/>
                <w:szCs w:val="18"/>
              </w:rPr>
            </w:pPr>
            <w:r w:rsidRPr="00101761">
              <w:rPr>
                <w:rFonts w:cs="Arial"/>
                <w:b/>
                <w:bCs/>
                <w:color w:val="000000"/>
                <w:sz w:val="18"/>
                <w:szCs w:val="18"/>
              </w:rPr>
              <w:t> </w:t>
            </w:r>
          </w:p>
        </w:tc>
        <w:tc>
          <w:tcPr>
            <w:tcW w:w="649" w:type="dxa"/>
            <w:tcBorders>
              <w:top w:val="nil"/>
              <w:left w:val="nil"/>
              <w:bottom w:val="single" w:sz="4" w:space="0" w:color="auto"/>
              <w:right w:val="single" w:sz="4" w:space="0" w:color="auto"/>
            </w:tcBorders>
            <w:shd w:val="clear" w:color="auto" w:fill="auto"/>
            <w:noWrap/>
            <w:vAlign w:val="bottom"/>
            <w:hideMark/>
          </w:tcPr>
          <w:p w14:paraId="47A2B5CC" w14:textId="77777777" w:rsidR="00635D6C" w:rsidRPr="00101761" w:rsidRDefault="00635D6C" w:rsidP="00635D6C">
            <w:pPr>
              <w:jc w:val="right"/>
              <w:rPr>
                <w:rFonts w:cs="Arial"/>
                <w:color w:val="000000"/>
                <w:sz w:val="18"/>
                <w:szCs w:val="18"/>
              </w:rPr>
            </w:pPr>
            <w:r w:rsidRPr="00101761">
              <w:rPr>
                <w:rFonts w:cs="Arial"/>
                <w:color w:val="000000"/>
                <w:sz w:val="18"/>
                <w:szCs w:val="18"/>
              </w:rPr>
              <w:t>4</w:t>
            </w:r>
          </w:p>
        </w:tc>
        <w:tc>
          <w:tcPr>
            <w:tcW w:w="567" w:type="dxa"/>
            <w:tcBorders>
              <w:top w:val="nil"/>
              <w:left w:val="nil"/>
              <w:bottom w:val="single" w:sz="4" w:space="0" w:color="auto"/>
              <w:right w:val="single" w:sz="4" w:space="0" w:color="auto"/>
            </w:tcBorders>
            <w:shd w:val="clear" w:color="auto" w:fill="auto"/>
            <w:noWrap/>
            <w:vAlign w:val="bottom"/>
            <w:hideMark/>
          </w:tcPr>
          <w:p w14:paraId="48253364" w14:textId="77777777" w:rsidR="00635D6C" w:rsidRPr="00101761" w:rsidRDefault="00635D6C" w:rsidP="00635D6C">
            <w:pPr>
              <w:jc w:val="right"/>
              <w:rPr>
                <w:rFonts w:cs="Arial"/>
                <w:color w:val="000000"/>
                <w:sz w:val="18"/>
                <w:szCs w:val="18"/>
              </w:rPr>
            </w:pPr>
            <w:r w:rsidRPr="00101761">
              <w:rPr>
                <w:rFonts w:cs="Arial"/>
                <w:color w:val="000000"/>
                <w:sz w:val="18"/>
                <w:szCs w:val="18"/>
              </w:rPr>
              <w:t>ut.</w:t>
            </w:r>
          </w:p>
        </w:tc>
        <w:tc>
          <w:tcPr>
            <w:tcW w:w="1134" w:type="dxa"/>
            <w:tcBorders>
              <w:top w:val="nil"/>
              <w:left w:val="nil"/>
              <w:bottom w:val="single" w:sz="4" w:space="0" w:color="auto"/>
              <w:right w:val="single" w:sz="4" w:space="0" w:color="auto"/>
            </w:tcBorders>
            <w:shd w:val="clear" w:color="auto" w:fill="auto"/>
            <w:noWrap/>
            <w:hideMark/>
          </w:tcPr>
          <w:p w14:paraId="56316CD3" w14:textId="77777777" w:rsidR="00635D6C" w:rsidRPr="00101761" w:rsidRDefault="00635D6C" w:rsidP="00635D6C">
            <w:pPr>
              <w:jc w:val="right"/>
              <w:rPr>
                <w:rFonts w:cs="Arial"/>
                <w:color w:val="000000"/>
                <w:sz w:val="18"/>
                <w:szCs w:val="18"/>
              </w:rPr>
            </w:pPr>
            <w:r w:rsidRPr="00101761">
              <w:rPr>
                <w:rFonts w:cs="Arial"/>
                <w:color w:val="000000"/>
                <w:sz w:val="18"/>
                <w:szCs w:val="18"/>
              </w:rPr>
              <w:t>7.663,60 €</w:t>
            </w:r>
          </w:p>
        </w:tc>
        <w:tc>
          <w:tcPr>
            <w:tcW w:w="2030" w:type="dxa"/>
            <w:tcBorders>
              <w:top w:val="nil"/>
              <w:left w:val="nil"/>
              <w:bottom w:val="single" w:sz="4" w:space="0" w:color="auto"/>
              <w:right w:val="single" w:sz="4" w:space="0" w:color="auto"/>
            </w:tcBorders>
            <w:shd w:val="clear" w:color="auto" w:fill="D9D9D9" w:themeFill="background1" w:themeFillShade="D9"/>
            <w:noWrap/>
            <w:hideMark/>
          </w:tcPr>
          <w:p w14:paraId="4128D144" w14:textId="77777777" w:rsidR="00635D6C" w:rsidRPr="00101761" w:rsidRDefault="00635D6C" w:rsidP="00635D6C">
            <w:pPr>
              <w:rPr>
                <w:rFonts w:cs="Arial"/>
                <w:color w:val="000000"/>
                <w:sz w:val="18"/>
                <w:szCs w:val="18"/>
              </w:rPr>
            </w:pPr>
            <w:r w:rsidRPr="00101761">
              <w:rPr>
                <w:rFonts w:cs="Arial"/>
                <w:color w:val="000000"/>
                <w:sz w:val="18"/>
                <w:szCs w:val="18"/>
              </w:rPr>
              <w:t> </w:t>
            </w:r>
          </w:p>
        </w:tc>
      </w:tr>
      <w:tr w:rsidR="00635D6C" w:rsidRPr="00101761" w14:paraId="21C5FCC2" w14:textId="77777777" w:rsidTr="00101761">
        <w:trPr>
          <w:trHeight w:val="2312"/>
        </w:trPr>
        <w:tc>
          <w:tcPr>
            <w:tcW w:w="584" w:type="dxa"/>
            <w:tcBorders>
              <w:top w:val="nil"/>
              <w:left w:val="single" w:sz="4" w:space="0" w:color="auto"/>
              <w:bottom w:val="single" w:sz="4" w:space="0" w:color="auto"/>
              <w:right w:val="single" w:sz="4" w:space="0" w:color="auto"/>
            </w:tcBorders>
            <w:shd w:val="clear" w:color="auto" w:fill="auto"/>
            <w:hideMark/>
          </w:tcPr>
          <w:p w14:paraId="15AC1FD2" w14:textId="77777777" w:rsidR="00635D6C" w:rsidRPr="00101761" w:rsidRDefault="00635D6C" w:rsidP="00635D6C">
            <w:pPr>
              <w:rPr>
                <w:rFonts w:cs="Arial"/>
                <w:color w:val="000000"/>
                <w:sz w:val="18"/>
                <w:szCs w:val="18"/>
              </w:rPr>
            </w:pPr>
            <w:r w:rsidRPr="00101761">
              <w:rPr>
                <w:rFonts w:cs="Arial"/>
                <w:color w:val="000000"/>
                <w:sz w:val="18"/>
                <w:szCs w:val="18"/>
              </w:rPr>
              <w:t> </w:t>
            </w:r>
          </w:p>
        </w:tc>
        <w:tc>
          <w:tcPr>
            <w:tcW w:w="4107" w:type="dxa"/>
            <w:tcBorders>
              <w:top w:val="nil"/>
              <w:left w:val="nil"/>
              <w:bottom w:val="single" w:sz="4" w:space="0" w:color="auto"/>
              <w:right w:val="single" w:sz="4" w:space="0" w:color="auto"/>
            </w:tcBorders>
            <w:shd w:val="clear" w:color="auto" w:fill="auto"/>
            <w:vAlign w:val="bottom"/>
            <w:hideMark/>
          </w:tcPr>
          <w:p w14:paraId="074D7FED" w14:textId="77777777" w:rsidR="00635D6C" w:rsidRPr="00101761" w:rsidRDefault="00635D6C" w:rsidP="00635D6C">
            <w:pPr>
              <w:rPr>
                <w:rFonts w:cs="Arial"/>
                <w:sz w:val="18"/>
                <w:szCs w:val="18"/>
              </w:rPr>
            </w:pPr>
            <w:r w:rsidRPr="00101761">
              <w:rPr>
                <w:rFonts w:cs="Arial"/>
                <w:sz w:val="18"/>
                <w:szCs w:val="18"/>
              </w:rPr>
              <w:t xml:space="preserve">Estructura de suport en DM 19mm de 182x203x 15cm,interior amb llistons de flandes. Fixació estructura a paviment. Tractament lacat. Frontal amb pantalla 180X180 cm estàtica </w:t>
            </w:r>
            <w:proofErr w:type="spellStart"/>
            <w:r w:rsidRPr="00101761">
              <w:rPr>
                <w:rFonts w:cs="Arial"/>
                <w:sz w:val="18"/>
                <w:szCs w:val="18"/>
              </w:rPr>
              <w:t>Supercontyour</w:t>
            </w:r>
            <w:proofErr w:type="spellEnd"/>
            <w:r w:rsidRPr="00101761">
              <w:rPr>
                <w:rFonts w:cs="Arial"/>
                <w:sz w:val="18"/>
                <w:szCs w:val="18"/>
              </w:rPr>
              <w:t xml:space="preserve"> </w:t>
            </w:r>
            <w:proofErr w:type="spellStart"/>
            <w:r w:rsidRPr="00101761">
              <w:rPr>
                <w:rFonts w:cs="Arial"/>
                <w:sz w:val="18"/>
                <w:szCs w:val="18"/>
              </w:rPr>
              <w:t>Cube</w:t>
            </w:r>
            <w:proofErr w:type="spellEnd"/>
            <w:r w:rsidRPr="00101761">
              <w:rPr>
                <w:rFonts w:cs="Arial"/>
                <w:sz w:val="18"/>
                <w:szCs w:val="18"/>
              </w:rPr>
              <w:t xml:space="preserve"> marc flotant de 12 cm d'alumini perimetral amb sistema tensat de tela posterior. Teixit de </w:t>
            </w:r>
            <w:proofErr w:type="spellStart"/>
            <w:r w:rsidRPr="00101761">
              <w:rPr>
                <w:rFonts w:cs="Arial"/>
                <w:sz w:val="18"/>
                <w:szCs w:val="18"/>
              </w:rPr>
              <w:t>projeccio</w:t>
            </w:r>
            <w:proofErr w:type="spellEnd"/>
            <w:r w:rsidRPr="00101761">
              <w:rPr>
                <w:rFonts w:cs="Arial"/>
                <w:sz w:val="18"/>
                <w:szCs w:val="18"/>
              </w:rPr>
              <w:t xml:space="preserve"> frontal </w:t>
            </w:r>
            <w:proofErr w:type="spellStart"/>
            <w:r w:rsidRPr="00101761">
              <w:rPr>
                <w:rFonts w:cs="Arial"/>
                <w:sz w:val="18"/>
                <w:szCs w:val="18"/>
              </w:rPr>
              <w:t>Satina</w:t>
            </w:r>
            <w:proofErr w:type="spellEnd"/>
            <w:r w:rsidRPr="00101761">
              <w:rPr>
                <w:rFonts w:cs="Arial"/>
                <w:sz w:val="18"/>
                <w:szCs w:val="18"/>
              </w:rPr>
              <w:t xml:space="preserve"> blanc mate </w:t>
            </w:r>
            <w:proofErr w:type="spellStart"/>
            <w:r w:rsidRPr="00101761">
              <w:rPr>
                <w:rFonts w:cs="Arial"/>
                <w:sz w:val="18"/>
                <w:szCs w:val="18"/>
              </w:rPr>
              <w:t>Din</w:t>
            </w:r>
            <w:proofErr w:type="spellEnd"/>
            <w:r w:rsidRPr="00101761">
              <w:rPr>
                <w:rFonts w:cs="Arial"/>
                <w:sz w:val="18"/>
                <w:szCs w:val="18"/>
              </w:rPr>
              <w:t xml:space="preserve"> 19045 tipo D, opaca amb revers negre, ignifuga </w:t>
            </w:r>
            <w:proofErr w:type="spellStart"/>
            <w:r w:rsidRPr="00101761">
              <w:rPr>
                <w:rFonts w:cs="Arial"/>
                <w:sz w:val="18"/>
                <w:szCs w:val="18"/>
              </w:rPr>
              <w:t>clase</w:t>
            </w:r>
            <w:proofErr w:type="spellEnd"/>
            <w:r w:rsidRPr="00101761">
              <w:rPr>
                <w:rFonts w:cs="Arial"/>
                <w:sz w:val="18"/>
                <w:szCs w:val="18"/>
              </w:rPr>
              <w:t xml:space="preserve"> 1, gruix 0,25 mm. Laterals amb tapetes de DM 10 mm </w:t>
            </w:r>
            <w:proofErr w:type="spellStart"/>
            <w:r w:rsidRPr="00101761">
              <w:rPr>
                <w:rFonts w:cs="Arial"/>
                <w:sz w:val="18"/>
                <w:szCs w:val="18"/>
              </w:rPr>
              <w:t>lacades.La</w:t>
            </w:r>
            <w:proofErr w:type="spellEnd"/>
            <w:r w:rsidRPr="00101761">
              <w:rPr>
                <w:rFonts w:cs="Arial"/>
                <w:sz w:val="18"/>
                <w:szCs w:val="18"/>
              </w:rPr>
              <w:t xml:space="preserve"> </w:t>
            </w:r>
            <w:proofErr w:type="spellStart"/>
            <w:r w:rsidRPr="00101761">
              <w:rPr>
                <w:rFonts w:cs="Arial"/>
                <w:sz w:val="18"/>
                <w:szCs w:val="18"/>
              </w:rPr>
              <w:t>projeccio</w:t>
            </w:r>
            <w:proofErr w:type="spellEnd"/>
            <w:r w:rsidRPr="00101761">
              <w:rPr>
                <w:rFonts w:cs="Arial"/>
                <w:sz w:val="18"/>
                <w:szCs w:val="18"/>
              </w:rPr>
              <w:t xml:space="preserve"> serà des de la tarima.</w:t>
            </w:r>
          </w:p>
        </w:tc>
        <w:tc>
          <w:tcPr>
            <w:tcW w:w="1040" w:type="dxa"/>
            <w:tcBorders>
              <w:top w:val="nil"/>
              <w:left w:val="nil"/>
              <w:bottom w:val="single" w:sz="4" w:space="0" w:color="auto"/>
              <w:right w:val="single" w:sz="4" w:space="0" w:color="auto"/>
            </w:tcBorders>
            <w:shd w:val="clear" w:color="auto" w:fill="auto"/>
            <w:hideMark/>
          </w:tcPr>
          <w:p w14:paraId="43316942" w14:textId="77777777" w:rsidR="00635D6C" w:rsidRPr="00101761" w:rsidRDefault="00635D6C" w:rsidP="00635D6C">
            <w:pPr>
              <w:rPr>
                <w:rFonts w:cs="Arial"/>
                <w:sz w:val="18"/>
                <w:szCs w:val="18"/>
              </w:rPr>
            </w:pPr>
            <w:r w:rsidRPr="00101761">
              <w:rPr>
                <w:rFonts w:cs="Arial"/>
                <w:sz w:val="18"/>
                <w:szCs w:val="18"/>
              </w:rPr>
              <w:t> </w:t>
            </w:r>
          </w:p>
        </w:tc>
        <w:tc>
          <w:tcPr>
            <w:tcW w:w="649" w:type="dxa"/>
            <w:tcBorders>
              <w:top w:val="nil"/>
              <w:left w:val="nil"/>
              <w:bottom w:val="single" w:sz="4" w:space="0" w:color="auto"/>
              <w:right w:val="single" w:sz="4" w:space="0" w:color="auto"/>
            </w:tcBorders>
            <w:shd w:val="clear" w:color="auto" w:fill="auto"/>
            <w:noWrap/>
            <w:vAlign w:val="bottom"/>
            <w:hideMark/>
          </w:tcPr>
          <w:p w14:paraId="599FF1BA" w14:textId="77777777" w:rsidR="00635D6C" w:rsidRPr="00101761" w:rsidRDefault="00635D6C" w:rsidP="00635D6C">
            <w:pPr>
              <w:rPr>
                <w:rFonts w:cs="Arial"/>
                <w:color w:val="000000"/>
                <w:sz w:val="18"/>
                <w:szCs w:val="18"/>
              </w:rPr>
            </w:pPr>
            <w:r w:rsidRPr="00101761">
              <w:rPr>
                <w:rFonts w:cs="Arial"/>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14:paraId="680943DC" w14:textId="77777777" w:rsidR="00635D6C" w:rsidRPr="00101761" w:rsidRDefault="00635D6C" w:rsidP="00635D6C">
            <w:pPr>
              <w:jc w:val="right"/>
              <w:rPr>
                <w:rFonts w:cs="Arial"/>
                <w:color w:val="000000"/>
                <w:sz w:val="18"/>
                <w:szCs w:val="18"/>
              </w:rPr>
            </w:pPr>
            <w:r w:rsidRPr="00101761">
              <w:rPr>
                <w:rFonts w:cs="Arial"/>
                <w:color w:val="000000"/>
                <w:sz w:val="18"/>
                <w:szCs w:val="18"/>
              </w:rPr>
              <w:t> </w:t>
            </w:r>
          </w:p>
        </w:tc>
        <w:tc>
          <w:tcPr>
            <w:tcW w:w="1134" w:type="dxa"/>
            <w:tcBorders>
              <w:top w:val="nil"/>
              <w:left w:val="nil"/>
              <w:bottom w:val="single" w:sz="4" w:space="0" w:color="auto"/>
              <w:right w:val="single" w:sz="4" w:space="0" w:color="auto"/>
            </w:tcBorders>
            <w:shd w:val="clear" w:color="auto" w:fill="auto"/>
            <w:noWrap/>
            <w:hideMark/>
          </w:tcPr>
          <w:p w14:paraId="467D4037" w14:textId="77777777" w:rsidR="00635D6C" w:rsidRPr="00101761" w:rsidRDefault="00635D6C" w:rsidP="00635D6C">
            <w:pPr>
              <w:jc w:val="right"/>
              <w:rPr>
                <w:rFonts w:cs="Arial"/>
                <w:color w:val="000000"/>
                <w:sz w:val="18"/>
                <w:szCs w:val="18"/>
              </w:rPr>
            </w:pPr>
            <w:r w:rsidRPr="00101761">
              <w:rPr>
                <w:rFonts w:cs="Arial"/>
                <w:color w:val="000000"/>
                <w:sz w:val="18"/>
                <w:szCs w:val="18"/>
              </w:rPr>
              <w:t> </w:t>
            </w:r>
          </w:p>
        </w:tc>
        <w:tc>
          <w:tcPr>
            <w:tcW w:w="2030" w:type="dxa"/>
            <w:tcBorders>
              <w:top w:val="nil"/>
              <w:left w:val="nil"/>
              <w:bottom w:val="single" w:sz="4" w:space="0" w:color="auto"/>
              <w:right w:val="single" w:sz="4" w:space="0" w:color="auto"/>
            </w:tcBorders>
            <w:shd w:val="clear" w:color="auto" w:fill="auto"/>
            <w:noWrap/>
            <w:hideMark/>
          </w:tcPr>
          <w:p w14:paraId="4E154A08" w14:textId="77777777" w:rsidR="00635D6C" w:rsidRPr="00101761" w:rsidRDefault="00635D6C" w:rsidP="00635D6C">
            <w:pPr>
              <w:rPr>
                <w:rFonts w:cs="Arial"/>
                <w:color w:val="000000"/>
                <w:sz w:val="18"/>
                <w:szCs w:val="18"/>
              </w:rPr>
            </w:pPr>
            <w:r w:rsidRPr="00101761">
              <w:rPr>
                <w:rFonts w:cs="Arial"/>
                <w:color w:val="000000"/>
                <w:sz w:val="18"/>
                <w:szCs w:val="18"/>
              </w:rPr>
              <w:t> </w:t>
            </w:r>
          </w:p>
        </w:tc>
      </w:tr>
      <w:tr w:rsidR="00635D6C" w:rsidRPr="00101761" w14:paraId="1A39EED1" w14:textId="77777777" w:rsidTr="00102643">
        <w:trPr>
          <w:trHeight w:val="480"/>
        </w:trPr>
        <w:tc>
          <w:tcPr>
            <w:tcW w:w="584" w:type="dxa"/>
            <w:tcBorders>
              <w:top w:val="nil"/>
              <w:left w:val="single" w:sz="4" w:space="0" w:color="auto"/>
              <w:bottom w:val="single" w:sz="4" w:space="0" w:color="auto"/>
              <w:right w:val="single" w:sz="4" w:space="0" w:color="auto"/>
            </w:tcBorders>
            <w:shd w:val="clear" w:color="auto" w:fill="auto"/>
            <w:hideMark/>
          </w:tcPr>
          <w:p w14:paraId="437E6EE0" w14:textId="77777777" w:rsidR="00635D6C" w:rsidRPr="00101761" w:rsidRDefault="00635D6C" w:rsidP="00635D6C">
            <w:pPr>
              <w:rPr>
                <w:rFonts w:cs="Arial"/>
                <w:b/>
                <w:bCs/>
                <w:color w:val="000000"/>
                <w:sz w:val="18"/>
                <w:szCs w:val="18"/>
              </w:rPr>
            </w:pPr>
            <w:r w:rsidRPr="00101761">
              <w:rPr>
                <w:rFonts w:cs="Arial"/>
                <w:b/>
                <w:bCs/>
                <w:color w:val="000000"/>
                <w:sz w:val="18"/>
                <w:szCs w:val="18"/>
              </w:rPr>
              <w:t>7.1</w:t>
            </w:r>
          </w:p>
        </w:tc>
        <w:tc>
          <w:tcPr>
            <w:tcW w:w="4107" w:type="dxa"/>
            <w:tcBorders>
              <w:top w:val="nil"/>
              <w:left w:val="nil"/>
              <w:bottom w:val="single" w:sz="4" w:space="0" w:color="auto"/>
              <w:right w:val="single" w:sz="4" w:space="0" w:color="auto"/>
            </w:tcBorders>
            <w:shd w:val="clear" w:color="auto" w:fill="auto"/>
            <w:vAlign w:val="bottom"/>
            <w:hideMark/>
          </w:tcPr>
          <w:p w14:paraId="64705D64" w14:textId="77777777" w:rsidR="00635D6C" w:rsidRPr="00101761" w:rsidRDefault="00635D6C" w:rsidP="00635D6C">
            <w:pPr>
              <w:rPr>
                <w:rFonts w:cs="Arial"/>
                <w:b/>
                <w:bCs/>
                <w:color w:val="000000"/>
                <w:sz w:val="18"/>
                <w:szCs w:val="18"/>
              </w:rPr>
            </w:pPr>
            <w:r w:rsidRPr="00101761">
              <w:rPr>
                <w:rFonts w:cs="Arial"/>
                <w:b/>
                <w:bCs/>
                <w:color w:val="000000"/>
                <w:sz w:val="18"/>
                <w:szCs w:val="18"/>
              </w:rPr>
              <w:t xml:space="preserve">Pantalla personatges 180x180 cm. Planta altell - Estructura de suport </w:t>
            </w:r>
          </w:p>
        </w:tc>
        <w:tc>
          <w:tcPr>
            <w:tcW w:w="1040" w:type="dxa"/>
            <w:tcBorders>
              <w:top w:val="nil"/>
              <w:left w:val="nil"/>
              <w:bottom w:val="single" w:sz="4" w:space="0" w:color="auto"/>
              <w:right w:val="single" w:sz="4" w:space="0" w:color="auto"/>
            </w:tcBorders>
            <w:shd w:val="clear" w:color="auto" w:fill="auto"/>
            <w:hideMark/>
          </w:tcPr>
          <w:p w14:paraId="45BBB33F" w14:textId="77777777" w:rsidR="00635D6C" w:rsidRPr="00101761" w:rsidRDefault="00635D6C" w:rsidP="00635D6C">
            <w:pPr>
              <w:rPr>
                <w:rFonts w:cs="Arial"/>
                <w:b/>
                <w:bCs/>
                <w:color w:val="000000"/>
                <w:sz w:val="18"/>
                <w:szCs w:val="18"/>
              </w:rPr>
            </w:pPr>
            <w:r w:rsidRPr="00101761">
              <w:rPr>
                <w:rFonts w:cs="Arial"/>
                <w:b/>
                <w:bCs/>
                <w:color w:val="000000"/>
                <w:sz w:val="18"/>
                <w:szCs w:val="18"/>
              </w:rPr>
              <w:t> </w:t>
            </w:r>
          </w:p>
        </w:tc>
        <w:tc>
          <w:tcPr>
            <w:tcW w:w="649" w:type="dxa"/>
            <w:tcBorders>
              <w:top w:val="nil"/>
              <w:left w:val="nil"/>
              <w:bottom w:val="single" w:sz="4" w:space="0" w:color="auto"/>
              <w:right w:val="single" w:sz="4" w:space="0" w:color="auto"/>
            </w:tcBorders>
            <w:shd w:val="clear" w:color="auto" w:fill="auto"/>
            <w:noWrap/>
            <w:vAlign w:val="bottom"/>
            <w:hideMark/>
          </w:tcPr>
          <w:p w14:paraId="4CD863A2" w14:textId="77777777" w:rsidR="00635D6C" w:rsidRPr="00101761" w:rsidRDefault="00635D6C" w:rsidP="00635D6C">
            <w:pPr>
              <w:jc w:val="right"/>
              <w:rPr>
                <w:rFonts w:cs="Arial"/>
                <w:color w:val="000000"/>
                <w:sz w:val="18"/>
                <w:szCs w:val="18"/>
              </w:rPr>
            </w:pPr>
            <w:r w:rsidRPr="00101761">
              <w:rPr>
                <w:rFonts w:cs="Arial"/>
                <w:color w:val="000000"/>
                <w:sz w:val="18"/>
                <w:szCs w:val="18"/>
              </w:rPr>
              <w:t>4</w:t>
            </w:r>
          </w:p>
        </w:tc>
        <w:tc>
          <w:tcPr>
            <w:tcW w:w="567" w:type="dxa"/>
            <w:tcBorders>
              <w:top w:val="nil"/>
              <w:left w:val="nil"/>
              <w:bottom w:val="single" w:sz="4" w:space="0" w:color="auto"/>
              <w:right w:val="single" w:sz="4" w:space="0" w:color="auto"/>
            </w:tcBorders>
            <w:shd w:val="clear" w:color="auto" w:fill="auto"/>
            <w:noWrap/>
            <w:vAlign w:val="bottom"/>
            <w:hideMark/>
          </w:tcPr>
          <w:p w14:paraId="24731F56" w14:textId="77777777" w:rsidR="00635D6C" w:rsidRPr="00101761" w:rsidRDefault="00635D6C" w:rsidP="00635D6C">
            <w:pPr>
              <w:jc w:val="right"/>
              <w:rPr>
                <w:rFonts w:cs="Arial"/>
                <w:color w:val="000000"/>
                <w:sz w:val="18"/>
                <w:szCs w:val="18"/>
              </w:rPr>
            </w:pPr>
            <w:r w:rsidRPr="00101761">
              <w:rPr>
                <w:rFonts w:cs="Arial"/>
                <w:color w:val="000000"/>
                <w:sz w:val="18"/>
                <w:szCs w:val="18"/>
              </w:rPr>
              <w:t>ut.</w:t>
            </w:r>
          </w:p>
        </w:tc>
        <w:tc>
          <w:tcPr>
            <w:tcW w:w="1134" w:type="dxa"/>
            <w:tcBorders>
              <w:top w:val="nil"/>
              <w:left w:val="nil"/>
              <w:bottom w:val="single" w:sz="4" w:space="0" w:color="auto"/>
              <w:right w:val="single" w:sz="4" w:space="0" w:color="auto"/>
            </w:tcBorders>
            <w:shd w:val="clear" w:color="auto" w:fill="auto"/>
            <w:noWrap/>
            <w:hideMark/>
          </w:tcPr>
          <w:p w14:paraId="6F85E5C7" w14:textId="77777777" w:rsidR="00635D6C" w:rsidRPr="00101761" w:rsidRDefault="00635D6C" w:rsidP="00635D6C">
            <w:pPr>
              <w:jc w:val="right"/>
              <w:rPr>
                <w:rFonts w:cs="Arial"/>
                <w:color w:val="000000"/>
                <w:sz w:val="18"/>
                <w:szCs w:val="18"/>
              </w:rPr>
            </w:pPr>
            <w:r w:rsidRPr="00101761">
              <w:rPr>
                <w:rFonts w:cs="Arial"/>
                <w:color w:val="000000"/>
                <w:sz w:val="18"/>
                <w:szCs w:val="18"/>
              </w:rPr>
              <w:t>9.687,60 €</w:t>
            </w:r>
          </w:p>
        </w:tc>
        <w:tc>
          <w:tcPr>
            <w:tcW w:w="2030" w:type="dxa"/>
            <w:tcBorders>
              <w:top w:val="nil"/>
              <w:left w:val="nil"/>
              <w:bottom w:val="single" w:sz="4" w:space="0" w:color="auto"/>
              <w:right w:val="single" w:sz="4" w:space="0" w:color="auto"/>
            </w:tcBorders>
            <w:shd w:val="clear" w:color="auto" w:fill="D9D9D9" w:themeFill="background1" w:themeFillShade="D9"/>
            <w:noWrap/>
            <w:hideMark/>
          </w:tcPr>
          <w:p w14:paraId="7ECD04B1" w14:textId="77777777" w:rsidR="00635D6C" w:rsidRPr="00101761" w:rsidRDefault="00635D6C" w:rsidP="00635D6C">
            <w:pPr>
              <w:rPr>
                <w:rFonts w:cs="Arial"/>
                <w:color w:val="000000"/>
                <w:sz w:val="18"/>
                <w:szCs w:val="18"/>
              </w:rPr>
            </w:pPr>
            <w:r w:rsidRPr="00101761">
              <w:rPr>
                <w:rFonts w:cs="Arial"/>
                <w:color w:val="000000"/>
                <w:sz w:val="18"/>
                <w:szCs w:val="18"/>
              </w:rPr>
              <w:t> </w:t>
            </w:r>
          </w:p>
        </w:tc>
      </w:tr>
      <w:tr w:rsidR="00635D6C" w:rsidRPr="00101761" w14:paraId="06CBA38A" w14:textId="77777777" w:rsidTr="00635D6C">
        <w:trPr>
          <w:trHeight w:val="2880"/>
        </w:trPr>
        <w:tc>
          <w:tcPr>
            <w:tcW w:w="584" w:type="dxa"/>
            <w:tcBorders>
              <w:top w:val="nil"/>
              <w:left w:val="single" w:sz="4" w:space="0" w:color="auto"/>
              <w:bottom w:val="single" w:sz="4" w:space="0" w:color="auto"/>
              <w:right w:val="single" w:sz="4" w:space="0" w:color="auto"/>
            </w:tcBorders>
            <w:shd w:val="clear" w:color="auto" w:fill="auto"/>
            <w:hideMark/>
          </w:tcPr>
          <w:p w14:paraId="3B8B8CC9" w14:textId="77777777" w:rsidR="00635D6C" w:rsidRPr="00101761" w:rsidRDefault="00635D6C" w:rsidP="00635D6C">
            <w:pPr>
              <w:rPr>
                <w:rFonts w:cs="Arial"/>
                <w:color w:val="000000"/>
                <w:sz w:val="18"/>
                <w:szCs w:val="18"/>
              </w:rPr>
            </w:pPr>
            <w:r w:rsidRPr="00101761">
              <w:rPr>
                <w:rFonts w:cs="Arial"/>
                <w:color w:val="000000"/>
                <w:sz w:val="18"/>
                <w:szCs w:val="18"/>
              </w:rPr>
              <w:t> </w:t>
            </w:r>
          </w:p>
        </w:tc>
        <w:tc>
          <w:tcPr>
            <w:tcW w:w="4107" w:type="dxa"/>
            <w:tcBorders>
              <w:top w:val="nil"/>
              <w:left w:val="nil"/>
              <w:bottom w:val="single" w:sz="4" w:space="0" w:color="auto"/>
              <w:right w:val="single" w:sz="4" w:space="0" w:color="auto"/>
            </w:tcBorders>
            <w:shd w:val="clear" w:color="auto" w:fill="auto"/>
            <w:vAlign w:val="bottom"/>
            <w:hideMark/>
          </w:tcPr>
          <w:p w14:paraId="4E21CAC1" w14:textId="77777777" w:rsidR="00635D6C" w:rsidRDefault="00635D6C" w:rsidP="00635D6C">
            <w:pPr>
              <w:rPr>
                <w:rFonts w:cs="Arial"/>
                <w:sz w:val="18"/>
                <w:szCs w:val="18"/>
              </w:rPr>
            </w:pPr>
            <w:r w:rsidRPr="00101761">
              <w:rPr>
                <w:rFonts w:cs="Arial"/>
                <w:sz w:val="18"/>
                <w:szCs w:val="18"/>
              </w:rPr>
              <w:t xml:space="preserve">Estructura de suport en DM 19mm de 182x203x 15cm,interior amb llistons de flandes. Fixació estructura a paret. Tractament lacat. Frontal amb pantalla 180X180 cm estàtica </w:t>
            </w:r>
            <w:proofErr w:type="spellStart"/>
            <w:r w:rsidRPr="00101761">
              <w:rPr>
                <w:rFonts w:cs="Arial"/>
                <w:sz w:val="18"/>
                <w:szCs w:val="18"/>
              </w:rPr>
              <w:t>Supercontyour</w:t>
            </w:r>
            <w:proofErr w:type="spellEnd"/>
            <w:r w:rsidRPr="00101761">
              <w:rPr>
                <w:rFonts w:cs="Arial"/>
                <w:sz w:val="18"/>
                <w:szCs w:val="18"/>
              </w:rPr>
              <w:t xml:space="preserve"> </w:t>
            </w:r>
            <w:proofErr w:type="spellStart"/>
            <w:r w:rsidRPr="00101761">
              <w:rPr>
                <w:rFonts w:cs="Arial"/>
                <w:sz w:val="18"/>
                <w:szCs w:val="18"/>
              </w:rPr>
              <w:t>Cube</w:t>
            </w:r>
            <w:proofErr w:type="spellEnd"/>
            <w:r w:rsidRPr="00101761">
              <w:rPr>
                <w:rFonts w:cs="Arial"/>
                <w:sz w:val="18"/>
                <w:szCs w:val="18"/>
              </w:rPr>
              <w:t xml:space="preserve"> marc flotant de 12 cm d'alumini perimetral amb sistema tensat de tela posterior. Teixit de </w:t>
            </w:r>
            <w:proofErr w:type="spellStart"/>
            <w:r w:rsidRPr="00101761">
              <w:rPr>
                <w:rFonts w:cs="Arial"/>
                <w:sz w:val="18"/>
                <w:szCs w:val="18"/>
              </w:rPr>
              <w:t>projeccio</w:t>
            </w:r>
            <w:proofErr w:type="spellEnd"/>
            <w:r w:rsidRPr="00101761">
              <w:rPr>
                <w:rFonts w:cs="Arial"/>
                <w:sz w:val="18"/>
                <w:szCs w:val="18"/>
              </w:rPr>
              <w:t xml:space="preserve"> frontal </w:t>
            </w:r>
            <w:proofErr w:type="spellStart"/>
            <w:r w:rsidRPr="00101761">
              <w:rPr>
                <w:rFonts w:cs="Arial"/>
                <w:sz w:val="18"/>
                <w:szCs w:val="18"/>
              </w:rPr>
              <w:t>Satina</w:t>
            </w:r>
            <w:proofErr w:type="spellEnd"/>
            <w:r w:rsidRPr="00101761">
              <w:rPr>
                <w:rFonts w:cs="Arial"/>
                <w:sz w:val="18"/>
                <w:szCs w:val="18"/>
              </w:rPr>
              <w:t xml:space="preserve"> blanc mate </w:t>
            </w:r>
            <w:proofErr w:type="spellStart"/>
            <w:r w:rsidRPr="00101761">
              <w:rPr>
                <w:rFonts w:cs="Arial"/>
                <w:sz w:val="18"/>
                <w:szCs w:val="18"/>
              </w:rPr>
              <w:t>Din</w:t>
            </w:r>
            <w:proofErr w:type="spellEnd"/>
            <w:r w:rsidRPr="00101761">
              <w:rPr>
                <w:rFonts w:cs="Arial"/>
                <w:sz w:val="18"/>
                <w:szCs w:val="18"/>
              </w:rPr>
              <w:t xml:space="preserve"> 19045 tipo D, opaca amb revers negre, ignifuga </w:t>
            </w:r>
            <w:proofErr w:type="spellStart"/>
            <w:r w:rsidRPr="00101761">
              <w:rPr>
                <w:rFonts w:cs="Arial"/>
                <w:sz w:val="18"/>
                <w:szCs w:val="18"/>
              </w:rPr>
              <w:t>clase</w:t>
            </w:r>
            <w:proofErr w:type="spellEnd"/>
            <w:r w:rsidRPr="00101761">
              <w:rPr>
                <w:rFonts w:cs="Arial"/>
                <w:sz w:val="18"/>
                <w:szCs w:val="18"/>
              </w:rPr>
              <w:t xml:space="preserve"> 1, gruix 0,25 mm.  Laterals amb tapetes de DM 10 mm lacades. Caixa de DM a sobre de la pantalla per espai de projector collada a la paret.</w:t>
            </w:r>
          </w:p>
          <w:p w14:paraId="73A4D215" w14:textId="2FE06224" w:rsidR="00101761" w:rsidRPr="00101761" w:rsidRDefault="00101761" w:rsidP="00635D6C">
            <w:pPr>
              <w:rPr>
                <w:rFonts w:cs="Arial"/>
                <w:sz w:val="18"/>
                <w:szCs w:val="18"/>
              </w:rPr>
            </w:pPr>
          </w:p>
        </w:tc>
        <w:tc>
          <w:tcPr>
            <w:tcW w:w="1040" w:type="dxa"/>
            <w:tcBorders>
              <w:top w:val="nil"/>
              <w:left w:val="nil"/>
              <w:bottom w:val="single" w:sz="4" w:space="0" w:color="auto"/>
              <w:right w:val="single" w:sz="4" w:space="0" w:color="auto"/>
            </w:tcBorders>
            <w:shd w:val="clear" w:color="auto" w:fill="auto"/>
            <w:hideMark/>
          </w:tcPr>
          <w:p w14:paraId="151C7262" w14:textId="77777777" w:rsidR="00635D6C" w:rsidRPr="00101761" w:rsidRDefault="00635D6C" w:rsidP="00635D6C">
            <w:pPr>
              <w:rPr>
                <w:rFonts w:cs="Arial"/>
                <w:sz w:val="18"/>
                <w:szCs w:val="18"/>
              </w:rPr>
            </w:pPr>
            <w:r w:rsidRPr="00101761">
              <w:rPr>
                <w:rFonts w:cs="Arial"/>
                <w:sz w:val="18"/>
                <w:szCs w:val="18"/>
              </w:rPr>
              <w:t> </w:t>
            </w:r>
          </w:p>
        </w:tc>
        <w:tc>
          <w:tcPr>
            <w:tcW w:w="649" w:type="dxa"/>
            <w:tcBorders>
              <w:top w:val="nil"/>
              <w:left w:val="nil"/>
              <w:bottom w:val="single" w:sz="4" w:space="0" w:color="auto"/>
              <w:right w:val="single" w:sz="4" w:space="0" w:color="auto"/>
            </w:tcBorders>
            <w:shd w:val="clear" w:color="auto" w:fill="auto"/>
            <w:noWrap/>
            <w:vAlign w:val="bottom"/>
            <w:hideMark/>
          </w:tcPr>
          <w:p w14:paraId="7F5CCBBA" w14:textId="77777777" w:rsidR="00635D6C" w:rsidRPr="00101761" w:rsidRDefault="00635D6C" w:rsidP="00635D6C">
            <w:pPr>
              <w:rPr>
                <w:rFonts w:cs="Arial"/>
                <w:color w:val="000000"/>
                <w:sz w:val="18"/>
                <w:szCs w:val="18"/>
              </w:rPr>
            </w:pPr>
            <w:r w:rsidRPr="00101761">
              <w:rPr>
                <w:rFonts w:cs="Arial"/>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14:paraId="26008C44" w14:textId="77777777" w:rsidR="00635D6C" w:rsidRPr="00101761" w:rsidRDefault="00635D6C" w:rsidP="00635D6C">
            <w:pPr>
              <w:jc w:val="right"/>
              <w:rPr>
                <w:rFonts w:cs="Arial"/>
                <w:color w:val="000000"/>
                <w:sz w:val="18"/>
                <w:szCs w:val="18"/>
              </w:rPr>
            </w:pPr>
            <w:r w:rsidRPr="00101761">
              <w:rPr>
                <w:rFonts w:cs="Arial"/>
                <w:color w:val="000000"/>
                <w:sz w:val="18"/>
                <w:szCs w:val="18"/>
              </w:rPr>
              <w:t> </w:t>
            </w:r>
          </w:p>
        </w:tc>
        <w:tc>
          <w:tcPr>
            <w:tcW w:w="1134" w:type="dxa"/>
            <w:tcBorders>
              <w:top w:val="nil"/>
              <w:left w:val="nil"/>
              <w:bottom w:val="single" w:sz="4" w:space="0" w:color="auto"/>
              <w:right w:val="single" w:sz="4" w:space="0" w:color="auto"/>
            </w:tcBorders>
            <w:shd w:val="clear" w:color="auto" w:fill="auto"/>
            <w:noWrap/>
            <w:hideMark/>
          </w:tcPr>
          <w:p w14:paraId="7E11E38B" w14:textId="77777777" w:rsidR="00635D6C" w:rsidRPr="00101761" w:rsidRDefault="00635D6C" w:rsidP="00635D6C">
            <w:pPr>
              <w:jc w:val="right"/>
              <w:rPr>
                <w:rFonts w:cs="Arial"/>
                <w:color w:val="000000"/>
                <w:sz w:val="18"/>
                <w:szCs w:val="18"/>
              </w:rPr>
            </w:pPr>
            <w:r w:rsidRPr="00101761">
              <w:rPr>
                <w:rFonts w:cs="Arial"/>
                <w:color w:val="000000"/>
                <w:sz w:val="18"/>
                <w:szCs w:val="18"/>
              </w:rPr>
              <w:t> </w:t>
            </w:r>
          </w:p>
        </w:tc>
        <w:tc>
          <w:tcPr>
            <w:tcW w:w="2030" w:type="dxa"/>
            <w:tcBorders>
              <w:top w:val="nil"/>
              <w:left w:val="nil"/>
              <w:bottom w:val="single" w:sz="4" w:space="0" w:color="auto"/>
              <w:right w:val="single" w:sz="4" w:space="0" w:color="auto"/>
            </w:tcBorders>
            <w:shd w:val="clear" w:color="auto" w:fill="auto"/>
            <w:noWrap/>
            <w:hideMark/>
          </w:tcPr>
          <w:p w14:paraId="0F533958" w14:textId="77777777" w:rsidR="00635D6C" w:rsidRPr="00101761" w:rsidRDefault="00635D6C" w:rsidP="00635D6C">
            <w:pPr>
              <w:rPr>
                <w:rFonts w:cs="Arial"/>
                <w:color w:val="000000"/>
                <w:sz w:val="18"/>
                <w:szCs w:val="18"/>
              </w:rPr>
            </w:pPr>
            <w:r w:rsidRPr="00101761">
              <w:rPr>
                <w:rFonts w:cs="Arial"/>
                <w:color w:val="000000"/>
                <w:sz w:val="18"/>
                <w:szCs w:val="18"/>
              </w:rPr>
              <w:t> </w:t>
            </w:r>
          </w:p>
        </w:tc>
      </w:tr>
      <w:tr w:rsidR="00635D6C" w:rsidRPr="00101761" w14:paraId="6358FE79" w14:textId="77777777" w:rsidTr="00102643">
        <w:trPr>
          <w:trHeight w:val="320"/>
        </w:trPr>
        <w:tc>
          <w:tcPr>
            <w:tcW w:w="584" w:type="dxa"/>
            <w:tcBorders>
              <w:top w:val="nil"/>
              <w:left w:val="single" w:sz="4" w:space="0" w:color="auto"/>
              <w:bottom w:val="single" w:sz="4" w:space="0" w:color="auto"/>
              <w:right w:val="single" w:sz="4" w:space="0" w:color="auto"/>
            </w:tcBorders>
            <w:shd w:val="clear" w:color="auto" w:fill="auto"/>
            <w:hideMark/>
          </w:tcPr>
          <w:p w14:paraId="4D4D8BF2" w14:textId="77777777" w:rsidR="00635D6C" w:rsidRPr="00101761" w:rsidRDefault="00635D6C" w:rsidP="00635D6C">
            <w:pPr>
              <w:rPr>
                <w:rFonts w:cs="Arial"/>
                <w:b/>
                <w:bCs/>
                <w:color w:val="000000"/>
                <w:sz w:val="18"/>
                <w:szCs w:val="18"/>
              </w:rPr>
            </w:pPr>
            <w:r w:rsidRPr="00101761">
              <w:rPr>
                <w:rFonts w:cs="Arial"/>
                <w:b/>
                <w:bCs/>
                <w:color w:val="000000"/>
                <w:sz w:val="18"/>
                <w:szCs w:val="18"/>
              </w:rPr>
              <w:lastRenderedPageBreak/>
              <w:t>7.2</w:t>
            </w:r>
          </w:p>
        </w:tc>
        <w:tc>
          <w:tcPr>
            <w:tcW w:w="4107" w:type="dxa"/>
            <w:tcBorders>
              <w:top w:val="nil"/>
              <w:left w:val="nil"/>
              <w:bottom w:val="single" w:sz="4" w:space="0" w:color="auto"/>
              <w:right w:val="single" w:sz="4" w:space="0" w:color="auto"/>
            </w:tcBorders>
            <w:shd w:val="clear" w:color="auto" w:fill="auto"/>
            <w:vAlign w:val="bottom"/>
            <w:hideMark/>
          </w:tcPr>
          <w:p w14:paraId="32FEA033" w14:textId="77777777" w:rsidR="00635D6C" w:rsidRPr="00101761" w:rsidRDefault="00635D6C" w:rsidP="00635D6C">
            <w:pPr>
              <w:rPr>
                <w:rFonts w:cs="Arial"/>
                <w:b/>
                <w:bCs/>
                <w:color w:val="000000"/>
                <w:sz w:val="18"/>
                <w:szCs w:val="18"/>
              </w:rPr>
            </w:pPr>
            <w:r w:rsidRPr="00101761">
              <w:rPr>
                <w:rFonts w:cs="Arial"/>
                <w:b/>
                <w:bCs/>
                <w:color w:val="000000"/>
                <w:sz w:val="18"/>
                <w:szCs w:val="18"/>
              </w:rPr>
              <w:t xml:space="preserve">Pantalla gran </w:t>
            </w:r>
            <w:proofErr w:type="spellStart"/>
            <w:r w:rsidRPr="00101761">
              <w:rPr>
                <w:rFonts w:cs="Arial"/>
                <w:b/>
                <w:bCs/>
                <w:color w:val="000000"/>
                <w:sz w:val="18"/>
                <w:szCs w:val="18"/>
              </w:rPr>
              <w:t>introduccio</w:t>
            </w:r>
            <w:proofErr w:type="spellEnd"/>
            <w:r w:rsidRPr="00101761">
              <w:rPr>
                <w:rFonts w:cs="Arial"/>
                <w:b/>
                <w:bCs/>
                <w:color w:val="000000"/>
                <w:sz w:val="18"/>
                <w:szCs w:val="18"/>
              </w:rPr>
              <w:t xml:space="preserve">. Planta 1 - Estructura de suport </w:t>
            </w:r>
          </w:p>
        </w:tc>
        <w:tc>
          <w:tcPr>
            <w:tcW w:w="1040" w:type="dxa"/>
            <w:tcBorders>
              <w:top w:val="nil"/>
              <w:left w:val="nil"/>
              <w:bottom w:val="single" w:sz="4" w:space="0" w:color="auto"/>
              <w:right w:val="single" w:sz="4" w:space="0" w:color="auto"/>
            </w:tcBorders>
            <w:shd w:val="clear" w:color="auto" w:fill="auto"/>
            <w:hideMark/>
          </w:tcPr>
          <w:p w14:paraId="6D54A3D5" w14:textId="77777777" w:rsidR="00635D6C" w:rsidRPr="00101761" w:rsidRDefault="00635D6C" w:rsidP="00635D6C">
            <w:pPr>
              <w:rPr>
                <w:rFonts w:cs="Arial"/>
                <w:b/>
                <w:bCs/>
                <w:color w:val="000000"/>
                <w:sz w:val="18"/>
                <w:szCs w:val="18"/>
              </w:rPr>
            </w:pPr>
            <w:r w:rsidRPr="00101761">
              <w:rPr>
                <w:rFonts w:cs="Arial"/>
                <w:b/>
                <w:bCs/>
                <w:color w:val="000000"/>
                <w:sz w:val="18"/>
                <w:szCs w:val="18"/>
              </w:rPr>
              <w:t> </w:t>
            </w:r>
          </w:p>
        </w:tc>
        <w:tc>
          <w:tcPr>
            <w:tcW w:w="649" w:type="dxa"/>
            <w:tcBorders>
              <w:top w:val="nil"/>
              <w:left w:val="nil"/>
              <w:bottom w:val="single" w:sz="4" w:space="0" w:color="auto"/>
              <w:right w:val="single" w:sz="4" w:space="0" w:color="auto"/>
            </w:tcBorders>
            <w:shd w:val="clear" w:color="auto" w:fill="auto"/>
            <w:noWrap/>
            <w:vAlign w:val="bottom"/>
            <w:hideMark/>
          </w:tcPr>
          <w:p w14:paraId="631E2461" w14:textId="77777777" w:rsidR="00635D6C" w:rsidRPr="00101761" w:rsidRDefault="00635D6C" w:rsidP="00635D6C">
            <w:pPr>
              <w:jc w:val="right"/>
              <w:rPr>
                <w:rFonts w:cs="Arial"/>
                <w:color w:val="000000"/>
                <w:sz w:val="18"/>
                <w:szCs w:val="18"/>
              </w:rPr>
            </w:pPr>
            <w:r w:rsidRPr="00101761">
              <w:rPr>
                <w:rFonts w:cs="Arial"/>
                <w:color w:val="000000"/>
                <w:sz w:val="18"/>
                <w:szCs w:val="18"/>
              </w:rPr>
              <w:t>1</w:t>
            </w:r>
          </w:p>
        </w:tc>
        <w:tc>
          <w:tcPr>
            <w:tcW w:w="567" w:type="dxa"/>
            <w:tcBorders>
              <w:top w:val="nil"/>
              <w:left w:val="nil"/>
              <w:bottom w:val="single" w:sz="4" w:space="0" w:color="auto"/>
              <w:right w:val="single" w:sz="4" w:space="0" w:color="auto"/>
            </w:tcBorders>
            <w:shd w:val="clear" w:color="auto" w:fill="auto"/>
            <w:noWrap/>
            <w:vAlign w:val="bottom"/>
            <w:hideMark/>
          </w:tcPr>
          <w:p w14:paraId="16667CC6" w14:textId="77777777" w:rsidR="00635D6C" w:rsidRPr="00101761" w:rsidRDefault="00635D6C" w:rsidP="00635D6C">
            <w:pPr>
              <w:jc w:val="right"/>
              <w:rPr>
                <w:rFonts w:cs="Arial"/>
                <w:color w:val="000000"/>
                <w:sz w:val="18"/>
                <w:szCs w:val="18"/>
              </w:rPr>
            </w:pPr>
            <w:r w:rsidRPr="00101761">
              <w:rPr>
                <w:rFonts w:cs="Arial"/>
                <w:color w:val="000000"/>
                <w:sz w:val="18"/>
                <w:szCs w:val="18"/>
              </w:rPr>
              <w:t>ut.</w:t>
            </w:r>
          </w:p>
        </w:tc>
        <w:tc>
          <w:tcPr>
            <w:tcW w:w="1134" w:type="dxa"/>
            <w:tcBorders>
              <w:top w:val="nil"/>
              <w:left w:val="nil"/>
              <w:bottom w:val="single" w:sz="4" w:space="0" w:color="auto"/>
              <w:right w:val="single" w:sz="4" w:space="0" w:color="auto"/>
            </w:tcBorders>
            <w:shd w:val="clear" w:color="auto" w:fill="auto"/>
            <w:noWrap/>
            <w:hideMark/>
          </w:tcPr>
          <w:p w14:paraId="74CD821B" w14:textId="77777777" w:rsidR="00635D6C" w:rsidRPr="00101761" w:rsidRDefault="00635D6C" w:rsidP="00635D6C">
            <w:pPr>
              <w:jc w:val="right"/>
              <w:rPr>
                <w:rFonts w:cs="Arial"/>
                <w:color w:val="000000"/>
                <w:sz w:val="18"/>
                <w:szCs w:val="18"/>
              </w:rPr>
            </w:pPr>
            <w:r w:rsidRPr="00101761">
              <w:rPr>
                <w:rFonts w:cs="Arial"/>
                <w:color w:val="000000"/>
                <w:sz w:val="18"/>
                <w:szCs w:val="18"/>
              </w:rPr>
              <w:t>4.778,25 €</w:t>
            </w:r>
          </w:p>
        </w:tc>
        <w:tc>
          <w:tcPr>
            <w:tcW w:w="2030" w:type="dxa"/>
            <w:tcBorders>
              <w:top w:val="nil"/>
              <w:left w:val="nil"/>
              <w:bottom w:val="single" w:sz="4" w:space="0" w:color="auto"/>
              <w:right w:val="single" w:sz="4" w:space="0" w:color="auto"/>
            </w:tcBorders>
            <w:shd w:val="clear" w:color="auto" w:fill="D9D9D9" w:themeFill="background1" w:themeFillShade="D9"/>
            <w:noWrap/>
            <w:hideMark/>
          </w:tcPr>
          <w:p w14:paraId="0B053F45" w14:textId="77777777" w:rsidR="00635D6C" w:rsidRPr="00101761" w:rsidRDefault="00635D6C" w:rsidP="00635D6C">
            <w:pPr>
              <w:rPr>
                <w:rFonts w:cs="Arial"/>
                <w:color w:val="000000"/>
                <w:sz w:val="18"/>
                <w:szCs w:val="18"/>
              </w:rPr>
            </w:pPr>
            <w:r w:rsidRPr="00101761">
              <w:rPr>
                <w:rFonts w:cs="Arial"/>
                <w:color w:val="000000"/>
                <w:sz w:val="18"/>
                <w:szCs w:val="18"/>
              </w:rPr>
              <w:t> </w:t>
            </w:r>
          </w:p>
        </w:tc>
      </w:tr>
      <w:tr w:rsidR="00635D6C" w:rsidRPr="00101761" w14:paraId="61079F6D" w14:textId="77777777" w:rsidTr="00635D6C">
        <w:trPr>
          <w:trHeight w:val="2640"/>
        </w:trPr>
        <w:tc>
          <w:tcPr>
            <w:tcW w:w="584" w:type="dxa"/>
            <w:tcBorders>
              <w:top w:val="nil"/>
              <w:left w:val="single" w:sz="4" w:space="0" w:color="auto"/>
              <w:bottom w:val="single" w:sz="4" w:space="0" w:color="auto"/>
              <w:right w:val="single" w:sz="4" w:space="0" w:color="auto"/>
            </w:tcBorders>
            <w:shd w:val="clear" w:color="auto" w:fill="auto"/>
            <w:hideMark/>
          </w:tcPr>
          <w:p w14:paraId="682761F0" w14:textId="77777777" w:rsidR="00635D6C" w:rsidRPr="00101761" w:rsidRDefault="00635D6C" w:rsidP="00635D6C">
            <w:pPr>
              <w:rPr>
                <w:rFonts w:cs="Arial"/>
                <w:color w:val="000000"/>
                <w:sz w:val="18"/>
                <w:szCs w:val="18"/>
              </w:rPr>
            </w:pPr>
            <w:r w:rsidRPr="00101761">
              <w:rPr>
                <w:rFonts w:cs="Arial"/>
                <w:color w:val="000000"/>
                <w:sz w:val="18"/>
                <w:szCs w:val="18"/>
              </w:rPr>
              <w:t> </w:t>
            </w:r>
          </w:p>
        </w:tc>
        <w:tc>
          <w:tcPr>
            <w:tcW w:w="4107" w:type="dxa"/>
            <w:tcBorders>
              <w:top w:val="nil"/>
              <w:left w:val="nil"/>
              <w:bottom w:val="single" w:sz="4" w:space="0" w:color="auto"/>
              <w:right w:val="single" w:sz="4" w:space="0" w:color="auto"/>
            </w:tcBorders>
            <w:shd w:val="clear" w:color="auto" w:fill="auto"/>
            <w:vAlign w:val="bottom"/>
            <w:hideMark/>
          </w:tcPr>
          <w:p w14:paraId="49E5294D" w14:textId="77777777" w:rsidR="00635D6C" w:rsidRPr="00101761" w:rsidRDefault="00635D6C" w:rsidP="00635D6C">
            <w:pPr>
              <w:rPr>
                <w:rFonts w:cs="Arial"/>
                <w:sz w:val="18"/>
                <w:szCs w:val="18"/>
              </w:rPr>
            </w:pPr>
            <w:r w:rsidRPr="00101761">
              <w:rPr>
                <w:rFonts w:cs="Arial"/>
                <w:sz w:val="18"/>
                <w:szCs w:val="18"/>
              </w:rPr>
              <w:t xml:space="preserve">Estructura de suport en DM 19mm de 342x203x 25 </w:t>
            </w:r>
            <w:proofErr w:type="spellStart"/>
            <w:r w:rsidRPr="00101761">
              <w:rPr>
                <w:rFonts w:cs="Arial"/>
                <w:sz w:val="18"/>
                <w:szCs w:val="18"/>
              </w:rPr>
              <w:t>cm,interior</w:t>
            </w:r>
            <w:proofErr w:type="spellEnd"/>
            <w:r w:rsidRPr="00101761">
              <w:rPr>
                <w:rFonts w:cs="Arial"/>
                <w:sz w:val="18"/>
                <w:szCs w:val="18"/>
              </w:rPr>
              <w:t xml:space="preserve"> amb llistons de flandes. Fixació estructura al paviment. Tractament lacat. Frontal amb pantalla estàtica 340x180 cm </w:t>
            </w:r>
            <w:proofErr w:type="spellStart"/>
            <w:r w:rsidRPr="00101761">
              <w:rPr>
                <w:rFonts w:cs="Arial"/>
                <w:sz w:val="18"/>
                <w:szCs w:val="18"/>
              </w:rPr>
              <w:t>Supercontyour</w:t>
            </w:r>
            <w:proofErr w:type="spellEnd"/>
            <w:r w:rsidRPr="00101761">
              <w:rPr>
                <w:rFonts w:cs="Arial"/>
                <w:sz w:val="18"/>
                <w:szCs w:val="18"/>
              </w:rPr>
              <w:t xml:space="preserve"> </w:t>
            </w:r>
            <w:proofErr w:type="spellStart"/>
            <w:r w:rsidRPr="00101761">
              <w:rPr>
                <w:rFonts w:cs="Arial"/>
                <w:sz w:val="18"/>
                <w:szCs w:val="18"/>
              </w:rPr>
              <w:t>Cube</w:t>
            </w:r>
            <w:proofErr w:type="spellEnd"/>
            <w:r w:rsidRPr="00101761">
              <w:rPr>
                <w:rFonts w:cs="Arial"/>
                <w:sz w:val="18"/>
                <w:szCs w:val="18"/>
              </w:rPr>
              <w:t xml:space="preserve"> marc flotant de 12 cm d'alumini perimetral amb sistema tensat de tela posterior. Teixit de </w:t>
            </w:r>
            <w:proofErr w:type="spellStart"/>
            <w:r w:rsidRPr="00101761">
              <w:rPr>
                <w:rFonts w:cs="Arial"/>
                <w:sz w:val="18"/>
                <w:szCs w:val="18"/>
              </w:rPr>
              <w:t>projeccio</w:t>
            </w:r>
            <w:proofErr w:type="spellEnd"/>
            <w:r w:rsidRPr="00101761">
              <w:rPr>
                <w:rFonts w:cs="Arial"/>
                <w:sz w:val="18"/>
                <w:szCs w:val="18"/>
              </w:rPr>
              <w:t xml:space="preserve"> frontal </w:t>
            </w:r>
            <w:proofErr w:type="spellStart"/>
            <w:r w:rsidRPr="00101761">
              <w:rPr>
                <w:rFonts w:cs="Arial"/>
                <w:sz w:val="18"/>
                <w:szCs w:val="18"/>
              </w:rPr>
              <w:t>Satina</w:t>
            </w:r>
            <w:proofErr w:type="spellEnd"/>
            <w:r w:rsidRPr="00101761">
              <w:rPr>
                <w:rFonts w:cs="Arial"/>
                <w:sz w:val="18"/>
                <w:szCs w:val="18"/>
              </w:rPr>
              <w:t xml:space="preserve"> blanc mate </w:t>
            </w:r>
            <w:proofErr w:type="spellStart"/>
            <w:r w:rsidRPr="00101761">
              <w:rPr>
                <w:rFonts w:cs="Arial"/>
                <w:sz w:val="18"/>
                <w:szCs w:val="18"/>
              </w:rPr>
              <w:t>Din</w:t>
            </w:r>
            <w:proofErr w:type="spellEnd"/>
            <w:r w:rsidRPr="00101761">
              <w:rPr>
                <w:rFonts w:cs="Arial"/>
                <w:sz w:val="18"/>
                <w:szCs w:val="18"/>
              </w:rPr>
              <w:t xml:space="preserve"> 19045 tipo D, opaca amb revers negre, ignifuga </w:t>
            </w:r>
            <w:proofErr w:type="spellStart"/>
            <w:r w:rsidRPr="00101761">
              <w:rPr>
                <w:rFonts w:cs="Arial"/>
                <w:sz w:val="18"/>
                <w:szCs w:val="18"/>
              </w:rPr>
              <w:t>clase</w:t>
            </w:r>
            <w:proofErr w:type="spellEnd"/>
            <w:r w:rsidRPr="00101761">
              <w:rPr>
                <w:rFonts w:cs="Arial"/>
                <w:sz w:val="18"/>
                <w:szCs w:val="18"/>
              </w:rPr>
              <w:t xml:space="preserve"> 1, gruix 0,25 mm.  Laterals amb tapetes de DM 10 mm lacades. La </w:t>
            </w:r>
            <w:proofErr w:type="spellStart"/>
            <w:r w:rsidRPr="00101761">
              <w:rPr>
                <w:rFonts w:cs="Arial"/>
                <w:sz w:val="18"/>
                <w:szCs w:val="18"/>
              </w:rPr>
              <w:t>projeccio</w:t>
            </w:r>
            <w:proofErr w:type="spellEnd"/>
            <w:r w:rsidRPr="00101761">
              <w:rPr>
                <w:rFonts w:cs="Arial"/>
                <w:sz w:val="18"/>
                <w:szCs w:val="18"/>
              </w:rPr>
              <w:t xml:space="preserve"> serà del </w:t>
            </w:r>
            <w:proofErr w:type="spellStart"/>
            <w:r w:rsidRPr="00101761">
              <w:rPr>
                <w:rFonts w:cs="Arial"/>
                <w:sz w:val="18"/>
                <w:szCs w:val="18"/>
              </w:rPr>
              <w:t>del</w:t>
            </w:r>
            <w:proofErr w:type="spellEnd"/>
            <w:r w:rsidRPr="00101761">
              <w:rPr>
                <w:rFonts w:cs="Arial"/>
                <w:sz w:val="18"/>
                <w:szCs w:val="18"/>
              </w:rPr>
              <w:t xml:space="preserve"> </w:t>
            </w:r>
            <w:proofErr w:type="spellStart"/>
            <w:r w:rsidRPr="00101761">
              <w:rPr>
                <w:rFonts w:cs="Arial"/>
                <w:sz w:val="18"/>
                <w:szCs w:val="18"/>
              </w:rPr>
              <w:t>aro</w:t>
            </w:r>
            <w:proofErr w:type="spellEnd"/>
            <w:r w:rsidRPr="00101761">
              <w:rPr>
                <w:rFonts w:cs="Arial"/>
                <w:sz w:val="18"/>
                <w:szCs w:val="18"/>
              </w:rPr>
              <w:t xml:space="preserve"> central.</w:t>
            </w:r>
          </w:p>
        </w:tc>
        <w:tc>
          <w:tcPr>
            <w:tcW w:w="1040" w:type="dxa"/>
            <w:tcBorders>
              <w:top w:val="nil"/>
              <w:left w:val="nil"/>
              <w:bottom w:val="single" w:sz="4" w:space="0" w:color="auto"/>
              <w:right w:val="single" w:sz="4" w:space="0" w:color="auto"/>
            </w:tcBorders>
            <w:shd w:val="clear" w:color="auto" w:fill="auto"/>
            <w:hideMark/>
          </w:tcPr>
          <w:p w14:paraId="776E4523" w14:textId="77777777" w:rsidR="00635D6C" w:rsidRPr="00101761" w:rsidRDefault="00635D6C" w:rsidP="00635D6C">
            <w:pPr>
              <w:rPr>
                <w:rFonts w:cs="Arial"/>
                <w:sz w:val="18"/>
                <w:szCs w:val="18"/>
              </w:rPr>
            </w:pPr>
            <w:r w:rsidRPr="00101761">
              <w:rPr>
                <w:rFonts w:cs="Arial"/>
                <w:sz w:val="18"/>
                <w:szCs w:val="18"/>
              </w:rPr>
              <w:t> </w:t>
            </w:r>
          </w:p>
        </w:tc>
        <w:tc>
          <w:tcPr>
            <w:tcW w:w="649" w:type="dxa"/>
            <w:tcBorders>
              <w:top w:val="nil"/>
              <w:left w:val="nil"/>
              <w:bottom w:val="single" w:sz="4" w:space="0" w:color="auto"/>
              <w:right w:val="single" w:sz="4" w:space="0" w:color="auto"/>
            </w:tcBorders>
            <w:shd w:val="clear" w:color="auto" w:fill="auto"/>
            <w:noWrap/>
            <w:vAlign w:val="bottom"/>
            <w:hideMark/>
          </w:tcPr>
          <w:p w14:paraId="5C5F4B92" w14:textId="77777777" w:rsidR="00635D6C" w:rsidRPr="00101761" w:rsidRDefault="00635D6C" w:rsidP="00635D6C">
            <w:pPr>
              <w:rPr>
                <w:rFonts w:cs="Arial"/>
                <w:color w:val="000000"/>
                <w:sz w:val="18"/>
                <w:szCs w:val="18"/>
              </w:rPr>
            </w:pPr>
            <w:r w:rsidRPr="00101761">
              <w:rPr>
                <w:rFonts w:cs="Arial"/>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14:paraId="4EE3039E" w14:textId="77777777" w:rsidR="00635D6C" w:rsidRPr="00101761" w:rsidRDefault="00635D6C" w:rsidP="00635D6C">
            <w:pPr>
              <w:jc w:val="right"/>
              <w:rPr>
                <w:rFonts w:cs="Arial"/>
                <w:color w:val="000000"/>
                <w:sz w:val="18"/>
                <w:szCs w:val="18"/>
              </w:rPr>
            </w:pPr>
            <w:r w:rsidRPr="00101761">
              <w:rPr>
                <w:rFonts w:cs="Arial"/>
                <w:color w:val="000000"/>
                <w:sz w:val="18"/>
                <w:szCs w:val="18"/>
              </w:rPr>
              <w:t> </w:t>
            </w:r>
          </w:p>
        </w:tc>
        <w:tc>
          <w:tcPr>
            <w:tcW w:w="1134" w:type="dxa"/>
            <w:tcBorders>
              <w:top w:val="nil"/>
              <w:left w:val="nil"/>
              <w:bottom w:val="single" w:sz="4" w:space="0" w:color="auto"/>
              <w:right w:val="single" w:sz="4" w:space="0" w:color="auto"/>
            </w:tcBorders>
            <w:shd w:val="clear" w:color="auto" w:fill="auto"/>
            <w:noWrap/>
            <w:hideMark/>
          </w:tcPr>
          <w:p w14:paraId="760EAD98" w14:textId="77777777" w:rsidR="00635D6C" w:rsidRPr="00101761" w:rsidRDefault="00635D6C" w:rsidP="00635D6C">
            <w:pPr>
              <w:jc w:val="right"/>
              <w:rPr>
                <w:rFonts w:cs="Arial"/>
                <w:color w:val="000000"/>
                <w:sz w:val="18"/>
                <w:szCs w:val="18"/>
              </w:rPr>
            </w:pPr>
            <w:r w:rsidRPr="00101761">
              <w:rPr>
                <w:rFonts w:cs="Arial"/>
                <w:color w:val="000000"/>
                <w:sz w:val="18"/>
                <w:szCs w:val="18"/>
              </w:rPr>
              <w:t> </w:t>
            </w:r>
          </w:p>
        </w:tc>
        <w:tc>
          <w:tcPr>
            <w:tcW w:w="2030" w:type="dxa"/>
            <w:tcBorders>
              <w:top w:val="nil"/>
              <w:left w:val="nil"/>
              <w:bottom w:val="single" w:sz="4" w:space="0" w:color="auto"/>
              <w:right w:val="single" w:sz="4" w:space="0" w:color="auto"/>
            </w:tcBorders>
            <w:shd w:val="clear" w:color="auto" w:fill="auto"/>
            <w:noWrap/>
            <w:hideMark/>
          </w:tcPr>
          <w:p w14:paraId="2C26A152" w14:textId="77777777" w:rsidR="00635D6C" w:rsidRPr="00101761" w:rsidRDefault="00635D6C" w:rsidP="00635D6C">
            <w:pPr>
              <w:rPr>
                <w:rFonts w:cs="Arial"/>
                <w:color w:val="000000"/>
                <w:sz w:val="18"/>
                <w:szCs w:val="18"/>
              </w:rPr>
            </w:pPr>
            <w:r w:rsidRPr="00101761">
              <w:rPr>
                <w:rFonts w:cs="Arial"/>
                <w:color w:val="000000"/>
                <w:sz w:val="18"/>
                <w:szCs w:val="18"/>
              </w:rPr>
              <w:t> </w:t>
            </w:r>
          </w:p>
        </w:tc>
      </w:tr>
      <w:tr w:rsidR="00635D6C" w:rsidRPr="00101761" w14:paraId="6B35F1B5" w14:textId="77777777" w:rsidTr="00102643">
        <w:trPr>
          <w:trHeight w:val="480"/>
        </w:trPr>
        <w:tc>
          <w:tcPr>
            <w:tcW w:w="584" w:type="dxa"/>
            <w:tcBorders>
              <w:top w:val="nil"/>
              <w:left w:val="single" w:sz="4" w:space="0" w:color="auto"/>
              <w:bottom w:val="single" w:sz="4" w:space="0" w:color="auto"/>
              <w:right w:val="single" w:sz="4" w:space="0" w:color="auto"/>
            </w:tcBorders>
            <w:shd w:val="clear" w:color="auto" w:fill="auto"/>
            <w:hideMark/>
          </w:tcPr>
          <w:p w14:paraId="7C7C143A" w14:textId="77777777" w:rsidR="00635D6C" w:rsidRPr="00101761" w:rsidRDefault="00635D6C" w:rsidP="00635D6C">
            <w:pPr>
              <w:rPr>
                <w:rFonts w:cs="Arial"/>
                <w:b/>
                <w:bCs/>
                <w:color w:val="000000"/>
                <w:sz w:val="18"/>
                <w:szCs w:val="18"/>
              </w:rPr>
            </w:pPr>
            <w:r w:rsidRPr="00101761">
              <w:rPr>
                <w:rFonts w:cs="Arial"/>
                <w:b/>
                <w:bCs/>
                <w:color w:val="000000"/>
                <w:sz w:val="18"/>
                <w:szCs w:val="18"/>
              </w:rPr>
              <w:t>7.3</w:t>
            </w:r>
          </w:p>
        </w:tc>
        <w:tc>
          <w:tcPr>
            <w:tcW w:w="4107" w:type="dxa"/>
            <w:tcBorders>
              <w:top w:val="nil"/>
              <w:left w:val="nil"/>
              <w:bottom w:val="single" w:sz="4" w:space="0" w:color="auto"/>
              <w:right w:val="single" w:sz="4" w:space="0" w:color="auto"/>
            </w:tcBorders>
            <w:shd w:val="clear" w:color="auto" w:fill="auto"/>
            <w:vAlign w:val="bottom"/>
            <w:hideMark/>
          </w:tcPr>
          <w:p w14:paraId="3F20EA09" w14:textId="77777777" w:rsidR="00635D6C" w:rsidRPr="00101761" w:rsidRDefault="00635D6C" w:rsidP="00635D6C">
            <w:pPr>
              <w:rPr>
                <w:rFonts w:cs="Arial"/>
                <w:b/>
                <w:bCs/>
                <w:color w:val="000000"/>
                <w:sz w:val="18"/>
                <w:szCs w:val="18"/>
              </w:rPr>
            </w:pPr>
            <w:r w:rsidRPr="00101761">
              <w:rPr>
                <w:rFonts w:cs="Arial"/>
                <w:b/>
                <w:bCs/>
                <w:color w:val="000000"/>
                <w:sz w:val="18"/>
                <w:szCs w:val="18"/>
              </w:rPr>
              <w:t xml:space="preserve">Paret text introductori. Planta 1 - Estructura de suport </w:t>
            </w:r>
          </w:p>
        </w:tc>
        <w:tc>
          <w:tcPr>
            <w:tcW w:w="1040" w:type="dxa"/>
            <w:tcBorders>
              <w:top w:val="nil"/>
              <w:left w:val="nil"/>
              <w:bottom w:val="single" w:sz="4" w:space="0" w:color="auto"/>
              <w:right w:val="single" w:sz="4" w:space="0" w:color="auto"/>
            </w:tcBorders>
            <w:shd w:val="clear" w:color="auto" w:fill="auto"/>
            <w:hideMark/>
          </w:tcPr>
          <w:p w14:paraId="6CBF2393" w14:textId="77777777" w:rsidR="00635D6C" w:rsidRPr="00101761" w:rsidRDefault="00635D6C" w:rsidP="00635D6C">
            <w:pPr>
              <w:rPr>
                <w:rFonts w:cs="Arial"/>
                <w:sz w:val="18"/>
                <w:szCs w:val="18"/>
              </w:rPr>
            </w:pPr>
            <w:r w:rsidRPr="00101761">
              <w:rPr>
                <w:rFonts w:cs="Arial"/>
                <w:sz w:val="18"/>
                <w:szCs w:val="18"/>
              </w:rPr>
              <w:t> </w:t>
            </w:r>
          </w:p>
        </w:tc>
        <w:tc>
          <w:tcPr>
            <w:tcW w:w="649" w:type="dxa"/>
            <w:tcBorders>
              <w:top w:val="nil"/>
              <w:left w:val="nil"/>
              <w:bottom w:val="single" w:sz="4" w:space="0" w:color="auto"/>
              <w:right w:val="single" w:sz="4" w:space="0" w:color="auto"/>
            </w:tcBorders>
            <w:shd w:val="clear" w:color="auto" w:fill="auto"/>
            <w:noWrap/>
            <w:vAlign w:val="bottom"/>
            <w:hideMark/>
          </w:tcPr>
          <w:p w14:paraId="7BC4A31A" w14:textId="77777777" w:rsidR="00635D6C" w:rsidRPr="00101761" w:rsidRDefault="00635D6C" w:rsidP="00635D6C">
            <w:pPr>
              <w:jc w:val="right"/>
              <w:rPr>
                <w:rFonts w:cs="Arial"/>
                <w:color w:val="000000"/>
                <w:sz w:val="18"/>
                <w:szCs w:val="18"/>
              </w:rPr>
            </w:pPr>
            <w:r w:rsidRPr="00101761">
              <w:rPr>
                <w:rFonts w:cs="Arial"/>
                <w:color w:val="000000"/>
                <w:sz w:val="18"/>
                <w:szCs w:val="18"/>
              </w:rPr>
              <w:t>1</w:t>
            </w:r>
          </w:p>
        </w:tc>
        <w:tc>
          <w:tcPr>
            <w:tcW w:w="567" w:type="dxa"/>
            <w:tcBorders>
              <w:top w:val="nil"/>
              <w:left w:val="nil"/>
              <w:bottom w:val="single" w:sz="4" w:space="0" w:color="auto"/>
              <w:right w:val="single" w:sz="4" w:space="0" w:color="auto"/>
            </w:tcBorders>
            <w:shd w:val="clear" w:color="auto" w:fill="auto"/>
            <w:noWrap/>
            <w:vAlign w:val="bottom"/>
            <w:hideMark/>
          </w:tcPr>
          <w:p w14:paraId="41B22171" w14:textId="77777777" w:rsidR="00635D6C" w:rsidRPr="00101761" w:rsidRDefault="00635D6C" w:rsidP="00635D6C">
            <w:pPr>
              <w:jc w:val="right"/>
              <w:rPr>
                <w:rFonts w:cs="Arial"/>
                <w:color w:val="000000"/>
                <w:sz w:val="18"/>
                <w:szCs w:val="18"/>
              </w:rPr>
            </w:pPr>
            <w:r w:rsidRPr="00101761">
              <w:rPr>
                <w:rFonts w:cs="Arial"/>
                <w:color w:val="000000"/>
                <w:sz w:val="18"/>
                <w:szCs w:val="18"/>
              </w:rPr>
              <w:t>ut.</w:t>
            </w:r>
          </w:p>
        </w:tc>
        <w:tc>
          <w:tcPr>
            <w:tcW w:w="1134" w:type="dxa"/>
            <w:tcBorders>
              <w:top w:val="nil"/>
              <w:left w:val="nil"/>
              <w:bottom w:val="single" w:sz="4" w:space="0" w:color="auto"/>
              <w:right w:val="single" w:sz="4" w:space="0" w:color="auto"/>
            </w:tcBorders>
            <w:shd w:val="clear" w:color="auto" w:fill="auto"/>
            <w:noWrap/>
            <w:hideMark/>
          </w:tcPr>
          <w:p w14:paraId="69B9D5C6" w14:textId="77777777" w:rsidR="00635D6C" w:rsidRPr="00101761" w:rsidRDefault="00635D6C" w:rsidP="00635D6C">
            <w:pPr>
              <w:jc w:val="right"/>
              <w:rPr>
                <w:rFonts w:cs="Arial"/>
                <w:color w:val="000000"/>
                <w:sz w:val="18"/>
                <w:szCs w:val="18"/>
              </w:rPr>
            </w:pPr>
            <w:r w:rsidRPr="00101761">
              <w:rPr>
                <w:rFonts w:cs="Arial"/>
                <w:color w:val="000000"/>
                <w:sz w:val="18"/>
                <w:szCs w:val="18"/>
              </w:rPr>
              <w:t>1.207,50 €</w:t>
            </w:r>
          </w:p>
        </w:tc>
        <w:tc>
          <w:tcPr>
            <w:tcW w:w="2030" w:type="dxa"/>
            <w:tcBorders>
              <w:top w:val="nil"/>
              <w:left w:val="nil"/>
              <w:bottom w:val="single" w:sz="4" w:space="0" w:color="auto"/>
              <w:right w:val="single" w:sz="4" w:space="0" w:color="auto"/>
            </w:tcBorders>
            <w:shd w:val="clear" w:color="auto" w:fill="D9D9D9" w:themeFill="background1" w:themeFillShade="D9"/>
            <w:noWrap/>
            <w:hideMark/>
          </w:tcPr>
          <w:p w14:paraId="194AF216" w14:textId="77777777" w:rsidR="00635D6C" w:rsidRPr="00101761" w:rsidRDefault="00635D6C" w:rsidP="00635D6C">
            <w:pPr>
              <w:rPr>
                <w:rFonts w:cs="Arial"/>
                <w:color w:val="000000"/>
                <w:sz w:val="18"/>
                <w:szCs w:val="18"/>
              </w:rPr>
            </w:pPr>
            <w:r w:rsidRPr="00101761">
              <w:rPr>
                <w:rFonts w:cs="Arial"/>
                <w:color w:val="000000"/>
                <w:sz w:val="18"/>
                <w:szCs w:val="18"/>
              </w:rPr>
              <w:t> </w:t>
            </w:r>
          </w:p>
        </w:tc>
      </w:tr>
      <w:tr w:rsidR="00635D6C" w:rsidRPr="00101761" w14:paraId="02957687" w14:textId="77777777" w:rsidTr="00635D6C">
        <w:trPr>
          <w:trHeight w:val="720"/>
        </w:trPr>
        <w:tc>
          <w:tcPr>
            <w:tcW w:w="584" w:type="dxa"/>
            <w:tcBorders>
              <w:top w:val="nil"/>
              <w:left w:val="single" w:sz="4" w:space="0" w:color="auto"/>
              <w:bottom w:val="single" w:sz="4" w:space="0" w:color="auto"/>
              <w:right w:val="single" w:sz="4" w:space="0" w:color="auto"/>
            </w:tcBorders>
            <w:shd w:val="clear" w:color="auto" w:fill="auto"/>
            <w:hideMark/>
          </w:tcPr>
          <w:p w14:paraId="0F86A40B" w14:textId="77777777" w:rsidR="00635D6C" w:rsidRPr="00101761" w:rsidRDefault="00635D6C" w:rsidP="00635D6C">
            <w:pPr>
              <w:rPr>
                <w:rFonts w:cs="Arial"/>
                <w:color w:val="000000"/>
                <w:sz w:val="18"/>
                <w:szCs w:val="18"/>
              </w:rPr>
            </w:pPr>
            <w:r w:rsidRPr="00101761">
              <w:rPr>
                <w:rFonts w:cs="Arial"/>
                <w:color w:val="000000"/>
                <w:sz w:val="18"/>
                <w:szCs w:val="18"/>
              </w:rPr>
              <w:t> </w:t>
            </w:r>
          </w:p>
        </w:tc>
        <w:tc>
          <w:tcPr>
            <w:tcW w:w="4107" w:type="dxa"/>
            <w:tcBorders>
              <w:top w:val="nil"/>
              <w:left w:val="nil"/>
              <w:bottom w:val="single" w:sz="4" w:space="0" w:color="auto"/>
              <w:right w:val="single" w:sz="4" w:space="0" w:color="auto"/>
            </w:tcBorders>
            <w:shd w:val="clear" w:color="auto" w:fill="auto"/>
            <w:vAlign w:val="bottom"/>
            <w:hideMark/>
          </w:tcPr>
          <w:p w14:paraId="3B4FF411" w14:textId="77777777" w:rsidR="00635D6C" w:rsidRPr="00101761" w:rsidRDefault="00635D6C" w:rsidP="00635D6C">
            <w:pPr>
              <w:rPr>
                <w:rFonts w:cs="Arial"/>
                <w:sz w:val="18"/>
                <w:szCs w:val="18"/>
              </w:rPr>
            </w:pPr>
            <w:r w:rsidRPr="00101761">
              <w:rPr>
                <w:rFonts w:cs="Arial"/>
                <w:sz w:val="18"/>
                <w:szCs w:val="18"/>
              </w:rPr>
              <w:t xml:space="preserve">Estructura de suport en DM 19mm de 140x203x 25 </w:t>
            </w:r>
            <w:proofErr w:type="spellStart"/>
            <w:r w:rsidRPr="00101761">
              <w:rPr>
                <w:rFonts w:cs="Arial"/>
                <w:sz w:val="18"/>
                <w:szCs w:val="18"/>
              </w:rPr>
              <w:t>cm,interior</w:t>
            </w:r>
            <w:proofErr w:type="spellEnd"/>
            <w:r w:rsidRPr="00101761">
              <w:rPr>
                <w:rFonts w:cs="Arial"/>
                <w:sz w:val="18"/>
                <w:szCs w:val="18"/>
              </w:rPr>
              <w:t xml:space="preserve"> amb llistons de flandes. Fixació estructura al paviment. Tractament lacat. </w:t>
            </w:r>
          </w:p>
        </w:tc>
        <w:tc>
          <w:tcPr>
            <w:tcW w:w="1040" w:type="dxa"/>
            <w:tcBorders>
              <w:top w:val="nil"/>
              <w:left w:val="nil"/>
              <w:bottom w:val="single" w:sz="4" w:space="0" w:color="auto"/>
              <w:right w:val="single" w:sz="4" w:space="0" w:color="auto"/>
            </w:tcBorders>
            <w:shd w:val="clear" w:color="auto" w:fill="auto"/>
            <w:hideMark/>
          </w:tcPr>
          <w:p w14:paraId="05530141" w14:textId="77777777" w:rsidR="00635D6C" w:rsidRPr="00101761" w:rsidRDefault="00635D6C" w:rsidP="00635D6C">
            <w:pPr>
              <w:rPr>
                <w:rFonts w:cs="Arial"/>
                <w:sz w:val="18"/>
                <w:szCs w:val="18"/>
              </w:rPr>
            </w:pPr>
            <w:r w:rsidRPr="00101761">
              <w:rPr>
                <w:rFonts w:cs="Arial"/>
                <w:sz w:val="18"/>
                <w:szCs w:val="18"/>
              </w:rPr>
              <w:t> </w:t>
            </w:r>
          </w:p>
        </w:tc>
        <w:tc>
          <w:tcPr>
            <w:tcW w:w="649" w:type="dxa"/>
            <w:tcBorders>
              <w:top w:val="nil"/>
              <w:left w:val="nil"/>
              <w:bottom w:val="single" w:sz="4" w:space="0" w:color="auto"/>
              <w:right w:val="single" w:sz="4" w:space="0" w:color="auto"/>
            </w:tcBorders>
            <w:shd w:val="clear" w:color="auto" w:fill="auto"/>
            <w:noWrap/>
            <w:vAlign w:val="bottom"/>
            <w:hideMark/>
          </w:tcPr>
          <w:p w14:paraId="5C63BC41" w14:textId="77777777" w:rsidR="00635D6C" w:rsidRPr="00101761" w:rsidRDefault="00635D6C" w:rsidP="00635D6C">
            <w:pPr>
              <w:rPr>
                <w:rFonts w:cs="Arial"/>
                <w:color w:val="000000"/>
                <w:sz w:val="18"/>
                <w:szCs w:val="18"/>
              </w:rPr>
            </w:pPr>
            <w:r w:rsidRPr="00101761">
              <w:rPr>
                <w:rFonts w:cs="Arial"/>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14:paraId="7939F8CE" w14:textId="77777777" w:rsidR="00635D6C" w:rsidRPr="00101761" w:rsidRDefault="00635D6C" w:rsidP="00635D6C">
            <w:pPr>
              <w:jc w:val="right"/>
              <w:rPr>
                <w:rFonts w:cs="Arial"/>
                <w:color w:val="000000"/>
                <w:sz w:val="18"/>
                <w:szCs w:val="18"/>
              </w:rPr>
            </w:pPr>
            <w:r w:rsidRPr="00101761">
              <w:rPr>
                <w:rFonts w:cs="Arial"/>
                <w:color w:val="000000"/>
                <w:sz w:val="18"/>
                <w:szCs w:val="18"/>
              </w:rPr>
              <w:t> </w:t>
            </w:r>
          </w:p>
        </w:tc>
        <w:tc>
          <w:tcPr>
            <w:tcW w:w="1134" w:type="dxa"/>
            <w:tcBorders>
              <w:top w:val="nil"/>
              <w:left w:val="nil"/>
              <w:bottom w:val="single" w:sz="4" w:space="0" w:color="auto"/>
              <w:right w:val="single" w:sz="4" w:space="0" w:color="auto"/>
            </w:tcBorders>
            <w:shd w:val="clear" w:color="auto" w:fill="auto"/>
            <w:noWrap/>
            <w:hideMark/>
          </w:tcPr>
          <w:p w14:paraId="400AE5F4" w14:textId="77777777" w:rsidR="00635D6C" w:rsidRPr="00101761" w:rsidRDefault="00635D6C" w:rsidP="00635D6C">
            <w:pPr>
              <w:jc w:val="right"/>
              <w:rPr>
                <w:rFonts w:cs="Arial"/>
                <w:color w:val="000000"/>
                <w:sz w:val="18"/>
                <w:szCs w:val="18"/>
              </w:rPr>
            </w:pPr>
            <w:r w:rsidRPr="00101761">
              <w:rPr>
                <w:rFonts w:cs="Arial"/>
                <w:color w:val="000000"/>
                <w:sz w:val="18"/>
                <w:szCs w:val="18"/>
              </w:rPr>
              <w:t> </w:t>
            </w:r>
          </w:p>
        </w:tc>
        <w:tc>
          <w:tcPr>
            <w:tcW w:w="2030" w:type="dxa"/>
            <w:tcBorders>
              <w:top w:val="nil"/>
              <w:left w:val="nil"/>
              <w:bottom w:val="single" w:sz="4" w:space="0" w:color="auto"/>
              <w:right w:val="single" w:sz="4" w:space="0" w:color="auto"/>
            </w:tcBorders>
            <w:shd w:val="clear" w:color="auto" w:fill="auto"/>
            <w:noWrap/>
            <w:hideMark/>
          </w:tcPr>
          <w:p w14:paraId="7D24A9DD" w14:textId="77777777" w:rsidR="00635D6C" w:rsidRPr="00101761" w:rsidRDefault="00635D6C" w:rsidP="00635D6C">
            <w:pPr>
              <w:rPr>
                <w:rFonts w:cs="Arial"/>
                <w:color w:val="000000"/>
                <w:sz w:val="18"/>
                <w:szCs w:val="18"/>
              </w:rPr>
            </w:pPr>
            <w:r w:rsidRPr="00101761">
              <w:rPr>
                <w:rFonts w:cs="Arial"/>
                <w:color w:val="000000"/>
                <w:sz w:val="18"/>
                <w:szCs w:val="18"/>
              </w:rPr>
              <w:t> </w:t>
            </w:r>
          </w:p>
        </w:tc>
      </w:tr>
      <w:tr w:rsidR="00635D6C" w:rsidRPr="00101761" w14:paraId="00733924" w14:textId="77777777" w:rsidTr="00102643">
        <w:trPr>
          <w:trHeight w:val="320"/>
        </w:trPr>
        <w:tc>
          <w:tcPr>
            <w:tcW w:w="584" w:type="dxa"/>
            <w:tcBorders>
              <w:top w:val="nil"/>
              <w:left w:val="single" w:sz="4" w:space="0" w:color="auto"/>
              <w:bottom w:val="single" w:sz="4" w:space="0" w:color="auto"/>
              <w:right w:val="single" w:sz="4" w:space="0" w:color="auto"/>
            </w:tcBorders>
            <w:shd w:val="clear" w:color="auto" w:fill="auto"/>
            <w:hideMark/>
          </w:tcPr>
          <w:p w14:paraId="3AF0DA9B" w14:textId="77777777" w:rsidR="00635D6C" w:rsidRPr="00101761" w:rsidRDefault="00635D6C" w:rsidP="00635D6C">
            <w:pPr>
              <w:rPr>
                <w:rFonts w:cs="Arial"/>
                <w:b/>
                <w:bCs/>
                <w:color w:val="000000"/>
                <w:sz w:val="18"/>
                <w:szCs w:val="18"/>
              </w:rPr>
            </w:pPr>
            <w:r w:rsidRPr="00101761">
              <w:rPr>
                <w:rFonts w:cs="Arial"/>
                <w:b/>
                <w:bCs/>
                <w:color w:val="000000"/>
                <w:sz w:val="18"/>
                <w:szCs w:val="18"/>
              </w:rPr>
              <w:t>7.4</w:t>
            </w:r>
          </w:p>
        </w:tc>
        <w:tc>
          <w:tcPr>
            <w:tcW w:w="4107" w:type="dxa"/>
            <w:tcBorders>
              <w:top w:val="nil"/>
              <w:left w:val="nil"/>
              <w:bottom w:val="single" w:sz="4" w:space="0" w:color="auto"/>
              <w:right w:val="single" w:sz="4" w:space="0" w:color="auto"/>
            </w:tcBorders>
            <w:shd w:val="clear" w:color="auto" w:fill="auto"/>
            <w:vAlign w:val="bottom"/>
            <w:hideMark/>
          </w:tcPr>
          <w:p w14:paraId="44FF43AD" w14:textId="77777777" w:rsidR="00635D6C" w:rsidRPr="00101761" w:rsidRDefault="00635D6C" w:rsidP="00635D6C">
            <w:pPr>
              <w:rPr>
                <w:rFonts w:cs="Arial"/>
                <w:b/>
                <w:bCs/>
                <w:color w:val="000000"/>
                <w:sz w:val="18"/>
                <w:szCs w:val="18"/>
              </w:rPr>
            </w:pPr>
            <w:proofErr w:type="spellStart"/>
            <w:r w:rsidRPr="00101761">
              <w:rPr>
                <w:rFonts w:cs="Arial"/>
                <w:b/>
                <w:bCs/>
                <w:color w:val="000000"/>
                <w:sz w:val="18"/>
                <w:szCs w:val="18"/>
              </w:rPr>
              <w:t>Pantall</w:t>
            </w:r>
            <w:proofErr w:type="spellEnd"/>
            <w:r w:rsidRPr="00101761">
              <w:rPr>
                <w:rFonts w:cs="Arial"/>
                <w:b/>
                <w:bCs/>
                <w:color w:val="000000"/>
                <w:sz w:val="18"/>
                <w:szCs w:val="18"/>
              </w:rPr>
              <w:t xml:space="preserve"> gran final </w:t>
            </w:r>
            <w:proofErr w:type="spellStart"/>
            <w:r w:rsidRPr="00101761">
              <w:rPr>
                <w:rFonts w:cs="Arial"/>
                <w:b/>
                <w:bCs/>
                <w:color w:val="000000"/>
                <w:sz w:val="18"/>
                <w:szCs w:val="18"/>
              </w:rPr>
              <w:t>exposicióL</w:t>
            </w:r>
            <w:proofErr w:type="spellEnd"/>
            <w:r w:rsidRPr="00101761">
              <w:rPr>
                <w:rFonts w:cs="Arial"/>
                <w:b/>
                <w:bCs/>
                <w:color w:val="000000"/>
                <w:sz w:val="18"/>
                <w:szCs w:val="18"/>
              </w:rPr>
              <w:t xml:space="preserve">. Planta altell- Estructura de suport </w:t>
            </w:r>
          </w:p>
        </w:tc>
        <w:tc>
          <w:tcPr>
            <w:tcW w:w="1040" w:type="dxa"/>
            <w:tcBorders>
              <w:top w:val="nil"/>
              <w:left w:val="nil"/>
              <w:bottom w:val="single" w:sz="4" w:space="0" w:color="auto"/>
              <w:right w:val="single" w:sz="4" w:space="0" w:color="auto"/>
            </w:tcBorders>
            <w:shd w:val="clear" w:color="auto" w:fill="auto"/>
            <w:hideMark/>
          </w:tcPr>
          <w:p w14:paraId="0FD42CC0" w14:textId="77777777" w:rsidR="00635D6C" w:rsidRPr="00101761" w:rsidRDefault="00635D6C" w:rsidP="00635D6C">
            <w:pPr>
              <w:rPr>
                <w:rFonts w:cs="Arial"/>
                <w:b/>
                <w:bCs/>
                <w:color w:val="000000"/>
                <w:sz w:val="18"/>
                <w:szCs w:val="18"/>
              </w:rPr>
            </w:pPr>
            <w:r w:rsidRPr="00101761">
              <w:rPr>
                <w:rFonts w:cs="Arial"/>
                <w:b/>
                <w:bCs/>
                <w:color w:val="000000"/>
                <w:sz w:val="18"/>
                <w:szCs w:val="18"/>
              </w:rPr>
              <w:t> </w:t>
            </w:r>
          </w:p>
        </w:tc>
        <w:tc>
          <w:tcPr>
            <w:tcW w:w="649" w:type="dxa"/>
            <w:tcBorders>
              <w:top w:val="nil"/>
              <w:left w:val="nil"/>
              <w:bottom w:val="single" w:sz="4" w:space="0" w:color="auto"/>
              <w:right w:val="single" w:sz="4" w:space="0" w:color="auto"/>
            </w:tcBorders>
            <w:shd w:val="clear" w:color="auto" w:fill="auto"/>
            <w:noWrap/>
            <w:vAlign w:val="bottom"/>
            <w:hideMark/>
          </w:tcPr>
          <w:p w14:paraId="59C5809D" w14:textId="77777777" w:rsidR="00635D6C" w:rsidRPr="00101761" w:rsidRDefault="00635D6C" w:rsidP="00635D6C">
            <w:pPr>
              <w:jc w:val="right"/>
              <w:rPr>
                <w:rFonts w:cs="Arial"/>
                <w:color w:val="000000"/>
                <w:sz w:val="18"/>
                <w:szCs w:val="18"/>
              </w:rPr>
            </w:pPr>
            <w:r w:rsidRPr="00101761">
              <w:rPr>
                <w:rFonts w:cs="Arial"/>
                <w:color w:val="000000"/>
                <w:sz w:val="18"/>
                <w:szCs w:val="18"/>
              </w:rPr>
              <w:t>1</w:t>
            </w:r>
          </w:p>
        </w:tc>
        <w:tc>
          <w:tcPr>
            <w:tcW w:w="567" w:type="dxa"/>
            <w:tcBorders>
              <w:top w:val="nil"/>
              <w:left w:val="nil"/>
              <w:bottom w:val="single" w:sz="4" w:space="0" w:color="auto"/>
              <w:right w:val="single" w:sz="4" w:space="0" w:color="auto"/>
            </w:tcBorders>
            <w:shd w:val="clear" w:color="auto" w:fill="auto"/>
            <w:noWrap/>
            <w:vAlign w:val="bottom"/>
            <w:hideMark/>
          </w:tcPr>
          <w:p w14:paraId="08E3F017" w14:textId="77777777" w:rsidR="00635D6C" w:rsidRPr="00101761" w:rsidRDefault="00635D6C" w:rsidP="00635D6C">
            <w:pPr>
              <w:jc w:val="right"/>
              <w:rPr>
                <w:rFonts w:cs="Arial"/>
                <w:color w:val="000000"/>
                <w:sz w:val="18"/>
                <w:szCs w:val="18"/>
              </w:rPr>
            </w:pPr>
            <w:r w:rsidRPr="00101761">
              <w:rPr>
                <w:rFonts w:cs="Arial"/>
                <w:color w:val="000000"/>
                <w:sz w:val="18"/>
                <w:szCs w:val="18"/>
              </w:rPr>
              <w:t>ut.</w:t>
            </w:r>
          </w:p>
        </w:tc>
        <w:tc>
          <w:tcPr>
            <w:tcW w:w="1134" w:type="dxa"/>
            <w:tcBorders>
              <w:top w:val="nil"/>
              <w:left w:val="nil"/>
              <w:bottom w:val="single" w:sz="4" w:space="0" w:color="auto"/>
              <w:right w:val="single" w:sz="4" w:space="0" w:color="auto"/>
            </w:tcBorders>
            <w:shd w:val="clear" w:color="auto" w:fill="auto"/>
            <w:noWrap/>
            <w:hideMark/>
          </w:tcPr>
          <w:p w14:paraId="2B7E48CC" w14:textId="77777777" w:rsidR="00635D6C" w:rsidRPr="00101761" w:rsidRDefault="00635D6C" w:rsidP="00635D6C">
            <w:pPr>
              <w:jc w:val="right"/>
              <w:rPr>
                <w:rFonts w:cs="Arial"/>
                <w:color w:val="000000"/>
                <w:sz w:val="18"/>
                <w:szCs w:val="18"/>
              </w:rPr>
            </w:pPr>
            <w:r w:rsidRPr="00101761">
              <w:rPr>
                <w:rFonts w:cs="Arial"/>
                <w:color w:val="000000"/>
                <w:sz w:val="18"/>
                <w:szCs w:val="18"/>
              </w:rPr>
              <w:t>3.309,70 €</w:t>
            </w:r>
          </w:p>
        </w:tc>
        <w:tc>
          <w:tcPr>
            <w:tcW w:w="2030" w:type="dxa"/>
            <w:tcBorders>
              <w:top w:val="nil"/>
              <w:left w:val="nil"/>
              <w:bottom w:val="single" w:sz="4" w:space="0" w:color="auto"/>
              <w:right w:val="single" w:sz="4" w:space="0" w:color="auto"/>
            </w:tcBorders>
            <w:shd w:val="clear" w:color="auto" w:fill="D9D9D9" w:themeFill="background1" w:themeFillShade="D9"/>
            <w:noWrap/>
            <w:hideMark/>
          </w:tcPr>
          <w:p w14:paraId="26BB748E" w14:textId="77777777" w:rsidR="00635D6C" w:rsidRPr="00101761" w:rsidRDefault="00635D6C" w:rsidP="00635D6C">
            <w:pPr>
              <w:rPr>
                <w:rFonts w:cs="Arial"/>
                <w:color w:val="000000"/>
                <w:sz w:val="18"/>
                <w:szCs w:val="18"/>
              </w:rPr>
            </w:pPr>
            <w:r w:rsidRPr="00101761">
              <w:rPr>
                <w:rFonts w:cs="Arial"/>
                <w:color w:val="000000"/>
                <w:sz w:val="18"/>
                <w:szCs w:val="18"/>
              </w:rPr>
              <w:t> </w:t>
            </w:r>
          </w:p>
        </w:tc>
      </w:tr>
      <w:tr w:rsidR="00635D6C" w:rsidRPr="00101761" w14:paraId="789D2BE3" w14:textId="77777777" w:rsidTr="00101761">
        <w:trPr>
          <w:trHeight w:val="2079"/>
        </w:trPr>
        <w:tc>
          <w:tcPr>
            <w:tcW w:w="584" w:type="dxa"/>
            <w:tcBorders>
              <w:top w:val="nil"/>
              <w:left w:val="single" w:sz="4" w:space="0" w:color="auto"/>
              <w:bottom w:val="single" w:sz="4" w:space="0" w:color="auto"/>
              <w:right w:val="single" w:sz="4" w:space="0" w:color="auto"/>
            </w:tcBorders>
            <w:shd w:val="clear" w:color="auto" w:fill="auto"/>
            <w:hideMark/>
          </w:tcPr>
          <w:p w14:paraId="5F63CD7A" w14:textId="77777777" w:rsidR="00635D6C" w:rsidRPr="00101761" w:rsidRDefault="00635D6C" w:rsidP="00635D6C">
            <w:pPr>
              <w:rPr>
                <w:rFonts w:cs="Arial"/>
                <w:color w:val="000000"/>
                <w:sz w:val="18"/>
                <w:szCs w:val="18"/>
              </w:rPr>
            </w:pPr>
            <w:r w:rsidRPr="00101761">
              <w:rPr>
                <w:rFonts w:cs="Arial"/>
                <w:color w:val="000000"/>
                <w:sz w:val="18"/>
                <w:szCs w:val="18"/>
              </w:rPr>
              <w:t> </w:t>
            </w:r>
          </w:p>
        </w:tc>
        <w:tc>
          <w:tcPr>
            <w:tcW w:w="4107" w:type="dxa"/>
            <w:tcBorders>
              <w:top w:val="nil"/>
              <w:left w:val="nil"/>
              <w:bottom w:val="single" w:sz="4" w:space="0" w:color="auto"/>
              <w:right w:val="single" w:sz="4" w:space="0" w:color="auto"/>
            </w:tcBorders>
            <w:shd w:val="clear" w:color="auto" w:fill="auto"/>
            <w:vAlign w:val="bottom"/>
            <w:hideMark/>
          </w:tcPr>
          <w:p w14:paraId="12CEB264" w14:textId="77777777" w:rsidR="00635D6C" w:rsidRPr="00101761" w:rsidRDefault="00635D6C" w:rsidP="00635D6C">
            <w:pPr>
              <w:rPr>
                <w:rFonts w:cs="Arial"/>
                <w:sz w:val="18"/>
                <w:szCs w:val="18"/>
              </w:rPr>
            </w:pPr>
            <w:r w:rsidRPr="00101761">
              <w:rPr>
                <w:rFonts w:cs="Arial"/>
                <w:sz w:val="18"/>
                <w:szCs w:val="18"/>
              </w:rPr>
              <w:t xml:space="preserve">Estructura pantalla estàtica 342x180 cm </w:t>
            </w:r>
            <w:proofErr w:type="spellStart"/>
            <w:r w:rsidRPr="00101761">
              <w:rPr>
                <w:rFonts w:cs="Arial"/>
                <w:sz w:val="18"/>
                <w:szCs w:val="18"/>
              </w:rPr>
              <w:t>Supercontyour</w:t>
            </w:r>
            <w:proofErr w:type="spellEnd"/>
            <w:r w:rsidRPr="00101761">
              <w:rPr>
                <w:rFonts w:cs="Arial"/>
                <w:sz w:val="18"/>
                <w:szCs w:val="18"/>
              </w:rPr>
              <w:t xml:space="preserve"> </w:t>
            </w:r>
            <w:proofErr w:type="spellStart"/>
            <w:r w:rsidRPr="00101761">
              <w:rPr>
                <w:rFonts w:cs="Arial"/>
                <w:sz w:val="18"/>
                <w:szCs w:val="18"/>
              </w:rPr>
              <w:t>Cube</w:t>
            </w:r>
            <w:proofErr w:type="spellEnd"/>
            <w:r w:rsidRPr="00101761">
              <w:rPr>
                <w:rFonts w:cs="Arial"/>
                <w:sz w:val="18"/>
                <w:szCs w:val="18"/>
              </w:rPr>
              <w:t xml:space="preserve"> marc flotant de 12 cm d'alumini perimetral amb sistema tensat de tela posterior. Teixit de </w:t>
            </w:r>
            <w:proofErr w:type="spellStart"/>
            <w:r w:rsidRPr="00101761">
              <w:rPr>
                <w:rFonts w:cs="Arial"/>
                <w:sz w:val="18"/>
                <w:szCs w:val="18"/>
              </w:rPr>
              <w:t>projeccio</w:t>
            </w:r>
            <w:proofErr w:type="spellEnd"/>
            <w:r w:rsidRPr="00101761">
              <w:rPr>
                <w:rFonts w:cs="Arial"/>
                <w:sz w:val="18"/>
                <w:szCs w:val="18"/>
              </w:rPr>
              <w:t xml:space="preserve"> frontal </w:t>
            </w:r>
            <w:proofErr w:type="spellStart"/>
            <w:r w:rsidRPr="00101761">
              <w:rPr>
                <w:rFonts w:cs="Arial"/>
                <w:sz w:val="18"/>
                <w:szCs w:val="18"/>
              </w:rPr>
              <w:t>Satina</w:t>
            </w:r>
            <w:proofErr w:type="spellEnd"/>
            <w:r w:rsidRPr="00101761">
              <w:rPr>
                <w:rFonts w:cs="Arial"/>
                <w:sz w:val="18"/>
                <w:szCs w:val="18"/>
              </w:rPr>
              <w:t xml:space="preserve"> blanc mate </w:t>
            </w:r>
            <w:proofErr w:type="spellStart"/>
            <w:r w:rsidRPr="00101761">
              <w:rPr>
                <w:rFonts w:cs="Arial"/>
                <w:sz w:val="18"/>
                <w:szCs w:val="18"/>
              </w:rPr>
              <w:t>Din</w:t>
            </w:r>
            <w:proofErr w:type="spellEnd"/>
            <w:r w:rsidRPr="00101761">
              <w:rPr>
                <w:rFonts w:cs="Arial"/>
                <w:sz w:val="18"/>
                <w:szCs w:val="18"/>
              </w:rPr>
              <w:t xml:space="preserve"> 19045 tipo D, opaca amb revers negre, ignifuga </w:t>
            </w:r>
            <w:proofErr w:type="spellStart"/>
            <w:r w:rsidRPr="00101761">
              <w:rPr>
                <w:rFonts w:cs="Arial"/>
                <w:sz w:val="18"/>
                <w:szCs w:val="18"/>
              </w:rPr>
              <w:t>clase</w:t>
            </w:r>
            <w:proofErr w:type="spellEnd"/>
            <w:r w:rsidRPr="00101761">
              <w:rPr>
                <w:rFonts w:cs="Arial"/>
                <w:sz w:val="18"/>
                <w:szCs w:val="18"/>
              </w:rPr>
              <w:t xml:space="preserve"> 1, gruix 0,25 mm.  Laterals amb tapetes de DM 10 mm lacades. </w:t>
            </w:r>
            <w:proofErr w:type="spellStart"/>
            <w:r w:rsidRPr="00101761">
              <w:rPr>
                <w:rFonts w:cs="Arial"/>
                <w:sz w:val="18"/>
                <w:szCs w:val="18"/>
              </w:rPr>
              <w:t>Fixacio</w:t>
            </w:r>
            <w:proofErr w:type="spellEnd"/>
            <w:r w:rsidRPr="00101761">
              <w:rPr>
                <w:rFonts w:cs="Arial"/>
                <w:sz w:val="18"/>
                <w:szCs w:val="18"/>
              </w:rPr>
              <w:t xml:space="preserve"> a la paret sobre de les escales. Tapeta lateral de DM lacat de 20x10 mm. La </w:t>
            </w:r>
            <w:proofErr w:type="spellStart"/>
            <w:r w:rsidRPr="00101761">
              <w:rPr>
                <w:rFonts w:cs="Arial"/>
                <w:sz w:val="18"/>
                <w:szCs w:val="18"/>
              </w:rPr>
              <w:t>projeccio</w:t>
            </w:r>
            <w:proofErr w:type="spellEnd"/>
            <w:r w:rsidRPr="00101761">
              <w:rPr>
                <w:rFonts w:cs="Arial"/>
                <w:sz w:val="18"/>
                <w:szCs w:val="18"/>
              </w:rPr>
              <w:t xml:space="preserve"> serà des de un lateral de </w:t>
            </w:r>
            <w:proofErr w:type="spellStart"/>
            <w:r w:rsidRPr="00101761">
              <w:rPr>
                <w:rFonts w:cs="Arial"/>
                <w:sz w:val="18"/>
                <w:szCs w:val="18"/>
              </w:rPr>
              <w:t>jassera</w:t>
            </w:r>
            <w:proofErr w:type="spellEnd"/>
            <w:r w:rsidRPr="00101761">
              <w:rPr>
                <w:rFonts w:cs="Arial"/>
                <w:sz w:val="18"/>
                <w:szCs w:val="18"/>
              </w:rPr>
              <w:t xml:space="preserve"> estructural de la sala.</w:t>
            </w:r>
          </w:p>
        </w:tc>
        <w:tc>
          <w:tcPr>
            <w:tcW w:w="1040" w:type="dxa"/>
            <w:tcBorders>
              <w:top w:val="nil"/>
              <w:left w:val="nil"/>
              <w:bottom w:val="single" w:sz="4" w:space="0" w:color="auto"/>
              <w:right w:val="single" w:sz="4" w:space="0" w:color="auto"/>
            </w:tcBorders>
            <w:shd w:val="clear" w:color="auto" w:fill="auto"/>
            <w:hideMark/>
          </w:tcPr>
          <w:p w14:paraId="1E9E68F1" w14:textId="77777777" w:rsidR="00635D6C" w:rsidRPr="00101761" w:rsidRDefault="00635D6C" w:rsidP="00635D6C">
            <w:pPr>
              <w:rPr>
                <w:rFonts w:cs="Arial"/>
                <w:sz w:val="18"/>
                <w:szCs w:val="18"/>
              </w:rPr>
            </w:pPr>
            <w:r w:rsidRPr="00101761">
              <w:rPr>
                <w:rFonts w:cs="Arial"/>
                <w:sz w:val="18"/>
                <w:szCs w:val="18"/>
              </w:rPr>
              <w:t> </w:t>
            </w:r>
          </w:p>
        </w:tc>
        <w:tc>
          <w:tcPr>
            <w:tcW w:w="649" w:type="dxa"/>
            <w:tcBorders>
              <w:top w:val="nil"/>
              <w:left w:val="nil"/>
              <w:bottom w:val="single" w:sz="4" w:space="0" w:color="auto"/>
              <w:right w:val="single" w:sz="4" w:space="0" w:color="auto"/>
            </w:tcBorders>
            <w:shd w:val="clear" w:color="auto" w:fill="auto"/>
            <w:noWrap/>
            <w:vAlign w:val="bottom"/>
            <w:hideMark/>
          </w:tcPr>
          <w:p w14:paraId="3E2CAB62" w14:textId="77777777" w:rsidR="00635D6C" w:rsidRPr="00101761" w:rsidRDefault="00635D6C" w:rsidP="00635D6C">
            <w:pPr>
              <w:rPr>
                <w:rFonts w:cs="Arial"/>
                <w:color w:val="000000"/>
                <w:sz w:val="18"/>
                <w:szCs w:val="18"/>
              </w:rPr>
            </w:pPr>
            <w:r w:rsidRPr="00101761">
              <w:rPr>
                <w:rFonts w:cs="Arial"/>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14:paraId="52B7B387" w14:textId="77777777" w:rsidR="00635D6C" w:rsidRPr="00101761" w:rsidRDefault="00635D6C" w:rsidP="00635D6C">
            <w:pPr>
              <w:jc w:val="right"/>
              <w:rPr>
                <w:rFonts w:cs="Arial"/>
                <w:color w:val="000000"/>
                <w:sz w:val="18"/>
                <w:szCs w:val="18"/>
              </w:rPr>
            </w:pPr>
            <w:r w:rsidRPr="00101761">
              <w:rPr>
                <w:rFonts w:cs="Arial"/>
                <w:color w:val="000000"/>
                <w:sz w:val="18"/>
                <w:szCs w:val="18"/>
              </w:rPr>
              <w:t> </w:t>
            </w:r>
          </w:p>
        </w:tc>
        <w:tc>
          <w:tcPr>
            <w:tcW w:w="1134" w:type="dxa"/>
            <w:tcBorders>
              <w:top w:val="nil"/>
              <w:left w:val="nil"/>
              <w:bottom w:val="single" w:sz="4" w:space="0" w:color="auto"/>
              <w:right w:val="single" w:sz="4" w:space="0" w:color="auto"/>
            </w:tcBorders>
            <w:shd w:val="clear" w:color="auto" w:fill="auto"/>
            <w:noWrap/>
            <w:hideMark/>
          </w:tcPr>
          <w:p w14:paraId="6C6F3594" w14:textId="77777777" w:rsidR="00635D6C" w:rsidRPr="00101761" w:rsidRDefault="00635D6C" w:rsidP="00635D6C">
            <w:pPr>
              <w:jc w:val="right"/>
              <w:rPr>
                <w:rFonts w:cs="Arial"/>
                <w:color w:val="000000"/>
                <w:sz w:val="18"/>
                <w:szCs w:val="18"/>
              </w:rPr>
            </w:pPr>
            <w:r w:rsidRPr="00101761">
              <w:rPr>
                <w:rFonts w:cs="Arial"/>
                <w:color w:val="000000"/>
                <w:sz w:val="18"/>
                <w:szCs w:val="18"/>
              </w:rPr>
              <w:t> </w:t>
            </w:r>
          </w:p>
        </w:tc>
        <w:tc>
          <w:tcPr>
            <w:tcW w:w="2030" w:type="dxa"/>
            <w:tcBorders>
              <w:top w:val="nil"/>
              <w:left w:val="nil"/>
              <w:bottom w:val="single" w:sz="4" w:space="0" w:color="auto"/>
              <w:right w:val="single" w:sz="4" w:space="0" w:color="auto"/>
            </w:tcBorders>
            <w:shd w:val="clear" w:color="auto" w:fill="auto"/>
            <w:noWrap/>
            <w:hideMark/>
          </w:tcPr>
          <w:p w14:paraId="0167726B" w14:textId="77777777" w:rsidR="00635D6C" w:rsidRPr="00101761" w:rsidRDefault="00635D6C" w:rsidP="00635D6C">
            <w:pPr>
              <w:rPr>
                <w:rFonts w:cs="Arial"/>
                <w:color w:val="000000"/>
                <w:sz w:val="18"/>
                <w:szCs w:val="18"/>
              </w:rPr>
            </w:pPr>
            <w:r w:rsidRPr="00101761">
              <w:rPr>
                <w:rFonts w:cs="Arial"/>
                <w:color w:val="000000"/>
                <w:sz w:val="18"/>
                <w:szCs w:val="18"/>
              </w:rPr>
              <w:t> </w:t>
            </w:r>
          </w:p>
        </w:tc>
      </w:tr>
    </w:tbl>
    <w:p w14:paraId="5C3AC26B" w14:textId="2C85CE59" w:rsidR="00B855E3" w:rsidRPr="00101761" w:rsidRDefault="00B855E3" w:rsidP="00B855E3">
      <w:pPr>
        <w:rPr>
          <w:rFonts w:cs="Arial"/>
          <w:sz w:val="18"/>
          <w:szCs w:val="18"/>
        </w:rPr>
      </w:pPr>
    </w:p>
    <w:p w14:paraId="4C93AA48" w14:textId="2E62FC21" w:rsidR="00A43218" w:rsidRPr="00101761" w:rsidRDefault="00A43218" w:rsidP="00B855E3">
      <w:pPr>
        <w:rPr>
          <w:rFonts w:cs="Arial"/>
          <w:sz w:val="18"/>
          <w:szCs w:val="18"/>
        </w:rPr>
      </w:pPr>
    </w:p>
    <w:tbl>
      <w:tblPr>
        <w:tblW w:w="10111" w:type="dxa"/>
        <w:tblInd w:w="-431" w:type="dxa"/>
        <w:tblCellMar>
          <w:left w:w="70" w:type="dxa"/>
          <w:right w:w="70" w:type="dxa"/>
        </w:tblCellMar>
        <w:tblLook w:val="04A0" w:firstRow="1" w:lastRow="0" w:firstColumn="1" w:lastColumn="0" w:noHBand="0" w:noVBand="1"/>
      </w:tblPr>
      <w:tblGrid>
        <w:gridCol w:w="680"/>
        <w:gridCol w:w="3957"/>
        <w:gridCol w:w="1040"/>
        <w:gridCol w:w="649"/>
        <w:gridCol w:w="621"/>
        <w:gridCol w:w="1134"/>
        <w:gridCol w:w="2030"/>
      </w:tblGrid>
      <w:tr w:rsidR="003F17F9" w:rsidRPr="00101761" w14:paraId="2B7F64A6" w14:textId="77777777" w:rsidTr="003F17F9">
        <w:trPr>
          <w:trHeight w:val="610"/>
        </w:trPr>
        <w:tc>
          <w:tcPr>
            <w:tcW w:w="584" w:type="dxa"/>
            <w:tcBorders>
              <w:top w:val="single" w:sz="4" w:space="0" w:color="auto"/>
              <w:left w:val="single" w:sz="4" w:space="0" w:color="auto"/>
              <w:bottom w:val="single" w:sz="4" w:space="0" w:color="auto"/>
              <w:right w:val="single" w:sz="4" w:space="0" w:color="auto"/>
            </w:tcBorders>
            <w:shd w:val="clear" w:color="000000" w:fill="D9D9D9"/>
            <w:hideMark/>
          </w:tcPr>
          <w:p w14:paraId="0C83C423" w14:textId="77777777" w:rsidR="003F17F9" w:rsidRPr="00101761" w:rsidRDefault="003F17F9" w:rsidP="003F17F9">
            <w:pPr>
              <w:rPr>
                <w:rFonts w:cs="Arial"/>
                <w:b/>
                <w:bCs/>
                <w:color w:val="000000"/>
                <w:sz w:val="18"/>
                <w:szCs w:val="18"/>
              </w:rPr>
            </w:pPr>
            <w:r w:rsidRPr="00101761">
              <w:rPr>
                <w:rFonts w:cs="Arial"/>
                <w:b/>
                <w:bCs/>
                <w:color w:val="000000"/>
                <w:sz w:val="18"/>
                <w:szCs w:val="18"/>
              </w:rPr>
              <w:t>PART.</w:t>
            </w:r>
          </w:p>
        </w:tc>
        <w:tc>
          <w:tcPr>
            <w:tcW w:w="4090" w:type="dxa"/>
            <w:tcBorders>
              <w:top w:val="single" w:sz="4" w:space="0" w:color="auto"/>
              <w:left w:val="nil"/>
              <w:bottom w:val="single" w:sz="4" w:space="0" w:color="auto"/>
              <w:right w:val="single" w:sz="4" w:space="0" w:color="auto"/>
            </w:tcBorders>
            <w:shd w:val="clear" w:color="000000" w:fill="D9D9D9"/>
            <w:hideMark/>
          </w:tcPr>
          <w:p w14:paraId="36082AB0" w14:textId="77777777" w:rsidR="003F17F9" w:rsidRPr="00101761" w:rsidRDefault="003F17F9" w:rsidP="003F17F9">
            <w:pPr>
              <w:rPr>
                <w:rFonts w:cs="Arial"/>
                <w:b/>
                <w:bCs/>
                <w:color w:val="000000"/>
                <w:sz w:val="18"/>
                <w:szCs w:val="18"/>
              </w:rPr>
            </w:pPr>
            <w:r w:rsidRPr="00101761">
              <w:rPr>
                <w:rFonts w:cs="Arial"/>
                <w:b/>
                <w:bCs/>
                <w:color w:val="000000"/>
                <w:sz w:val="18"/>
                <w:szCs w:val="18"/>
              </w:rPr>
              <w:t>DESCRIPCIÓ</w:t>
            </w:r>
          </w:p>
        </w:tc>
        <w:tc>
          <w:tcPr>
            <w:tcW w:w="1040" w:type="dxa"/>
            <w:tcBorders>
              <w:top w:val="single" w:sz="4" w:space="0" w:color="auto"/>
              <w:left w:val="nil"/>
              <w:bottom w:val="single" w:sz="4" w:space="0" w:color="auto"/>
              <w:right w:val="single" w:sz="4" w:space="0" w:color="auto"/>
            </w:tcBorders>
            <w:shd w:val="clear" w:color="000000" w:fill="D9D9D9"/>
            <w:noWrap/>
            <w:vAlign w:val="center"/>
            <w:hideMark/>
          </w:tcPr>
          <w:p w14:paraId="725A6FB6" w14:textId="77777777" w:rsidR="003F17F9" w:rsidRPr="00101761" w:rsidRDefault="003F17F9" w:rsidP="003F17F9">
            <w:pPr>
              <w:jc w:val="center"/>
              <w:rPr>
                <w:rFonts w:cs="Arial"/>
                <w:color w:val="000000"/>
                <w:sz w:val="18"/>
                <w:szCs w:val="18"/>
              </w:rPr>
            </w:pPr>
            <w:r w:rsidRPr="00101761">
              <w:rPr>
                <w:rFonts w:cs="Arial"/>
                <w:color w:val="000000"/>
                <w:sz w:val="18"/>
                <w:szCs w:val="18"/>
              </w:rPr>
              <w:t>AMBIT</w:t>
            </w:r>
          </w:p>
        </w:tc>
        <w:tc>
          <w:tcPr>
            <w:tcW w:w="1233"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127C87CA" w14:textId="77777777" w:rsidR="003F17F9" w:rsidRPr="00101761" w:rsidRDefault="003F17F9" w:rsidP="003F17F9">
            <w:pPr>
              <w:jc w:val="center"/>
              <w:rPr>
                <w:rFonts w:cs="Arial"/>
                <w:color w:val="000000"/>
                <w:sz w:val="18"/>
                <w:szCs w:val="18"/>
              </w:rPr>
            </w:pPr>
            <w:r w:rsidRPr="00101761">
              <w:rPr>
                <w:rFonts w:cs="Arial"/>
                <w:color w:val="000000"/>
                <w:sz w:val="18"/>
                <w:szCs w:val="18"/>
              </w:rPr>
              <w:t>UNITATS</w:t>
            </w:r>
          </w:p>
        </w:tc>
        <w:tc>
          <w:tcPr>
            <w:tcW w:w="1134" w:type="dxa"/>
            <w:tcBorders>
              <w:top w:val="single" w:sz="4" w:space="0" w:color="auto"/>
              <w:left w:val="nil"/>
              <w:bottom w:val="single" w:sz="4" w:space="0" w:color="auto"/>
              <w:right w:val="single" w:sz="4" w:space="0" w:color="auto"/>
            </w:tcBorders>
            <w:shd w:val="clear" w:color="000000" w:fill="D9D9D9"/>
            <w:vAlign w:val="center"/>
            <w:hideMark/>
          </w:tcPr>
          <w:p w14:paraId="4E720ECC" w14:textId="28A6B8FA" w:rsidR="003F17F9" w:rsidRPr="00101761" w:rsidRDefault="003F17F9" w:rsidP="003F17F9">
            <w:pPr>
              <w:jc w:val="center"/>
              <w:rPr>
                <w:rFonts w:cs="Arial"/>
                <w:b/>
                <w:bCs/>
                <w:color w:val="000000"/>
                <w:sz w:val="18"/>
                <w:szCs w:val="18"/>
              </w:rPr>
            </w:pPr>
            <w:r w:rsidRPr="00101761">
              <w:rPr>
                <w:rFonts w:cs="Arial"/>
                <w:b/>
                <w:bCs/>
                <w:color w:val="000000"/>
                <w:sz w:val="18"/>
                <w:szCs w:val="18"/>
              </w:rPr>
              <w:t>Import partida (IVA exclòs)</w:t>
            </w:r>
          </w:p>
        </w:tc>
        <w:tc>
          <w:tcPr>
            <w:tcW w:w="2030" w:type="dxa"/>
            <w:tcBorders>
              <w:top w:val="single" w:sz="4" w:space="0" w:color="auto"/>
              <w:left w:val="nil"/>
              <w:bottom w:val="single" w:sz="4" w:space="0" w:color="auto"/>
              <w:right w:val="single" w:sz="4" w:space="0" w:color="auto"/>
            </w:tcBorders>
            <w:shd w:val="clear" w:color="000000" w:fill="D9D9D9"/>
            <w:vAlign w:val="center"/>
            <w:hideMark/>
          </w:tcPr>
          <w:p w14:paraId="08AE8DB7" w14:textId="3D3F6ABD" w:rsidR="003F17F9" w:rsidRPr="00101761" w:rsidRDefault="003F17F9" w:rsidP="003F17F9">
            <w:pPr>
              <w:jc w:val="center"/>
              <w:rPr>
                <w:rFonts w:cs="Arial"/>
                <w:b/>
                <w:bCs/>
                <w:color w:val="000000"/>
                <w:sz w:val="18"/>
                <w:szCs w:val="18"/>
              </w:rPr>
            </w:pPr>
            <w:r w:rsidRPr="00101761">
              <w:rPr>
                <w:rFonts w:cs="Arial"/>
                <w:b/>
                <w:bCs/>
                <w:color w:val="000000"/>
                <w:sz w:val="18"/>
                <w:szCs w:val="18"/>
              </w:rPr>
              <w:t>Oferta presentada (IVA exclòs)</w:t>
            </w:r>
          </w:p>
        </w:tc>
      </w:tr>
      <w:tr w:rsidR="003F17F9" w:rsidRPr="00101761" w14:paraId="5C31CD2E" w14:textId="77777777" w:rsidTr="003F17F9">
        <w:trPr>
          <w:trHeight w:val="320"/>
        </w:trPr>
        <w:tc>
          <w:tcPr>
            <w:tcW w:w="10111" w:type="dxa"/>
            <w:gridSpan w:val="7"/>
            <w:tcBorders>
              <w:top w:val="single" w:sz="4" w:space="0" w:color="auto"/>
              <w:left w:val="single" w:sz="4" w:space="0" w:color="auto"/>
              <w:bottom w:val="single" w:sz="4" w:space="0" w:color="auto"/>
              <w:right w:val="single" w:sz="4" w:space="0" w:color="auto"/>
            </w:tcBorders>
            <w:shd w:val="clear" w:color="000000" w:fill="BDD7EE"/>
            <w:noWrap/>
            <w:hideMark/>
          </w:tcPr>
          <w:p w14:paraId="5144EC80" w14:textId="77777777" w:rsidR="003F17F9" w:rsidRPr="00101761" w:rsidRDefault="003F17F9" w:rsidP="003F17F9">
            <w:pPr>
              <w:jc w:val="center"/>
              <w:rPr>
                <w:rFonts w:cs="Arial"/>
                <w:b/>
                <w:bCs/>
                <w:color w:val="000000"/>
                <w:sz w:val="18"/>
                <w:szCs w:val="18"/>
              </w:rPr>
            </w:pPr>
            <w:r w:rsidRPr="00101761">
              <w:rPr>
                <w:rFonts w:cs="Arial"/>
                <w:b/>
                <w:bCs/>
                <w:color w:val="000000"/>
                <w:sz w:val="18"/>
                <w:szCs w:val="18"/>
              </w:rPr>
              <w:t>CAPÍTOL 8 - EQUIPS TECNICS (Veure plànols  1.3)</w:t>
            </w:r>
          </w:p>
        </w:tc>
      </w:tr>
      <w:tr w:rsidR="003F17F9" w:rsidRPr="00101761" w14:paraId="3F64FDC3" w14:textId="77777777" w:rsidTr="003F17F9">
        <w:trPr>
          <w:trHeight w:val="320"/>
        </w:trPr>
        <w:tc>
          <w:tcPr>
            <w:tcW w:w="584" w:type="dxa"/>
            <w:tcBorders>
              <w:top w:val="nil"/>
              <w:left w:val="single" w:sz="4" w:space="0" w:color="auto"/>
              <w:bottom w:val="single" w:sz="4" w:space="0" w:color="auto"/>
              <w:right w:val="single" w:sz="4" w:space="0" w:color="auto"/>
            </w:tcBorders>
            <w:shd w:val="clear" w:color="auto" w:fill="auto"/>
            <w:vAlign w:val="bottom"/>
            <w:hideMark/>
          </w:tcPr>
          <w:p w14:paraId="7D994003" w14:textId="77777777" w:rsidR="003F17F9" w:rsidRPr="00101761" w:rsidRDefault="003F17F9" w:rsidP="003F17F9">
            <w:pPr>
              <w:rPr>
                <w:rFonts w:cs="Arial"/>
                <w:b/>
                <w:bCs/>
                <w:color w:val="000000"/>
                <w:sz w:val="18"/>
                <w:szCs w:val="18"/>
              </w:rPr>
            </w:pPr>
            <w:r w:rsidRPr="00101761">
              <w:rPr>
                <w:rFonts w:cs="Arial"/>
                <w:b/>
                <w:bCs/>
                <w:color w:val="000000"/>
                <w:sz w:val="18"/>
                <w:szCs w:val="18"/>
              </w:rPr>
              <w:t>8</w:t>
            </w:r>
          </w:p>
        </w:tc>
        <w:tc>
          <w:tcPr>
            <w:tcW w:w="4090" w:type="dxa"/>
            <w:tcBorders>
              <w:top w:val="nil"/>
              <w:left w:val="nil"/>
              <w:bottom w:val="single" w:sz="4" w:space="0" w:color="auto"/>
              <w:right w:val="single" w:sz="4" w:space="0" w:color="auto"/>
            </w:tcBorders>
            <w:shd w:val="clear" w:color="auto" w:fill="auto"/>
            <w:vAlign w:val="bottom"/>
            <w:hideMark/>
          </w:tcPr>
          <w:p w14:paraId="7B39BF47" w14:textId="77777777" w:rsidR="003F17F9" w:rsidRPr="00101761" w:rsidRDefault="003F17F9" w:rsidP="003F17F9">
            <w:pPr>
              <w:rPr>
                <w:rFonts w:cs="Arial"/>
                <w:b/>
                <w:bCs/>
                <w:color w:val="000000"/>
                <w:sz w:val="18"/>
                <w:szCs w:val="18"/>
              </w:rPr>
            </w:pPr>
            <w:r w:rsidRPr="00101761">
              <w:rPr>
                <w:rFonts w:cs="Arial"/>
                <w:b/>
                <w:bCs/>
                <w:color w:val="000000"/>
                <w:sz w:val="18"/>
                <w:szCs w:val="18"/>
              </w:rPr>
              <w:t xml:space="preserve">Projectors </w:t>
            </w:r>
            <w:proofErr w:type="spellStart"/>
            <w:r w:rsidRPr="00101761">
              <w:rPr>
                <w:rFonts w:cs="Arial"/>
                <w:b/>
                <w:bCs/>
                <w:color w:val="000000"/>
                <w:sz w:val="18"/>
                <w:szCs w:val="18"/>
              </w:rPr>
              <w:t>Mapping</w:t>
            </w:r>
            <w:proofErr w:type="spellEnd"/>
            <w:r w:rsidRPr="00101761">
              <w:rPr>
                <w:rFonts w:cs="Arial"/>
                <w:b/>
                <w:bCs/>
                <w:color w:val="000000"/>
                <w:sz w:val="18"/>
                <w:szCs w:val="18"/>
              </w:rPr>
              <w:t xml:space="preserve"> </w:t>
            </w:r>
            <w:proofErr w:type="spellStart"/>
            <w:r w:rsidRPr="00101761">
              <w:rPr>
                <w:rFonts w:cs="Arial"/>
                <w:b/>
                <w:bCs/>
                <w:color w:val="000000"/>
                <w:sz w:val="18"/>
                <w:szCs w:val="18"/>
              </w:rPr>
              <w:t>incripcions</w:t>
            </w:r>
            <w:proofErr w:type="spellEnd"/>
            <w:r w:rsidRPr="00101761">
              <w:rPr>
                <w:rFonts w:cs="Arial"/>
                <w:b/>
                <w:bCs/>
                <w:color w:val="000000"/>
                <w:sz w:val="18"/>
                <w:szCs w:val="18"/>
              </w:rPr>
              <w:t xml:space="preserve"> i sarcòfag</w:t>
            </w:r>
          </w:p>
        </w:tc>
        <w:tc>
          <w:tcPr>
            <w:tcW w:w="1040" w:type="dxa"/>
            <w:tcBorders>
              <w:top w:val="nil"/>
              <w:left w:val="nil"/>
              <w:bottom w:val="single" w:sz="4" w:space="0" w:color="auto"/>
              <w:right w:val="single" w:sz="4" w:space="0" w:color="auto"/>
            </w:tcBorders>
            <w:shd w:val="clear" w:color="auto" w:fill="auto"/>
            <w:hideMark/>
          </w:tcPr>
          <w:p w14:paraId="716C014C" w14:textId="77777777" w:rsidR="003F17F9" w:rsidRPr="00101761" w:rsidRDefault="003F17F9" w:rsidP="003F17F9">
            <w:pPr>
              <w:rPr>
                <w:rFonts w:cs="Arial"/>
                <w:b/>
                <w:bCs/>
                <w:color w:val="000000"/>
                <w:sz w:val="18"/>
                <w:szCs w:val="18"/>
              </w:rPr>
            </w:pPr>
            <w:r w:rsidRPr="00101761">
              <w:rPr>
                <w:rFonts w:cs="Arial"/>
                <w:b/>
                <w:bCs/>
                <w:color w:val="000000"/>
                <w:sz w:val="18"/>
                <w:szCs w:val="18"/>
              </w:rPr>
              <w:t> </w:t>
            </w:r>
          </w:p>
        </w:tc>
        <w:tc>
          <w:tcPr>
            <w:tcW w:w="649" w:type="dxa"/>
            <w:tcBorders>
              <w:top w:val="nil"/>
              <w:left w:val="nil"/>
              <w:bottom w:val="single" w:sz="4" w:space="0" w:color="auto"/>
              <w:right w:val="single" w:sz="4" w:space="0" w:color="auto"/>
            </w:tcBorders>
            <w:shd w:val="clear" w:color="auto" w:fill="auto"/>
            <w:noWrap/>
            <w:vAlign w:val="bottom"/>
            <w:hideMark/>
          </w:tcPr>
          <w:p w14:paraId="577AC036"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584" w:type="dxa"/>
            <w:tcBorders>
              <w:top w:val="nil"/>
              <w:left w:val="nil"/>
              <w:bottom w:val="single" w:sz="4" w:space="0" w:color="auto"/>
              <w:right w:val="single" w:sz="4" w:space="0" w:color="auto"/>
            </w:tcBorders>
            <w:shd w:val="clear" w:color="auto" w:fill="auto"/>
            <w:noWrap/>
            <w:vAlign w:val="bottom"/>
            <w:hideMark/>
          </w:tcPr>
          <w:p w14:paraId="1B2CBE59" w14:textId="77777777" w:rsidR="003F17F9" w:rsidRPr="00101761" w:rsidRDefault="003F17F9" w:rsidP="003F17F9">
            <w:pPr>
              <w:jc w:val="right"/>
              <w:rPr>
                <w:rFonts w:cs="Arial"/>
                <w:color w:val="000000"/>
                <w:sz w:val="18"/>
                <w:szCs w:val="18"/>
              </w:rPr>
            </w:pPr>
            <w:r w:rsidRPr="00101761">
              <w:rPr>
                <w:rFonts w:cs="Arial"/>
                <w:color w:val="000000"/>
                <w:sz w:val="18"/>
                <w:szCs w:val="18"/>
              </w:rPr>
              <w:t> </w:t>
            </w:r>
          </w:p>
        </w:tc>
        <w:tc>
          <w:tcPr>
            <w:tcW w:w="1134" w:type="dxa"/>
            <w:tcBorders>
              <w:top w:val="nil"/>
              <w:left w:val="nil"/>
              <w:bottom w:val="single" w:sz="4" w:space="0" w:color="auto"/>
              <w:right w:val="single" w:sz="4" w:space="0" w:color="auto"/>
            </w:tcBorders>
            <w:shd w:val="clear" w:color="auto" w:fill="auto"/>
            <w:noWrap/>
            <w:hideMark/>
          </w:tcPr>
          <w:p w14:paraId="1E8F10EF" w14:textId="77777777" w:rsidR="003F17F9" w:rsidRPr="00101761" w:rsidRDefault="003F17F9" w:rsidP="003F17F9">
            <w:pPr>
              <w:jc w:val="right"/>
              <w:rPr>
                <w:rFonts w:cs="Arial"/>
                <w:color w:val="000000"/>
                <w:sz w:val="18"/>
                <w:szCs w:val="18"/>
              </w:rPr>
            </w:pPr>
            <w:r w:rsidRPr="00101761">
              <w:rPr>
                <w:rFonts w:cs="Arial"/>
                <w:color w:val="000000"/>
                <w:sz w:val="18"/>
                <w:szCs w:val="18"/>
              </w:rPr>
              <w:t> </w:t>
            </w:r>
          </w:p>
        </w:tc>
        <w:tc>
          <w:tcPr>
            <w:tcW w:w="2030" w:type="dxa"/>
            <w:tcBorders>
              <w:top w:val="nil"/>
              <w:left w:val="nil"/>
              <w:bottom w:val="single" w:sz="4" w:space="0" w:color="auto"/>
              <w:right w:val="single" w:sz="4" w:space="0" w:color="auto"/>
            </w:tcBorders>
            <w:shd w:val="clear" w:color="auto" w:fill="auto"/>
            <w:noWrap/>
            <w:hideMark/>
          </w:tcPr>
          <w:p w14:paraId="718967EE" w14:textId="77777777" w:rsidR="003F17F9" w:rsidRPr="00101761" w:rsidRDefault="003F17F9" w:rsidP="003F17F9">
            <w:pPr>
              <w:rPr>
                <w:rFonts w:cs="Arial"/>
                <w:color w:val="000000"/>
                <w:sz w:val="18"/>
                <w:szCs w:val="18"/>
              </w:rPr>
            </w:pPr>
            <w:r w:rsidRPr="00101761">
              <w:rPr>
                <w:rFonts w:cs="Arial"/>
                <w:color w:val="000000"/>
                <w:sz w:val="18"/>
                <w:szCs w:val="18"/>
              </w:rPr>
              <w:t> </w:t>
            </w:r>
          </w:p>
        </w:tc>
      </w:tr>
      <w:tr w:rsidR="003F17F9" w:rsidRPr="00101761" w14:paraId="59423A92" w14:textId="77777777" w:rsidTr="00102643">
        <w:trPr>
          <w:trHeight w:val="570"/>
        </w:trPr>
        <w:tc>
          <w:tcPr>
            <w:tcW w:w="584" w:type="dxa"/>
            <w:tcBorders>
              <w:top w:val="nil"/>
              <w:left w:val="single" w:sz="4" w:space="0" w:color="auto"/>
              <w:bottom w:val="single" w:sz="4" w:space="0" w:color="auto"/>
              <w:right w:val="single" w:sz="4" w:space="0" w:color="auto"/>
            </w:tcBorders>
            <w:shd w:val="clear" w:color="auto" w:fill="auto"/>
            <w:hideMark/>
          </w:tcPr>
          <w:p w14:paraId="2067F5B0"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4090" w:type="dxa"/>
            <w:tcBorders>
              <w:top w:val="nil"/>
              <w:left w:val="nil"/>
              <w:bottom w:val="single" w:sz="4" w:space="0" w:color="auto"/>
              <w:right w:val="single" w:sz="4" w:space="0" w:color="auto"/>
            </w:tcBorders>
            <w:shd w:val="clear" w:color="auto" w:fill="auto"/>
            <w:vAlign w:val="bottom"/>
            <w:hideMark/>
          </w:tcPr>
          <w:p w14:paraId="4F491E3A" w14:textId="77777777" w:rsidR="003F17F9" w:rsidRPr="00101761" w:rsidRDefault="003F17F9" w:rsidP="003F17F9">
            <w:pPr>
              <w:rPr>
                <w:rFonts w:cs="Arial"/>
                <w:sz w:val="18"/>
                <w:szCs w:val="18"/>
              </w:rPr>
            </w:pPr>
            <w:proofErr w:type="spellStart"/>
            <w:r w:rsidRPr="00101761">
              <w:rPr>
                <w:rFonts w:cs="Arial"/>
                <w:sz w:val="18"/>
                <w:szCs w:val="18"/>
              </w:rPr>
              <w:t>Suministre</w:t>
            </w:r>
            <w:proofErr w:type="spellEnd"/>
            <w:r w:rsidRPr="00101761">
              <w:rPr>
                <w:rFonts w:cs="Arial"/>
                <w:sz w:val="18"/>
                <w:szCs w:val="18"/>
              </w:rPr>
              <w:t xml:space="preserve"> de projector per </w:t>
            </w:r>
            <w:proofErr w:type="spellStart"/>
            <w:r w:rsidRPr="00101761">
              <w:rPr>
                <w:rFonts w:cs="Arial"/>
                <w:sz w:val="18"/>
                <w:szCs w:val="18"/>
              </w:rPr>
              <w:t>Mapping</w:t>
            </w:r>
            <w:proofErr w:type="spellEnd"/>
            <w:r w:rsidRPr="00101761">
              <w:rPr>
                <w:rFonts w:cs="Arial"/>
                <w:sz w:val="18"/>
                <w:szCs w:val="18"/>
              </w:rPr>
              <w:t xml:space="preserve"> </w:t>
            </w:r>
            <w:proofErr w:type="spellStart"/>
            <w:r w:rsidRPr="00101761">
              <w:rPr>
                <w:rFonts w:cs="Arial"/>
                <w:sz w:val="18"/>
                <w:szCs w:val="18"/>
              </w:rPr>
              <w:t>incripcions</w:t>
            </w:r>
            <w:proofErr w:type="spellEnd"/>
            <w:r w:rsidRPr="00101761">
              <w:rPr>
                <w:rFonts w:cs="Arial"/>
                <w:sz w:val="18"/>
                <w:szCs w:val="18"/>
              </w:rPr>
              <w:t xml:space="preserve"> i sarcòfag 7 ut. model Epson EB-805F 5000Fullhd UST </w:t>
            </w:r>
            <w:proofErr w:type="spellStart"/>
            <w:r w:rsidRPr="00101761">
              <w:rPr>
                <w:rFonts w:cs="Arial"/>
                <w:sz w:val="18"/>
                <w:szCs w:val="18"/>
              </w:rPr>
              <w:t>laser</w:t>
            </w:r>
            <w:proofErr w:type="spellEnd"/>
            <w:r w:rsidRPr="00101761">
              <w:rPr>
                <w:rFonts w:cs="Arial"/>
                <w:sz w:val="18"/>
                <w:szCs w:val="18"/>
              </w:rPr>
              <w:t xml:space="preserve"> (negre). 7 ut. </w:t>
            </w:r>
            <w:proofErr w:type="spellStart"/>
            <w:r w:rsidRPr="00101761">
              <w:rPr>
                <w:rFonts w:cs="Arial"/>
                <w:sz w:val="18"/>
                <w:szCs w:val="18"/>
              </w:rPr>
              <w:t>Brightsign</w:t>
            </w:r>
            <w:proofErr w:type="spellEnd"/>
            <w:r w:rsidRPr="00101761">
              <w:rPr>
                <w:rFonts w:cs="Arial"/>
                <w:sz w:val="18"/>
                <w:szCs w:val="18"/>
              </w:rPr>
              <w:t xml:space="preserve"> (reproductor) + cablejat.</w:t>
            </w:r>
          </w:p>
        </w:tc>
        <w:tc>
          <w:tcPr>
            <w:tcW w:w="1040" w:type="dxa"/>
            <w:tcBorders>
              <w:top w:val="nil"/>
              <w:left w:val="nil"/>
              <w:bottom w:val="single" w:sz="4" w:space="0" w:color="auto"/>
              <w:right w:val="single" w:sz="4" w:space="0" w:color="auto"/>
            </w:tcBorders>
            <w:shd w:val="clear" w:color="auto" w:fill="auto"/>
            <w:hideMark/>
          </w:tcPr>
          <w:p w14:paraId="4319873D"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649" w:type="dxa"/>
            <w:tcBorders>
              <w:top w:val="nil"/>
              <w:left w:val="nil"/>
              <w:bottom w:val="single" w:sz="4" w:space="0" w:color="auto"/>
              <w:right w:val="single" w:sz="4" w:space="0" w:color="auto"/>
            </w:tcBorders>
            <w:shd w:val="clear" w:color="auto" w:fill="auto"/>
            <w:noWrap/>
            <w:vAlign w:val="bottom"/>
            <w:hideMark/>
          </w:tcPr>
          <w:p w14:paraId="456605C7" w14:textId="77777777" w:rsidR="003F17F9" w:rsidRPr="00101761" w:rsidRDefault="003F17F9" w:rsidP="003F17F9">
            <w:pPr>
              <w:jc w:val="right"/>
              <w:rPr>
                <w:rFonts w:cs="Arial"/>
                <w:color w:val="000000"/>
                <w:sz w:val="18"/>
                <w:szCs w:val="18"/>
              </w:rPr>
            </w:pPr>
            <w:r w:rsidRPr="00101761">
              <w:rPr>
                <w:rFonts w:cs="Arial"/>
                <w:color w:val="000000"/>
                <w:sz w:val="18"/>
                <w:szCs w:val="18"/>
              </w:rPr>
              <w:t>7</w:t>
            </w:r>
          </w:p>
        </w:tc>
        <w:tc>
          <w:tcPr>
            <w:tcW w:w="584" w:type="dxa"/>
            <w:tcBorders>
              <w:top w:val="nil"/>
              <w:left w:val="nil"/>
              <w:bottom w:val="single" w:sz="4" w:space="0" w:color="auto"/>
              <w:right w:val="single" w:sz="4" w:space="0" w:color="auto"/>
            </w:tcBorders>
            <w:shd w:val="clear" w:color="auto" w:fill="auto"/>
            <w:noWrap/>
            <w:vAlign w:val="bottom"/>
            <w:hideMark/>
          </w:tcPr>
          <w:p w14:paraId="75F87C3B" w14:textId="77777777" w:rsidR="003F17F9" w:rsidRPr="00101761" w:rsidRDefault="003F17F9" w:rsidP="003F17F9">
            <w:pPr>
              <w:jc w:val="right"/>
              <w:rPr>
                <w:rFonts w:cs="Arial"/>
                <w:color w:val="000000"/>
                <w:sz w:val="18"/>
                <w:szCs w:val="18"/>
              </w:rPr>
            </w:pPr>
            <w:r w:rsidRPr="00101761">
              <w:rPr>
                <w:rFonts w:cs="Arial"/>
                <w:color w:val="000000"/>
                <w:sz w:val="18"/>
                <w:szCs w:val="18"/>
              </w:rPr>
              <w:t>ut.</w:t>
            </w:r>
          </w:p>
        </w:tc>
        <w:tc>
          <w:tcPr>
            <w:tcW w:w="1134" w:type="dxa"/>
            <w:tcBorders>
              <w:top w:val="nil"/>
              <w:left w:val="nil"/>
              <w:bottom w:val="single" w:sz="4" w:space="0" w:color="auto"/>
              <w:right w:val="single" w:sz="4" w:space="0" w:color="auto"/>
            </w:tcBorders>
            <w:shd w:val="clear" w:color="auto" w:fill="auto"/>
            <w:noWrap/>
            <w:hideMark/>
          </w:tcPr>
          <w:p w14:paraId="58C2D493" w14:textId="77777777" w:rsidR="003F17F9" w:rsidRPr="00101761" w:rsidRDefault="003F17F9" w:rsidP="003F17F9">
            <w:pPr>
              <w:jc w:val="right"/>
              <w:rPr>
                <w:rFonts w:cs="Arial"/>
                <w:color w:val="000000"/>
                <w:sz w:val="18"/>
                <w:szCs w:val="18"/>
              </w:rPr>
            </w:pPr>
            <w:r w:rsidRPr="00101761">
              <w:rPr>
                <w:rFonts w:cs="Arial"/>
                <w:color w:val="000000"/>
                <w:sz w:val="18"/>
                <w:szCs w:val="18"/>
              </w:rPr>
              <w:t>23.811,90 €</w:t>
            </w:r>
          </w:p>
        </w:tc>
        <w:tc>
          <w:tcPr>
            <w:tcW w:w="2030" w:type="dxa"/>
            <w:tcBorders>
              <w:top w:val="nil"/>
              <w:left w:val="nil"/>
              <w:bottom w:val="single" w:sz="4" w:space="0" w:color="auto"/>
              <w:right w:val="single" w:sz="4" w:space="0" w:color="auto"/>
            </w:tcBorders>
            <w:shd w:val="clear" w:color="auto" w:fill="D9D9D9" w:themeFill="background1" w:themeFillShade="D9"/>
            <w:noWrap/>
            <w:hideMark/>
          </w:tcPr>
          <w:p w14:paraId="4561F008" w14:textId="77777777" w:rsidR="003F17F9" w:rsidRPr="00101761" w:rsidRDefault="003F17F9" w:rsidP="003F17F9">
            <w:pPr>
              <w:rPr>
                <w:rFonts w:cs="Arial"/>
                <w:color w:val="000000"/>
                <w:sz w:val="18"/>
                <w:szCs w:val="18"/>
              </w:rPr>
            </w:pPr>
            <w:r w:rsidRPr="00101761">
              <w:rPr>
                <w:rFonts w:cs="Arial"/>
                <w:color w:val="000000"/>
                <w:sz w:val="18"/>
                <w:szCs w:val="18"/>
              </w:rPr>
              <w:t> </w:t>
            </w:r>
          </w:p>
        </w:tc>
      </w:tr>
      <w:tr w:rsidR="003F17F9" w:rsidRPr="00101761" w14:paraId="776DB8D0" w14:textId="77777777" w:rsidTr="003F17F9">
        <w:trPr>
          <w:trHeight w:val="240"/>
        </w:trPr>
        <w:tc>
          <w:tcPr>
            <w:tcW w:w="584" w:type="dxa"/>
            <w:tcBorders>
              <w:top w:val="nil"/>
              <w:left w:val="single" w:sz="4" w:space="0" w:color="auto"/>
              <w:bottom w:val="single" w:sz="4" w:space="0" w:color="auto"/>
              <w:right w:val="single" w:sz="4" w:space="0" w:color="auto"/>
            </w:tcBorders>
            <w:shd w:val="clear" w:color="auto" w:fill="auto"/>
            <w:vAlign w:val="bottom"/>
            <w:hideMark/>
          </w:tcPr>
          <w:p w14:paraId="5CCDE0CF" w14:textId="77777777" w:rsidR="003F17F9" w:rsidRPr="00101761" w:rsidRDefault="003F17F9" w:rsidP="003F17F9">
            <w:pPr>
              <w:rPr>
                <w:rFonts w:cs="Arial"/>
                <w:b/>
                <w:bCs/>
                <w:color w:val="000000"/>
                <w:sz w:val="18"/>
                <w:szCs w:val="18"/>
              </w:rPr>
            </w:pPr>
            <w:r w:rsidRPr="00101761">
              <w:rPr>
                <w:rFonts w:cs="Arial"/>
                <w:b/>
                <w:bCs/>
                <w:color w:val="000000"/>
                <w:sz w:val="18"/>
                <w:szCs w:val="18"/>
              </w:rPr>
              <w:t>8.1</w:t>
            </w:r>
          </w:p>
        </w:tc>
        <w:tc>
          <w:tcPr>
            <w:tcW w:w="4090" w:type="dxa"/>
            <w:tcBorders>
              <w:top w:val="nil"/>
              <w:left w:val="nil"/>
              <w:bottom w:val="single" w:sz="4" w:space="0" w:color="auto"/>
              <w:right w:val="single" w:sz="4" w:space="0" w:color="auto"/>
            </w:tcBorders>
            <w:shd w:val="clear" w:color="auto" w:fill="auto"/>
            <w:vAlign w:val="bottom"/>
            <w:hideMark/>
          </w:tcPr>
          <w:p w14:paraId="61364302" w14:textId="77777777" w:rsidR="003F17F9" w:rsidRPr="00101761" w:rsidRDefault="003F17F9" w:rsidP="003F17F9">
            <w:pPr>
              <w:rPr>
                <w:rFonts w:cs="Arial"/>
                <w:b/>
                <w:bCs/>
                <w:color w:val="000000"/>
                <w:sz w:val="18"/>
                <w:szCs w:val="18"/>
              </w:rPr>
            </w:pPr>
            <w:r w:rsidRPr="00101761">
              <w:rPr>
                <w:rFonts w:cs="Arial"/>
                <w:b/>
                <w:bCs/>
                <w:color w:val="000000"/>
                <w:sz w:val="18"/>
                <w:szCs w:val="18"/>
              </w:rPr>
              <w:t xml:space="preserve">Projector </w:t>
            </w:r>
            <w:proofErr w:type="spellStart"/>
            <w:r w:rsidRPr="00101761">
              <w:rPr>
                <w:rFonts w:cs="Arial"/>
                <w:b/>
                <w:bCs/>
                <w:color w:val="000000"/>
                <w:sz w:val="18"/>
                <w:szCs w:val="18"/>
              </w:rPr>
              <w:t>Mapping</w:t>
            </w:r>
            <w:proofErr w:type="spellEnd"/>
            <w:r w:rsidRPr="00101761">
              <w:rPr>
                <w:rFonts w:cs="Arial"/>
                <w:b/>
                <w:bCs/>
                <w:color w:val="000000"/>
                <w:sz w:val="18"/>
                <w:szCs w:val="18"/>
              </w:rPr>
              <w:t xml:space="preserve"> mapa ROMA</w:t>
            </w:r>
          </w:p>
        </w:tc>
        <w:tc>
          <w:tcPr>
            <w:tcW w:w="1040" w:type="dxa"/>
            <w:tcBorders>
              <w:top w:val="nil"/>
              <w:left w:val="nil"/>
              <w:bottom w:val="single" w:sz="4" w:space="0" w:color="auto"/>
              <w:right w:val="single" w:sz="4" w:space="0" w:color="auto"/>
            </w:tcBorders>
            <w:shd w:val="clear" w:color="auto" w:fill="auto"/>
            <w:hideMark/>
          </w:tcPr>
          <w:p w14:paraId="79B58D72" w14:textId="77777777" w:rsidR="003F17F9" w:rsidRPr="00101761" w:rsidRDefault="003F17F9" w:rsidP="003F17F9">
            <w:pPr>
              <w:rPr>
                <w:rFonts w:cs="Arial"/>
                <w:b/>
                <w:bCs/>
                <w:color w:val="000000"/>
                <w:sz w:val="18"/>
                <w:szCs w:val="18"/>
              </w:rPr>
            </w:pPr>
            <w:r w:rsidRPr="00101761">
              <w:rPr>
                <w:rFonts w:cs="Arial"/>
                <w:b/>
                <w:bCs/>
                <w:color w:val="000000"/>
                <w:sz w:val="18"/>
                <w:szCs w:val="18"/>
              </w:rPr>
              <w:t> </w:t>
            </w:r>
          </w:p>
        </w:tc>
        <w:tc>
          <w:tcPr>
            <w:tcW w:w="649" w:type="dxa"/>
            <w:tcBorders>
              <w:top w:val="nil"/>
              <w:left w:val="nil"/>
              <w:bottom w:val="single" w:sz="4" w:space="0" w:color="auto"/>
              <w:right w:val="single" w:sz="4" w:space="0" w:color="auto"/>
            </w:tcBorders>
            <w:shd w:val="clear" w:color="auto" w:fill="auto"/>
            <w:noWrap/>
            <w:vAlign w:val="bottom"/>
            <w:hideMark/>
          </w:tcPr>
          <w:p w14:paraId="450059EE"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584" w:type="dxa"/>
            <w:tcBorders>
              <w:top w:val="nil"/>
              <w:left w:val="nil"/>
              <w:bottom w:val="single" w:sz="4" w:space="0" w:color="auto"/>
              <w:right w:val="single" w:sz="4" w:space="0" w:color="auto"/>
            </w:tcBorders>
            <w:shd w:val="clear" w:color="auto" w:fill="auto"/>
            <w:noWrap/>
            <w:vAlign w:val="bottom"/>
            <w:hideMark/>
          </w:tcPr>
          <w:p w14:paraId="3986E1B1" w14:textId="77777777" w:rsidR="003F17F9" w:rsidRPr="00101761" w:rsidRDefault="003F17F9" w:rsidP="003F17F9">
            <w:pPr>
              <w:jc w:val="right"/>
              <w:rPr>
                <w:rFonts w:cs="Arial"/>
                <w:color w:val="000000"/>
                <w:sz w:val="18"/>
                <w:szCs w:val="18"/>
              </w:rPr>
            </w:pPr>
            <w:r w:rsidRPr="00101761">
              <w:rPr>
                <w:rFonts w:cs="Arial"/>
                <w:color w:val="000000"/>
                <w:sz w:val="18"/>
                <w:szCs w:val="18"/>
              </w:rPr>
              <w:t> </w:t>
            </w:r>
          </w:p>
        </w:tc>
        <w:tc>
          <w:tcPr>
            <w:tcW w:w="1134" w:type="dxa"/>
            <w:tcBorders>
              <w:top w:val="nil"/>
              <w:left w:val="nil"/>
              <w:bottom w:val="single" w:sz="4" w:space="0" w:color="auto"/>
              <w:right w:val="single" w:sz="4" w:space="0" w:color="auto"/>
            </w:tcBorders>
            <w:shd w:val="clear" w:color="auto" w:fill="auto"/>
            <w:noWrap/>
            <w:hideMark/>
          </w:tcPr>
          <w:p w14:paraId="068D222A" w14:textId="77777777" w:rsidR="003F17F9" w:rsidRPr="00101761" w:rsidRDefault="003F17F9" w:rsidP="003F17F9">
            <w:pPr>
              <w:jc w:val="right"/>
              <w:rPr>
                <w:rFonts w:cs="Arial"/>
                <w:color w:val="000000"/>
                <w:sz w:val="18"/>
                <w:szCs w:val="18"/>
              </w:rPr>
            </w:pPr>
            <w:r w:rsidRPr="00101761">
              <w:rPr>
                <w:rFonts w:cs="Arial"/>
                <w:color w:val="000000"/>
                <w:sz w:val="18"/>
                <w:szCs w:val="18"/>
              </w:rPr>
              <w:t> </w:t>
            </w:r>
          </w:p>
        </w:tc>
        <w:tc>
          <w:tcPr>
            <w:tcW w:w="2030" w:type="dxa"/>
            <w:tcBorders>
              <w:top w:val="nil"/>
              <w:left w:val="nil"/>
              <w:bottom w:val="single" w:sz="4" w:space="0" w:color="auto"/>
              <w:right w:val="single" w:sz="4" w:space="0" w:color="auto"/>
            </w:tcBorders>
            <w:shd w:val="clear" w:color="auto" w:fill="auto"/>
            <w:noWrap/>
            <w:hideMark/>
          </w:tcPr>
          <w:p w14:paraId="6F645715" w14:textId="77777777" w:rsidR="003F17F9" w:rsidRPr="00101761" w:rsidRDefault="003F17F9" w:rsidP="003F17F9">
            <w:pPr>
              <w:rPr>
                <w:rFonts w:cs="Arial"/>
                <w:color w:val="000000"/>
                <w:sz w:val="18"/>
                <w:szCs w:val="18"/>
              </w:rPr>
            </w:pPr>
            <w:r w:rsidRPr="00101761">
              <w:rPr>
                <w:rFonts w:cs="Arial"/>
                <w:color w:val="000000"/>
                <w:sz w:val="18"/>
                <w:szCs w:val="18"/>
              </w:rPr>
              <w:t> </w:t>
            </w:r>
          </w:p>
        </w:tc>
      </w:tr>
      <w:tr w:rsidR="003F17F9" w:rsidRPr="00101761" w14:paraId="37A81023" w14:textId="77777777" w:rsidTr="00102643">
        <w:trPr>
          <w:trHeight w:val="720"/>
        </w:trPr>
        <w:tc>
          <w:tcPr>
            <w:tcW w:w="584" w:type="dxa"/>
            <w:tcBorders>
              <w:top w:val="nil"/>
              <w:left w:val="single" w:sz="4" w:space="0" w:color="auto"/>
              <w:bottom w:val="single" w:sz="4" w:space="0" w:color="auto"/>
              <w:right w:val="single" w:sz="4" w:space="0" w:color="auto"/>
            </w:tcBorders>
            <w:shd w:val="clear" w:color="auto" w:fill="auto"/>
            <w:hideMark/>
          </w:tcPr>
          <w:p w14:paraId="4757EAE3"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4090" w:type="dxa"/>
            <w:tcBorders>
              <w:top w:val="nil"/>
              <w:left w:val="nil"/>
              <w:bottom w:val="single" w:sz="4" w:space="0" w:color="auto"/>
              <w:right w:val="single" w:sz="4" w:space="0" w:color="auto"/>
            </w:tcBorders>
            <w:shd w:val="clear" w:color="auto" w:fill="auto"/>
            <w:vAlign w:val="bottom"/>
            <w:hideMark/>
          </w:tcPr>
          <w:p w14:paraId="12DAF2E4" w14:textId="77777777" w:rsidR="003F17F9" w:rsidRPr="00101761" w:rsidRDefault="003F17F9" w:rsidP="003F17F9">
            <w:pPr>
              <w:rPr>
                <w:rFonts w:cs="Arial"/>
                <w:sz w:val="18"/>
                <w:szCs w:val="18"/>
              </w:rPr>
            </w:pPr>
            <w:proofErr w:type="spellStart"/>
            <w:r w:rsidRPr="00101761">
              <w:rPr>
                <w:rFonts w:cs="Arial"/>
                <w:sz w:val="18"/>
                <w:szCs w:val="18"/>
              </w:rPr>
              <w:t>Suministre</w:t>
            </w:r>
            <w:proofErr w:type="spellEnd"/>
            <w:r w:rsidRPr="00101761">
              <w:rPr>
                <w:rFonts w:cs="Arial"/>
                <w:sz w:val="18"/>
                <w:szCs w:val="18"/>
              </w:rPr>
              <w:t xml:space="preserve"> de projector per </w:t>
            </w:r>
            <w:proofErr w:type="spellStart"/>
            <w:r w:rsidRPr="00101761">
              <w:rPr>
                <w:rFonts w:cs="Arial"/>
                <w:sz w:val="18"/>
                <w:szCs w:val="18"/>
              </w:rPr>
              <w:t>Mapping</w:t>
            </w:r>
            <w:proofErr w:type="spellEnd"/>
            <w:r w:rsidRPr="00101761">
              <w:rPr>
                <w:rFonts w:cs="Arial"/>
                <w:sz w:val="18"/>
                <w:szCs w:val="18"/>
              </w:rPr>
              <w:t xml:space="preserve"> mapa Roma model Epson EB-L630SU + 1 ut. </w:t>
            </w:r>
            <w:proofErr w:type="spellStart"/>
            <w:r w:rsidRPr="00101761">
              <w:rPr>
                <w:rFonts w:cs="Arial"/>
                <w:sz w:val="18"/>
                <w:szCs w:val="18"/>
              </w:rPr>
              <w:t>Brightsign</w:t>
            </w:r>
            <w:proofErr w:type="spellEnd"/>
            <w:r w:rsidRPr="00101761">
              <w:rPr>
                <w:rFonts w:cs="Arial"/>
                <w:sz w:val="18"/>
                <w:szCs w:val="18"/>
              </w:rPr>
              <w:t xml:space="preserve"> (reproductor) + cablejat</w:t>
            </w:r>
          </w:p>
        </w:tc>
        <w:tc>
          <w:tcPr>
            <w:tcW w:w="1040" w:type="dxa"/>
            <w:tcBorders>
              <w:top w:val="nil"/>
              <w:left w:val="nil"/>
              <w:bottom w:val="single" w:sz="4" w:space="0" w:color="auto"/>
              <w:right w:val="single" w:sz="4" w:space="0" w:color="auto"/>
            </w:tcBorders>
            <w:shd w:val="clear" w:color="auto" w:fill="auto"/>
            <w:hideMark/>
          </w:tcPr>
          <w:p w14:paraId="74A4C1EF"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649" w:type="dxa"/>
            <w:tcBorders>
              <w:top w:val="nil"/>
              <w:left w:val="nil"/>
              <w:bottom w:val="single" w:sz="4" w:space="0" w:color="auto"/>
              <w:right w:val="single" w:sz="4" w:space="0" w:color="auto"/>
            </w:tcBorders>
            <w:shd w:val="clear" w:color="auto" w:fill="auto"/>
            <w:noWrap/>
            <w:vAlign w:val="bottom"/>
            <w:hideMark/>
          </w:tcPr>
          <w:p w14:paraId="6FB0D4FF" w14:textId="77777777" w:rsidR="003F17F9" w:rsidRPr="00101761" w:rsidRDefault="003F17F9" w:rsidP="003F17F9">
            <w:pPr>
              <w:jc w:val="right"/>
              <w:rPr>
                <w:rFonts w:cs="Arial"/>
                <w:color w:val="000000"/>
                <w:sz w:val="18"/>
                <w:szCs w:val="18"/>
              </w:rPr>
            </w:pPr>
            <w:r w:rsidRPr="00101761">
              <w:rPr>
                <w:rFonts w:cs="Arial"/>
                <w:color w:val="000000"/>
                <w:sz w:val="18"/>
                <w:szCs w:val="18"/>
              </w:rPr>
              <w:t>1</w:t>
            </w:r>
          </w:p>
        </w:tc>
        <w:tc>
          <w:tcPr>
            <w:tcW w:w="584" w:type="dxa"/>
            <w:tcBorders>
              <w:top w:val="nil"/>
              <w:left w:val="nil"/>
              <w:bottom w:val="single" w:sz="4" w:space="0" w:color="auto"/>
              <w:right w:val="single" w:sz="4" w:space="0" w:color="auto"/>
            </w:tcBorders>
            <w:shd w:val="clear" w:color="auto" w:fill="auto"/>
            <w:noWrap/>
            <w:vAlign w:val="bottom"/>
            <w:hideMark/>
          </w:tcPr>
          <w:p w14:paraId="6DE83F7B" w14:textId="77777777" w:rsidR="003F17F9" w:rsidRPr="00101761" w:rsidRDefault="003F17F9" w:rsidP="003F17F9">
            <w:pPr>
              <w:jc w:val="right"/>
              <w:rPr>
                <w:rFonts w:cs="Arial"/>
                <w:color w:val="000000"/>
                <w:sz w:val="18"/>
                <w:szCs w:val="18"/>
              </w:rPr>
            </w:pPr>
            <w:r w:rsidRPr="00101761">
              <w:rPr>
                <w:rFonts w:cs="Arial"/>
                <w:color w:val="000000"/>
                <w:sz w:val="18"/>
                <w:szCs w:val="18"/>
              </w:rPr>
              <w:t>ut.</w:t>
            </w:r>
          </w:p>
        </w:tc>
        <w:tc>
          <w:tcPr>
            <w:tcW w:w="1134" w:type="dxa"/>
            <w:tcBorders>
              <w:top w:val="nil"/>
              <w:left w:val="nil"/>
              <w:bottom w:val="single" w:sz="4" w:space="0" w:color="auto"/>
              <w:right w:val="single" w:sz="4" w:space="0" w:color="auto"/>
            </w:tcBorders>
            <w:shd w:val="clear" w:color="auto" w:fill="auto"/>
            <w:noWrap/>
            <w:hideMark/>
          </w:tcPr>
          <w:p w14:paraId="01D853D7" w14:textId="77777777" w:rsidR="003F17F9" w:rsidRPr="00101761" w:rsidRDefault="003F17F9" w:rsidP="003F17F9">
            <w:pPr>
              <w:jc w:val="right"/>
              <w:rPr>
                <w:rFonts w:cs="Arial"/>
                <w:color w:val="000000"/>
                <w:sz w:val="18"/>
                <w:szCs w:val="18"/>
              </w:rPr>
            </w:pPr>
            <w:r w:rsidRPr="00101761">
              <w:rPr>
                <w:rFonts w:cs="Arial"/>
                <w:color w:val="000000"/>
                <w:sz w:val="18"/>
                <w:szCs w:val="18"/>
              </w:rPr>
              <w:t>4.721,90 €</w:t>
            </w:r>
          </w:p>
        </w:tc>
        <w:tc>
          <w:tcPr>
            <w:tcW w:w="2030" w:type="dxa"/>
            <w:tcBorders>
              <w:top w:val="nil"/>
              <w:left w:val="nil"/>
              <w:bottom w:val="single" w:sz="4" w:space="0" w:color="auto"/>
              <w:right w:val="single" w:sz="4" w:space="0" w:color="auto"/>
            </w:tcBorders>
            <w:shd w:val="clear" w:color="auto" w:fill="D9D9D9" w:themeFill="background1" w:themeFillShade="D9"/>
            <w:noWrap/>
            <w:hideMark/>
          </w:tcPr>
          <w:p w14:paraId="6314FFD9" w14:textId="77777777" w:rsidR="003F17F9" w:rsidRPr="00101761" w:rsidRDefault="003F17F9" w:rsidP="003F17F9">
            <w:pPr>
              <w:rPr>
                <w:rFonts w:cs="Arial"/>
                <w:color w:val="000000"/>
                <w:sz w:val="18"/>
                <w:szCs w:val="18"/>
              </w:rPr>
            </w:pPr>
            <w:r w:rsidRPr="00101761">
              <w:rPr>
                <w:rFonts w:cs="Arial"/>
                <w:color w:val="000000"/>
                <w:sz w:val="18"/>
                <w:szCs w:val="18"/>
              </w:rPr>
              <w:t> </w:t>
            </w:r>
          </w:p>
        </w:tc>
      </w:tr>
      <w:tr w:rsidR="003F17F9" w:rsidRPr="00101761" w14:paraId="7ABE8FF7" w14:textId="77777777" w:rsidTr="003F17F9">
        <w:trPr>
          <w:trHeight w:val="480"/>
        </w:trPr>
        <w:tc>
          <w:tcPr>
            <w:tcW w:w="584" w:type="dxa"/>
            <w:tcBorders>
              <w:top w:val="nil"/>
              <w:left w:val="single" w:sz="4" w:space="0" w:color="auto"/>
              <w:bottom w:val="single" w:sz="4" w:space="0" w:color="auto"/>
              <w:right w:val="single" w:sz="4" w:space="0" w:color="auto"/>
            </w:tcBorders>
            <w:shd w:val="clear" w:color="auto" w:fill="auto"/>
            <w:vAlign w:val="bottom"/>
            <w:hideMark/>
          </w:tcPr>
          <w:p w14:paraId="457FD333" w14:textId="77777777" w:rsidR="003F17F9" w:rsidRPr="00101761" w:rsidRDefault="003F17F9" w:rsidP="003F17F9">
            <w:pPr>
              <w:rPr>
                <w:rFonts w:cs="Arial"/>
                <w:b/>
                <w:bCs/>
                <w:color w:val="000000"/>
                <w:sz w:val="18"/>
                <w:szCs w:val="18"/>
              </w:rPr>
            </w:pPr>
            <w:r w:rsidRPr="00101761">
              <w:rPr>
                <w:rFonts w:cs="Arial"/>
                <w:b/>
                <w:bCs/>
                <w:color w:val="000000"/>
                <w:sz w:val="18"/>
                <w:szCs w:val="18"/>
              </w:rPr>
              <w:t>8.2</w:t>
            </w:r>
          </w:p>
        </w:tc>
        <w:tc>
          <w:tcPr>
            <w:tcW w:w="4090" w:type="dxa"/>
            <w:tcBorders>
              <w:top w:val="nil"/>
              <w:left w:val="nil"/>
              <w:bottom w:val="single" w:sz="4" w:space="0" w:color="auto"/>
              <w:right w:val="single" w:sz="4" w:space="0" w:color="auto"/>
            </w:tcBorders>
            <w:shd w:val="clear" w:color="auto" w:fill="auto"/>
            <w:vAlign w:val="bottom"/>
            <w:hideMark/>
          </w:tcPr>
          <w:p w14:paraId="53D6261D" w14:textId="77777777" w:rsidR="003F17F9" w:rsidRPr="00101761" w:rsidRDefault="003F17F9" w:rsidP="003F17F9">
            <w:pPr>
              <w:rPr>
                <w:rFonts w:cs="Arial"/>
                <w:b/>
                <w:bCs/>
                <w:color w:val="000000"/>
                <w:sz w:val="18"/>
                <w:szCs w:val="18"/>
              </w:rPr>
            </w:pPr>
            <w:r w:rsidRPr="00101761">
              <w:rPr>
                <w:rFonts w:cs="Arial"/>
                <w:b/>
                <w:bCs/>
                <w:color w:val="000000"/>
                <w:sz w:val="18"/>
                <w:szCs w:val="18"/>
              </w:rPr>
              <w:t>Projectors Personatges 8 pantalles de 180x180 cm i 2 de 340x180 cm</w:t>
            </w:r>
          </w:p>
        </w:tc>
        <w:tc>
          <w:tcPr>
            <w:tcW w:w="1040" w:type="dxa"/>
            <w:tcBorders>
              <w:top w:val="nil"/>
              <w:left w:val="nil"/>
              <w:bottom w:val="single" w:sz="4" w:space="0" w:color="auto"/>
              <w:right w:val="single" w:sz="4" w:space="0" w:color="auto"/>
            </w:tcBorders>
            <w:shd w:val="clear" w:color="auto" w:fill="auto"/>
            <w:hideMark/>
          </w:tcPr>
          <w:p w14:paraId="59811787" w14:textId="77777777" w:rsidR="003F17F9" w:rsidRPr="00101761" w:rsidRDefault="003F17F9" w:rsidP="003F17F9">
            <w:pPr>
              <w:rPr>
                <w:rFonts w:cs="Arial"/>
                <w:b/>
                <w:bCs/>
                <w:color w:val="000000"/>
                <w:sz w:val="18"/>
                <w:szCs w:val="18"/>
              </w:rPr>
            </w:pPr>
            <w:r w:rsidRPr="00101761">
              <w:rPr>
                <w:rFonts w:cs="Arial"/>
                <w:b/>
                <w:bCs/>
                <w:color w:val="000000"/>
                <w:sz w:val="18"/>
                <w:szCs w:val="18"/>
              </w:rPr>
              <w:t> </w:t>
            </w:r>
          </w:p>
        </w:tc>
        <w:tc>
          <w:tcPr>
            <w:tcW w:w="649" w:type="dxa"/>
            <w:tcBorders>
              <w:top w:val="nil"/>
              <w:left w:val="nil"/>
              <w:bottom w:val="single" w:sz="4" w:space="0" w:color="auto"/>
              <w:right w:val="single" w:sz="4" w:space="0" w:color="auto"/>
            </w:tcBorders>
            <w:shd w:val="clear" w:color="auto" w:fill="auto"/>
            <w:noWrap/>
            <w:vAlign w:val="bottom"/>
            <w:hideMark/>
          </w:tcPr>
          <w:p w14:paraId="48706C96"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584" w:type="dxa"/>
            <w:tcBorders>
              <w:top w:val="nil"/>
              <w:left w:val="nil"/>
              <w:bottom w:val="single" w:sz="4" w:space="0" w:color="auto"/>
              <w:right w:val="single" w:sz="4" w:space="0" w:color="auto"/>
            </w:tcBorders>
            <w:shd w:val="clear" w:color="auto" w:fill="auto"/>
            <w:noWrap/>
            <w:vAlign w:val="bottom"/>
            <w:hideMark/>
          </w:tcPr>
          <w:p w14:paraId="1C028877" w14:textId="77777777" w:rsidR="003F17F9" w:rsidRPr="00101761" w:rsidRDefault="003F17F9" w:rsidP="003F17F9">
            <w:pPr>
              <w:jc w:val="right"/>
              <w:rPr>
                <w:rFonts w:cs="Arial"/>
                <w:color w:val="000000"/>
                <w:sz w:val="18"/>
                <w:szCs w:val="18"/>
              </w:rPr>
            </w:pPr>
            <w:r w:rsidRPr="00101761">
              <w:rPr>
                <w:rFonts w:cs="Arial"/>
                <w:color w:val="000000"/>
                <w:sz w:val="18"/>
                <w:szCs w:val="18"/>
              </w:rPr>
              <w:t> </w:t>
            </w:r>
          </w:p>
        </w:tc>
        <w:tc>
          <w:tcPr>
            <w:tcW w:w="1134" w:type="dxa"/>
            <w:tcBorders>
              <w:top w:val="nil"/>
              <w:left w:val="nil"/>
              <w:bottom w:val="single" w:sz="4" w:space="0" w:color="auto"/>
              <w:right w:val="single" w:sz="4" w:space="0" w:color="auto"/>
            </w:tcBorders>
            <w:shd w:val="clear" w:color="auto" w:fill="auto"/>
            <w:noWrap/>
            <w:hideMark/>
          </w:tcPr>
          <w:p w14:paraId="283A0C22" w14:textId="77777777" w:rsidR="003F17F9" w:rsidRPr="00101761" w:rsidRDefault="003F17F9" w:rsidP="003F17F9">
            <w:pPr>
              <w:jc w:val="right"/>
              <w:rPr>
                <w:rFonts w:cs="Arial"/>
                <w:color w:val="000000"/>
                <w:sz w:val="18"/>
                <w:szCs w:val="18"/>
              </w:rPr>
            </w:pPr>
            <w:r w:rsidRPr="00101761">
              <w:rPr>
                <w:rFonts w:cs="Arial"/>
                <w:color w:val="000000"/>
                <w:sz w:val="18"/>
                <w:szCs w:val="18"/>
              </w:rPr>
              <w:t> </w:t>
            </w:r>
          </w:p>
        </w:tc>
        <w:tc>
          <w:tcPr>
            <w:tcW w:w="2030" w:type="dxa"/>
            <w:tcBorders>
              <w:top w:val="nil"/>
              <w:left w:val="nil"/>
              <w:bottom w:val="single" w:sz="4" w:space="0" w:color="auto"/>
              <w:right w:val="single" w:sz="4" w:space="0" w:color="auto"/>
            </w:tcBorders>
            <w:shd w:val="clear" w:color="auto" w:fill="auto"/>
            <w:noWrap/>
            <w:hideMark/>
          </w:tcPr>
          <w:p w14:paraId="55F03217" w14:textId="77777777" w:rsidR="003F17F9" w:rsidRPr="00101761" w:rsidRDefault="003F17F9" w:rsidP="003F17F9">
            <w:pPr>
              <w:rPr>
                <w:rFonts w:cs="Arial"/>
                <w:color w:val="000000"/>
                <w:sz w:val="18"/>
                <w:szCs w:val="18"/>
              </w:rPr>
            </w:pPr>
            <w:r w:rsidRPr="00101761">
              <w:rPr>
                <w:rFonts w:cs="Arial"/>
                <w:color w:val="000000"/>
                <w:sz w:val="18"/>
                <w:szCs w:val="18"/>
              </w:rPr>
              <w:t> </w:t>
            </w:r>
          </w:p>
        </w:tc>
      </w:tr>
      <w:tr w:rsidR="003F17F9" w:rsidRPr="00101761" w14:paraId="7453D789" w14:textId="77777777" w:rsidTr="00102643">
        <w:trPr>
          <w:trHeight w:val="960"/>
        </w:trPr>
        <w:tc>
          <w:tcPr>
            <w:tcW w:w="584" w:type="dxa"/>
            <w:tcBorders>
              <w:top w:val="nil"/>
              <w:left w:val="single" w:sz="4" w:space="0" w:color="auto"/>
              <w:bottom w:val="single" w:sz="4" w:space="0" w:color="auto"/>
              <w:right w:val="single" w:sz="4" w:space="0" w:color="auto"/>
            </w:tcBorders>
            <w:shd w:val="clear" w:color="auto" w:fill="auto"/>
            <w:hideMark/>
          </w:tcPr>
          <w:p w14:paraId="7BA60158"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4090" w:type="dxa"/>
            <w:tcBorders>
              <w:top w:val="nil"/>
              <w:left w:val="nil"/>
              <w:bottom w:val="single" w:sz="4" w:space="0" w:color="auto"/>
              <w:right w:val="single" w:sz="4" w:space="0" w:color="auto"/>
            </w:tcBorders>
            <w:shd w:val="clear" w:color="auto" w:fill="auto"/>
            <w:vAlign w:val="bottom"/>
            <w:hideMark/>
          </w:tcPr>
          <w:p w14:paraId="2A8E8EAC" w14:textId="77777777" w:rsidR="003F17F9" w:rsidRPr="00101761" w:rsidRDefault="003F17F9" w:rsidP="003F17F9">
            <w:pPr>
              <w:rPr>
                <w:rFonts w:cs="Arial"/>
                <w:sz w:val="18"/>
                <w:szCs w:val="18"/>
              </w:rPr>
            </w:pPr>
            <w:proofErr w:type="spellStart"/>
            <w:r w:rsidRPr="00101761">
              <w:rPr>
                <w:rFonts w:cs="Arial"/>
                <w:sz w:val="18"/>
                <w:szCs w:val="18"/>
              </w:rPr>
              <w:t>Suministre</w:t>
            </w:r>
            <w:proofErr w:type="spellEnd"/>
            <w:r w:rsidRPr="00101761">
              <w:rPr>
                <w:rFonts w:cs="Arial"/>
                <w:sz w:val="18"/>
                <w:szCs w:val="18"/>
              </w:rPr>
              <w:t xml:space="preserve"> de 8 projectors per personatges model Epson EB-805F 5000Fullhd UST </w:t>
            </w:r>
            <w:proofErr w:type="spellStart"/>
            <w:r w:rsidRPr="00101761">
              <w:rPr>
                <w:rFonts w:cs="Arial"/>
                <w:sz w:val="18"/>
                <w:szCs w:val="18"/>
              </w:rPr>
              <w:t>laser</w:t>
            </w:r>
            <w:proofErr w:type="spellEnd"/>
            <w:r w:rsidRPr="00101761">
              <w:rPr>
                <w:rFonts w:cs="Arial"/>
                <w:sz w:val="18"/>
                <w:szCs w:val="18"/>
              </w:rPr>
              <w:t xml:space="preserve"> (negre). 2 Projectors Epson EB-L735U (negre) 10 unitats de reproductors </w:t>
            </w:r>
            <w:proofErr w:type="spellStart"/>
            <w:r w:rsidRPr="00101761">
              <w:rPr>
                <w:rFonts w:cs="Arial"/>
                <w:sz w:val="18"/>
                <w:szCs w:val="18"/>
              </w:rPr>
              <w:t>brightsign</w:t>
            </w:r>
            <w:proofErr w:type="spellEnd"/>
            <w:r w:rsidRPr="00101761">
              <w:rPr>
                <w:rFonts w:cs="Arial"/>
                <w:sz w:val="18"/>
                <w:szCs w:val="18"/>
              </w:rPr>
              <w:t>.</w:t>
            </w:r>
          </w:p>
        </w:tc>
        <w:tc>
          <w:tcPr>
            <w:tcW w:w="1040" w:type="dxa"/>
            <w:tcBorders>
              <w:top w:val="nil"/>
              <w:left w:val="nil"/>
              <w:bottom w:val="single" w:sz="4" w:space="0" w:color="auto"/>
              <w:right w:val="single" w:sz="4" w:space="0" w:color="auto"/>
            </w:tcBorders>
            <w:shd w:val="clear" w:color="auto" w:fill="auto"/>
            <w:hideMark/>
          </w:tcPr>
          <w:p w14:paraId="3A042025"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649" w:type="dxa"/>
            <w:tcBorders>
              <w:top w:val="nil"/>
              <w:left w:val="nil"/>
              <w:bottom w:val="single" w:sz="4" w:space="0" w:color="auto"/>
              <w:right w:val="single" w:sz="4" w:space="0" w:color="auto"/>
            </w:tcBorders>
            <w:shd w:val="clear" w:color="auto" w:fill="auto"/>
            <w:noWrap/>
            <w:vAlign w:val="bottom"/>
            <w:hideMark/>
          </w:tcPr>
          <w:p w14:paraId="4B52061B" w14:textId="77777777" w:rsidR="003F17F9" w:rsidRPr="00101761" w:rsidRDefault="003F17F9" w:rsidP="003F17F9">
            <w:pPr>
              <w:jc w:val="right"/>
              <w:rPr>
                <w:rFonts w:cs="Arial"/>
                <w:color w:val="000000"/>
                <w:sz w:val="18"/>
                <w:szCs w:val="18"/>
              </w:rPr>
            </w:pPr>
            <w:r w:rsidRPr="00101761">
              <w:rPr>
                <w:rFonts w:cs="Arial"/>
                <w:color w:val="000000"/>
                <w:sz w:val="18"/>
                <w:szCs w:val="18"/>
              </w:rPr>
              <w:t>1</w:t>
            </w:r>
          </w:p>
        </w:tc>
        <w:tc>
          <w:tcPr>
            <w:tcW w:w="584" w:type="dxa"/>
            <w:tcBorders>
              <w:top w:val="nil"/>
              <w:left w:val="nil"/>
              <w:bottom w:val="single" w:sz="4" w:space="0" w:color="auto"/>
              <w:right w:val="single" w:sz="4" w:space="0" w:color="auto"/>
            </w:tcBorders>
            <w:shd w:val="clear" w:color="auto" w:fill="auto"/>
            <w:noWrap/>
            <w:vAlign w:val="bottom"/>
            <w:hideMark/>
          </w:tcPr>
          <w:p w14:paraId="24C10B68" w14:textId="77777777" w:rsidR="003F17F9" w:rsidRPr="00101761" w:rsidRDefault="003F17F9" w:rsidP="003F17F9">
            <w:pPr>
              <w:jc w:val="right"/>
              <w:rPr>
                <w:rFonts w:cs="Arial"/>
                <w:color w:val="000000"/>
                <w:sz w:val="18"/>
                <w:szCs w:val="18"/>
              </w:rPr>
            </w:pPr>
            <w:r w:rsidRPr="00101761">
              <w:rPr>
                <w:rFonts w:cs="Arial"/>
                <w:color w:val="000000"/>
                <w:sz w:val="18"/>
                <w:szCs w:val="18"/>
              </w:rPr>
              <w:t>global</w:t>
            </w:r>
          </w:p>
        </w:tc>
        <w:tc>
          <w:tcPr>
            <w:tcW w:w="1134" w:type="dxa"/>
            <w:tcBorders>
              <w:top w:val="nil"/>
              <w:left w:val="nil"/>
              <w:bottom w:val="single" w:sz="4" w:space="0" w:color="auto"/>
              <w:right w:val="single" w:sz="4" w:space="0" w:color="auto"/>
            </w:tcBorders>
            <w:shd w:val="clear" w:color="auto" w:fill="auto"/>
            <w:noWrap/>
            <w:hideMark/>
          </w:tcPr>
          <w:p w14:paraId="1CDF6734" w14:textId="77777777" w:rsidR="003F17F9" w:rsidRPr="00101761" w:rsidRDefault="003F17F9" w:rsidP="003F17F9">
            <w:pPr>
              <w:jc w:val="right"/>
              <w:rPr>
                <w:rFonts w:cs="Arial"/>
                <w:color w:val="000000"/>
                <w:sz w:val="18"/>
                <w:szCs w:val="18"/>
              </w:rPr>
            </w:pPr>
            <w:r w:rsidRPr="00101761">
              <w:rPr>
                <w:rFonts w:cs="Arial"/>
                <w:color w:val="000000"/>
                <w:sz w:val="18"/>
                <w:szCs w:val="18"/>
              </w:rPr>
              <w:t>37.623,40 €</w:t>
            </w:r>
          </w:p>
        </w:tc>
        <w:tc>
          <w:tcPr>
            <w:tcW w:w="2030" w:type="dxa"/>
            <w:tcBorders>
              <w:top w:val="nil"/>
              <w:left w:val="nil"/>
              <w:bottom w:val="single" w:sz="4" w:space="0" w:color="auto"/>
              <w:right w:val="single" w:sz="4" w:space="0" w:color="auto"/>
            </w:tcBorders>
            <w:shd w:val="clear" w:color="auto" w:fill="D9D9D9" w:themeFill="background1" w:themeFillShade="D9"/>
            <w:noWrap/>
            <w:hideMark/>
          </w:tcPr>
          <w:p w14:paraId="4187083D" w14:textId="77777777" w:rsidR="003F17F9" w:rsidRPr="00101761" w:rsidRDefault="003F17F9" w:rsidP="003F17F9">
            <w:pPr>
              <w:rPr>
                <w:rFonts w:cs="Arial"/>
                <w:color w:val="000000"/>
                <w:sz w:val="18"/>
                <w:szCs w:val="18"/>
              </w:rPr>
            </w:pPr>
            <w:r w:rsidRPr="00101761">
              <w:rPr>
                <w:rFonts w:cs="Arial"/>
                <w:color w:val="000000"/>
                <w:sz w:val="18"/>
                <w:szCs w:val="18"/>
              </w:rPr>
              <w:t> </w:t>
            </w:r>
          </w:p>
        </w:tc>
      </w:tr>
      <w:tr w:rsidR="003F17F9" w:rsidRPr="00101761" w14:paraId="73ECCB8A" w14:textId="77777777" w:rsidTr="003F17F9">
        <w:trPr>
          <w:trHeight w:val="240"/>
        </w:trPr>
        <w:tc>
          <w:tcPr>
            <w:tcW w:w="584" w:type="dxa"/>
            <w:tcBorders>
              <w:top w:val="nil"/>
              <w:left w:val="single" w:sz="4" w:space="0" w:color="auto"/>
              <w:bottom w:val="single" w:sz="4" w:space="0" w:color="auto"/>
              <w:right w:val="single" w:sz="4" w:space="0" w:color="auto"/>
            </w:tcBorders>
            <w:shd w:val="clear" w:color="auto" w:fill="auto"/>
            <w:vAlign w:val="bottom"/>
            <w:hideMark/>
          </w:tcPr>
          <w:p w14:paraId="4F8098A2" w14:textId="77777777" w:rsidR="003F17F9" w:rsidRPr="00101761" w:rsidRDefault="003F17F9" w:rsidP="003F17F9">
            <w:pPr>
              <w:rPr>
                <w:rFonts w:cs="Arial"/>
                <w:b/>
                <w:bCs/>
                <w:color w:val="000000"/>
                <w:sz w:val="18"/>
                <w:szCs w:val="18"/>
              </w:rPr>
            </w:pPr>
            <w:r w:rsidRPr="00101761">
              <w:rPr>
                <w:rFonts w:cs="Arial"/>
                <w:b/>
                <w:bCs/>
                <w:color w:val="000000"/>
                <w:sz w:val="18"/>
                <w:szCs w:val="18"/>
              </w:rPr>
              <w:t>8.3</w:t>
            </w:r>
          </w:p>
        </w:tc>
        <w:tc>
          <w:tcPr>
            <w:tcW w:w="4090" w:type="dxa"/>
            <w:tcBorders>
              <w:top w:val="nil"/>
              <w:left w:val="nil"/>
              <w:bottom w:val="single" w:sz="4" w:space="0" w:color="auto"/>
              <w:right w:val="single" w:sz="4" w:space="0" w:color="auto"/>
            </w:tcBorders>
            <w:shd w:val="clear" w:color="auto" w:fill="auto"/>
            <w:vAlign w:val="bottom"/>
            <w:hideMark/>
          </w:tcPr>
          <w:p w14:paraId="136C4E0E" w14:textId="77777777" w:rsidR="003F17F9" w:rsidRPr="00101761" w:rsidRDefault="003F17F9" w:rsidP="003F17F9">
            <w:pPr>
              <w:rPr>
                <w:rFonts w:cs="Arial"/>
                <w:b/>
                <w:bCs/>
                <w:color w:val="000000"/>
                <w:sz w:val="18"/>
                <w:szCs w:val="18"/>
              </w:rPr>
            </w:pPr>
            <w:r w:rsidRPr="00101761">
              <w:rPr>
                <w:rFonts w:cs="Arial"/>
                <w:b/>
                <w:bCs/>
                <w:color w:val="000000"/>
                <w:sz w:val="18"/>
                <w:szCs w:val="18"/>
              </w:rPr>
              <w:t xml:space="preserve">Projectors </w:t>
            </w:r>
            <w:proofErr w:type="spellStart"/>
            <w:r w:rsidRPr="00101761">
              <w:rPr>
                <w:rFonts w:cs="Arial"/>
                <w:b/>
                <w:bCs/>
                <w:color w:val="000000"/>
                <w:sz w:val="18"/>
                <w:szCs w:val="18"/>
              </w:rPr>
              <w:t>Mapping</w:t>
            </w:r>
            <w:proofErr w:type="spellEnd"/>
            <w:r w:rsidRPr="00101761">
              <w:rPr>
                <w:rFonts w:cs="Arial"/>
                <w:b/>
                <w:bCs/>
                <w:color w:val="000000"/>
                <w:sz w:val="18"/>
                <w:szCs w:val="18"/>
              </w:rPr>
              <w:t xml:space="preserve"> mosaic del Circ</w:t>
            </w:r>
          </w:p>
        </w:tc>
        <w:tc>
          <w:tcPr>
            <w:tcW w:w="1040" w:type="dxa"/>
            <w:tcBorders>
              <w:top w:val="nil"/>
              <w:left w:val="nil"/>
              <w:bottom w:val="single" w:sz="4" w:space="0" w:color="auto"/>
              <w:right w:val="single" w:sz="4" w:space="0" w:color="auto"/>
            </w:tcBorders>
            <w:shd w:val="clear" w:color="auto" w:fill="auto"/>
            <w:hideMark/>
          </w:tcPr>
          <w:p w14:paraId="3CFB2256"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649" w:type="dxa"/>
            <w:tcBorders>
              <w:top w:val="nil"/>
              <w:left w:val="nil"/>
              <w:bottom w:val="single" w:sz="4" w:space="0" w:color="auto"/>
              <w:right w:val="single" w:sz="4" w:space="0" w:color="auto"/>
            </w:tcBorders>
            <w:shd w:val="clear" w:color="auto" w:fill="auto"/>
            <w:noWrap/>
            <w:vAlign w:val="bottom"/>
            <w:hideMark/>
          </w:tcPr>
          <w:p w14:paraId="09612060"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584" w:type="dxa"/>
            <w:tcBorders>
              <w:top w:val="nil"/>
              <w:left w:val="nil"/>
              <w:bottom w:val="single" w:sz="4" w:space="0" w:color="auto"/>
              <w:right w:val="single" w:sz="4" w:space="0" w:color="auto"/>
            </w:tcBorders>
            <w:shd w:val="clear" w:color="auto" w:fill="auto"/>
            <w:noWrap/>
            <w:vAlign w:val="bottom"/>
            <w:hideMark/>
          </w:tcPr>
          <w:p w14:paraId="6E23C243" w14:textId="77777777" w:rsidR="003F17F9" w:rsidRPr="00101761" w:rsidRDefault="003F17F9" w:rsidP="003F17F9">
            <w:pPr>
              <w:jc w:val="right"/>
              <w:rPr>
                <w:rFonts w:cs="Arial"/>
                <w:color w:val="000000"/>
                <w:sz w:val="18"/>
                <w:szCs w:val="18"/>
              </w:rPr>
            </w:pPr>
            <w:r w:rsidRPr="00101761">
              <w:rPr>
                <w:rFonts w:cs="Arial"/>
                <w:color w:val="000000"/>
                <w:sz w:val="18"/>
                <w:szCs w:val="18"/>
              </w:rPr>
              <w:t> </w:t>
            </w:r>
          </w:p>
        </w:tc>
        <w:tc>
          <w:tcPr>
            <w:tcW w:w="1134" w:type="dxa"/>
            <w:tcBorders>
              <w:top w:val="nil"/>
              <w:left w:val="nil"/>
              <w:bottom w:val="single" w:sz="4" w:space="0" w:color="auto"/>
              <w:right w:val="single" w:sz="4" w:space="0" w:color="auto"/>
            </w:tcBorders>
            <w:shd w:val="clear" w:color="auto" w:fill="auto"/>
            <w:noWrap/>
            <w:hideMark/>
          </w:tcPr>
          <w:p w14:paraId="6CE077CD" w14:textId="77777777" w:rsidR="003F17F9" w:rsidRPr="00101761" w:rsidRDefault="003F17F9" w:rsidP="003F17F9">
            <w:pPr>
              <w:jc w:val="right"/>
              <w:rPr>
                <w:rFonts w:cs="Arial"/>
                <w:color w:val="000000"/>
                <w:sz w:val="18"/>
                <w:szCs w:val="18"/>
              </w:rPr>
            </w:pPr>
            <w:r w:rsidRPr="00101761">
              <w:rPr>
                <w:rFonts w:cs="Arial"/>
                <w:color w:val="000000"/>
                <w:sz w:val="18"/>
                <w:szCs w:val="18"/>
              </w:rPr>
              <w:t> </w:t>
            </w:r>
          </w:p>
        </w:tc>
        <w:tc>
          <w:tcPr>
            <w:tcW w:w="2030" w:type="dxa"/>
            <w:tcBorders>
              <w:top w:val="nil"/>
              <w:left w:val="nil"/>
              <w:bottom w:val="single" w:sz="4" w:space="0" w:color="auto"/>
              <w:right w:val="single" w:sz="4" w:space="0" w:color="auto"/>
            </w:tcBorders>
            <w:shd w:val="clear" w:color="auto" w:fill="auto"/>
            <w:noWrap/>
            <w:hideMark/>
          </w:tcPr>
          <w:p w14:paraId="7A60F03A" w14:textId="77777777" w:rsidR="003F17F9" w:rsidRPr="00101761" w:rsidRDefault="003F17F9" w:rsidP="003F17F9">
            <w:pPr>
              <w:rPr>
                <w:rFonts w:cs="Arial"/>
                <w:color w:val="000000"/>
                <w:sz w:val="18"/>
                <w:szCs w:val="18"/>
              </w:rPr>
            </w:pPr>
            <w:r w:rsidRPr="00101761">
              <w:rPr>
                <w:rFonts w:cs="Arial"/>
                <w:color w:val="000000"/>
                <w:sz w:val="18"/>
                <w:szCs w:val="18"/>
              </w:rPr>
              <w:t> </w:t>
            </w:r>
          </w:p>
        </w:tc>
      </w:tr>
      <w:tr w:rsidR="003F17F9" w:rsidRPr="00101761" w14:paraId="2C559D28" w14:textId="77777777" w:rsidTr="00102643">
        <w:trPr>
          <w:trHeight w:val="240"/>
        </w:trPr>
        <w:tc>
          <w:tcPr>
            <w:tcW w:w="584" w:type="dxa"/>
            <w:tcBorders>
              <w:top w:val="nil"/>
              <w:left w:val="single" w:sz="4" w:space="0" w:color="auto"/>
              <w:bottom w:val="single" w:sz="4" w:space="0" w:color="auto"/>
              <w:right w:val="single" w:sz="4" w:space="0" w:color="auto"/>
            </w:tcBorders>
            <w:shd w:val="clear" w:color="auto" w:fill="auto"/>
            <w:hideMark/>
          </w:tcPr>
          <w:p w14:paraId="5E4971AE"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4090" w:type="dxa"/>
            <w:tcBorders>
              <w:top w:val="nil"/>
              <w:left w:val="nil"/>
              <w:bottom w:val="single" w:sz="4" w:space="0" w:color="auto"/>
              <w:right w:val="single" w:sz="4" w:space="0" w:color="auto"/>
            </w:tcBorders>
            <w:shd w:val="clear" w:color="auto" w:fill="auto"/>
            <w:vAlign w:val="bottom"/>
            <w:hideMark/>
          </w:tcPr>
          <w:p w14:paraId="429B067D" w14:textId="77777777" w:rsidR="003F17F9" w:rsidRPr="00101761" w:rsidRDefault="003F17F9" w:rsidP="003F17F9">
            <w:pPr>
              <w:rPr>
                <w:rFonts w:cs="Arial"/>
                <w:sz w:val="18"/>
                <w:szCs w:val="18"/>
              </w:rPr>
            </w:pPr>
            <w:proofErr w:type="spellStart"/>
            <w:r w:rsidRPr="00101761">
              <w:rPr>
                <w:rFonts w:cs="Arial"/>
                <w:sz w:val="18"/>
                <w:szCs w:val="18"/>
              </w:rPr>
              <w:t>Suministre</w:t>
            </w:r>
            <w:proofErr w:type="spellEnd"/>
            <w:r w:rsidRPr="00101761">
              <w:rPr>
                <w:rFonts w:cs="Arial"/>
                <w:sz w:val="18"/>
                <w:szCs w:val="18"/>
              </w:rPr>
              <w:t xml:space="preserve"> de projector + </w:t>
            </w:r>
            <w:proofErr w:type="spellStart"/>
            <w:r w:rsidRPr="00101761">
              <w:rPr>
                <w:rFonts w:cs="Arial"/>
                <w:sz w:val="18"/>
                <w:szCs w:val="18"/>
              </w:rPr>
              <w:t>optiques</w:t>
            </w:r>
            <w:proofErr w:type="spellEnd"/>
            <w:r w:rsidRPr="00101761">
              <w:rPr>
                <w:rFonts w:cs="Arial"/>
                <w:sz w:val="18"/>
                <w:szCs w:val="18"/>
              </w:rPr>
              <w:t>+ suports.</w:t>
            </w:r>
          </w:p>
        </w:tc>
        <w:tc>
          <w:tcPr>
            <w:tcW w:w="1040" w:type="dxa"/>
            <w:tcBorders>
              <w:top w:val="nil"/>
              <w:left w:val="nil"/>
              <w:bottom w:val="single" w:sz="4" w:space="0" w:color="auto"/>
              <w:right w:val="single" w:sz="4" w:space="0" w:color="auto"/>
            </w:tcBorders>
            <w:shd w:val="clear" w:color="auto" w:fill="auto"/>
            <w:hideMark/>
          </w:tcPr>
          <w:p w14:paraId="5054C0ED"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649" w:type="dxa"/>
            <w:tcBorders>
              <w:top w:val="nil"/>
              <w:left w:val="nil"/>
              <w:bottom w:val="single" w:sz="4" w:space="0" w:color="auto"/>
              <w:right w:val="single" w:sz="4" w:space="0" w:color="auto"/>
            </w:tcBorders>
            <w:shd w:val="clear" w:color="auto" w:fill="auto"/>
            <w:noWrap/>
            <w:vAlign w:val="bottom"/>
            <w:hideMark/>
          </w:tcPr>
          <w:p w14:paraId="5E7A23EE" w14:textId="77777777" w:rsidR="003F17F9" w:rsidRPr="00101761" w:rsidRDefault="003F17F9" w:rsidP="003F17F9">
            <w:pPr>
              <w:jc w:val="right"/>
              <w:rPr>
                <w:rFonts w:cs="Arial"/>
                <w:color w:val="000000"/>
                <w:sz w:val="18"/>
                <w:szCs w:val="18"/>
              </w:rPr>
            </w:pPr>
            <w:r w:rsidRPr="00101761">
              <w:rPr>
                <w:rFonts w:cs="Arial"/>
                <w:color w:val="000000"/>
                <w:sz w:val="18"/>
                <w:szCs w:val="18"/>
              </w:rPr>
              <w:t>1</w:t>
            </w:r>
          </w:p>
        </w:tc>
        <w:tc>
          <w:tcPr>
            <w:tcW w:w="584" w:type="dxa"/>
            <w:tcBorders>
              <w:top w:val="nil"/>
              <w:left w:val="nil"/>
              <w:bottom w:val="single" w:sz="4" w:space="0" w:color="auto"/>
              <w:right w:val="single" w:sz="4" w:space="0" w:color="auto"/>
            </w:tcBorders>
            <w:shd w:val="clear" w:color="auto" w:fill="auto"/>
            <w:noWrap/>
            <w:vAlign w:val="bottom"/>
            <w:hideMark/>
          </w:tcPr>
          <w:p w14:paraId="0EC14784" w14:textId="77777777" w:rsidR="003F17F9" w:rsidRPr="00101761" w:rsidRDefault="003F17F9" w:rsidP="003F17F9">
            <w:pPr>
              <w:jc w:val="right"/>
              <w:rPr>
                <w:rFonts w:cs="Arial"/>
                <w:color w:val="000000"/>
                <w:sz w:val="18"/>
                <w:szCs w:val="18"/>
              </w:rPr>
            </w:pPr>
            <w:r w:rsidRPr="00101761">
              <w:rPr>
                <w:rFonts w:cs="Arial"/>
                <w:color w:val="000000"/>
                <w:sz w:val="18"/>
                <w:szCs w:val="18"/>
              </w:rPr>
              <w:t>global</w:t>
            </w:r>
          </w:p>
        </w:tc>
        <w:tc>
          <w:tcPr>
            <w:tcW w:w="1134" w:type="dxa"/>
            <w:tcBorders>
              <w:top w:val="nil"/>
              <w:left w:val="nil"/>
              <w:bottom w:val="single" w:sz="4" w:space="0" w:color="auto"/>
              <w:right w:val="single" w:sz="4" w:space="0" w:color="auto"/>
            </w:tcBorders>
            <w:shd w:val="clear" w:color="auto" w:fill="auto"/>
            <w:noWrap/>
            <w:hideMark/>
          </w:tcPr>
          <w:p w14:paraId="27E15591" w14:textId="77777777" w:rsidR="003F17F9" w:rsidRPr="00101761" w:rsidRDefault="003F17F9" w:rsidP="003F17F9">
            <w:pPr>
              <w:jc w:val="right"/>
              <w:rPr>
                <w:rFonts w:cs="Arial"/>
                <w:color w:val="000000"/>
                <w:sz w:val="18"/>
                <w:szCs w:val="18"/>
              </w:rPr>
            </w:pPr>
            <w:r w:rsidRPr="00101761">
              <w:rPr>
                <w:rFonts w:cs="Arial"/>
                <w:color w:val="000000"/>
                <w:sz w:val="18"/>
                <w:szCs w:val="18"/>
              </w:rPr>
              <w:t>18.009,00 €</w:t>
            </w:r>
          </w:p>
        </w:tc>
        <w:tc>
          <w:tcPr>
            <w:tcW w:w="2030" w:type="dxa"/>
            <w:tcBorders>
              <w:top w:val="nil"/>
              <w:left w:val="nil"/>
              <w:bottom w:val="single" w:sz="4" w:space="0" w:color="auto"/>
              <w:right w:val="single" w:sz="4" w:space="0" w:color="auto"/>
            </w:tcBorders>
            <w:shd w:val="clear" w:color="auto" w:fill="D9D9D9" w:themeFill="background1" w:themeFillShade="D9"/>
            <w:noWrap/>
            <w:hideMark/>
          </w:tcPr>
          <w:p w14:paraId="0A9C6183" w14:textId="77777777" w:rsidR="003F17F9" w:rsidRPr="00101761" w:rsidRDefault="003F17F9" w:rsidP="003F17F9">
            <w:pPr>
              <w:rPr>
                <w:rFonts w:cs="Arial"/>
                <w:color w:val="000000"/>
                <w:sz w:val="18"/>
                <w:szCs w:val="18"/>
              </w:rPr>
            </w:pPr>
            <w:r w:rsidRPr="00101761">
              <w:rPr>
                <w:rFonts w:cs="Arial"/>
                <w:color w:val="000000"/>
                <w:sz w:val="18"/>
                <w:szCs w:val="18"/>
              </w:rPr>
              <w:t> </w:t>
            </w:r>
          </w:p>
        </w:tc>
      </w:tr>
      <w:tr w:rsidR="003F17F9" w:rsidRPr="00101761" w14:paraId="26647FFE" w14:textId="77777777" w:rsidTr="003F17F9">
        <w:trPr>
          <w:trHeight w:val="1200"/>
        </w:trPr>
        <w:tc>
          <w:tcPr>
            <w:tcW w:w="584" w:type="dxa"/>
            <w:tcBorders>
              <w:top w:val="nil"/>
              <w:left w:val="single" w:sz="4" w:space="0" w:color="auto"/>
              <w:bottom w:val="single" w:sz="4" w:space="0" w:color="auto"/>
              <w:right w:val="single" w:sz="4" w:space="0" w:color="auto"/>
            </w:tcBorders>
            <w:shd w:val="clear" w:color="auto" w:fill="auto"/>
            <w:hideMark/>
          </w:tcPr>
          <w:p w14:paraId="6B7AD4B4" w14:textId="77777777" w:rsidR="003F17F9" w:rsidRPr="00101761" w:rsidRDefault="003F17F9" w:rsidP="003F17F9">
            <w:pPr>
              <w:rPr>
                <w:rFonts w:cs="Arial"/>
                <w:color w:val="000000"/>
                <w:sz w:val="18"/>
                <w:szCs w:val="18"/>
              </w:rPr>
            </w:pPr>
            <w:r w:rsidRPr="00101761">
              <w:rPr>
                <w:rFonts w:cs="Arial"/>
                <w:color w:val="000000"/>
                <w:sz w:val="18"/>
                <w:szCs w:val="18"/>
              </w:rPr>
              <w:lastRenderedPageBreak/>
              <w:t> </w:t>
            </w:r>
          </w:p>
        </w:tc>
        <w:tc>
          <w:tcPr>
            <w:tcW w:w="4090" w:type="dxa"/>
            <w:tcBorders>
              <w:top w:val="nil"/>
              <w:left w:val="nil"/>
              <w:bottom w:val="single" w:sz="4" w:space="0" w:color="auto"/>
              <w:right w:val="single" w:sz="4" w:space="0" w:color="auto"/>
            </w:tcBorders>
            <w:shd w:val="clear" w:color="auto" w:fill="auto"/>
            <w:vAlign w:val="bottom"/>
            <w:hideMark/>
          </w:tcPr>
          <w:p w14:paraId="623F010A" w14:textId="77777777" w:rsidR="003F17F9" w:rsidRPr="00101761" w:rsidRDefault="003F17F9" w:rsidP="003F17F9">
            <w:pPr>
              <w:rPr>
                <w:rFonts w:cs="Arial"/>
                <w:sz w:val="18"/>
                <w:szCs w:val="18"/>
              </w:rPr>
            </w:pPr>
            <w:r w:rsidRPr="00101761">
              <w:rPr>
                <w:rFonts w:cs="Arial"/>
                <w:sz w:val="18"/>
                <w:szCs w:val="18"/>
              </w:rPr>
              <w:t>2x projectors : EPSON EB-PU1008B 8500 WUXGA LASER, 2x LENTE GRAN ANGULAR EPSON ELPLW05 ( HASTA 12K ), 2x SOPORTE DE TECHO PARA PROYECTOR ARAKNO MINI 20KG BLANCO</w:t>
            </w:r>
          </w:p>
        </w:tc>
        <w:tc>
          <w:tcPr>
            <w:tcW w:w="1040" w:type="dxa"/>
            <w:tcBorders>
              <w:top w:val="nil"/>
              <w:left w:val="nil"/>
              <w:bottom w:val="single" w:sz="4" w:space="0" w:color="auto"/>
              <w:right w:val="single" w:sz="4" w:space="0" w:color="auto"/>
            </w:tcBorders>
            <w:shd w:val="clear" w:color="auto" w:fill="auto"/>
            <w:hideMark/>
          </w:tcPr>
          <w:p w14:paraId="2617BC05"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649" w:type="dxa"/>
            <w:tcBorders>
              <w:top w:val="nil"/>
              <w:left w:val="nil"/>
              <w:bottom w:val="single" w:sz="4" w:space="0" w:color="auto"/>
              <w:right w:val="single" w:sz="4" w:space="0" w:color="auto"/>
            </w:tcBorders>
            <w:shd w:val="clear" w:color="auto" w:fill="auto"/>
            <w:noWrap/>
            <w:vAlign w:val="bottom"/>
            <w:hideMark/>
          </w:tcPr>
          <w:p w14:paraId="7794C80E"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584" w:type="dxa"/>
            <w:tcBorders>
              <w:top w:val="nil"/>
              <w:left w:val="nil"/>
              <w:bottom w:val="single" w:sz="4" w:space="0" w:color="auto"/>
              <w:right w:val="single" w:sz="4" w:space="0" w:color="auto"/>
            </w:tcBorders>
            <w:shd w:val="clear" w:color="auto" w:fill="auto"/>
            <w:noWrap/>
            <w:vAlign w:val="bottom"/>
            <w:hideMark/>
          </w:tcPr>
          <w:p w14:paraId="21CBC2CA" w14:textId="77777777" w:rsidR="003F17F9" w:rsidRPr="00101761" w:rsidRDefault="003F17F9" w:rsidP="003F17F9">
            <w:pPr>
              <w:jc w:val="right"/>
              <w:rPr>
                <w:rFonts w:cs="Arial"/>
                <w:color w:val="000000"/>
                <w:sz w:val="18"/>
                <w:szCs w:val="18"/>
              </w:rPr>
            </w:pPr>
            <w:r w:rsidRPr="00101761">
              <w:rPr>
                <w:rFonts w:cs="Arial"/>
                <w:color w:val="000000"/>
                <w:sz w:val="18"/>
                <w:szCs w:val="18"/>
              </w:rPr>
              <w:t> </w:t>
            </w:r>
          </w:p>
        </w:tc>
        <w:tc>
          <w:tcPr>
            <w:tcW w:w="1134" w:type="dxa"/>
            <w:tcBorders>
              <w:top w:val="nil"/>
              <w:left w:val="nil"/>
              <w:bottom w:val="single" w:sz="4" w:space="0" w:color="auto"/>
              <w:right w:val="single" w:sz="4" w:space="0" w:color="auto"/>
            </w:tcBorders>
            <w:shd w:val="clear" w:color="auto" w:fill="auto"/>
            <w:noWrap/>
            <w:hideMark/>
          </w:tcPr>
          <w:p w14:paraId="20FC830C" w14:textId="77777777" w:rsidR="003F17F9" w:rsidRPr="00101761" w:rsidRDefault="003F17F9" w:rsidP="003F17F9">
            <w:pPr>
              <w:jc w:val="right"/>
              <w:rPr>
                <w:rFonts w:cs="Arial"/>
                <w:color w:val="000000"/>
                <w:sz w:val="18"/>
                <w:szCs w:val="18"/>
              </w:rPr>
            </w:pPr>
            <w:r w:rsidRPr="00101761">
              <w:rPr>
                <w:rFonts w:cs="Arial"/>
                <w:color w:val="000000"/>
                <w:sz w:val="18"/>
                <w:szCs w:val="18"/>
              </w:rPr>
              <w:t> </w:t>
            </w:r>
          </w:p>
        </w:tc>
        <w:tc>
          <w:tcPr>
            <w:tcW w:w="2030" w:type="dxa"/>
            <w:tcBorders>
              <w:top w:val="nil"/>
              <w:left w:val="nil"/>
              <w:bottom w:val="single" w:sz="4" w:space="0" w:color="auto"/>
              <w:right w:val="single" w:sz="4" w:space="0" w:color="auto"/>
            </w:tcBorders>
            <w:shd w:val="clear" w:color="auto" w:fill="auto"/>
            <w:noWrap/>
            <w:hideMark/>
          </w:tcPr>
          <w:p w14:paraId="123C17AA" w14:textId="77777777" w:rsidR="003F17F9" w:rsidRPr="00101761" w:rsidRDefault="003F17F9" w:rsidP="003F17F9">
            <w:pPr>
              <w:rPr>
                <w:rFonts w:cs="Arial"/>
                <w:color w:val="000000"/>
                <w:sz w:val="18"/>
                <w:szCs w:val="18"/>
              </w:rPr>
            </w:pPr>
            <w:r w:rsidRPr="00101761">
              <w:rPr>
                <w:rFonts w:cs="Arial"/>
                <w:color w:val="000000"/>
                <w:sz w:val="18"/>
                <w:szCs w:val="18"/>
              </w:rPr>
              <w:t> </w:t>
            </w:r>
          </w:p>
        </w:tc>
      </w:tr>
      <w:tr w:rsidR="003F17F9" w:rsidRPr="00101761" w14:paraId="578E974E" w14:textId="77777777" w:rsidTr="003F17F9">
        <w:trPr>
          <w:trHeight w:val="240"/>
        </w:trPr>
        <w:tc>
          <w:tcPr>
            <w:tcW w:w="584" w:type="dxa"/>
            <w:tcBorders>
              <w:top w:val="nil"/>
              <w:left w:val="single" w:sz="4" w:space="0" w:color="auto"/>
              <w:bottom w:val="single" w:sz="4" w:space="0" w:color="auto"/>
              <w:right w:val="single" w:sz="4" w:space="0" w:color="auto"/>
            </w:tcBorders>
            <w:shd w:val="clear" w:color="auto" w:fill="auto"/>
            <w:vAlign w:val="bottom"/>
            <w:hideMark/>
          </w:tcPr>
          <w:p w14:paraId="788F05B1" w14:textId="77777777" w:rsidR="003F17F9" w:rsidRPr="00101761" w:rsidRDefault="003F17F9" w:rsidP="003F17F9">
            <w:pPr>
              <w:rPr>
                <w:rFonts w:cs="Arial"/>
                <w:b/>
                <w:bCs/>
                <w:color w:val="000000"/>
                <w:sz w:val="18"/>
                <w:szCs w:val="18"/>
              </w:rPr>
            </w:pPr>
            <w:r w:rsidRPr="00101761">
              <w:rPr>
                <w:rFonts w:cs="Arial"/>
                <w:b/>
                <w:bCs/>
                <w:color w:val="000000"/>
                <w:sz w:val="18"/>
                <w:szCs w:val="18"/>
              </w:rPr>
              <w:t>8.4</w:t>
            </w:r>
          </w:p>
        </w:tc>
        <w:tc>
          <w:tcPr>
            <w:tcW w:w="4090" w:type="dxa"/>
            <w:tcBorders>
              <w:top w:val="nil"/>
              <w:left w:val="nil"/>
              <w:bottom w:val="single" w:sz="4" w:space="0" w:color="auto"/>
              <w:right w:val="single" w:sz="4" w:space="0" w:color="auto"/>
            </w:tcBorders>
            <w:shd w:val="clear" w:color="auto" w:fill="auto"/>
            <w:vAlign w:val="bottom"/>
            <w:hideMark/>
          </w:tcPr>
          <w:p w14:paraId="21DA5003" w14:textId="77777777" w:rsidR="003F17F9" w:rsidRPr="00101761" w:rsidRDefault="003F17F9" w:rsidP="003F17F9">
            <w:pPr>
              <w:rPr>
                <w:rFonts w:cs="Arial"/>
                <w:b/>
                <w:bCs/>
                <w:color w:val="000000"/>
                <w:sz w:val="18"/>
                <w:szCs w:val="18"/>
              </w:rPr>
            </w:pPr>
            <w:r w:rsidRPr="00101761">
              <w:rPr>
                <w:rFonts w:cs="Arial"/>
                <w:b/>
                <w:bCs/>
                <w:color w:val="000000"/>
                <w:sz w:val="18"/>
                <w:szCs w:val="18"/>
              </w:rPr>
              <w:t>Sonorització</w:t>
            </w:r>
          </w:p>
        </w:tc>
        <w:tc>
          <w:tcPr>
            <w:tcW w:w="1040" w:type="dxa"/>
            <w:tcBorders>
              <w:top w:val="nil"/>
              <w:left w:val="nil"/>
              <w:bottom w:val="single" w:sz="4" w:space="0" w:color="auto"/>
              <w:right w:val="single" w:sz="4" w:space="0" w:color="auto"/>
            </w:tcBorders>
            <w:shd w:val="clear" w:color="auto" w:fill="auto"/>
            <w:hideMark/>
          </w:tcPr>
          <w:p w14:paraId="4F3C4E8B"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649" w:type="dxa"/>
            <w:tcBorders>
              <w:top w:val="nil"/>
              <w:left w:val="nil"/>
              <w:bottom w:val="single" w:sz="4" w:space="0" w:color="auto"/>
              <w:right w:val="single" w:sz="4" w:space="0" w:color="auto"/>
            </w:tcBorders>
            <w:shd w:val="clear" w:color="auto" w:fill="auto"/>
            <w:noWrap/>
            <w:vAlign w:val="bottom"/>
            <w:hideMark/>
          </w:tcPr>
          <w:p w14:paraId="579E00F6"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584" w:type="dxa"/>
            <w:tcBorders>
              <w:top w:val="nil"/>
              <w:left w:val="nil"/>
              <w:bottom w:val="single" w:sz="4" w:space="0" w:color="auto"/>
              <w:right w:val="single" w:sz="4" w:space="0" w:color="auto"/>
            </w:tcBorders>
            <w:shd w:val="clear" w:color="auto" w:fill="auto"/>
            <w:noWrap/>
            <w:vAlign w:val="bottom"/>
            <w:hideMark/>
          </w:tcPr>
          <w:p w14:paraId="6397CEBB" w14:textId="77777777" w:rsidR="003F17F9" w:rsidRPr="00101761" w:rsidRDefault="003F17F9" w:rsidP="003F17F9">
            <w:pPr>
              <w:jc w:val="right"/>
              <w:rPr>
                <w:rFonts w:cs="Arial"/>
                <w:color w:val="000000"/>
                <w:sz w:val="18"/>
                <w:szCs w:val="18"/>
              </w:rPr>
            </w:pPr>
            <w:r w:rsidRPr="00101761">
              <w:rPr>
                <w:rFonts w:cs="Arial"/>
                <w:color w:val="000000"/>
                <w:sz w:val="18"/>
                <w:szCs w:val="18"/>
              </w:rPr>
              <w:t> </w:t>
            </w:r>
          </w:p>
        </w:tc>
        <w:tc>
          <w:tcPr>
            <w:tcW w:w="1134" w:type="dxa"/>
            <w:tcBorders>
              <w:top w:val="nil"/>
              <w:left w:val="nil"/>
              <w:bottom w:val="single" w:sz="4" w:space="0" w:color="auto"/>
              <w:right w:val="single" w:sz="4" w:space="0" w:color="auto"/>
            </w:tcBorders>
            <w:shd w:val="clear" w:color="auto" w:fill="auto"/>
            <w:noWrap/>
            <w:hideMark/>
          </w:tcPr>
          <w:p w14:paraId="51E2D551" w14:textId="77777777" w:rsidR="003F17F9" w:rsidRPr="00101761" w:rsidRDefault="003F17F9" w:rsidP="003F17F9">
            <w:pPr>
              <w:jc w:val="right"/>
              <w:rPr>
                <w:rFonts w:cs="Arial"/>
                <w:color w:val="000000"/>
                <w:sz w:val="18"/>
                <w:szCs w:val="18"/>
              </w:rPr>
            </w:pPr>
            <w:r w:rsidRPr="00101761">
              <w:rPr>
                <w:rFonts w:cs="Arial"/>
                <w:color w:val="000000"/>
                <w:sz w:val="18"/>
                <w:szCs w:val="18"/>
              </w:rPr>
              <w:t> </w:t>
            </w:r>
          </w:p>
        </w:tc>
        <w:tc>
          <w:tcPr>
            <w:tcW w:w="2030" w:type="dxa"/>
            <w:tcBorders>
              <w:top w:val="nil"/>
              <w:left w:val="nil"/>
              <w:bottom w:val="single" w:sz="4" w:space="0" w:color="auto"/>
              <w:right w:val="single" w:sz="4" w:space="0" w:color="auto"/>
            </w:tcBorders>
            <w:shd w:val="clear" w:color="auto" w:fill="auto"/>
            <w:noWrap/>
            <w:hideMark/>
          </w:tcPr>
          <w:p w14:paraId="061E6829" w14:textId="77777777" w:rsidR="003F17F9" w:rsidRPr="00101761" w:rsidRDefault="003F17F9" w:rsidP="003F17F9">
            <w:pPr>
              <w:rPr>
                <w:rFonts w:cs="Arial"/>
                <w:color w:val="000000"/>
                <w:sz w:val="18"/>
                <w:szCs w:val="18"/>
              </w:rPr>
            </w:pPr>
            <w:r w:rsidRPr="00101761">
              <w:rPr>
                <w:rFonts w:cs="Arial"/>
                <w:color w:val="000000"/>
                <w:sz w:val="18"/>
                <w:szCs w:val="18"/>
              </w:rPr>
              <w:t> </w:t>
            </w:r>
          </w:p>
        </w:tc>
      </w:tr>
      <w:tr w:rsidR="003F17F9" w:rsidRPr="00101761" w14:paraId="02729487" w14:textId="77777777" w:rsidTr="00102643">
        <w:trPr>
          <w:trHeight w:val="1275"/>
        </w:trPr>
        <w:tc>
          <w:tcPr>
            <w:tcW w:w="584" w:type="dxa"/>
            <w:tcBorders>
              <w:top w:val="nil"/>
              <w:left w:val="single" w:sz="4" w:space="0" w:color="auto"/>
              <w:bottom w:val="single" w:sz="4" w:space="0" w:color="auto"/>
              <w:right w:val="single" w:sz="4" w:space="0" w:color="auto"/>
            </w:tcBorders>
            <w:shd w:val="clear" w:color="auto" w:fill="auto"/>
            <w:hideMark/>
          </w:tcPr>
          <w:p w14:paraId="144F5DD6"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4090" w:type="dxa"/>
            <w:tcBorders>
              <w:top w:val="nil"/>
              <w:left w:val="nil"/>
              <w:bottom w:val="single" w:sz="4" w:space="0" w:color="auto"/>
              <w:right w:val="single" w:sz="4" w:space="0" w:color="auto"/>
            </w:tcBorders>
            <w:shd w:val="clear" w:color="auto" w:fill="auto"/>
            <w:vAlign w:val="bottom"/>
            <w:hideMark/>
          </w:tcPr>
          <w:p w14:paraId="43CF8DB2" w14:textId="77777777" w:rsidR="003F17F9" w:rsidRPr="00101761" w:rsidRDefault="003F17F9" w:rsidP="003F17F9">
            <w:pPr>
              <w:rPr>
                <w:rFonts w:cs="Arial"/>
                <w:sz w:val="18"/>
                <w:szCs w:val="18"/>
              </w:rPr>
            </w:pPr>
            <w:r w:rsidRPr="00101761">
              <w:rPr>
                <w:rFonts w:cs="Arial"/>
                <w:sz w:val="18"/>
                <w:szCs w:val="18"/>
              </w:rPr>
              <w:t xml:space="preserve">Altaveus per </w:t>
            </w:r>
            <w:proofErr w:type="spellStart"/>
            <w:r w:rsidRPr="00101761">
              <w:rPr>
                <w:rFonts w:cs="Arial"/>
                <w:sz w:val="18"/>
                <w:szCs w:val="18"/>
              </w:rPr>
              <w:t>instalar</w:t>
            </w:r>
            <w:proofErr w:type="spellEnd"/>
            <w:r w:rsidRPr="00101761">
              <w:rPr>
                <w:rFonts w:cs="Arial"/>
                <w:sz w:val="18"/>
                <w:szCs w:val="18"/>
              </w:rPr>
              <w:t xml:space="preserve"> en carril de </w:t>
            </w:r>
            <w:proofErr w:type="spellStart"/>
            <w:r w:rsidRPr="00101761">
              <w:rPr>
                <w:rFonts w:cs="Arial"/>
                <w:sz w:val="18"/>
                <w:szCs w:val="18"/>
              </w:rPr>
              <w:t>iluminacio</w:t>
            </w:r>
            <w:proofErr w:type="spellEnd"/>
            <w:r w:rsidRPr="00101761">
              <w:rPr>
                <w:rFonts w:cs="Arial"/>
                <w:sz w:val="18"/>
                <w:szCs w:val="18"/>
              </w:rPr>
              <w:t xml:space="preserve">, marca </w:t>
            </w:r>
            <w:proofErr w:type="spellStart"/>
            <w:r w:rsidRPr="00101761">
              <w:rPr>
                <w:rFonts w:cs="Arial"/>
                <w:sz w:val="18"/>
                <w:szCs w:val="18"/>
              </w:rPr>
              <w:t>Ecler</w:t>
            </w:r>
            <w:proofErr w:type="spellEnd"/>
            <w:r w:rsidRPr="00101761">
              <w:rPr>
                <w:rFonts w:cs="Arial"/>
                <w:sz w:val="18"/>
                <w:szCs w:val="18"/>
              </w:rPr>
              <w:t xml:space="preserve"> mod. </w:t>
            </w:r>
            <w:proofErr w:type="spellStart"/>
            <w:r w:rsidRPr="00101761">
              <w:rPr>
                <w:rFonts w:cs="Arial"/>
                <w:sz w:val="18"/>
                <w:szCs w:val="18"/>
              </w:rPr>
              <w:t>Trail</w:t>
            </w:r>
            <w:proofErr w:type="spellEnd"/>
            <w:r w:rsidRPr="00101761">
              <w:rPr>
                <w:rFonts w:cs="Arial"/>
                <w:sz w:val="18"/>
                <w:szCs w:val="18"/>
              </w:rPr>
              <w:t xml:space="preserve"> 103 blanc</w:t>
            </w:r>
            <w:r w:rsidRPr="00101761">
              <w:rPr>
                <w:rFonts w:cs="Arial"/>
                <w:sz w:val="18"/>
                <w:szCs w:val="18"/>
              </w:rPr>
              <w:br/>
              <w:t xml:space="preserve">Altaveu de 3" amb aparença de llum. Presenta un sistema d'instal·lació en </w:t>
            </w:r>
            <w:proofErr w:type="spellStart"/>
            <w:r w:rsidRPr="00101761">
              <w:rPr>
                <w:rFonts w:cs="Arial"/>
                <w:sz w:val="18"/>
                <w:szCs w:val="18"/>
              </w:rPr>
              <w:t>riel</w:t>
            </w:r>
            <w:proofErr w:type="spellEnd"/>
            <w:r w:rsidRPr="00101761">
              <w:rPr>
                <w:rFonts w:cs="Arial"/>
                <w:sz w:val="18"/>
                <w:szCs w:val="18"/>
              </w:rPr>
              <w:t xml:space="preserve"> d'il·luminació, sobre superfície, </w:t>
            </w:r>
            <w:proofErr w:type="spellStart"/>
            <w:r w:rsidRPr="00101761">
              <w:rPr>
                <w:rFonts w:cs="Arial"/>
                <w:sz w:val="18"/>
                <w:szCs w:val="18"/>
              </w:rPr>
              <w:t>truss</w:t>
            </w:r>
            <w:proofErr w:type="spellEnd"/>
            <w:r w:rsidRPr="00101761">
              <w:rPr>
                <w:rFonts w:cs="Arial"/>
                <w:sz w:val="18"/>
                <w:szCs w:val="18"/>
              </w:rPr>
              <w:t xml:space="preserve"> o en barra roscada. Inclou connexions per a baixa impedància (4 ohm) i per a alta impedància (15W i 30W). </w:t>
            </w:r>
          </w:p>
        </w:tc>
        <w:tc>
          <w:tcPr>
            <w:tcW w:w="1040" w:type="dxa"/>
            <w:tcBorders>
              <w:top w:val="nil"/>
              <w:left w:val="nil"/>
              <w:bottom w:val="single" w:sz="4" w:space="0" w:color="auto"/>
              <w:right w:val="single" w:sz="4" w:space="0" w:color="auto"/>
            </w:tcBorders>
            <w:shd w:val="clear" w:color="auto" w:fill="auto"/>
            <w:hideMark/>
          </w:tcPr>
          <w:p w14:paraId="0C7BACED"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649" w:type="dxa"/>
            <w:tcBorders>
              <w:top w:val="nil"/>
              <w:left w:val="nil"/>
              <w:bottom w:val="single" w:sz="4" w:space="0" w:color="auto"/>
              <w:right w:val="single" w:sz="4" w:space="0" w:color="auto"/>
            </w:tcBorders>
            <w:shd w:val="clear" w:color="auto" w:fill="auto"/>
            <w:noWrap/>
            <w:vAlign w:val="bottom"/>
            <w:hideMark/>
          </w:tcPr>
          <w:p w14:paraId="7FA5A99B" w14:textId="77777777" w:rsidR="003F17F9" w:rsidRPr="00101761" w:rsidRDefault="003F17F9" w:rsidP="003F17F9">
            <w:pPr>
              <w:jc w:val="right"/>
              <w:rPr>
                <w:rFonts w:cs="Arial"/>
                <w:color w:val="000000"/>
                <w:sz w:val="18"/>
                <w:szCs w:val="18"/>
              </w:rPr>
            </w:pPr>
            <w:r w:rsidRPr="00101761">
              <w:rPr>
                <w:rFonts w:cs="Arial"/>
                <w:color w:val="000000"/>
                <w:sz w:val="18"/>
                <w:szCs w:val="18"/>
              </w:rPr>
              <w:t>36</w:t>
            </w:r>
          </w:p>
        </w:tc>
        <w:tc>
          <w:tcPr>
            <w:tcW w:w="584" w:type="dxa"/>
            <w:tcBorders>
              <w:top w:val="nil"/>
              <w:left w:val="nil"/>
              <w:bottom w:val="single" w:sz="4" w:space="0" w:color="auto"/>
              <w:right w:val="single" w:sz="4" w:space="0" w:color="auto"/>
            </w:tcBorders>
            <w:shd w:val="clear" w:color="auto" w:fill="auto"/>
            <w:noWrap/>
            <w:vAlign w:val="bottom"/>
            <w:hideMark/>
          </w:tcPr>
          <w:p w14:paraId="11689147" w14:textId="77777777" w:rsidR="003F17F9" w:rsidRPr="00101761" w:rsidRDefault="003F17F9" w:rsidP="003F17F9">
            <w:pPr>
              <w:jc w:val="right"/>
              <w:rPr>
                <w:rFonts w:cs="Arial"/>
                <w:color w:val="000000"/>
                <w:sz w:val="18"/>
                <w:szCs w:val="18"/>
              </w:rPr>
            </w:pPr>
            <w:r w:rsidRPr="00101761">
              <w:rPr>
                <w:rFonts w:cs="Arial"/>
                <w:color w:val="000000"/>
                <w:sz w:val="18"/>
                <w:szCs w:val="18"/>
              </w:rPr>
              <w:t> </w:t>
            </w:r>
          </w:p>
        </w:tc>
        <w:tc>
          <w:tcPr>
            <w:tcW w:w="1134" w:type="dxa"/>
            <w:tcBorders>
              <w:top w:val="nil"/>
              <w:left w:val="nil"/>
              <w:bottom w:val="single" w:sz="4" w:space="0" w:color="auto"/>
              <w:right w:val="single" w:sz="4" w:space="0" w:color="auto"/>
            </w:tcBorders>
            <w:shd w:val="clear" w:color="auto" w:fill="auto"/>
            <w:noWrap/>
            <w:hideMark/>
          </w:tcPr>
          <w:p w14:paraId="739A0EE8" w14:textId="77777777" w:rsidR="003F17F9" w:rsidRPr="00101761" w:rsidRDefault="003F17F9" w:rsidP="003F17F9">
            <w:pPr>
              <w:jc w:val="right"/>
              <w:rPr>
                <w:rFonts w:cs="Arial"/>
                <w:color w:val="000000"/>
                <w:sz w:val="18"/>
                <w:szCs w:val="18"/>
              </w:rPr>
            </w:pPr>
            <w:r w:rsidRPr="00101761">
              <w:rPr>
                <w:rFonts w:cs="Arial"/>
                <w:color w:val="000000"/>
                <w:sz w:val="18"/>
                <w:szCs w:val="18"/>
              </w:rPr>
              <w:t>7.659,00 €</w:t>
            </w:r>
          </w:p>
        </w:tc>
        <w:tc>
          <w:tcPr>
            <w:tcW w:w="2030" w:type="dxa"/>
            <w:tcBorders>
              <w:top w:val="nil"/>
              <w:left w:val="nil"/>
              <w:bottom w:val="single" w:sz="4" w:space="0" w:color="auto"/>
              <w:right w:val="single" w:sz="4" w:space="0" w:color="auto"/>
            </w:tcBorders>
            <w:shd w:val="clear" w:color="auto" w:fill="D9D9D9" w:themeFill="background1" w:themeFillShade="D9"/>
            <w:noWrap/>
            <w:hideMark/>
          </w:tcPr>
          <w:p w14:paraId="783ACA5F" w14:textId="77777777" w:rsidR="003F17F9" w:rsidRPr="00101761" w:rsidRDefault="003F17F9" w:rsidP="003F17F9">
            <w:pPr>
              <w:rPr>
                <w:rFonts w:cs="Arial"/>
                <w:color w:val="000000"/>
                <w:sz w:val="18"/>
                <w:szCs w:val="18"/>
              </w:rPr>
            </w:pPr>
            <w:r w:rsidRPr="00101761">
              <w:rPr>
                <w:rFonts w:cs="Arial"/>
                <w:color w:val="000000"/>
                <w:sz w:val="18"/>
                <w:szCs w:val="18"/>
              </w:rPr>
              <w:t> </w:t>
            </w:r>
          </w:p>
        </w:tc>
      </w:tr>
      <w:tr w:rsidR="003F17F9" w:rsidRPr="00101761" w14:paraId="74567C57" w14:textId="77777777" w:rsidTr="00102643">
        <w:trPr>
          <w:trHeight w:val="4080"/>
        </w:trPr>
        <w:tc>
          <w:tcPr>
            <w:tcW w:w="584" w:type="dxa"/>
            <w:tcBorders>
              <w:top w:val="nil"/>
              <w:left w:val="single" w:sz="4" w:space="0" w:color="auto"/>
              <w:bottom w:val="single" w:sz="4" w:space="0" w:color="auto"/>
              <w:right w:val="single" w:sz="4" w:space="0" w:color="auto"/>
            </w:tcBorders>
            <w:shd w:val="clear" w:color="auto" w:fill="auto"/>
            <w:hideMark/>
          </w:tcPr>
          <w:p w14:paraId="00B8B5D2"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4090" w:type="dxa"/>
            <w:tcBorders>
              <w:top w:val="nil"/>
              <w:left w:val="nil"/>
              <w:bottom w:val="single" w:sz="4" w:space="0" w:color="auto"/>
              <w:right w:val="single" w:sz="4" w:space="0" w:color="auto"/>
            </w:tcBorders>
            <w:shd w:val="clear" w:color="auto" w:fill="auto"/>
            <w:vAlign w:val="bottom"/>
            <w:hideMark/>
          </w:tcPr>
          <w:p w14:paraId="4923E44D" w14:textId="77777777" w:rsidR="003F17F9" w:rsidRPr="00101761" w:rsidRDefault="003F17F9" w:rsidP="003F17F9">
            <w:pPr>
              <w:rPr>
                <w:rFonts w:cs="Arial"/>
                <w:sz w:val="18"/>
                <w:szCs w:val="18"/>
              </w:rPr>
            </w:pPr>
            <w:r w:rsidRPr="00101761">
              <w:rPr>
                <w:rFonts w:cs="Arial"/>
                <w:sz w:val="18"/>
                <w:szCs w:val="18"/>
              </w:rPr>
              <w:t xml:space="preserve">Amplificador multicanal amb 4 sortides amplificades d´alta impedància. Marca </w:t>
            </w:r>
            <w:proofErr w:type="spellStart"/>
            <w:r w:rsidRPr="00101761">
              <w:rPr>
                <w:rFonts w:cs="Arial"/>
                <w:sz w:val="18"/>
                <w:szCs w:val="18"/>
              </w:rPr>
              <w:t>Ecler</w:t>
            </w:r>
            <w:proofErr w:type="spellEnd"/>
            <w:r w:rsidRPr="00101761">
              <w:rPr>
                <w:rFonts w:cs="Arial"/>
                <w:sz w:val="18"/>
                <w:szCs w:val="18"/>
              </w:rPr>
              <w:t xml:space="preserve"> mod. eHSA4-500Nou format lleuger de 2UR, versàtil i assequible.</w:t>
            </w:r>
            <w:r w:rsidRPr="00101761">
              <w:rPr>
                <w:rFonts w:cs="Arial"/>
                <w:sz w:val="18"/>
                <w:szCs w:val="18"/>
              </w:rPr>
              <w:br/>
              <w:t>Característiques</w:t>
            </w:r>
            <w:r w:rsidRPr="00101761">
              <w:rPr>
                <w:rFonts w:cs="Arial"/>
                <w:sz w:val="18"/>
                <w:szCs w:val="18"/>
              </w:rPr>
              <w:br/>
              <w:t xml:space="preserve">4 entrades mono balancejades (terminals </w:t>
            </w:r>
            <w:proofErr w:type="spellStart"/>
            <w:r w:rsidRPr="00101761">
              <w:rPr>
                <w:rFonts w:cs="Arial"/>
                <w:sz w:val="18"/>
                <w:szCs w:val="18"/>
              </w:rPr>
              <w:t>Euroblock</w:t>
            </w:r>
            <w:proofErr w:type="spellEnd"/>
            <w:r w:rsidRPr="00101761">
              <w:rPr>
                <w:rFonts w:cs="Arial"/>
                <w:sz w:val="18"/>
                <w:szCs w:val="18"/>
              </w:rPr>
              <w:t xml:space="preserve">) amb sortides </w:t>
            </w:r>
            <w:proofErr w:type="spellStart"/>
            <w:r w:rsidRPr="00101761">
              <w:rPr>
                <w:rFonts w:cs="Arial"/>
                <w:sz w:val="18"/>
                <w:szCs w:val="18"/>
              </w:rPr>
              <w:t>stack</w:t>
            </w:r>
            <w:proofErr w:type="spellEnd"/>
            <w:r w:rsidRPr="00101761">
              <w:rPr>
                <w:rFonts w:cs="Arial"/>
                <w:sz w:val="18"/>
                <w:szCs w:val="18"/>
              </w:rPr>
              <w:br/>
              <w:t>4 x 500 WRMS de sortida (nivell de línia de 100V)</w:t>
            </w:r>
            <w:r w:rsidRPr="00101761">
              <w:rPr>
                <w:rFonts w:cs="Arial"/>
                <w:sz w:val="18"/>
                <w:szCs w:val="18"/>
              </w:rPr>
              <w:br/>
              <w:t xml:space="preserve">Connectors de sortida </w:t>
            </w:r>
            <w:proofErr w:type="spellStart"/>
            <w:r w:rsidRPr="00101761">
              <w:rPr>
                <w:rFonts w:cs="Arial"/>
                <w:sz w:val="18"/>
                <w:szCs w:val="18"/>
              </w:rPr>
              <w:t>Euroblock</w:t>
            </w:r>
            <w:proofErr w:type="spellEnd"/>
            <w:r w:rsidRPr="00101761">
              <w:rPr>
                <w:rFonts w:cs="Arial"/>
                <w:sz w:val="18"/>
                <w:szCs w:val="18"/>
              </w:rPr>
              <w:br/>
              <w:t xml:space="preserve">Filtre pas-alt </w:t>
            </w:r>
            <w:proofErr w:type="spellStart"/>
            <w:r w:rsidRPr="00101761">
              <w:rPr>
                <w:rFonts w:cs="Arial"/>
                <w:sz w:val="18"/>
                <w:szCs w:val="18"/>
              </w:rPr>
              <w:t>seleccionable</w:t>
            </w:r>
            <w:proofErr w:type="spellEnd"/>
            <w:r w:rsidRPr="00101761">
              <w:rPr>
                <w:rFonts w:cs="Arial"/>
                <w:sz w:val="18"/>
                <w:szCs w:val="18"/>
              </w:rPr>
              <w:t xml:space="preserve"> (Freqüència de tall=75Hz)</w:t>
            </w:r>
            <w:r w:rsidRPr="00101761">
              <w:rPr>
                <w:rFonts w:cs="Arial"/>
                <w:sz w:val="18"/>
                <w:szCs w:val="18"/>
              </w:rPr>
              <w:br/>
              <w:t>Protecció tèrmica</w:t>
            </w:r>
            <w:r w:rsidRPr="00101761">
              <w:rPr>
                <w:rFonts w:cs="Arial"/>
                <w:sz w:val="18"/>
                <w:szCs w:val="18"/>
              </w:rPr>
              <w:br/>
              <w:t>Protecció contra sobrecàrrega</w:t>
            </w:r>
            <w:r w:rsidRPr="00101761">
              <w:rPr>
                <w:rFonts w:cs="Arial"/>
                <w:sz w:val="18"/>
                <w:szCs w:val="18"/>
              </w:rPr>
              <w:br/>
              <w:t xml:space="preserve">Sistema </w:t>
            </w:r>
            <w:proofErr w:type="spellStart"/>
            <w:r w:rsidRPr="00101761">
              <w:rPr>
                <w:rFonts w:cs="Arial"/>
                <w:sz w:val="18"/>
                <w:szCs w:val="18"/>
              </w:rPr>
              <w:t>anticlip</w:t>
            </w:r>
            <w:proofErr w:type="spellEnd"/>
            <w:r w:rsidRPr="00101761">
              <w:rPr>
                <w:rFonts w:cs="Arial"/>
                <w:sz w:val="18"/>
                <w:szCs w:val="18"/>
              </w:rPr>
              <w:br/>
              <w:t>Potenciòmetres de control de volum en panell del darrere</w:t>
            </w:r>
          </w:p>
        </w:tc>
        <w:tc>
          <w:tcPr>
            <w:tcW w:w="1040" w:type="dxa"/>
            <w:tcBorders>
              <w:top w:val="nil"/>
              <w:left w:val="nil"/>
              <w:bottom w:val="single" w:sz="4" w:space="0" w:color="auto"/>
              <w:right w:val="single" w:sz="4" w:space="0" w:color="auto"/>
            </w:tcBorders>
            <w:shd w:val="clear" w:color="auto" w:fill="auto"/>
            <w:hideMark/>
          </w:tcPr>
          <w:p w14:paraId="00FA327D"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649" w:type="dxa"/>
            <w:tcBorders>
              <w:top w:val="nil"/>
              <w:left w:val="nil"/>
              <w:bottom w:val="single" w:sz="4" w:space="0" w:color="auto"/>
              <w:right w:val="single" w:sz="4" w:space="0" w:color="auto"/>
            </w:tcBorders>
            <w:shd w:val="clear" w:color="auto" w:fill="auto"/>
            <w:noWrap/>
            <w:vAlign w:val="bottom"/>
            <w:hideMark/>
          </w:tcPr>
          <w:p w14:paraId="196FA7F3" w14:textId="77777777" w:rsidR="003F17F9" w:rsidRPr="00101761" w:rsidRDefault="003F17F9" w:rsidP="003F17F9">
            <w:pPr>
              <w:jc w:val="right"/>
              <w:rPr>
                <w:rFonts w:cs="Arial"/>
                <w:color w:val="000000"/>
                <w:sz w:val="18"/>
                <w:szCs w:val="18"/>
              </w:rPr>
            </w:pPr>
            <w:r w:rsidRPr="00101761">
              <w:rPr>
                <w:rFonts w:cs="Arial"/>
                <w:color w:val="000000"/>
                <w:sz w:val="18"/>
                <w:szCs w:val="18"/>
              </w:rPr>
              <w:t>1</w:t>
            </w:r>
          </w:p>
        </w:tc>
        <w:tc>
          <w:tcPr>
            <w:tcW w:w="584" w:type="dxa"/>
            <w:tcBorders>
              <w:top w:val="nil"/>
              <w:left w:val="nil"/>
              <w:bottom w:val="single" w:sz="4" w:space="0" w:color="auto"/>
              <w:right w:val="single" w:sz="4" w:space="0" w:color="auto"/>
            </w:tcBorders>
            <w:shd w:val="clear" w:color="auto" w:fill="auto"/>
            <w:noWrap/>
            <w:vAlign w:val="bottom"/>
            <w:hideMark/>
          </w:tcPr>
          <w:p w14:paraId="6B8AD424" w14:textId="77777777" w:rsidR="003F17F9" w:rsidRPr="00101761" w:rsidRDefault="003F17F9" w:rsidP="003F17F9">
            <w:pPr>
              <w:jc w:val="right"/>
              <w:rPr>
                <w:rFonts w:cs="Arial"/>
                <w:color w:val="000000"/>
                <w:sz w:val="18"/>
                <w:szCs w:val="18"/>
              </w:rPr>
            </w:pPr>
            <w:r w:rsidRPr="00101761">
              <w:rPr>
                <w:rFonts w:cs="Arial"/>
                <w:color w:val="000000"/>
                <w:sz w:val="18"/>
                <w:szCs w:val="18"/>
              </w:rPr>
              <w:t> </w:t>
            </w:r>
          </w:p>
        </w:tc>
        <w:tc>
          <w:tcPr>
            <w:tcW w:w="1134" w:type="dxa"/>
            <w:tcBorders>
              <w:top w:val="nil"/>
              <w:left w:val="nil"/>
              <w:bottom w:val="single" w:sz="4" w:space="0" w:color="auto"/>
              <w:right w:val="single" w:sz="4" w:space="0" w:color="auto"/>
            </w:tcBorders>
            <w:shd w:val="clear" w:color="auto" w:fill="auto"/>
            <w:noWrap/>
            <w:hideMark/>
          </w:tcPr>
          <w:p w14:paraId="47F95DA1" w14:textId="77777777" w:rsidR="003F17F9" w:rsidRPr="00101761" w:rsidRDefault="003F17F9" w:rsidP="003F17F9">
            <w:pPr>
              <w:jc w:val="right"/>
              <w:rPr>
                <w:rFonts w:cs="Arial"/>
                <w:color w:val="000000"/>
                <w:sz w:val="18"/>
                <w:szCs w:val="18"/>
              </w:rPr>
            </w:pPr>
            <w:r w:rsidRPr="00101761">
              <w:rPr>
                <w:rFonts w:cs="Arial"/>
                <w:color w:val="000000"/>
                <w:sz w:val="18"/>
                <w:szCs w:val="18"/>
              </w:rPr>
              <w:t>1.760,65 €</w:t>
            </w:r>
          </w:p>
        </w:tc>
        <w:tc>
          <w:tcPr>
            <w:tcW w:w="2030" w:type="dxa"/>
            <w:tcBorders>
              <w:top w:val="nil"/>
              <w:left w:val="nil"/>
              <w:bottom w:val="single" w:sz="4" w:space="0" w:color="auto"/>
              <w:right w:val="single" w:sz="4" w:space="0" w:color="auto"/>
            </w:tcBorders>
            <w:shd w:val="clear" w:color="auto" w:fill="D9D9D9" w:themeFill="background1" w:themeFillShade="D9"/>
            <w:noWrap/>
            <w:hideMark/>
          </w:tcPr>
          <w:p w14:paraId="4489C4FA" w14:textId="77777777" w:rsidR="003F17F9" w:rsidRPr="00101761" w:rsidRDefault="003F17F9" w:rsidP="003F17F9">
            <w:pPr>
              <w:rPr>
                <w:rFonts w:cs="Arial"/>
                <w:color w:val="000000"/>
                <w:sz w:val="18"/>
                <w:szCs w:val="18"/>
              </w:rPr>
            </w:pPr>
            <w:r w:rsidRPr="00101761">
              <w:rPr>
                <w:rFonts w:cs="Arial"/>
                <w:color w:val="000000"/>
                <w:sz w:val="18"/>
                <w:szCs w:val="18"/>
              </w:rPr>
              <w:t> </w:t>
            </w:r>
          </w:p>
        </w:tc>
      </w:tr>
      <w:tr w:rsidR="003F17F9" w:rsidRPr="00101761" w14:paraId="18F0E74F" w14:textId="77777777" w:rsidTr="00102643">
        <w:trPr>
          <w:trHeight w:val="551"/>
        </w:trPr>
        <w:tc>
          <w:tcPr>
            <w:tcW w:w="584" w:type="dxa"/>
            <w:tcBorders>
              <w:top w:val="nil"/>
              <w:left w:val="single" w:sz="4" w:space="0" w:color="auto"/>
              <w:bottom w:val="single" w:sz="4" w:space="0" w:color="auto"/>
              <w:right w:val="single" w:sz="4" w:space="0" w:color="auto"/>
            </w:tcBorders>
            <w:shd w:val="clear" w:color="auto" w:fill="auto"/>
            <w:hideMark/>
          </w:tcPr>
          <w:p w14:paraId="34ED076C"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4090" w:type="dxa"/>
            <w:tcBorders>
              <w:top w:val="nil"/>
              <w:left w:val="nil"/>
              <w:bottom w:val="single" w:sz="4" w:space="0" w:color="auto"/>
              <w:right w:val="single" w:sz="4" w:space="0" w:color="auto"/>
            </w:tcBorders>
            <w:shd w:val="clear" w:color="auto" w:fill="auto"/>
            <w:vAlign w:val="bottom"/>
            <w:hideMark/>
          </w:tcPr>
          <w:p w14:paraId="044290C8" w14:textId="77777777" w:rsidR="003F17F9" w:rsidRPr="00101761" w:rsidRDefault="003F17F9" w:rsidP="003F17F9">
            <w:pPr>
              <w:rPr>
                <w:rFonts w:cs="Arial"/>
                <w:sz w:val="18"/>
                <w:szCs w:val="18"/>
              </w:rPr>
            </w:pPr>
            <w:r w:rsidRPr="00101761">
              <w:rPr>
                <w:rFonts w:cs="Arial"/>
                <w:sz w:val="18"/>
                <w:szCs w:val="18"/>
              </w:rPr>
              <w:t xml:space="preserve">Mesclador </w:t>
            </w:r>
            <w:proofErr w:type="spellStart"/>
            <w:r w:rsidRPr="00101761">
              <w:rPr>
                <w:rFonts w:cs="Arial"/>
                <w:sz w:val="18"/>
                <w:szCs w:val="18"/>
              </w:rPr>
              <w:t>dàudio</w:t>
            </w:r>
            <w:proofErr w:type="spellEnd"/>
            <w:r w:rsidRPr="00101761">
              <w:rPr>
                <w:rFonts w:cs="Arial"/>
                <w:sz w:val="18"/>
                <w:szCs w:val="18"/>
              </w:rPr>
              <w:t xml:space="preserve"> en format </w:t>
            </w:r>
            <w:proofErr w:type="spellStart"/>
            <w:r w:rsidRPr="00101761">
              <w:rPr>
                <w:rFonts w:cs="Arial"/>
                <w:sz w:val="18"/>
                <w:szCs w:val="18"/>
              </w:rPr>
              <w:t>rack</w:t>
            </w:r>
            <w:proofErr w:type="spellEnd"/>
            <w:r w:rsidRPr="00101761">
              <w:rPr>
                <w:rFonts w:cs="Arial"/>
                <w:sz w:val="18"/>
                <w:szCs w:val="18"/>
              </w:rPr>
              <w:t xml:space="preserve"> estàndard. Inclou 4 MIC/ST LINE entrades, 2 sortides estèreo, control de to de 3 bandes independent per cada entrada, funció </w:t>
            </w:r>
            <w:proofErr w:type="spellStart"/>
            <w:r w:rsidRPr="00101761">
              <w:rPr>
                <w:rFonts w:cs="Arial"/>
                <w:sz w:val="18"/>
                <w:szCs w:val="18"/>
              </w:rPr>
              <w:t>Talkover</w:t>
            </w:r>
            <w:proofErr w:type="spellEnd"/>
            <w:r w:rsidRPr="00101761">
              <w:rPr>
                <w:rFonts w:cs="Arial"/>
                <w:sz w:val="18"/>
                <w:szCs w:val="18"/>
              </w:rPr>
              <w:t xml:space="preserve"> (prioritat) i port MUTE per al </w:t>
            </w:r>
            <w:proofErr w:type="spellStart"/>
            <w:r w:rsidRPr="00101761">
              <w:rPr>
                <w:rFonts w:cs="Arial"/>
                <w:sz w:val="18"/>
                <w:szCs w:val="18"/>
              </w:rPr>
              <w:t>silenciament</w:t>
            </w:r>
            <w:proofErr w:type="spellEnd"/>
            <w:r w:rsidRPr="00101761">
              <w:rPr>
                <w:rFonts w:cs="Arial"/>
                <w:sz w:val="18"/>
                <w:szCs w:val="18"/>
              </w:rPr>
              <w:t xml:space="preserve"> de la unitat des de tancament de contacte extern. </w:t>
            </w:r>
            <w:proofErr w:type="spellStart"/>
            <w:r w:rsidRPr="00101761">
              <w:rPr>
                <w:rFonts w:cs="Arial"/>
                <w:sz w:val="18"/>
                <w:szCs w:val="18"/>
              </w:rPr>
              <w:t>Ecler</w:t>
            </w:r>
            <w:proofErr w:type="spellEnd"/>
            <w:r w:rsidRPr="00101761">
              <w:rPr>
                <w:rFonts w:cs="Arial"/>
                <w:sz w:val="18"/>
                <w:szCs w:val="18"/>
              </w:rPr>
              <w:t xml:space="preserve"> mod. SAM412T</w:t>
            </w:r>
            <w:r w:rsidRPr="00101761">
              <w:rPr>
                <w:rFonts w:cs="Arial"/>
                <w:sz w:val="18"/>
                <w:szCs w:val="18"/>
              </w:rPr>
              <w:br/>
              <w:t>Característiques</w:t>
            </w:r>
            <w:r w:rsidRPr="00101761">
              <w:rPr>
                <w:rFonts w:cs="Arial"/>
                <w:sz w:val="18"/>
                <w:szCs w:val="18"/>
              </w:rPr>
              <w:br/>
              <w:t>Mesclador d´àudio de 19" amb 4 canals d´entrada i 2 sortides</w:t>
            </w:r>
            <w:r w:rsidRPr="00101761">
              <w:rPr>
                <w:rFonts w:cs="Arial"/>
                <w:sz w:val="18"/>
                <w:szCs w:val="18"/>
              </w:rPr>
              <w:br/>
              <w:t>Sensibilitat de micròfon des de panell posterior</w:t>
            </w:r>
            <w:r w:rsidRPr="00101761">
              <w:rPr>
                <w:rFonts w:cs="Arial"/>
                <w:sz w:val="18"/>
                <w:szCs w:val="18"/>
              </w:rPr>
              <w:br/>
              <w:t xml:space="preserve">Alimentació </w:t>
            </w:r>
            <w:proofErr w:type="spellStart"/>
            <w:r w:rsidRPr="00101761">
              <w:rPr>
                <w:rFonts w:cs="Arial"/>
                <w:sz w:val="18"/>
                <w:szCs w:val="18"/>
              </w:rPr>
              <w:t>Phantom</w:t>
            </w:r>
            <w:proofErr w:type="spellEnd"/>
            <w:r w:rsidRPr="00101761">
              <w:rPr>
                <w:rFonts w:cs="Arial"/>
                <w:sz w:val="18"/>
                <w:szCs w:val="18"/>
              </w:rPr>
              <w:t xml:space="preserve"> de +18V disponible a totes les entrades de micròfon</w:t>
            </w:r>
            <w:r w:rsidRPr="00101761">
              <w:rPr>
                <w:rFonts w:cs="Arial"/>
                <w:sz w:val="18"/>
                <w:szCs w:val="18"/>
              </w:rPr>
              <w:br/>
              <w:t>Entrada directa de micròfon des del panell frontal, canal 1</w:t>
            </w:r>
            <w:r w:rsidRPr="00101761">
              <w:rPr>
                <w:rFonts w:cs="Arial"/>
                <w:sz w:val="18"/>
                <w:szCs w:val="18"/>
              </w:rPr>
              <w:br/>
              <w:t xml:space="preserve">Inclou </w:t>
            </w:r>
            <w:proofErr w:type="spellStart"/>
            <w:r w:rsidRPr="00101761">
              <w:rPr>
                <w:rFonts w:cs="Arial"/>
                <w:sz w:val="18"/>
                <w:szCs w:val="18"/>
              </w:rPr>
              <w:t>Talkover</w:t>
            </w:r>
            <w:proofErr w:type="spellEnd"/>
            <w:r w:rsidRPr="00101761">
              <w:rPr>
                <w:rFonts w:cs="Arial"/>
                <w:sz w:val="18"/>
                <w:szCs w:val="18"/>
              </w:rPr>
              <w:t xml:space="preserve"> assignat a l'entrada 1 amb ajustament de release </w:t>
            </w:r>
            <w:proofErr w:type="spellStart"/>
            <w:r w:rsidRPr="00101761">
              <w:rPr>
                <w:rFonts w:cs="Arial"/>
                <w:sz w:val="18"/>
                <w:szCs w:val="18"/>
              </w:rPr>
              <w:t>time</w:t>
            </w:r>
            <w:proofErr w:type="spellEnd"/>
            <w:r w:rsidRPr="00101761">
              <w:rPr>
                <w:rFonts w:cs="Arial"/>
                <w:sz w:val="18"/>
                <w:szCs w:val="18"/>
              </w:rPr>
              <w:t xml:space="preserve"> interno</w:t>
            </w:r>
            <w:r w:rsidRPr="00101761">
              <w:rPr>
                <w:rFonts w:cs="Arial"/>
                <w:sz w:val="18"/>
                <w:szCs w:val="18"/>
              </w:rPr>
              <w:br/>
              <w:t>Control de to de 3 bandes per a cada canal, accessible amb tornavís</w:t>
            </w:r>
            <w:r w:rsidRPr="00101761">
              <w:rPr>
                <w:rFonts w:cs="Arial"/>
                <w:sz w:val="18"/>
                <w:szCs w:val="18"/>
              </w:rPr>
              <w:br/>
              <w:t>Vúmetre per al senyal de mescla</w:t>
            </w:r>
            <w:r w:rsidRPr="00101761">
              <w:rPr>
                <w:rFonts w:cs="Arial"/>
                <w:sz w:val="18"/>
                <w:szCs w:val="18"/>
              </w:rPr>
              <w:br/>
              <w:t>2 nivells de sortida ajustables internament</w:t>
            </w:r>
            <w:r w:rsidRPr="00101761">
              <w:rPr>
                <w:rFonts w:cs="Arial"/>
                <w:sz w:val="18"/>
                <w:szCs w:val="18"/>
              </w:rPr>
              <w:br/>
              <w:t>Sortida d'enregistrament</w:t>
            </w:r>
            <w:r w:rsidRPr="00101761">
              <w:rPr>
                <w:rFonts w:cs="Arial"/>
                <w:sz w:val="18"/>
                <w:szCs w:val="18"/>
              </w:rPr>
              <w:br/>
              <w:t>Accés directe al bus de mescla permetent a l'usuari connectar un altre mesclador i incrementar el nombre d'entrades</w:t>
            </w:r>
            <w:r w:rsidRPr="00101761">
              <w:rPr>
                <w:rFonts w:cs="Arial"/>
                <w:sz w:val="18"/>
                <w:szCs w:val="18"/>
              </w:rPr>
              <w:br/>
              <w:t>Control remot de MUTE que afecta totes les entrades, per connectar sistemes de detecció d'incendis o altres dispositius de seguretat. “NO/NC” (</w:t>
            </w:r>
            <w:proofErr w:type="spellStart"/>
            <w:r w:rsidRPr="00101761">
              <w:rPr>
                <w:rFonts w:cs="Arial"/>
                <w:sz w:val="18"/>
                <w:szCs w:val="18"/>
              </w:rPr>
              <w:t>normally</w:t>
            </w:r>
            <w:proofErr w:type="spellEnd"/>
            <w:r w:rsidRPr="00101761">
              <w:rPr>
                <w:rFonts w:cs="Arial"/>
                <w:sz w:val="18"/>
                <w:szCs w:val="18"/>
              </w:rPr>
              <w:t xml:space="preserve"> open, </w:t>
            </w:r>
            <w:proofErr w:type="spellStart"/>
            <w:r w:rsidRPr="00101761">
              <w:rPr>
                <w:rFonts w:cs="Arial"/>
                <w:sz w:val="18"/>
                <w:szCs w:val="18"/>
              </w:rPr>
              <w:t>normally</w:t>
            </w:r>
            <w:proofErr w:type="spellEnd"/>
            <w:r w:rsidRPr="00101761">
              <w:rPr>
                <w:rFonts w:cs="Arial"/>
                <w:sz w:val="18"/>
                <w:szCs w:val="18"/>
              </w:rPr>
              <w:t xml:space="preserve"> </w:t>
            </w:r>
            <w:proofErr w:type="spellStart"/>
            <w:r w:rsidRPr="00101761">
              <w:rPr>
                <w:rFonts w:cs="Arial"/>
                <w:sz w:val="18"/>
                <w:szCs w:val="18"/>
              </w:rPr>
              <w:t>closed</w:t>
            </w:r>
            <w:proofErr w:type="spellEnd"/>
            <w:r w:rsidRPr="00101761">
              <w:rPr>
                <w:rFonts w:cs="Arial"/>
                <w:sz w:val="18"/>
                <w:szCs w:val="18"/>
              </w:rPr>
              <w:t xml:space="preserve">) </w:t>
            </w:r>
            <w:r w:rsidRPr="00101761">
              <w:rPr>
                <w:rFonts w:cs="Arial"/>
                <w:sz w:val="18"/>
                <w:szCs w:val="18"/>
              </w:rPr>
              <w:lastRenderedPageBreak/>
              <w:t>programable internament</w:t>
            </w:r>
            <w:r w:rsidRPr="00101761">
              <w:rPr>
                <w:rFonts w:cs="Arial"/>
                <w:sz w:val="18"/>
                <w:szCs w:val="18"/>
              </w:rPr>
              <w:br/>
              <w:t>Commutador Mono/</w:t>
            </w:r>
            <w:proofErr w:type="spellStart"/>
            <w:r w:rsidRPr="00101761">
              <w:rPr>
                <w:rFonts w:cs="Arial"/>
                <w:sz w:val="18"/>
                <w:szCs w:val="18"/>
              </w:rPr>
              <w:t>Stereu</w:t>
            </w:r>
            <w:proofErr w:type="spellEnd"/>
          </w:p>
        </w:tc>
        <w:tc>
          <w:tcPr>
            <w:tcW w:w="1040" w:type="dxa"/>
            <w:tcBorders>
              <w:top w:val="nil"/>
              <w:left w:val="nil"/>
              <w:bottom w:val="single" w:sz="4" w:space="0" w:color="auto"/>
              <w:right w:val="single" w:sz="4" w:space="0" w:color="auto"/>
            </w:tcBorders>
            <w:shd w:val="clear" w:color="auto" w:fill="auto"/>
            <w:hideMark/>
          </w:tcPr>
          <w:p w14:paraId="08B8F445" w14:textId="77777777" w:rsidR="003F17F9" w:rsidRPr="00101761" w:rsidRDefault="003F17F9" w:rsidP="003F17F9">
            <w:pPr>
              <w:rPr>
                <w:rFonts w:cs="Arial"/>
                <w:color w:val="000000"/>
                <w:sz w:val="18"/>
                <w:szCs w:val="18"/>
              </w:rPr>
            </w:pPr>
            <w:r w:rsidRPr="00101761">
              <w:rPr>
                <w:rFonts w:cs="Arial"/>
                <w:color w:val="000000"/>
                <w:sz w:val="18"/>
                <w:szCs w:val="18"/>
              </w:rPr>
              <w:lastRenderedPageBreak/>
              <w:t> </w:t>
            </w:r>
          </w:p>
        </w:tc>
        <w:tc>
          <w:tcPr>
            <w:tcW w:w="649" w:type="dxa"/>
            <w:tcBorders>
              <w:top w:val="nil"/>
              <w:left w:val="nil"/>
              <w:bottom w:val="single" w:sz="4" w:space="0" w:color="auto"/>
              <w:right w:val="single" w:sz="4" w:space="0" w:color="auto"/>
            </w:tcBorders>
            <w:shd w:val="clear" w:color="auto" w:fill="auto"/>
            <w:noWrap/>
            <w:vAlign w:val="bottom"/>
            <w:hideMark/>
          </w:tcPr>
          <w:p w14:paraId="3A7FA39A" w14:textId="77777777" w:rsidR="003F17F9" w:rsidRPr="00101761" w:rsidRDefault="003F17F9" w:rsidP="003F17F9">
            <w:pPr>
              <w:jc w:val="right"/>
              <w:rPr>
                <w:rFonts w:cs="Arial"/>
                <w:color w:val="000000"/>
                <w:sz w:val="18"/>
                <w:szCs w:val="18"/>
              </w:rPr>
            </w:pPr>
            <w:r w:rsidRPr="00101761">
              <w:rPr>
                <w:rFonts w:cs="Arial"/>
                <w:color w:val="000000"/>
                <w:sz w:val="18"/>
                <w:szCs w:val="18"/>
              </w:rPr>
              <w:t>1</w:t>
            </w:r>
          </w:p>
        </w:tc>
        <w:tc>
          <w:tcPr>
            <w:tcW w:w="584" w:type="dxa"/>
            <w:tcBorders>
              <w:top w:val="nil"/>
              <w:left w:val="nil"/>
              <w:bottom w:val="single" w:sz="4" w:space="0" w:color="auto"/>
              <w:right w:val="single" w:sz="4" w:space="0" w:color="auto"/>
            </w:tcBorders>
            <w:shd w:val="clear" w:color="auto" w:fill="auto"/>
            <w:noWrap/>
            <w:vAlign w:val="bottom"/>
            <w:hideMark/>
          </w:tcPr>
          <w:p w14:paraId="4DB42F0D" w14:textId="77777777" w:rsidR="003F17F9" w:rsidRPr="00101761" w:rsidRDefault="003F17F9" w:rsidP="003F17F9">
            <w:pPr>
              <w:jc w:val="right"/>
              <w:rPr>
                <w:rFonts w:cs="Arial"/>
                <w:color w:val="000000"/>
                <w:sz w:val="18"/>
                <w:szCs w:val="18"/>
              </w:rPr>
            </w:pPr>
            <w:r w:rsidRPr="00101761">
              <w:rPr>
                <w:rFonts w:cs="Arial"/>
                <w:color w:val="000000"/>
                <w:sz w:val="18"/>
                <w:szCs w:val="18"/>
              </w:rPr>
              <w:t> </w:t>
            </w:r>
          </w:p>
        </w:tc>
        <w:tc>
          <w:tcPr>
            <w:tcW w:w="1134" w:type="dxa"/>
            <w:tcBorders>
              <w:top w:val="nil"/>
              <w:left w:val="nil"/>
              <w:bottom w:val="single" w:sz="4" w:space="0" w:color="auto"/>
              <w:right w:val="single" w:sz="4" w:space="0" w:color="auto"/>
            </w:tcBorders>
            <w:shd w:val="clear" w:color="auto" w:fill="auto"/>
            <w:noWrap/>
            <w:hideMark/>
          </w:tcPr>
          <w:p w14:paraId="147DD2FA" w14:textId="77777777" w:rsidR="003F17F9" w:rsidRPr="00101761" w:rsidRDefault="003F17F9" w:rsidP="003F17F9">
            <w:pPr>
              <w:jc w:val="right"/>
              <w:rPr>
                <w:rFonts w:cs="Arial"/>
                <w:color w:val="000000"/>
                <w:sz w:val="18"/>
                <w:szCs w:val="18"/>
              </w:rPr>
            </w:pPr>
            <w:r w:rsidRPr="00101761">
              <w:rPr>
                <w:rFonts w:cs="Arial"/>
                <w:color w:val="000000"/>
                <w:sz w:val="18"/>
                <w:szCs w:val="18"/>
              </w:rPr>
              <w:t>633,65 €</w:t>
            </w:r>
          </w:p>
        </w:tc>
        <w:tc>
          <w:tcPr>
            <w:tcW w:w="2030" w:type="dxa"/>
            <w:tcBorders>
              <w:top w:val="nil"/>
              <w:left w:val="nil"/>
              <w:bottom w:val="single" w:sz="4" w:space="0" w:color="auto"/>
              <w:right w:val="single" w:sz="4" w:space="0" w:color="auto"/>
            </w:tcBorders>
            <w:shd w:val="clear" w:color="auto" w:fill="D9D9D9" w:themeFill="background1" w:themeFillShade="D9"/>
            <w:noWrap/>
            <w:hideMark/>
          </w:tcPr>
          <w:p w14:paraId="3A137EB6" w14:textId="77777777" w:rsidR="003F17F9" w:rsidRPr="00101761" w:rsidRDefault="003F17F9" w:rsidP="003F17F9">
            <w:pPr>
              <w:rPr>
                <w:rFonts w:cs="Arial"/>
                <w:color w:val="000000"/>
                <w:sz w:val="18"/>
                <w:szCs w:val="18"/>
              </w:rPr>
            </w:pPr>
            <w:r w:rsidRPr="00101761">
              <w:rPr>
                <w:rFonts w:cs="Arial"/>
                <w:color w:val="000000"/>
                <w:sz w:val="18"/>
                <w:szCs w:val="18"/>
              </w:rPr>
              <w:t> </w:t>
            </w:r>
          </w:p>
        </w:tc>
      </w:tr>
      <w:tr w:rsidR="003F17F9" w:rsidRPr="00101761" w14:paraId="7BAD86C5" w14:textId="77777777" w:rsidTr="00102643">
        <w:trPr>
          <w:trHeight w:val="720"/>
        </w:trPr>
        <w:tc>
          <w:tcPr>
            <w:tcW w:w="584" w:type="dxa"/>
            <w:tcBorders>
              <w:top w:val="nil"/>
              <w:left w:val="single" w:sz="4" w:space="0" w:color="auto"/>
              <w:bottom w:val="single" w:sz="4" w:space="0" w:color="auto"/>
              <w:right w:val="single" w:sz="4" w:space="0" w:color="auto"/>
            </w:tcBorders>
            <w:shd w:val="clear" w:color="auto" w:fill="auto"/>
            <w:hideMark/>
          </w:tcPr>
          <w:p w14:paraId="6CE67758" w14:textId="77777777" w:rsidR="003F17F9" w:rsidRPr="00101761" w:rsidRDefault="003F17F9" w:rsidP="003F17F9">
            <w:pPr>
              <w:rPr>
                <w:rFonts w:cs="Arial"/>
                <w:color w:val="000000"/>
                <w:sz w:val="18"/>
                <w:szCs w:val="18"/>
              </w:rPr>
            </w:pPr>
            <w:r w:rsidRPr="00101761">
              <w:rPr>
                <w:rFonts w:cs="Arial"/>
                <w:color w:val="000000"/>
                <w:sz w:val="18"/>
                <w:szCs w:val="18"/>
              </w:rPr>
              <w:lastRenderedPageBreak/>
              <w:t> </w:t>
            </w:r>
          </w:p>
        </w:tc>
        <w:tc>
          <w:tcPr>
            <w:tcW w:w="4090" w:type="dxa"/>
            <w:tcBorders>
              <w:top w:val="nil"/>
              <w:left w:val="nil"/>
              <w:bottom w:val="single" w:sz="4" w:space="0" w:color="auto"/>
              <w:right w:val="single" w:sz="4" w:space="0" w:color="auto"/>
            </w:tcBorders>
            <w:shd w:val="clear" w:color="auto" w:fill="auto"/>
            <w:hideMark/>
          </w:tcPr>
          <w:p w14:paraId="607D6D44" w14:textId="77777777" w:rsidR="003F17F9" w:rsidRPr="00101761" w:rsidRDefault="003F17F9" w:rsidP="003F17F9">
            <w:pPr>
              <w:jc w:val="both"/>
              <w:rPr>
                <w:rFonts w:cs="Arial"/>
                <w:sz w:val="18"/>
                <w:szCs w:val="18"/>
              </w:rPr>
            </w:pPr>
            <w:r w:rsidRPr="00101761">
              <w:rPr>
                <w:rFonts w:cs="Arial"/>
                <w:sz w:val="18"/>
                <w:szCs w:val="18"/>
              </w:rPr>
              <w:t xml:space="preserve">Reproductor de </w:t>
            </w:r>
            <w:proofErr w:type="spellStart"/>
            <w:r w:rsidRPr="00101761">
              <w:rPr>
                <w:rFonts w:cs="Arial"/>
                <w:sz w:val="18"/>
                <w:szCs w:val="18"/>
              </w:rPr>
              <w:t>video</w:t>
            </w:r>
            <w:proofErr w:type="spellEnd"/>
            <w:r w:rsidRPr="00101761">
              <w:rPr>
                <w:rFonts w:cs="Arial"/>
                <w:sz w:val="18"/>
                <w:szCs w:val="18"/>
              </w:rPr>
              <w:t xml:space="preserve"> amb </w:t>
            </w:r>
            <w:proofErr w:type="spellStart"/>
            <w:r w:rsidRPr="00101761">
              <w:rPr>
                <w:rFonts w:cs="Arial"/>
                <w:sz w:val="18"/>
                <w:szCs w:val="18"/>
              </w:rPr>
              <w:t>resolucio</w:t>
            </w:r>
            <w:proofErr w:type="spellEnd"/>
            <w:r w:rsidRPr="00101761">
              <w:rPr>
                <w:rFonts w:cs="Arial"/>
                <w:sz w:val="18"/>
                <w:szCs w:val="18"/>
              </w:rPr>
              <w:t xml:space="preserve"> fins a 4K</w:t>
            </w:r>
            <w:r w:rsidRPr="00101761">
              <w:rPr>
                <w:rFonts w:cs="Arial"/>
                <w:sz w:val="18"/>
                <w:szCs w:val="18"/>
              </w:rPr>
              <w:br/>
            </w:r>
            <w:proofErr w:type="spellStart"/>
            <w:r w:rsidRPr="00101761">
              <w:rPr>
                <w:rFonts w:cs="Arial"/>
                <w:sz w:val="18"/>
                <w:szCs w:val="18"/>
              </w:rPr>
              <w:t>Actualitzable</w:t>
            </w:r>
            <w:proofErr w:type="spellEnd"/>
            <w:r w:rsidRPr="00101761">
              <w:rPr>
                <w:rFonts w:cs="Arial"/>
                <w:sz w:val="18"/>
                <w:szCs w:val="18"/>
              </w:rPr>
              <w:t xml:space="preserve">  via </w:t>
            </w:r>
            <w:proofErr w:type="spellStart"/>
            <w:r w:rsidRPr="00101761">
              <w:rPr>
                <w:rFonts w:cs="Arial"/>
                <w:sz w:val="18"/>
                <w:szCs w:val="18"/>
              </w:rPr>
              <w:t>ethernet</w:t>
            </w:r>
            <w:proofErr w:type="spellEnd"/>
            <w:r w:rsidRPr="00101761">
              <w:rPr>
                <w:rFonts w:cs="Arial"/>
                <w:sz w:val="18"/>
                <w:szCs w:val="18"/>
              </w:rPr>
              <w:t xml:space="preserve">. </w:t>
            </w:r>
            <w:proofErr w:type="spellStart"/>
            <w:r w:rsidRPr="00101761">
              <w:rPr>
                <w:rFonts w:cs="Arial"/>
                <w:sz w:val="18"/>
                <w:szCs w:val="18"/>
              </w:rPr>
              <w:t>Brightsign</w:t>
            </w:r>
            <w:proofErr w:type="spellEnd"/>
            <w:r w:rsidRPr="00101761">
              <w:rPr>
                <w:rFonts w:cs="Arial"/>
                <w:sz w:val="18"/>
                <w:szCs w:val="18"/>
              </w:rPr>
              <w:t xml:space="preserve"> mod. HD1024</w:t>
            </w:r>
          </w:p>
        </w:tc>
        <w:tc>
          <w:tcPr>
            <w:tcW w:w="1040" w:type="dxa"/>
            <w:tcBorders>
              <w:top w:val="nil"/>
              <w:left w:val="nil"/>
              <w:bottom w:val="single" w:sz="4" w:space="0" w:color="auto"/>
              <w:right w:val="single" w:sz="4" w:space="0" w:color="auto"/>
            </w:tcBorders>
            <w:shd w:val="clear" w:color="auto" w:fill="auto"/>
            <w:hideMark/>
          </w:tcPr>
          <w:p w14:paraId="46D5C51C"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649" w:type="dxa"/>
            <w:tcBorders>
              <w:top w:val="nil"/>
              <w:left w:val="nil"/>
              <w:bottom w:val="single" w:sz="4" w:space="0" w:color="auto"/>
              <w:right w:val="single" w:sz="4" w:space="0" w:color="auto"/>
            </w:tcBorders>
            <w:shd w:val="clear" w:color="auto" w:fill="auto"/>
            <w:noWrap/>
            <w:vAlign w:val="bottom"/>
            <w:hideMark/>
          </w:tcPr>
          <w:p w14:paraId="11F7A33C" w14:textId="77777777" w:rsidR="003F17F9" w:rsidRPr="00101761" w:rsidRDefault="003F17F9" w:rsidP="003F17F9">
            <w:pPr>
              <w:jc w:val="right"/>
              <w:rPr>
                <w:rFonts w:cs="Arial"/>
                <w:color w:val="000000"/>
                <w:sz w:val="18"/>
                <w:szCs w:val="18"/>
              </w:rPr>
            </w:pPr>
            <w:r w:rsidRPr="00101761">
              <w:rPr>
                <w:rFonts w:cs="Arial"/>
                <w:color w:val="000000"/>
                <w:sz w:val="18"/>
                <w:szCs w:val="18"/>
              </w:rPr>
              <w:t>1</w:t>
            </w:r>
          </w:p>
        </w:tc>
        <w:tc>
          <w:tcPr>
            <w:tcW w:w="584" w:type="dxa"/>
            <w:tcBorders>
              <w:top w:val="nil"/>
              <w:left w:val="nil"/>
              <w:bottom w:val="single" w:sz="4" w:space="0" w:color="auto"/>
              <w:right w:val="single" w:sz="4" w:space="0" w:color="auto"/>
            </w:tcBorders>
            <w:shd w:val="clear" w:color="auto" w:fill="auto"/>
            <w:noWrap/>
            <w:vAlign w:val="bottom"/>
            <w:hideMark/>
          </w:tcPr>
          <w:p w14:paraId="643DE307" w14:textId="77777777" w:rsidR="003F17F9" w:rsidRPr="00101761" w:rsidRDefault="003F17F9" w:rsidP="003F17F9">
            <w:pPr>
              <w:jc w:val="right"/>
              <w:rPr>
                <w:rFonts w:cs="Arial"/>
                <w:color w:val="000000"/>
                <w:sz w:val="18"/>
                <w:szCs w:val="18"/>
              </w:rPr>
            </w:pPr>
            <w:r w:rsidRPr="00101761">
              <w:rPr>
                <w:rFonts w:cs="Arial"/>
                <w:color w:val="000000"/>
                <w:sz w:val="18"/>
                <w:szCs w:val="18"/>
              </w:rPr>
              <w:t> </w:t>
            </w:r>
          </w:p>
        </w:tc>
        <w:tc>
          <w:tcPr>
            <w:tcW w:w="1134" w:type="dxa"/>
            <w:tcBorders>
              <w:top w:val="nil"/>
              <w:left w:val="nil"/>
              <w:bottom w:val="single" w:sz="4" w:space="0" w:color="auto"/>
              <w:right w:val="single" w:sz="4" w:space="0" w:color="auto"/>
            </w:tcBorders>
            <w:shd w:val="clear" w:color="auto" w:fill="auto"/>
            <w:noWrap/>
            <w:hideMark/>
          </w:tcPr>
          <w:p w14:paraId="353B6028" w14:textId="77777777" w:rsidR="003F17F9" w:rsidRPr="00101761" w:rsidRDefault="003F17F9" w:rsidP="003F17F9">
            <w:pPr>
              <w:jc w:val="right"/>
              <w:rPr>
                <w:rFonts w:cs="Arial"/>
                <w:color w:val="000000"/>
                <w:sz w:val="18"/>
                <w:szCs w:val="18"/>
              </w:rPr>
            </w:pPr>
            <w:r w:rsidRPr="00101761">
              <w:rPr>
                <w:rFonts w:cs="Arial"/>
                <w:color w:val="000000"/>
                <w:sz w:val="18"/>
                <w:szCs w:val="18"/>
              </w:rPr>
              <w:t>540,50 €</w:t>
            </w:r>
          </w:p>
        </w:tc>
        <w:tc>
          <w:tcPr>
            <w:tcW w:w="2030" w:type="dxa"/>
            <w:tcBorders>
              <w:top w:val="nil"/>
              <w:left w:val="nil"/>
              <w:bottom w:val="single" w:sz="4" w:space="0" w:color="auto"/>
              <w:right w:val="single" w:sz="4" w:space="0" w:color="auto"/>
            </w:tcBorders>
            <w:shd w:val="clear" w:color="auto" w:fill="D9D9D9" w:themeFill="background1" w:themeFillShade="D9"/>
            <w:noWrap/>
            <w:hideMark/>
          </w:tcPr>
          <w:p w14:paraId="41E4A57D" w14:textId="77777777" w:rsidR="003F17F9" w:rsidRPr="00101761" w:rsidRDefault="003F17F9" w:rsidP="003F17F9">
            <w:pPr>
              <w:rPr>
                <w:rFonts w:cs="Arial"/>
                <w:color w:val="000000"/>
                <w:sz w:val="18"/>
                <w:szCs w:val="18"/>
              </w:rPr>
            </w:pPr>
            <w:r w:rsidRPr="00101761">
              <w:rPr>
                <w:rFonts w:cs="Arial"/>
                <w:color w:val="000000"/>
                <w:sz w:val="18"/>
                <w:szCs w:val="18"/>
              </w:rPr>
              <w:t> </w:t>
            </w:r>
          </w:p>
        </w:tc>
      </w:tr>
      <w:tr w:rsidR="003F17F9" w:rsidRPr="00101761" w14:paraId="0DDE0F33" w14:textId="77777777" w:rsidTr="00102643">
        <w:trPr>
          <w:trHeight w:val="240"/>
        </w:trPr>
        <w:tc>
          <w:tcPr>
            <w:tcW w:w="584" w:type="dxa"/>
            <w:tcBorders>
              <w:top w:val="nil"/>
              <w:left w:val="single" w:sz="4" w:space="0" w:color="auto"/>
              <w:bottom w:val="single" w:sz="4" w:space="0" w:color="auto"/>
              <w:right w:val="single" w:sz="4" w:space="0" w:color="auto"/>
            </w:tcBorders>
            <w:shd w:val="clear" w:color="auto" w:fill="auto"/>
            <w:hideMark/>
          </w:tcPr>
          <w:p w14:paraId="4B183604"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4090" w:type="dxa"/>
            <w:tcBorders>
              <w:top w:val="nil"/>
              <w:left w:val="nil"/>
              <w:bottom w:val="single" w:sz="4" w:space="0" w:color="auto"/>
              <w:right w:val="single" w:sz="4" w:space="0" w:color="auto"/>
            </w:tcBorders>
            <w:shd w:val="clear" w:color="auto" w:fill="auto"/>
            <w:hideMark/>
          </w:tcPr>
          <w:p w14:paraId="7ADD1A6E" w14:textId="77777777" w:rsidR="003F17F9" w:rsidRPr="00101761" w:rsidRDefault="003F17F9" w:rsidP="003F17F9">
            <w:pPr>
              <w:jc w:val="both"/>
              <w:rPr>
                <w:rFonts w:cs="Arial"/>
                <w:sz w:val="18"/>
                <w:szCs w:val="18"/>
              </w:rPr>
            </w:pPr>
            <w:r w:rsidRPr="00101761">
              <w:rPr>
                <w:rFonts w:cs="Arial"/>
                <w:sz w:val="18"/>
                <w:szCs w:val="18"/>
              </w:rPr>
              <w:t xml:space="preserve">Cablejat i per tot material </w:t>
            </w:r>
            <w:proofErr w:type="spellStart"/>
            <w:r w:rsidRPr="00101761">
              <w:rPr>
                <w:rFonts w:cs="Arial"/>
                <w:sz w:val="18"/>
                <w:szCs w:val="18"/>
              </w:rPr>
              <w:t>instal.lació</w:t>
            </w:r>
            <w:proofErr w:type="spellEnd"/>
          </w:p>
        </w:tc>
        <w:tc>
          <w:tcPr>
            <w:tcW w:w="1040" w:type="dxa"/>
            <w:tcBorders>
              <w:top w:val="nil"/>
              <w:left w:val="nil"/>
              <w:bottom w:val="single" w:sz="4" w:space="0" w:color="auto"/>
              <w:right w:val="single" w:sz="4" w:space="0" w:color="auto"/>
            </w:tcBorders>
            <w:shd w:val="clear" w:color="auto" w:fill="auto"/>
            <w:hideMark/>
          </w:tcPr>
          <w:p w14:paraId="0F4BEC25"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649" w:type="dxa"/>
            <w:tcBorders>
              <w:top w:val="nil"/>
              <w:left w:val="nil"/>
              <w:bottom w:val="single" w:sz="4" w:space="0" w:color="auto"/>
              <w:right w:val="single" w:sz="4" w:space="0" w:color="auto"/>
            </w:tcBorders>
            <w:shd w:val="clear" w:color="auto" w:fill="auto"/>
            <w:noWrap/>
            <w:vAlign w:val="bottom"/>
            <w:hideMark/>
          </w:tcPr>
          <w:p w14:paraId="6EAEF66B" w14:textId="77777777" w:rsidR="003F17F9" w:rsidRPr="00101761" w:rsidRDefault="003F17F9" w:rsidP="003F17F9">
            <w:pPr>
              <w:jc w:val="right"/>
              <w:rPr>
                <w:rFonts w:cs="Arial"/>
                <w:color w:val="000000"/>
                <w:sz w:val="18"/>
                <w:szCs w:val="18"/>
              </w:rPr>
            </w:pPr>
            <w:r w:rsidRPr="00101761">
              <w:rPr>
                <w:rFonts w:cs="Arial"/>
                <w:color w:val="000000"/>
                <w:sz w:val="18"/>
                <w:szCs w:val="18"/>
              </w:rPr>
              <w:t>1</w:t>
            </w:r>
          </w:p>
        </w:tc>
        <w:tc>
          <w:tcPr>
            <w:tcW w:w="584" w:type="dxa"/>
            <w:tcBorders>
              <w:top w:val="nil"/>
              <w:left w:val="nil"/>
              <w:bottom w:val="single" w:sz="4" w:space="0" w:color="auto"/>
              <w:right w:val="single" w:sz="4" w:space="0" w:color="auto"/>
            </w:tcBorders>
            <w:shd w:val="clear" w:color="auto" w:fill="auto"/>
            <w:noWrap/>
            <w:vAlign w:val="bottom"/>
            <w:hideMark/>
          </w:tcPr>
          <w:p w14:paraId="493062CD" w14:textId="77777777" w:rsidR="003F17F9" w:rsidRPr="00101761" w:rsidRDefault="003F17F9" w:rsidP="003F17F9">
            <w:pPr>
              <w:jc w:val="right"/>
              <w:rPr>
                <w:rFonts w:cs="Arial"/>
                <w:color w:val="000000"/>
                <w:sz w:val="18"/>
                <w:szCs w:val="18"/>
              </w:rPr>
            </w:pPr>
            <w:r w:rsidRPr="00101761">
              <w:rPr>
                <w:rFonts w:cs="Arial"/>
                <w:color w:val="000000"/>
                <w:sz w:val="18"/>
                <w:szCs w:val="18"/>
              </w:rPr>
              <w:t> </w:t>
            </w:r>
          </w:p>
        </w:tc>
        <w:tc>
          <w:tcPr>
            <w:tcW w:w="1134" w:type="dxa"/>
            <w:tcBorders>
              <w:top w:val="nil"/>
              <w:left w:val="nil"/>
              <w:bottom w:val="single" w:sz="4" w:space="0" w:color="auto"/>
              <w:right w:val="single" w:sz="4" w:space="0" w:color="auto"/>
            </w:tcBorders>
            <w:shd w:val="clear" w:color="auto" w:fill="auto"/>
            <w:noWrap/>
            <w:hideMark/>
          </w:tcPr>
          <w:p w14:paraId="604B3D18" w14:textId="77777777" w:rsidR="003F17F9" w:rsidRPr="00101761" w:rsidRDefault="003F17F9" w:rsidP="003F17F9">
            <w:pPr>
              <w:jc w:val="right"/>
              <w:rPr>
                <w:rFonts w:cs="Arial"/>
                <w:color w:val="000000"/>
                <w:sz w:val="18"/>
                <w:szCs w:val="18"/>
              </w:rPr>
            </w:pPr>
            <w:r w:rsidRPr="00101761">
              <w:rPr>
                <w:rFonts w:cs="Arial"/>
                <w:color w:val="000000"/>
                <w:sz w:val="18"/>
                <w:szCs w:val="18"/>
              </w:rPr>
              <w:t>1.023,50 €</w:t>
            </w:r>
          </w:p>
        </w:tc>
        <w:tc>
          <w:tcPr>
            <w:tcW w:w="2030" w:type="dxa"/>
            <w:tcBorders>
              <w:top w:val="nil"/>
              <w:left w:val="nil"/>
              <w:bottom w:val="single" w:sz="4" w:space="0" w:color="auto"/>
              <w:right w:val="single" w:sz="4" w:space="0" w:color="auto"/>
            </w:tcBorders>
            <w:shd w:val="clear" w:color="auto" w:fill="D9D9D9" w:themeFill="background1" w:themeFillShade="D9"/>
            <w:noWrap/>
            <w:hideMark/>
          </w:tcPr>
          <w:p w14:paraId="4173ADC4" w14:textId="77777777" w:rsidR="003F17F9" w:rsidRPr="00101761" w:rsidRDefault="003F17F9" w:rsidP="003F17F9">
            <w:pPr>
              <w:rPr>
                <w:rFonts w:cs="Arial"/>
                <w:color w:val="000000"/>
                <w:sz w:val="18"/>
                <w:szCs w:val="18"/>
              </w:rPr>
            </w:pPr>
            <w:r w:rsidRPr="00101761">
              <w:rPr>
                <w:rFonts w:cs="Arial"/>
                <w:color w:val="000000"/>
                <w:sz w:val="18"/>
                <w:szCs w:val="18"/>
              </w:rPr>
              <w:t> </w:t>
            </w:r>
          </w:p>
        </w:tc>
      </w:tr>
    </w:tbl>
    <w:p w14:paraId="44129E3D" w14:textId="5FA224D2" w:rsidR="00A43218" w:rsidRPr="00101761" w:rsidRDefault="00A43218" w:rsidP="00B855E3">
      <w:pPr>
        <w:rPr>
          <w:rFonts w:cs="Arial"/>
          <w:sz w:val="18"/>
          <w:szCs w:val="18"/>
        </w:rPr>
      </w:pPr>
    </w:p>
    <w:p w14:paraId="6A6B6B85" w14:textId="505A9AF7" w:rsidR="003F17F9" w:rsidRPr="00101761" w:rsidRDefault="003F17F9" w:rsidP="00B855E3">
      <w:pPr>
        <w:rPr>
          <w:rFonts w:cs="Arial"/>
          <w:sz w:val="18"/>
          <w:szCs w:val="18"/>
        </w:rPr>
      </w:pPr>
    </w:p>
    <w:tbl>
      <w:tblPr>
        <w:tblW w:w="10111" w:type="dxa"/>
        <w:tblInd w:w="-431" w:type="dxa"/>
        <w:tblCellMar>
          <w:left w:w="70" w:type="dxa"/>
          <w:right w:w="70" w:type="dxa"/>
        </w:tblCellMar>
        <w:tblLook w:val="04A0" w:firstRow="1" w:lastRow="0" w:firstColumn="1" w:lastColumn="0" w:noHBand="0" w:noVBand="1"/>
      </w:tblPr>
      <w:tblGrid>
        <w:gridCol w:w="680"/>
        <w:gridCol w:w="4011"/>
        <w:gridCol w:w="1040"/>
        <w:gridCol w:w="691"/>
        <w:gridCol w:w="525"/>
        <w:gridCol w:w="1134"/>
        <w:gridCol w:w="2030"/>
      </w:tblGrid>
      <w:tr w:rsidR="009A4450" w:rsidRPr="00101761" w14:paraId="22AEBCC7" w14:textId="77777777" w:rsidTr="003F17F9">
        <w:trPr>
          <w:trHeight w:val="480"/>
        </w:trPr>
        <w:tc>
          <w:tcPr>
            <w:tcW w:w="584" w:type="dxa"/>
            <w:tcBorders>
              <w:top w:val="single" w:sz="4" w:space="0" w:color="auto"/>
              <w:left w:val="single" w:sz="4" w:space="0" w:color="auto"/>
              <w:bottom w:val="single" w:sz="4" w:space="0" w:color="auto"/>
              <w:right w:val="single" w:sz="4" w:space="0" w:color="auto"/>
            </w:tcBorders>
            <w:shd w:val="clear" w:color="000000" w:fill="D9D9D9"/>
            <w:hideMark/>
          </w:tcPr>
          <w:p w14:paraId="72F592A8" w14:textId="77777777" w:rsidR="009A4450" w:rsidRPr="00101761" w:rsidRDefault="009A4450" w:rsidP="009A4450">
            <w:pPr>
              <w:rPr>
                <w:rFonts w:cs="Arial"/>
                <w:b/>
                <w:bCs/>
                <w:color w:val="000000"/>
                <w:sz w:val="18"/>
                <w:szCs w:val="18"/>
              </w:rPr>
            </w:pPr>
            <w:r w:rsidRPr="00101761">
              <w:rPr>
                <w:rFonts w:cs="Arial"/>
                <w:b/>
                <w:bCs/>
                <w:color w:val="000000"/>
                <w:sz w:val="18"/>
                <w:szCs w:val="18"/>
              </w:rPr>
              <w:t>PART.</w:t>
            </w:r>
          </w:p>
        </w:tc>
        <w:tc>
          <w:tcPr>
            <w:tcW w:w="4107" w:type="dxa"/>
            <w:tcBorders>
              <w:top w:val="single" w:sz="4" w:space="0" w:color="auto"/>
              <w:left w:val="nil"/>
              <w:bottom w:val="single" w:sz="4" w:space="0" w:color="auto"/>
              <w:right w:val="single" w:sz="4" w:space="0" w:color="auto"/>
            </w:tcBorders>
            <w:shd w:val="clear" w:color="000000" w:fill="D9D9D9"/>
            <w:hideMark/>
          </w:tcPr>
          <w:p w14:paraId="52082EC5" w14:textId="77777777" w:rsidR="009A4450" w:rsidRPr="00101761" w:rsidRDefault="009A4450" w:rsidP="009A4450">
            <w:pPr>
              <w:rPr>
                <w:rFonts w:cs="Arial"/>
                <w:b/>
                <w:bCs/>
                <w:color w:val="000000"/>
                <w:sz w:val="18"/>
                <w:szCs w:val="18"/>
              </w:rPr>
            </w:pPr>
            <w:r w:rsidRPr="00101761">
              <w:rPr>
                <w:rFonts w:cs="Arial"/>
                <w:b/>
                <w:bCs/>
                <w:color w:val="000000"/>
                <w:sz w:val="18"/>
                <w:szCs w:val="18"/>
              </w:rPr>
              <w:t>DESCRIPCIÓ</w:t>
            </w:r>
          </w:p>
        </w:tc>
        <w:tc>
          <w:tcPr>
            <w:tcW w:w="1040" w:type="dxa"/>
            <w:tcBorders>
              <w:top w:val="single" w:sz="4" w:space="0" w:color="auto"/>
              <w:left w:val="nil"/>
              <w:bottom w:val="single" w:sz="4" w:space="0" w:color="auto"/>
              <w:right w:val="single" w:sz="4" w:space="0" w:color="auto"/>
            </w:tcBorders>
            <w:shd w:val="clear" w:color="000000" w:fill="D9D9D9"/>
            <w:noWrap/>
            <w:vAlign w:val="center"/>
            <w:hideMark/>
          </w:tcPr>
          <w:p w14:paraId="1EF7102A" w14:textId="77777777" w:rsidR="009A4450" w:rsidRPr="00101761" w:rsidRDefault="009A4450" w:rsidP="009A4450">
            <w:pPr>
              <w:jc w:val="center"/>
              <w:rPr>
                <w:rFonts w:cs="Arial"/>
                <w:color w:val="000000"/>
                <w:sz w:val="18"/>
                <w:szCs w:val="18"/>
              </w:rPr>
            </w:pPr>
            <w:r w:rsidRPr="00101761">
              <w:rPr>
                <w:rFonts w:cs="Arial"/>
                <w:color w:val="000000"/>
                <w:sz w:val="18"/>
                <w:szCs w:val="18"/>
              </w:rPr>
              <w:t>AMBIT</w:t>
            </w:r>
          </w:p>
        </w:tc>
        <w:tc>
          <w:tcPr>
            <w:tcW w:w="1216"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0733D182" w14:textId="77777777" w:rsidR="009A4450" w:rsidRPr="00101761" w:rsidRDefault="009A4450" w:rsidP="009A4450">
            <w:pPr>
              <w:jc w:val="center"/>
              <w:rPr>
                <w:rFonts w:cs="Arial"/>
                <w:color w:val="000000"/>
                <w:sz w:val="18"/>
                <w:szCs w:val="18"/>
              </w:rPr>
            </w:pPr>
            <w:r w:rsidRPr="00101761">
              <w:rPr>
                <w:rFonts w:cs="Arial"/>
                <w:color w:val="000000"/>
                <w:sz w:val="18"/>
                <w:szCs w:val="18"/>
              </w:rPr>
              <w:t>UNITATS</w:t>
            </w:r>
          </w:p>
        </w:tc>
        <w:tc>
          <w:tcPr>
            <w:tcW w:w="1134" w:type="dxa"/>
            <w:tcBorders>
              <w:top w:val="single" w:sz="4" w:space="0" w:color="auto"/>
              <w:left w:val="nil"/>
              <w:bottom w:val="single" w:sz="4" w:space="0" w:color="auto"/>
              <w:right w:val="single" w:sz="4" w:space="0" w:color="auto"/>
            </w:tcBorders>
            <w:shd w:val="clear" w:color="000000" w:fill="D9D9D9"/>
            <w:vAlign w:val="center"/>
            <w:hideMark/>
          </w:tcPr>
          <w:p w14:paraId="69F92F2E" w14:textId="727F75F6" w:rsidR="009A4450" w:rsidRPr="00101761" w:rsidRDefault="009A4450" w:rsidP="009A4450">
            <w:pPr>
              <w:jc w:val="center"/>
              <w:rPr>
                <w:rFonts w:cs="Arial"/>
                <w:b/>
                <w:bCs/>
                <w:color w:val="000000"/>
                <w:sz w:val="18"/>
                <w:szCs w:val="18"/>
              </w:rPr>
            </w:pPr>
            <w:r w:rsidRPr="00101761">
              <w:rPr>
                <w:rFonts w:cs="Arial"/>
                <w:b/>
                <w:bCs/>
                <w:color w:val="000000"/>
                <w:sz w:val="18"/>
                <w:szCs w:val="18"/>
              </w:rPr>
              <w:t>Import partida (IVA exclòs)</w:t>
            </w:r>
          </w:p>
        </w:tc>
        <w:tc>
          <w:tcPr>
            <w:tcW w:w="2030" w:type="dxa"/>
            <w:tcBorders>
              <w:top w:val="single" w:sz="4" w:space="0" w:color="auto"/>
              <w:left w:val="nil"/>
              <w:bottom w:val="single" w:sz="4" w:space="0" w:color="auto"/>
              <w:right w:val="single" w:sz="4" w:space="0" w:color="auto"/>
            </w:tcBorders>
            <w:shd w:val="clear" w:color="000000" w:fill="D9D9D9"/>
            <w:vAlign w:val="center"/>
            <w:hideMark/>
          </w:tcPr>
          <w:p w14:paraId="1793F871" w14:textId="2A659CB0" w:rsidR="009A4450" w:rsidRPr="00101761" w:rsidRDefault="009A4450" w:rsidP="009A4450">
            <w:pPr>
              <w:jc w:val="center"/>
              <w:rPr>
                <w:rFonts w:cs="Arial"/>
                <w:b/>
                <w:bCs/>
                <w:color w:val="000000"/>
                <w:sz w:val="18"/>
                <w:szCs w:val="18"/>
              </w:rPr>
            </w:pPr>
            <w:r w:rsidRPr="00101761">
              <w:rPr>
                <w:rFonts w:cs="Arial"/>
                <w:b/>
                <w:bCs/>
                <w:color w:val="000000"/>
                <w:sz w:val="18"/>
                <w:szCs w:val="18"/>
              </w:rPr>
              <w:t>Oferta presentada (IVA exclòs)</w:t>
            </w:r>
          </w:p>
        </w:tc>
      </w:tr>
      <w:tr w:rsidR="003F17F9" w:rsidRPr="00101761" w14:paraId="4AB41497" w14:textId="77777777" w:rsidTr="003F17F9">
        <w:trPr>
          <w:trHeight w:val="320"/>
        </w:trPr>
        <w:tc>
          <w:tcPr>
            <w:tcW w:w="10111" w:type="dxa"/>
            <w:gridSpan w:val="7"/>
            <w:tcBorders>
              <w:top w:val="single" w:sz="4" w:space="0" w:color="auto"/>
              <w:left w:val="single" w:sz="4" w:space="0" w:color="auto"/>
              <w:bottom w:val="single" w:sz="4" w:space="0" w:color="auto"/>
              <w:right w:val="single" w:sz="4" w:space="0" w:color="auto"/>
            </w:tcBorders>
            <w:shd w:val="clear" w:color="000000" w:fill="BDD7EE"/>
            <w:noWrap/>
            <w:hideMark/>
          </w:tcPr>
          <w:p w14:paraId="248CDAD6" w14:textId="77777777" w:rsidR="003F17F9" w:rsidRPr="00101761" w:rsidRDefault="003F17F9" w:rsidP="003F17F9">
            <w:pPr>
              <w:jc w:val="center"/>
              <w:rPr>
                <w:rFonts w:cs="Arial"/>
                <w:b/>
                <w:bCs/>
                <w:color w:val="000000"/>
                <w:sz w:val="18"/>
                <w:szCs w:val="18"/>
              </w:rPr>
            </w:pPr>
            <w:r w:rsidRPr="00101761">
              <w:rPr>
                <w:rFonts w:cs="Arial"/>
                <w:b/>
                <w:bCs/>
                <w:color w:val="000000"/>
                <w:sz w:val="18"/>
                <w:szCs w:val="18"/>
              </w:rPr>
              <w:t xml:space="preserve">CAPÍTOL 9 - SUPORTS PECES I PEANYES (Veure </w:t>
            </w:r>
            <w:proofErr w:type="spellStart"/>
            <w:r w:rsidRPr="00101761">
              <w:rPr>
                <w:rFonts w:cs="Arial"/>
                <w:b/>
                <w:bCs/>
                <w:color w:val="000000"/>
                <w:sz w:val="18"/>
                <w:szCs w:val="18"/>
              </w:rPr>
              <w:t>planols</w:t>
            </w:r>
            <w:proofErr w:type="spellEnd"/>
            <w:r w:rsidRPr="00101761">
              <w:rPr>
                <w:rFonts w:cs="Arial"/>
                <w:b/>
                <w:bCs/>
                <w:color w:val="000000"/>
                <w:sz w:val="18"/>
                <w:szCs w:val="18"/>
              </w:rPr>
              <w:t xml:space="preserve">   5.7, 5.8, 5.9, 5.10, 5.11)</w:t>
            </w:r>
          </w:p>
        </w:tc>
      </w:tr>
      <w:tr w:rsidR="003F17F9" w:rsidRPr="00101761" w14:paraId="01350C31" w14:textId="77777777" w:rsidTr="00102643">
        <w:trPr>
          <w:trHeight w:val="320"/>
        </w:trPr>
        <w:tc>
          <w:tcPr>
            <w:tcW w:w="584" w:type="dxa"/>
            <w:tcBorders>
              <w:top w:val="nil"/>
              <w:left w:val="single" w:sz="4" w:space="0" w:color="auto"/>
              <w:bottom w:val="single" w:sz="4" w:space="0" w:color="auto"/>
              <w:right w:val="single" w:sz="4" w:space="0" w:color="auto"/>
            </w:tcBorders>
            <w:shd w:val="clear" w:color="auto" w:fill="auto"/>
            <w:hideMark/>
          </w:tcPr>
          <w:p w14:paraId="7986BE51" w14:textId="77777777" w:rsidR="003F17F9" w:rsidRPr="00101761" w:rsidRDefault="003F17F9" w:rsidP="003F17F9">
            <w:pPr>
              <w:jc w:val="right"/>
              <w:rPr>
                <w:rFonts w:cs="Arial"/>
                <w:b/>
                <w:bCs/>
                <w:color w:val="000000"/>
                <w:sz w:val="18"/>
                <w:szCs w:val="18"/>
              </w:rPr>
            </w:pPr>
            <w:r w:rsidRPr="00101761">
              <w:rPr>
                <w:rFonts w:cs="Arial"/>
                <w:b/>
                <w:bCs/>
                <w:color w:val="000000"/>
                <w:sz w:val="18"/>
                <w:szCs w:val="18"/>
              </w:rPr>
              <w:t>9</w:t>
            </w:r>
          </w:p>
        </w:tc>
        <w:tc>
          <w:tcPr>
            <w:tcW w:w="4107" w:type="dxa"/>
            <w:tcBorders>
              <w:top w:val="nil"/>
              <w:left w:val="nil"/>
              <w:bottom w:val="single" w:sz="4" w:space="0" w:color="auto"/>
              <w:right w:val="single" w:sz="4" w:space="0" w:color="auto"/>
            </w:tcBorders>
            <w:shd w:val="clear" w:color="auto" w:fill="auto"/>
            <w:vAlign w:val="bottom"/>
            <w:hideMark/>
          </w:tcPr>
          <w:p w14:paraId="414024FC" w14:textId="77777777" w:rsidR="003F17F9" w:rsidRPr="00101761" w:rsidRDefault="003F17F9" w:rsidP="003F17F9">
            <w:pPr>
              <w:rPr>
                <w:rFonts w:cs="Arial"/>
                <w:b/>
                <w:bCs/>
                <w:color w:val="000000"/>
                <w:sz w:val="18"/>
                <w:szCs w:val="18"/>
              </w:rPr>
            </w:pPr>
            <w:r w:rsidRPr="00101761">
              <w:rPr>
                <w:rFonts w:cs="Arial"/>
                <w:b/>
                <w:bCs/>
                <w:color w:val="000000"/>
                <w:sz w:val="18"/>
                <w:szCs w:val="18"/>
              </w:rPr>
              <w:t xml:space="preserve">Model base inclinada </w:t>
            </w:r>
            <w:r w:rsidRPr="00101761">
              <w:rPr>
                <w:rFonts w:cs="Arial"/>
                <w:color w:val="000000"/>
                <w:sz w:val="18"/>
                <w:szCs w:val="18"/>
              </w:rPr>
              <w:t>(plànol 5.7)</w:t>
            </w:r>
          </w:p>
        </w:tc>
        <w:tc>
          <w:tcPr>
            <w:tcW w:w="1040" w:type="dxa"/>
            <w:tcBorders>
              <w:top w:val="nil"/>
              <w:left w:val="nil"/>
              <w:bottom w:val="single" w:sz="4" w:space="0" w:color="auto"/>
              <w:right w:val="single" w:sz="4" w:space="0" w:color="auto"/>
            </w:tcBorders>
            <w:shd w:val="clear" w:color="auto" w:fill="auto"/>
            <w:hideMark/>
          </w:tcPr>
          <w:p w14:paraId="54D79F41" w14:textId="77777777" w:rsidR="003F17F9" w:rsidRPr="00101761" w:rsidRDefault="003F17F9" w:rsidP="003F17F9">
            <w:pPr>
              <w:rPr>
                <w:rFonts w:cs="Arial"/>
                <w:b/>
                <w:bCs/>
                <w:color w:val="000000"/>
                <w:sz w:val="18"/>
                <w:szCs w:val="18"/>
              </w:rPr>
            </w:pPr>
            <w:r w:rsidRPr="00101761">
              <w:rPr>
                <w:rFonts w:cs="Arial"/>
                <w:b/>
                <w:bCs/>
                <w:color w:val="000000"/>
                <w:sz w:val="18"/>
                <w:szCs w:val="18"/>
              </w:rPr>
              <w:t> </w:t>
            </w:r>
          </w:p>
        </w:tc>
        <w:tc>
          <w:tcPr>
            <w:tcW w:w="691" w:type="dxa"/>
            <w:tcBorders>
              <w:top w:val="nil"/>
              <w:left w:val="nil"/>
              <w:bottom w:val="single" w:sz="4" w:space="0" w:color="auto"/>
              <w:right w:val="single" w:sz="4" w:space="0" w:color="auto"/>
            </w:tcBorders>
            <w:shd w:val="clear" w:color="auto" w:fill="auto"/>
            <w:noWrap/>
            <w:vAlign w:val="bottom"/>
            <w:hideMark/>
          </w:tcPr>
          <w:p w14:paraId="6F0553EE" w14:textId="77777777" w:rsidR="003F17F9" w:rsidRPr="00101761" w:rsidRDefault="003F17F9" w:rsidP="003F17F9">
            <w:pPr>
              <w:jc w:val="right"/>
              <w:rPr>
                <w:rFonts w:cs="Arial"/>
                <w:color w:val="000000"/>
                <w:sz w:val="18"/>
                <w:szCs w:val="18"/>
              </w:rPr>
            </w:pPr>
            <w:r w:rsidRPr="00101761">
              <w:rPr>
                <w:rFonts w:cs="Arial"/>
                <w:color w:val="000000"/>
                <w:sz w:val="18"/>
                <w:szCs w:val="18"/>
              </w:rPr>
              <w:t>1</w:t>
            </w:r>
          </w:p>
        </w:tc>
        <w:tc>
          <w:tcPr>
            <w:tcW w:w="525" w:type="dxa"/>
            <w:tcBorders>
              <w:top w:val="nil"/>
              <w:left w:val="nil"/>
              <w:bottom w:val="single" w:sz="4" w:space="0" w:color="auto"/>
              <w:right w:val="single" w:sz="4" w:space="0" w:color="auto"/>
            </w:tcBorders>
            <w:shd w:val="clear" w:color="auto" w:fill="auto"/>
            <w:noWrap/>
            <w:vAlign w:val="bottom"/>
            <w:hideMark/>
          </w:tcPr>
          <w:p w14:paraId="3A71D111" w14:textId="77777777" w:rsidR="003F17F9" w:rsidRPr="00101761" w:rsidRDefault="003F17F9" w:rsidP="003F17F9">
            <w:pPr>
              <w:jc w:val="right"/>
              <w:rPr>
                <w:rFonts w:cs="Arial"/>
                <w:color w:val="000000"/>
                <w:sz w:val="18"/>
                <w:szCs w:val="18"/>
              </w:rPr>
            </w:pPr>
            <w:r w:rsidRPr="00101761">
              <w:rPr>
                <w:rFonts w:cs="Arial"/>
                <w:color w:val="000000"/>
                <w:sz w:val="18"/>
                <w:szCs w:val="18"/>
              </w:rPr>
              <w:t>ut.</w:t>
            </w:r>
          </w:p>
        </w:tc>
        <w:tc>
          <w:tcPr>
            <w:tcW w:w="1134" w:type="dxa"/>
            <w:tcBorders>
              <w:top w:val="nil"/>
              <w:left w:val="nil"/>
              <w:bottom w:val="single" w:sz="4" w:space="0" w:color="auto"/>
              <w:right w:val="single" w:sz="4" w:space="0" w:color="auto"/>
            </w:tcBorders>
            <w:shd w:val="clear" w:color="auto" w:fill="auto"/>
            <w:noWrap/>
            <w:hideMark/>
          </w:tcPr>
          <w:p w14:paraId="3B6E398A" w14:textId="77777777" w:rsidR="003F17F9" w:rsidRPr="00101761" w:rsidRDefault="003F17F9" w:rsidP="003F17F9">
            <w:pPr>
              <w:jc w:val="right"/>
              <w:rPr>
                <w:rFonts w:cs="Arial"/>
                <w:color w:val="000000"/>
                <w:sz w:val="18"/>
                <w:szCs w:val="18"/>
              </w:rPr>
            </w:pPr>
            <w:r w:rsidRPr="00101761">
              <w:rPr>
                <w:rFonts w:cs="Arial"/>
                <w:color w:val="000000"/>
                <w:sz w:val="18"/>
                <w:szCs w:val="18"/>
              </w:rPr>
              <w:t>506,00 €</w:t>
            </w:r>
          </w:p>
        </w:tc>
        <w:tc>
          <w:tcPr>
            <w:tcW w:w="2030" w:type="dxa"/>
            <w:tcBorders>
              <w:top w:val="nil"/>
              <w:left w:val="nil"/>
              <w:bottom w:val="single" w:sz="4" w:space="0" w:color="auto"/>
              <w:right w:val="single" w:sz="4" w:space="0" w:color="auto"/>
            </w:tcBorders>
            <w:shd w:val="clear" w:color="auto" w:fill="D9D9D9" w:themeFill="background1" w:themeFillShade="D9"/>
            <w:noWrap/>
            <w:hideMark/>
          </w:tcPr>
          <w:p w14:paraId="0EA23E19" w14:textId="77777777" w:rsidR="003F17F9" w:rsidRPr="00101761" w:rsidRDefault="003F17F9" w:rsidP="003F17F9">
            <w:pPr>
              <w:rPr>
                <w:rFonts w:cs="Arial"/>
                <w:color w:val="000000"/>
                <w:sz w:val="18"/>
                <w:szCs w:val="18"/>
              </w:rPr>
            </w:pPr>
            <w:r w:rsidRPr="00101761">
              <w:rPr>
                <w:rFonts w:cs="Arial"/>
                <w:color w:val="000000"/>
                <w:sz w:val="18"/>
                <w:szCs w:val="18"/>
              </w:rPr>
              <w:t> </w:t>
            </w:r>
          </w:p>
        </w:tc>
      </w:tr>
      <w:tr w:rsidR="003F17F9" w:rsidRPr="00101761" w14:paraId="686C2720" w14:textId="77777777" w:rsidTr="003F17F9">
        <w:trPr>
          <w:trHeight w:val="480"/>
        </w:trPr>
        <w:tc>
          <w:tcPr>
            <w:tcW w:w="584" w:type="dxa"/>
            <w:tcBorders>
              <w:top w:val="nil"/>
              <w:left w:val="single" w:sz="4" w:space="0" w:color="auto"/>
              <w:bottom w:val="single" w:sz="4" w:space="0" w:color="auto"/>
              <w:right w:val="single" w:sz="4" w:space="0" w:color="auto"/>
            </w:tcBorders>
            <w:shd w:val="clear" w:color="auto" w:fill="auto"/>
            <w:hideMark/>
          </w:tcPr>
          <w:p w14:paraId="6B2175BC"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4107" w:type="dxa"/>
            <w:tcBorders>
              <w:top w:val="nil"/>
              <w:left w:val="nil"/>
              <w:bottom w:val="single" w:sz="4" w:space="0" w:color="auto"/>
              <w:right w:val="single" w:sz="4" w:space="0" w:color="auto"/>
            </w:tcBorders>
            <w:shd w:val="clear" w:color="auto" w:fill="auto"/>
            <w:vAlign w:val="bottom"/>
            <w:hideMark/>
          </w:tcPr>
          <w:p w14:paraId="7DAEA781" w14:textId="77777777" w:rsidR="003F17F9" w:rsidRPr="00101761" w:rsidRDefault="003F17F9" w:rsidP="003F17F9">
            <w:pPr>
              <w:rPr>
                <w:rFonts w:cs="Arial"/>
                <w:color w:val="000000"/>
                <w:sz w:val="18"/>
                <w:szCs w:val="18"/>
              </w:rPr>
            </w:pPr>
            <w:r w:rsidRPr="00101761">
              <w:rPr>
                <w:rFonts w:cs="Arial"/>
                <w:color w:val="000000"/>
                <w:sz w:val="18"/>
                <w:szCs w:val="18"/>
              </w:rPr>
              <w:t>Base de DM 19 mm inclinat  de mides 80x60x30 cm. Tractament lacat.</w:t>
            </w:r>
          </w:p>
        </w:tc>
        <w:tc>
          <w:tcPr>
            <w:tcW w:w="1040" w:type="dxa"/>
            <w:tcBorders>
              <w:top w:val="nil"/>
              <w:left w:val="nil"/>
              <w:bottom w:val="single" w:sz="4" w:space="0" w:color="auto"/>
              <w:right w:val="single" w:sz="4" w:space="0" w:color="auto"/>
            </w:tcBorders>
            <w:shd w:val="clear" w:color="auto" w:fill="auto"/>
            <w:hideMark/>
          </w:tcPr>
          <w:p w14:paraId="305CEF22"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691" w:type="dxa"/>
            <w:tcBorders>
              <w:top w:val="nil"/>
              <w:left w:val="nil"/>
              <w:bottom w:val="single" w:sz="4" w:space="0" w:color="auto"/>
              <w:right w:val="single" w:sz="4" w:space="0" w:color="auto"/>
            </w:tcBorders>
            <w:shd w:val="clear" w:color="auto" w:fill="auto"/>
            <w:noWrap/>
            <w:vAlign w:val="bottom"/>
            <w:hideMark/>
          </w:tcPr>
          <w:p w14:paraId="784EBB26"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525" w:type="dxa"/>
            <w:tcBorders>
              <w:top w:val="nil"/>
              <w:left w:val="nil"/>
              <w:bottom w:val="single" w:sz="4" w:space="0" w:color="auto"/>
              <w:right w:val="single" w:sz="4" w:space="0" w:color="auto"/>
            </w:tcBorders>
            <w:shd w:val="clear" w:color="auto" w:fill="auto"/>
            <w:noWrap/>
            <w:vAlign w:val="bottom"/>
            <w:hideMark/>
          </w:tcPr>
          <w:p w14:paraId="7F6E8BCC" w14:textId="77777777" w:rsidR="003F17F9" w:rsidRPr="00101761" w:rsidRDefault="003F17F9" w:rsidP="003F17F9">
            <w:pPr>
              <w:jc w:val="right"/>
              <w:rPr>
                <w:rFonts w:cs="Arial"/>
                <w:color w:val="000000"/>
                <w:sz w:val="18"/>
                <w:szCs w:val="18"/>
              </w:rPr>
            </w:pPr>
            <w:r w:rsidRPr="00101761">
              <w:rPr>
                <w:rFonts w:cs="Arial"/>
                <w:color w:val="000000"/>
                <w:sz w:val="18"/>
                <w:szCs w:val="18"/>
              </w:rPr>
              <w:t> </w:t>
            </w:r>
          </w:p>
        </w:tc>
        <w:tc>
          <w:tcPr>
            <w:tcW w:w="1134" w:type="dxa"/>
            <w:tcBorders>
              <w:top w:val="nil"/>
              <w:left w:val="nil"/>
              <w:bottom w:val="single" w:sz="4" w:space="0" w:color="auto"/>
              <w:right w:val="single" w:sz="4" w:space="0" w:color="auto"/>
            </w:tcBorders>
            <w:shd w:val="clear" w:color="auto" w:fill="auto"/>
            <w:noWrap/>
            <w:hideMark/>
          </w:tcPr>
          <w:p w14:paraId="4EF61FFF" w14:textId="77777777" w:rsidR="003F17F9" w:rsidRPr="00101761" w:rsidRDefault="003F17F9" w:rsidP="003F17F9">
            <w:pPr>
              <w:jc w:val="right"/>
              <w:rPr>
                <w:rFonts w:cs="Arial"/>
                <w:color w:val="000000"/>
                <w:sz w:val="18"/>
                <w:szCs w:val="18"/>
              </w:rPr>
            </w:pPr>
            <w:r w:rsidRPr="00101761">
              <w:rPr>
                <w:rFonts w:cs="Arial"/>
                <w:color w:val="000000"/>
                <w:sz w:val="18"/>
                <w:szCs w:val="18"/>
              </w:rPr>
              <w:t> </w:t>
            </w:r>
          </w:p>
        </w:tc>
        <w:tc>
          <w:tcPr>
            <w:tcW w:w="2030" w:type="dxa"/>
            <w:tcBorders>
              <w:top w:val="nil"/>
              <w:left w:val="nil"/>
              <w:bottom w:val="single" w:sz="4" w:space="0" w:color="auto"/>
              <w:right w:val="single" w:sz="4" w:space="0" w:color="auto"/>
            </w:tcBorders>
            <w:shd w:val="clear" w:color="auto" w:fill="auto"/>
            <w:noWrap/>
            <w:hideMark/>
          </w:tcPr>
          <w:p w14:paraId="53366276" w14:textId="77777777" w:rsidR="003F17F9" w:rsidRPr="00101761" w:rsidRDefault="003F17F9" w:rsidP="003F17F9">
            <w:pPr>
              <w:rPr>
                <w:rFonts w:cs="Arial"/>
                <w:color w:val="000000"/>
                <w:sz w:val="18"/>
                <w:szCs w:val="18"/>
              </w:rPr>
            </w:pPr>
            <w:r w:rsidRPr="00101761">
              <w:rPr>
                <w:rFonts w:cs="Arial"/>
                <w:color w:val="000000"/>
                <w:sz w:val="18"/>
                <w:szCs w:val="18"/>
              </w:rPr>
              <w:t> </w:t>
            </w:r>
          </w:p>
        </w:tc>
      </w:tr>
      <w:tr w:rsidR="003F17F9" w:rsidRPr="00101761" w14:paraId="2AED5D7E" w14:textId="77777777" w:rsidTr="003F17F9">
        <w:trPr>
          <w:trHeight w:val="240"/>
        </w:trPr>
        <w:tc>
          <w:tcPr>
            <w:tcW w:w="584" w:type="dxa"/>
            <w:tcBorders>
              <w:top w:val="nil"/>
              <w:left w:val="single" w:sz="4" w:space="0" w:color="auto"/>
              <w:bottom w:val="single" w:sz="4" w:space="0" w:color="auto"/>
              <w:right w:val="single" w:sz="4" w:space="0" w:color="auto"/>
            </w:tcBorders>
            <w:shd w:val="clear" w:color="auto" w:fill="auto"/>
            <w:hideMark/>
          </w:tcPr>
          <w:p w14:paraId="1825E3CC"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4107" w:type="dxa"/>
            <w:tcBorders>
              <w:top w:val="nil"/>
              <w:left w:val="nil"/>
              <w:bottom w:val="single" w:sz="4" w:space="0" w:color="auto"/>
              <w:right w:val="single" w:sz="4" w:space="0" w:color="auto"/>
            </w:tcBorders>
            <w:shd w:val="clear" w:color="auto" w:fill="auto"/>
            <w:vAlign w:val="bottom"/>
            <w:hideMark/>
          </w:tcPr>
          <w:p w14:paraId="00A0D58A" w14:textId="77777777" w:rsidR="003F17F9" w:rsidRPr="00101761" w:rsidRDefault="003F17F9" w:rsidP="003F17F9">
            <w:pPr>
              <w:rPr>
                <w:rFonts w:cs="Arial"/>
                <w:color w:val="000000"/>
                <w:sz w:val="18"/>
                <w:szCs w:val="18"/>
              </w:rPr>
            </w:pPr>
            <w:r w:rsidRPr="00101761">
              <w:rPr>
                <w:rFonts w:cs="Arial"/>
                <w:color w:val="000000"/>
                <w:sz w:val="18"/>
                <w:szCs w:val="18"/>
              </w:rPr>
              <w:t>1 ut. NEGOTIUM</w:t>
            </w:r>
          </w:p>
        </w:tc>
        <w:tc>
          <w:tcPr>
            <w:tcW w:w="1040" w:type="dxa"/>
            <w:tcBorders>
              <w:top w:val="nil"/>
              <w:left w:val="nil"/>
              <w:bottom w:val="single" w:sz="4" w:space="0" w:color="auto"/>
              <w:right w:val="single" w:sz="4" w:space="0" w:color="auto"/>
            </w:tcBorders>
            <w:shd w:val="clear" w:color="auto" w:fill="auto"/>
            <w:hideMark/>
          </w:tcPr>
          <w:p w14:paraId="352CCD19"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691" w:type="dxa"/>
            <w:tcBorders>
              <w:top w:val="nil"/>
              <w:left w:val="nil"/>
              <w:bottom w:val="single" w:sz="4" w:space="0" w:color="auto"/>
              <w:right w:val="single" w:sz="4" w:space="0" w:color="auto"/>
            </w:tcBorders>
            <w:shd w:val="clear" w:color="auto" w:fill="auto"/>
            <w:noWrap/>
            <w:vAlign w:val="bottom"/>
            <w:hideMark/>
          </w:tcPr>
          <w:p w14:paraId="12C51A3E"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525" w:type="dxa"/>
            <w:tcBorders>
              <w:top w:val="nil"/>
              <w:left w:val="nil"/>
              <w:bottom w:val="single" w:sz="4" w:space="0" w:color="auto"/>
              <w:right w:val="single" w:sz="4" w:space="0" w:color="auto"/>
            </w:tcBorders>
            <w:shd w:val="clear" w:color="auto" w:fill="auto"/>
            <w:noWrap/>
            <w:vAlign w:val="bottom"/>
            <w:hideMark/>
          </w:tcPr>
          <w:p w14:paraId="2E8C798E" w14:textId="77777777" w:rsidR="003F17F9" w:rsidRPr="00101761" w:rsidRDefault="003F17F9" w:rsidP="003F17F9">
            <w:pPr>
              <w:jc w:val="right"/>
              <w:rPr>
                <w:rFonts w:cs="Arial"/>
                <w:color w:val="000000"/>
                <w:sz w:val="18"/>
                <w:szCs w:val="18"/>
              </w:rPr>
            </w:pPr>
            <w:r w:rsidRPr="00101761">
              <w:rPr>
                <w:rFonts w:cs="Arial"/>
                <w:color w:val="000000"/>
                <w:sz w:val="18"/>
                <w:szCs w:val="18"/>
              </w:rPr>
              <w:t> </w:t>
            </w:r>
          </w:p>
        </w:tc>
        <w:tc>
          <w:tcPr>
            <w:tcW w:w="1134" w:type="dxa"/>
            <w:tcBorders>
              <w:top w:val="nil"/>
              <w:left w:val="nil"/>
              <w:bottom w:val="single" w:sz="4" w:space="0" w:color="auto"/>
              <w:right w:val="single" w:sz="4" w:space="0" w:color="auto"/>
            </w:tcBorders>
            <w:shd w:val="clear" w:color="auto" w:fill="auto"/>
            <w:noWrap/>
            <w:hideMark/>
          </w:tcPr>
          <w:p w14:paraId="5E20012E" w14:textId="77777777" w:rsidR="003F17F9" w:rsidRPr="00101761" w:rsidRDefault="003F17F9" w:rsidP="003F17F9">
            <w:pPr>
              <w:jc w:val="right"/>
              <w:rPr>
                <w:rFonts w:cs="Arial"/>
                <w:color w:val="000000"/>
                <w:sz w:val="18"/>
                <w:szCs w:val="18"/>
              </w:rPr>
            </w:pPr>
            <w:r w:rsidRPr="00101761">
              <w:rPr>
                <w:rFonts w:cs="Arial"/>
                <w:color w:val="000000"/>
                <w:sz w:val="18"/>
                <w:szCs w:val="18"/>
              </w:rPr>
              <w:t> </w:t>
            </w:r>
          </w:p>
        </w:tc>
        <w:tc>
          <w:tcPr>
            <w:tcW w:w="2030" w:type="dxa"/>
            <w:tcBorders>
              <w:top w:val="nil"/>
              <w:left w:val="nil"/>
              <w:bottom w:val="single" w:sz="4" w:space="0" w:color="auto"/>
              <w:right w:val="single" w:sz="4" w:space="0" w:color="auto"/>
            </w:tcBorders>
            <w:shd w:val="clear" w:color="auto" w:fill="auto"/>
            <w:noWrap/>
            <w:hideMark/>
          </w:tcPr>
          <w:p w14:paraId="0CDA39F0" w14:textId="77777777" w:rsidR="003F17F9" w:rsidRPr="00101761" w:rsidRDefault="003F17F9" w:rsidP="003F17F9">
            <w:pPr>
              <w:rPr>
                <w:rFonts w:cs="Arial"/>
                <w:color w:val="000000"/>
                <w:sz w:val="18"/>
                <w:szCs w:val="18"/>
              </w:rPr>
            </w:pPr>
            <w:r w:rsidRPr="00101761">
              <w:rPr>
                <w:rFonts w:cs="Arial"/>
                <w:color w:val="000000"/>
                <w:sz w:val="18"/>
                <w:szCs w:val="18"/>
              </w:rPr>
              <w:t> </w:t>
            </w:r>
          </w:p>
        </w:tc>
      </w:tr>
      <w:tr w:rsidR="003F17F9" w:rsidRPr="00101761" w14:paraId="52402D92" w14:textId="77777777" w:rsidTr="00102643">
        <w:trPr>
          <w:trHeight w:val="320"/>
        </w:trPr>
        <w:tc>
          <w:tcPr>
            <w:tcW w:w="584" w:type="dxa"/>
            <w:tcBorders>
              <w:top w:val="nil"/>
              <w:left w:val="single" w:sz="4" w:space="0" w:color="auto"/>
              <w:bottom w:val="single" w:sz="4" w:space="0" w:color="auto"/>
              <w:right w:val="single" w:sz="4" w:space="0" w:color="auto"/>
            </w:tcBorders>
            <w:shd w:val="clear" w:color="auto" w:fill="auto"/>
            <w:hideMark/>
          </w:tcPr>
          <w:p w14:paraId="6F28722D" w14:textId="77777777" w:rsidR="003F17F9" w:rsidRPr="00101761" w:rsidRDefault="003F17F9" w:rsidP="003F17F9">
            <w:pPr>
              <w:rPr>
                <w:rFonts w:cs="Arial"/>
                <w:b/>
                <w:bCs/>
                <w:color w:val="000000"/>
                <w:sz w:val="18"/>
                <w:szCs w:val="18"/>
              </w:rPr>
            </w:pPr>
            <w:r w:rsidRPr="00101761">
              <w:rPr>
                <w:rFonts w:cs="Arial"/>
                <w:b/>
                <w:bCs/>
                <w:color w:val="000000"/>
                <w:sz w:val="18"/>
                <w:szCs w:val="18"/>
              </w:rPr>
              <w:t>9.1</w:t>
            </w:r>
          </w:p>
        </w:tc>
        <w:tc>
          <w:tcPr>
            <w:tcW w:w="4107" w:type="dxa"/>
            <w:tcBorders>
              <w:top w:val="nil"/>
              <w:left w:val="nil"/>
              <w:bottom w:val="single" w:sz="4" w:space="0" w:color="auto"/>
              <w:right w:val="single" w:sz="4" w:space="0" w:color="auto"/>
            </w:tcBorders>
            <w:shd w:val="clear" w:color="auto" w:fill="auto"/>
            <w:vAlign w:val="bottom"/>
            <w:hideMark/>
          </w:tcPr>
          <w:p w14:paraId="7DB12C85" w14:textId="77777777" w:rsidR="003F17F9" w:rsidRPr="00101761" w:rsidRDefault="003F17F9" w:rsidP="003F17F9">
            <w:pPr>
              <w:rPr>
                <w:rFonts w:cs="Arial"/>
                <w:b/>
                <w:bCs/>
                <w:color w:val="000000"/>
                <w:sz w:val="18"/>
                <w:szCs w:val="18"/>
              </w:rPr>
            </w:pPr>
            <w:r w:rsidRPr="00101761">
              <w:rPr>
                <w:rFonts w:cs="Arial"/>
                <w:b/>
                <w:bCs/>
                <w:color w:val="000000"/>
                <w:sz w:val="18"/>
                <w:szCs w:val="18"/>
              </w:rPr>
              <w:t xml:space="preserve">Peanya </w:t>
            </w:r>
            <w:proofErr w:type="spellStart"/>
            <w:r w:rsidRPr="00101761">
              <w:rPr>
                <w:rFonts w:cs="Arial"/>
                <w:b/>
                <w:bCs/>
                <w:color w:val="000000"/>
                <w:sz w:val="18"/>
                <w:szCs w:val="18"/>
              </w:rPr>
              <w:t>mapping</w:t>
            </w:r>
            <w:proofErr w:type="spellEnd"/>
            <w:r w:rsidRPr="00101761">
              <w:rPr>
                <w:rFonts w:cs="Arial"/>
                <w:b/>
                <w:bCs/>
                <w:color w:val="000000"/>
                <w:sz w:val="18"/>
                <w:szCs w:val="18"/>
              </w:rPr>
              <w:t xml:space="preserve"> </w:t>
            </w:r>
            <w:r w:rsidRPr="00101761">
              <w:rPr>
                <w:rFonts w:cs="Arial"/>
                <w:color w:val="000000"/>
                <w:sz w:val="18"/>
                <w:szCs w:val="18"/>
              </w:rPr>
              <w:t>(plànol 5.8)</w:t>
            </w:r>
          </w:p>
        </w:tc>
        <w:tc>
          <w:tcPr>
            <w:tcW w:w="1040" w:type="dxa"/>
            <w:tcBorders>
              <w:top w:val="nil"/>
              <w:left w:val="nil"/>
              <w:bottom w:val="single" w:sz="4" w:space="0" w:color="auto"/>
              <w:right w:val="single" w:sz="4" w:space="0" w:color="auto"/>
            </w:tcBorders>
            <w:shd w:val="clear" w:color="auto" w:fill="auto"/>
            <w:hideMark/>
          </w:tcPr>
          <w:p w14:paraId="1105D40B" w14:textId="77777777" w:rsidR="003F17F9" w:rsidRPr="00101761" w:rsidRDefault="003F17F9" w:rsidP="003F17F9">
            <w:pPr>
              <w:rPr>
                <w:rFonts w:cs="Arial"/>
                <w:b/>
                <w:bCs/>
                <w:color w:val="000000"/>
                <w:sz w:val="18"/>
                <w:szCs w:val="18"/>
              </w:rPr>
            </w:pPr>
            <w:r w:rsidRPr="00101761">
              <w:rPr>
                <w:rFonts w:cs="Arial"/>
                <w:b/>
                <w:bCs/>
                <w:color w:val="000000"/>
                <w:sz w:val="18"/>
                <w:szCs w:val="18"/>
              </w:rPr>
              <w:t> </w:t>
            </w:r>
          </w:p>
        </w:tc>
        <w:tc>
          <w:tcPr>
            <w:tcW w:w="691" w:type="dxa"/>
            <w:tcBorders>
              <w:top w:val="nil"/>
              <w:left w:val="nil"/>
              <w:bottom w:val="single" w:sz="4" w:space="0" w:color="auto"/>
              <w:right w:val="single" w:sz="4" w:space="0" w:color="auto"/>
            </w:tcBorders>
            <w:shd w:val="clear" w:color="auto" w:fill="auto"/>
            <w:noWrap/>
            <w:vAlign w:val="bottom"/>
            <w:hideMark/>
          </w:tcPr>
          <w:p w14:paraId="27A468DD" w14:textId="77777777" w:rsidR="003F17F9" w:rsidRPr="00101761" w:rsidRDefault="003F17F9" w:rsidP="003F17F9">
            <w:pPr>
              <w:jc w:val="right"/>
              <w:rPr>
                <w:rFonts w:cs="Arial"/>
                <w:color w:val="000000"/>
                <w:sz w:val="18"/>
                <w:szCs w:val="18"/>
              </w:rPr>
            </w:pPr>
            <w:r w:rsidRPr="00101761">
              <w:rPr>
                <w:rFonts w:cs="Arial"/>
                <w:color w:val="000000"/>
                <w:sz w:val="18"/>
                <w:szCs w:val="18"/>
              </w:rPr>
              <w:t>4</w:t>
            </w:r>
          </w:p>
        </w:tc>
        <w:tc>
          <w:tcPr>
            <w:tcW w:w="525" w:type="dxa"/>
            <w:tcBorders>
              <w:top w:val="nil"/>
              <w:left w:val="nil"/>
              <w:bottom w:val="single" w:sz="4" w:space="0" w:color="auto"/>
              <w:right w:val="single" w:sz="4" w:space="0" w:color="auto"/>
            </w:tcBorders>
            <w:shd w:val="clear" w:color="auto" w:fill="auto"/>
            <w:noWrap/>
            <w:vAlign w:val="bottom"/>
            <w:hideMark/>
          </w:tcPr>
          <w:p w14:paraId="6957A8F8" w14:textId="77777777" w:rsidR="003F17F9" w:rsidRPr="00101761" w:rsidRDefault="003F17F9" w:rsidP="003F17F9">
            <w:pPr>
              <w:jc w:val="right"/>
              <w:rPr>
                <w:rFonts w:cs="Arial"/>
                <w:color w:val="000000"/>
                <w:sz w:val="18"/>
                <w:szCs w:val="18"/>
              </w:rPr>
            </w:pPr>
            <w:r w:rsidRPr="00101761">
              <w:rPr>
                <w:rFonts w:cs="Arial"/>
                <w:color w:val="000000"/>
                <w:sz w:val="18"/>
                <w:szCs w:val="18"/>
              </w:rPr>
              <w:t>ut.</w:t>
            </w:r>
          </w:p>
        </w:tc>
        <w:tc>
          <w:tcPr>
            <w:tcW w:w="1134" w:type="dxa"/>
            <w:tcBorders>
              <w:top w:val="nil"/>
              <w:left w:val="nil"/>
              <w:bottom w:val="single" w:sz="4" w:space="0" w:color="auto"/>
              <w:right w:val="single" w:sz="4" w:space="0" w:color="auto"/>
            </w:tcBorders>
            <w:shd w:val="clear" w:color="auto" w:fill="auto"/>
            <w:noWrap/>
            <w:hideMark/>
          </w:tcPr>
          <w:p w14:paraId="62FA2542" w14:textId="77777777" w:rsidR="003F17F9" w:rsidRPr="00101761" w:rsidRDefault="003F17F9" w:rsidP="003F17F9">
            <w:pPr>
              <w:jc w:val="right"/>
              <w:rPr>
                <w:rFonts w:cs="Arial"/>
                <w:color w:val="000000"/>
                <w:sz w:val="18"/>
                <w:szCs w:val="18"/>
              </w:rPr>
            </w:pPr>
            <w:r w:rsidRPr="00101761">
              <w:rPr>
                <w:rFonts w:cs="Arial"/>
                <w:color w:val="000000"/>
                <w:sz w:val="18"/>
                <w:szCs w:val="18"/>
              </w:rPr>
              <w:t>11.258,50 €</w:t>
            </w:r>
          </w:p>
        </w:tc>
        <w:tc>
          <w:tcPr>
            <w:tcW w:w="2030" w:type="dxa"/>
            <w:tcBorders>
              <w:top w:val="nil"/>
              <w:left w:val="nil"/>
              <w:bottom w:val="single" w:sz="4" w:space="0" w:color="auto"/>
              <w:right w:val="single" w:sz="4" w:space="0" w:color="auto"/>
            </w:tcBorders>
            <w:shd w:val="clear" w:color="auto" w:fill="D9D9D9" w:themeFill="background1" w:themeFillShade="D9"/>
            <w:noWrap/>
            <w:hideMark/>
          </w:tcPr>
          <w:p w14:paraId="317435C9" w14:textId="77777777" w:rsidR="003F17F9" w:rsidRPr="00101761" w:rsidRDefault="003F17F9" w:rsidP="003F17F9">
            <w:pPr>
              <w:rPr>
                <w:rFonts w:cs="Arial"/>
                <w:color w:val="000000"/>
                <w:sz w:val="18"/>
                <w:szCs w:val="18"/>
              </w:rPr>
            </w:pPr>
            <w:r w:rsidRPr="00101761">
              <w:rPr>
                <w:rFonts w:cs="Arial"/>
                <w:color w:val="000000"/>
                <w:sz w:val="18"/>
                <w:szCs w:val="18"/>
              </w:rPr>
              <w:t> </w:t>
            </w:r>
          </w:p>
        </w:tc>
      </w:tr>
      <w:tr w:rsidR="003F17F9" w:rsidRPr="00101761" w14:paraId="308FB387" w14:textId="77777777" w:rsidTr="003F17F9">
        <w:trPr>
          <w:trHeight w:val="1470"/>
        </w:trPr>
        <w:tc>
          <w:tcPr>
            <w:tcW w:w="584" w:type="dxa"/>
            <w:tcBorders>
              <w:top w:val="nil"/>
              <w:left w:val="single" w:sz="4" w:space="0" w:color="auto"/>
              <w:bottom w:val="single" w:sz="4" w:space="0" w:color="auto"/>
              <w:right w:val="single" w:sz="4" w:space="0" w:color="auto"/>
            </w:tcBorders>
            <w:shd w:val="clear" w:color="auto" w:fill="auto"/>
            <w:hideMark/>
          </w:tcPr>
          <w:p w14:paraId="032113CF"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4107" w:type="dxa"/>
            <w:tcBorders>
              <w:top w:val="nil"/>
              <w:left w:val="nil"/>
              <w:bottom w:val="single" w:sz="4" w:space="0" w:color="auto"/>
              <w:right w:val="single" w:sz="4" w:space="0" w:color="auto"/>
            </w:tcBorders>
            <w:shd w:val="clear" w:color="auto" w:fill="auto"/>
            <w:vAlign w:val="bottom"/>
            <w:hideMark/>
          </w:tcPr>
          <w:p w14:paraId="2701908B" w14:textId="77777777" w:rsidR="003F17F9" w:rsidRPr="00101761" w:rsidRDefault="003F17F9" w:rsidP="003F17F9">
            <w:pPr>
              <w:rPr>
                <w:rFonts w:cs="Arial"/>
                <w:color w:val="000000"/>
                <w:sz w:val="18"/>
                <w:szCs w:val="18"/>
              </w:rPr>
            </w:pPr>
            <w:r w:rsidRPr="00101761">
              <w:rPr>
                <w:rFonts w:cs="Arial"/>
                <w:color w:val="000000"/>
                <w:sz w:val="18"/>
                <w:szCs w:val="18"/>
              </w:rPr>
              <w:t xml:space="preserve">Estructura interior de llistons de fusta de flandes exterior de DM 19 mm, mides 120x150x36 cm, amb allotjament d'espai per a projector  . En el cas del suport de CIVITAS, complement amb tub d'acer de secció 80x40x2 mm i xapa d'acer de 10 mm de gruix. Inclou caixó interior per projector de 35x40x20 cm </w:t>
            </w:r>
            <w:proofErr w:type="spellStart"/>
            <w:r w:rsidRPr="00101761">
              <w:rPr>
                <w:rFonts w:cs="Arial"/>
                <w:color w:val="000000"/>
                <w:sz w:val="18"/>
                <w:szCs w:val="18"/>
              </w:rPr>
              <w:t>registrable</w:t>
            </w:r>
            <w:proofErr w:type="spellEnd"/>
            <w:r w:rsidRPr="00101761">
              <w:rPr>
                <w:rFonts w:cs="Arial"/>
                <w:color w:val="000000"/>
                <w:sz w:val="18"/>
                <w:szCs w:val="18"/>
              </w:rPr>
              <w:t>. Tractament lacat.</w:t>
            </w:r>
          </w:p>
        </w:tc>
        <w:tc>
          <w:tcPr>
            <w:tcW w:w="1040" w:type="dxa"/>
            <w:tcBorders>
              <w:top w:val="nil"/>
              <w:left w:val="nil"/>
              <w:bottom w:val="single" w:sz="4" w:space="0" w:color="auto"/>
              <w:right w:val="single" w:sz="4" w:space="0" w:color="auto"/>
            </w:tcBorders>
            <w:shd w:val="clear" w:color="auto" w:fill="auto"/>
            <w:hideMark/>
          </w:tcPr>
          <w:p w14:paraId="0212DBA6"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691" w:type="dxa"/>
            <w:tcBorders>
              <w:top w:val="nil"/>
              <w:left w:val="nil"/>
              <w:bottom w:val="single" w:sz="4" w:space="0" w:color="auto"/>
              <w:right w:val="single" w:sz="4" w:space="0" w:color="auto"/>
            </w:tcBorders>
            <w:shd w:val="clear" w:color="auto" w:fill="auto"/>
            <w:noWrap/>
            <w:vAlign w:val="bottom"/>
            <w:hideMark/>
          </w:tcPr>
          <w:p w14:paraId="28812DCC"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525" w:type="dxa"/>
            <w:tcBorders>
              <w:top w:val="nil"/>
              <w:left w:val="nil"/>
              <w:bottom w:val="single" w:sz="4" w:space="0" w:color="auto"/>
              <w:right w:val="single" w:sz="4" w:space="0" w:color="auto"/>
            </w:tcBorders>
            <w:shd w:val="clear" w:color="auto" w:fill="auto"/>
            <w:noWrap/>
            <w:vAlign w:val="bottom"/>
            <w:hideMark/>
          </w:tcPr>
          <w:p w14:paraId="7EC6B151" w14:textId="77777777" w:rsidR="003F17F9" w:rsidRPr="00101761" w:rsidRDefault="003F17F9" w:rsidP="003F17F9">
            <w:pPr>
              <w:jc w:val="right"/>
              <w:rPr>
                <w:rFonts w:cs="Arial"/>
                <w:color w:val="000000"/>
                <w:sz w:val="18"/>
                <w:szCs w:val="18"/>
              </w:rPr>
            </w:pPr>
            <w:r w:rsidRPr="00101761">
              <w:rPr>
                <w:rFonts w:cs="Arial"/>
                <w:color w:val="000000"/>
                <w:sz w:val="18"/>
                <w:szCs w:val="18"/>
              </w:rPr>
              <w:t> </w:t>
            </w:r>
          </w:p>
        </w:tc>
        <w:tc>
          <w:tcPr>
            <w:tcW w:w="1134" w:type="dxa"/>
            <w:tcBorders>
              <w:top w:val="nil"/>
              <w:left w:val="nil"/>
              <w:bottom w:val="single" w:sz="4" w:space="0" w:color="auto"/>
              <w:right w:val="single" w:sz="4" w:space="0" w:color="auto"/>
            </w:tcBorders>
            <w:shd w:val="clear" w:color="auto" w:fill="auto"/>
            <w:noWrap/>
            <w:hideMark/>
          </w:tcPr>
          <w:p w14:paraId="278D68D6" w14:textId="77777777" w:rsidR="003F17F9" w:rsidRPr="00101761" w:rsidRDefault="003F17F9" w:rsidP="003F17F9">
            <w:pPr>
              <w:jc w:val="right"/>
              <w:rPr>
                <w:rFonts w:cs="Arial"/>
                <w:color w:val="000000"/>
                <w:sz w:val="18"/>
                <w:szCs w:val="18"/>
              </w:rPr>
            </w:pPr>
            <w:r w:rsidRPr="00101761">
              <w:rPr>
                <w:rFonts w:cs="Arial"/>
                <w:color w:val="000000"/>
                <w:sz w:val="18"/>
                <w:szCs w:val="18"/>
              </w:rPr>
              <w:t> </w:t>
            </w:r>
          </w:p>
        </w:tc>
        <w:tc>
          <w:tcPr>
            <w:tcW w:w="2030" w:type="dxa"/>
            <w:tcBorders>
              <w:top w:val="nil"/>
              <w:left w:val="nil"/>
              <w:bottom w:val="single" w:sz="4" w:space="0" w:color="auto"/>
              <w:right w:val="single" w:sz="4" w:space="0" w:color="auto"/>
            </w:tcBorders>
            <w:shd w:val="clear" w:color="auto" w:fill="auto"/>
            <w:noWrap/>
            <w:hideMark/>
          </w:tcPr>
          <w:p w14:paraId="76FBAFAF" w14:textId="77777777" w:rsidR="003F17F9" w:rsidRPr="00101761" w:rsidRDefault="003F17F9" w:rsidP="003F17F9">
            <w:pPr>
              <w:rPr>
                <w:rFonts w:cs="Arial"/>
                <w:color w:val="000000"/>
                <w:sz w:val="18"/>
                <w:szCs w:val="18"/>
              </w:rPr>
            </w:pPr>
            <w:r w:rsidRPr="00101761">
              <w:rPr>
                <w:rFonts w:cs="Arial"/>
                <w:color w:val="000000"/>
                <w:sz w:val="18"/>
                <w:szCs w:val="18"/>
              </w:rPr>
              <w:t> </w:t>
            </w:r>
          </w:p>
        </w:tc>
      </w:tr>
      <w:tr w:rsidR="003F17F9" w:rsidRPr="00101761" w14:paraId="1B464D8F" w14:textId="77777777" w:rsidTr="003F17F9">
        <w:trPr>
          <w:trHeight w:val="320"/>
        </w:trPr>
        <w:tc>
          <w:tcPr>
            <w:tcW w:w="584" w:type="dxa"/>
            <w:tcBorders>
              <w:top w:val="nil"/>
              <w:left w:val="single" w:sz="4" w:space="0" w:color="auto"/>
              <w:bottom w:val="single" w:sz="4" w:space="0" w:color="auto"/>
              <w:right w:val="single" w:sz="4" w:space="0" w:color="auto"/>
            </w:tcBorders>
            <w:shd w:val="clear" w:color="auto" w:fill="auto"/>
            <w:hideMark/>
          </w:tcPr>
          <w:p w14:paraId="13E70BB3"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4107" w:type="dxa"/>
            <w:tcBorders>
              <w:top w:val="nil"/>
              <w:left w:val="nil"/>
              <w:bottom w:val="single" w:sz="4" w:space="0" w:color="auto"/>
              <w:right w:val="single" w:sz="4" w:space="0" w:color="auto"/>
            </w:tcBorders>
            <w:shd w:val="clear" w:color="auto" w:fill="auto"/>
            <w:vAlign w:val="bottom"/>
            <w:hideMark/>
          </w:tcPr>
          <w:p w14:paraId="21B89AB6" w14:textId="77777777" w:rsidR="003F17F9" w:rsidRPr="00101761" w:rsidRDefault="003F17F9" w:rsidP="003F17F9">
            <w:pPr>
              <w:rPr>
                <w:rFonts w:cs="Arial"/>
                <w:color w:val="000000"/>
                <w:sz w:val="18"/>
                <w:szCs w:val="18"/>
              </w:rPr>
            </w:pPr>
            <w:r w:rsidRPr="00101761">
              <w:rPr>
                <w:rFonts w:cs="Arial"/>
                <w:color w:val="000000"/>
                <w:sz w:val="18"/>
                <w:szCs w:val="18"/>
              </w:rPr>
              <w:t>1 ut. CIVITAS, 1 ut. NEGOTIUM, 1 ut. GENS, 1 ut. MORS</w:t>
            </w:r>
          </w:p>
        </w:tc>
        <w:tc>
          <w:tcPr>
            <w:tcW w:w="1040" w:type="dxa"/>
            <w:tcBorders>
              <w:top w:val="nil"/>
              <w:left w:val="nil"/>
              <w:bottom w:val="single" w:sz="4" w:space="0" w:color="auto"/>
              <w:right w:val="single" w:sz="4" w:space="0" w:color="auto"/>
            </w:tcBorders>
            <w:shd w:val="clear" w:color="auto" w:fill="auto"/>
            <w:hideMark/>
          </w:tcPr>
          <w:p w14:paraId="4213F2F0"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691" w:type="dxa"/>
            <w:tcBorders>
              <w:top w:val="nil"/>
              <w:left w:val="nil"/>
              <w:bottom w:val="single" w:sz="4" w:space="0" w:color="auto"/>
              <w:right w:val="single" w:sz="4" w:space="0" w:color="auto"/>
            </w:tcBorders>
            <w:shd w:val="clear" w:color="auto" w:fill="auto"/>
            <w:noWrap/>
            <w:vAlign w:val="bottom"/>
            <w:hideMark/>
          </w:tcPr>
          <w:p w14:paraId="125BAB38"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525" w:type="dxa"/>
            <w:tcBorders>
              <w:top w:val="nil"/>
              <w:left w:val="nil"/>
              <w:bottom w:val="single" w:sz="4" w:space="0" w:color="auto"/>
              <w:right w:val="single" w:sz="4" w:space="0" w:color="auto"/>
            </w:tcBorders>
            <w:shd w:val="clear" w:color="auto" w:fill="auto"/>
            <w:noWrap/>
            <w:vAlign w:val="bottom"/>
            <w:hideMark/>
          </w:tcPr>
          <w:p w14:paraId="61C44880" w14:textId="77777777" w:rsidR="003F17F9" w:rsidRPr="00101761" w:rsidRDefault="003F17F9" w:rsidP="003F17F9">
            <w:pPr>
              <w:jc w:val="right"/>
              <w:rPr>
                <w:rFonts w:cs="Arial"/>
                <w:color w:val="000000"/>
                <w:sz w:val="18"/>
                <w:szCs w:val="18"/>
              </w:rPr>
            </w:pPr>
            <w:r w:rsidRPr="00101761">
              <w:rPr>
                <w:rFonts w:cs="Arial"/>
                <w:color w:val="000000"/>
                <w:sz w:val="18"/>
                <w:szCs w:val="18"/>
              </w:rPr>
              <w:t> </w:t>
            </w:r>
          </w:p>
        </w:tc>
        <w:tc>
          <w:tcPr>
            <w:tcW w:w="1134" w:type="dxa"/>
            <w:tcBorders>
              <w:top w:val="nil"/>
              <w:left w:val="nil"/>
              <w:bottom w:val="single" w:sz="4" w:space="0" w:color="auto"/>
              <w:right w:val="single" w:sz="4" w:space="0" w:color="auto"/>
            </w:tcBorders>
            <w:shd w:val="clear" w:color="auto" w:fill="auto"/>
            <w:noWrap/>
            <w:hideMark/>
          </w:tcPr>
          <w:p w14:paraId="421E4971" w14:textId="77777777" w:rsidR="003F17F9" w:rsidRPr="00101761" w:rsidRDefault="003F17F9" w:rsidP="003F17F9">
            <w:pPr>
              <w:jc w:val="right"/>
              <w:rPr>
                <w:rFonts w:cs="Arial"/>
                <w:color w:val="000000"/>
                <w:sz w:val="18"/>
                <w:szCs w:val="18"/>
              </w:rPr>
            </w:pPr>
            <w:r w:rsidRPr="00101761">
              <w:rPr>
                <w:rFonts w:cs="Arial"/>
                <w:color w:val="000000"/>
                <w:sz w:val="18"/>
                <w:szCs w:val="18"/>
              </w:rPr>
              <w:t> </w:t>
            </w:r>
          </w:p>
        </w:tc>
        <w:tc>
          <w:tcPr>
            <w:tcW w:w="2030" w:type="dxa"/>
            <w:tcBorders>
              <w:top w:val="nil"/>
              <w:left w:val="nil"/>
              <w:bottom w:val="single" w:sz="4" w:space="0" w:color="auto"/>
              <w:right w:val="single" w:sz="4" w:space="0" w:color="auto"/>
            </w:tcBorders>
            <w:shd w:val="clear" w:color="auto" w:fill="auto"/>
            <w:noWrap/>
            <w:hideMark/>
          </w:tcPr>
          <w:p w14:paraId="1EF43FF5" w14:textId="77777777" w:rsidR="003F17F9" w:rsidRPr="00101761" w:rsidRDefault="003F17F9" w:rsidP="003F17F9">
            <w:pPr>
              <w:rPr>
                <w:rFonts w:cs="Arial"/>
                <w:color w:val="000000"/>
                <w:sz w:val="18"/>
                <w:szCs w:val="18"/>
              </w:rPr>
            </w:pPr>
            <w:r w:rsidRPr="00101761">
              <w:rPr>
                <w:rFonts w:cs="Arial"/>
                <w:color w:val="000000"/>
                <w:sz w:val="18"/>
                <w:szCs w:val="18"/>
              </w:rPr>
              <w:t> </w:t>
            </w:r>
          </w:p>
        </w:tc>
      </w:tr>
      <w:tr w:rsidR="003F17F9" w:rsidRPr="00101761" w14:paraId="6B2652CB" w14:textId="77777777" w:rsidTr="00102643">
        <w:trPr>
          <w:trHeight w:val="320"/>
        </w:trPr>
        <w:tc>
          <w:tcPr>
            <w:tcW w:w="584" w:type="dxa"/>
            <w:tcBorders>
              <w:top w:val="nil"/>
              <w:left w:val="single" w:sz="4" w:space="0" w:color="auto"/>
              <w:bottom w:val="single" w:sz="4" w:space="0" w:color="auto"/>
              <w:right w:val="single" w:sz="4" w:space="0" w:color="auto"/>
            </w:tcBorders>
            <w:shd w:val="clear" w:color="auto" w:fill="auto"/>
            <w:hideMark/>
          </w:tcPr>
          <w:p w14:paraId="731A1939" w14:textId="77777777" w:rsidR="003F17F9" w:rsidRPr="00101761" w:rsidRDefault="003F17F9" w:rsidP="003F17F9">
            <w:pPr>
              <w:rPr>
                <w:rFonts w:cs="Arial"/>
                <w:b/>
                <w:bCs/>
                <w:color w:val="000000"/>
                <w:sz w:val="18"/>
                <w:szCs w:val="18"/>
              </w:rPr>
            </w:pPr>
            <w:r w:rsidRPr="00101761">
              <w:rPr>
                <w:rFonts w:cs="Arial"/>
                <w:b/>
                <w:bCs/>
                <w:color w:val="000000"/>
                <w:sz w:val="18"/>
                <w:szCs w:val="18"/>
              </w:rPr>
              <w:t>9.2</w:t>
            </w:r>
          </w:p>
        </w:tc>
        <w:tc>
          <w:tcPr>
            <w:tcW w:w="4107" w:type="dxa"/>
            <w:tcBorders>
              <w:top w:val="nil"/>
              <w:left w:val="nil"/>
              <w:bottom w:val="single" w:sz="4" w:space="0" w:color="auto"/>
              <w:right w:val="single" w:sz="4" w:space="0" w:color="auto"/>
            </w:tcBorders>
            <w:shd w:val="clear" w:color="auto" w:fill="auto"/>
            <w:vAlign w:val="bottom"/>
            <w:hideMark/>
          </w:tcPr>
          <w:p w14:paraId="4B469B57" w14:textId="77777777" w:rsidR="003F17F9" w:rsidRPr="00101761" w:rsidRDefault="003F17F9" w:rsidP="003F17F9">
            <w:pPr>
              <w:rPr>
                <w:rFonts w:cs="Arial"/>
                <w:b/>
                <w:bCs/>
                <w:color w:val="000000"/>
                <w:sz w:val="18"/>
                <w:szCs w:val="18"/>
              </w:rPr>
            </w:pPr>
            <w:r w:rsidRPr="00101761">
              <w:rPr>
                <w:rFonts w:cs="Arial"/>
                <w:b/>
                <w:bCs/>
                <w:color w:val="000000"/>
                <w:sz w:val="18"/>
                <w:szCs w:val="18"/>
              </w:rPr>
              <w:t xml:space="preserve">Peanya </w:t>
            </w:r>
            <w:proofErr w:type="spellStart"/>
            <w:r w:rsidRPr="00101761">
              <w:rPr>
                <w:rFonts w:cs="Arial"/>
                <w:b/>
                <w:bCs/>
                <w:color w:val="000000"/>
                <w:sz w:val="18"/>
                <w:szCs w:val="18"/>
              </w:rPr>
              <w:t>mapping</w:t>
            </w:r>
            <w:proofErr w:type="spellEnd"/>
            <w:r w:rsidRPr="00101761">
              <w:rPr>
                <w:rFonts w:cs="Arial"/>
                <w:b/>
                <w:bCs/>
                <w:color w:val="000000"/>
                <w:sz w:val="18"/>
                <w:szCs w:val="18"/>
              </w:rPr>
              <w:t xml:space="preserve"> sepulcre </w:t>
            </w:r>
            <w:r w:rsidRPr="00101761">
              <w:rPr>
                <w:rFonts w:cs="Arial"/>
                <w:color w:val="000000"/>
                <w:sz w:val="18"/>
                <w:szCs w:val="18"/>
              </w:rPr>
              <w:t>(plànol 5.9)</w:t>
            </w:r>
          </w:p>
        </w:tc>
        <w:tc>
          <w:tcPr>
            <w:tcW w:w="1040" w:type="dxa"/>
            <w:tcBorders>
              <w:top w:val="nil"/>
              <w:left w:val="nil"/>
              <w:bottom w:val="single" w:sz="4" w:space="0" w:color="auto"/>
              <w:right w:val="single" w:sz="4" w:space="0" w:color="auto"/>
            </w:tcBorders>
            <w:shd w:val="clear" w:color="auto" w:fill="auto"/>
            <w:hideMark/>
          </w:tcPr>
          <w:p w14:paraId="6EC2275A" w14:textId="77777777" w:rsidR="003F17F9" w:rsidRPr="00101761" w:rsidRDefault="003F17F9" w:rsidP="003F17F9">
            <w:pPr>
              <w:rPr>
                <w:rFonts w:cs="Arial"/>
                <w:b/>
                <w:bCs/>
                <w:color w:val="000000"/>
                <w:sz w:val="18"/>
                <w:szCs w:val="18"/>
              </w:rPr>
            </w:pPr>
            <w:r w:rsidRPr="00101761">
              <w:rPr>
                <w:rFonts w:cs="Arial"/>
                <w:b/>
                <w:bCs/>
                <w:color w:val="000000"/>
                <w:sz w:val="18"/>
                <w:szCs w:val="18"/>
              </w:rPr>
              <w:t> </w:t>
            </w:r>
          </w:p>
        </w:tc>
        <w:tc>
          <w:tcPr>
            <w:tcW w:w="691" w:type="dxa"/>
            <w:tcBorders>
              <w:top w:val="nil"/>
              <w:left w:val="nil"/>
              <w:bottom w:val="single" w:sz="4" w:space="0" w:color="auto"/>
              <w:right w:val="single" w:sz="4" w:space="0" w:color="auto"/>
            </w:tcBorders>
            <w:shd w:val="clear" w:color="auto" w:fill="auto"/>
            <w:noWrap/>
            <w:vAlign w:val="bottom"/>
            <w:hideMark/>
          </w:tcPr>
          <w:p w14:paraId="296CA43A" w14:textId="77777777" w:rsidR="003F17F9" w:rsidRPr="00101761" w:rsidRDefault="003F17F9" w:rsidP="003F17F9">
            <w:pPr>
              <w:jc w:val="right"/>
              <w:rPr>
                <w:rFonts w:cs="Arial"/>
                <w:color w:val="000000"/>
                <w:sz w:val="18"/>
                <w:szCs w:val="18"/>
              </w:rPr>
            </w:pPr>
            <w:r w:rsidRPr="00101761">
              <w:rPr>
                <w:rFonts w:cs="Arial"/>
                <w:color w:val="000000"/>
                <w:sz w:val="18"/>
                <w:szCs w:val="18"/>
              </w:rPr>
              <w:t>1</w:t>
            </w:r>
          </w:p>
        </w:tc>
        <w:tc>
          <w:tcPr>
            <w:tcW w:w="525" w:type="dxa"/>
            <w:tcBorders>
              <w:top w:val="nil"/>
              <w:left w:val="nil"/>
              <w:bottom w:val="single" w:sz="4" w:space="0" w:color="auto"/>
              <w:right w:val="single" w:sz="4" w:space="0" w:color="auto"/>
            </w:tcBorders>
            <w:shd w:val="clear" w:color="auto" w:fill="auto"/>
            <w:noWrap/>
            <w:vAlign w:val="bottom"/>
            <w:hideMark/>
          </w:tcPr>
          <w:p w14:paraId="47E51AB7" w14:textId="77777777" w:rsidR="003F17F9" w:rsidRPr="00101761" w:rsidRDefault="003F17F9" w:rsidP="003F17F9">
            <w:pPr>
              <w:jc w:val="right"/>
              <w:rPr>
                <w:rFonts w:cs="Arial"/>
                <w:color w:val="000000"/>
                <w:sz w:val="18"/>
                <w:szCs w:val="18"/>
              </w:rPr>
            </w:pPr>
            <w:r w:rsidRPr="00101761">
              <w:rPr>
                <w:rFonts w:cs="Arial"/>
                <w:color w:val="000000"/>
                <w:sz w:val="18"/>
                <w:szCs w:val="18"/>
              </w:rPr>
              <w:t>ut.</w:t>
            </w:r>
          </w:p>
        </w:tc>
        <w:tc>
          <w:tcPr>
            <w:tcW w:w="1134" w:type="dxa"/>
            <w:tcBorders>
              <w:top w:val="nil"/>
              <w:left w:val="nil"/>
              <w:bottom w:val="single" w:sz="4" w:space="0" w:color="auto"/>
              <w:right w:val="single" w:sz="4" w:space="0" w:color="auto"/>
            </w:tcBorders>
            <w:shd w:val="clear" w:color="auto" w:fill="auto"/>
            <w:noWrap/>
            <w:hideMark/>
          </w:tcPr>
          <w:p w14:paraId="3B3EA98F" w14:textId="77777777" w:rsidR="003F17F9" w:rsidRPr="00101761" w:rsidRDefault="003F17F9" w:rsidP="003F17F9">
            <w:pPr>
              <w:jc w:val="right"/>
              <w:rPr>
                <w:rFonts w:cs="Arial"/>
                <w:color w:val="000000"/>
                <w:sz w:val="18"/>
                <w:szCs w:val="18"/>
              </w:rPr>
            </w:pPr>
            <w:r w:rsidRPr="00101761">
              <w:rPr>
                <w:rFonts w:cs="Arial"/>
                <w:color w:val="000000"/>
                <w:sz w:val="18"/>
                <w:szCs w:val="18"/>
              </w:rPr>
              <w:t>5.117,50 €</w:t>
            </w:r>
          </w:p>
        </w:tc>
        <w:tc>
          <w:tcPr>
            <w:tcW w:w="2030" w:type="dxa"/>
            <w:tcBorders>
              <w:top w:val="nil"/>
              <w:left w:val="nil"/>
              <w:bottom w:val="single" w:sz="4" w:space="0" w:color="auto"/>
              <w:right w:val="single" w:sz="4" w:space="0" w:color="auto"/>
            </w:tcBorders>
            <w:shd w:val="clear" w:color="auto" w:fill="D9D9D9" w:themeFill="background1" w:themeFillShade="D9"/>
            <w:noWrap/>
            <w:hideMark/>
          </w:tcPr>
          <w:p w14:paraId="6DFBACF0" w14:textId="77777777" w:rsidR="003F17F9" w:rsidRPr="00101761" w:rsidRDefault="003F17F9" w:rsidP="003F17F9">
            <w:pPr>
              <w:rPr>
                <w:rFonts w:cs="Arial"/>
                <w:color w:val="000000"/>
                <w:sz w:val="18"/>
                <w:szCs w:val="18"/>
              </w:rPr>
            </w:pPr>
            <w:r w:rsidRPr="00101761">
              <w:rPr>
                <w:rFonts w:cs="Arial"/>
                <w:color w:val="000000"/>
                <w:sz w:val="18"/>
                <w:szCs w:val="18"/>
              </w:rPr>
              <w:t> </w:t>
            </w:r>
          </w:p>
        </w:tc>
      </w:tr>
      <w:tr w:rsidR="003F17F9" w:rsidRPr="00101761" w14:paraId="1193FC6B" w14:textId="77777777" w:rsidTr="003F17F9">
        <w:trPr>
          <w:trHeight w:val="1200"/>
        </w:trPr>
        <w:tc>
          <w:tcPr>
            <w:tcW w:w="584" w:type="dxa"/>
            <w:tcBorders>
              <w:top w:val="nil"/>
              <w:left w:val="single" w:sz="4" w:space="0" w:color="auto"/>
              <w:bottom w:val="single" w:sz="4" w:space="0" w:color="auto"/>
              <w:right w:val="single" w:sz="4" w:space="0" w:color="auto"/>
            </w:tcBorders>
            <w:shd w:val="clear" w:color="auto" w:fill="auto"/>
            <w:hideMark/>
          </w:tcPr>
          <w:p w14:paraId="38432D42"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4107" w:type="dxa"/>
            <w:tcBorders>
              <w:top w:val="nil"/>
              <w:left w:val="nil"/>
              <w:bottom w:val="single" w:sz="4" w:space="0" w:color="auto"/>
              <w:right w:val="single" w:sz="4" w:space="0" w:color="auto"/>
            </w:tcBorders>
            <w:shd w:val="clear" w:color="auto" w:fill="auto"/>
            <w:vAlign w:val="bottom"/>
            <w:hideMark/>
          </w:tcPr>
          <w:p w14:paraId="042C0C08" w14:textId="77777777" w:rsidR="003F17F9" w:rsidRPr="00101761" w:rsidRDefault="003F17F9" w:rsidP="003F17F9">
            <w:pPr>
              <w:rPr>
                <w:rFonts w:cs="Arial"/>
                <w:color w:val="000000"/>
                <w:sz w:val="18"/>
                <w:szCs w:val="18"/>
              </w:rPr>
            </w:pPr>
            <w:r w:rsidRPr="00101761">
              <w:rPr>
                <w:rFonts w:cs="Arial"/>
                <w:color w:val="000000"/>
                <w:sz w:val="18"/>
                <w:szCs w:val="18"/>
              </w:rPr>
              <w:t xml:space="preserve">Estructura interior de tub de 50x50 mm de ferro, exterior de DM de 19 mm , mides 284x150x70 cm, amb allotjament d'espai per a projector. Inclou caixó interior per projector de 35x40x20 cm </w:t>
            </w:r>
            <w:proofErr w:type="spellStart"/>
            <w:r w:rsidRPr="00101761">
              <w:rPr>
                <w:rFonts w:cs="Arial"/>
                <w:color w:val="000000"/>
                <w:sz w:val="18"/>
                <w:szCs w:val="18"/>
              </w:rPr>
              <w:t>registrable</w:t>
            </w:r>
            <w:proofErr w:type="spellEnd"/>
            <w:r w:rsidRPr="00101761">
              <w:rPr>
                <w:rFonts w:cs="Arial"/>
                <w:color w:val="000000"/>
                <w:sz w:val="18"/>
                <w:szCs w:val="18"/>
              </w:rPr>
              <w:t>. Tractament lacat.</w:t>
            </w:r>
          </w:p>
        </w:tc>
        <w:tc>
          <w:tcPr>
            <w:tcW w:w="1040" w:type="dxa"/>
            <w:tcBorders>
              <w:top w:val="nil"/>
              <w:left w:val="nil"/>
              <w:bottom w:val="single" w:sz="4" w:space="0" w:color="auto"/>
              <w:right w:val="single" w:sz="4" w:space="0" w:color="auto"/>
            </w:tcBorders>
            <w:shd w:val="clear" w:color="auto" w:fill="auto"/>
            <w:hideMark/>
          </w:tcPr>
          <w:p w14:paraId="28D63439"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691" w:type="dxa"/>
            <w:tcBorders>
              <w:top w:val="nil"/>
              <w:left w:val="nil"/>
              <w:bottom w:val="single" w:sz="4" w:space="0" w:color="auto"/>
              <w:right w:val="single" w:sz="4" w:space="0" w:color="auto"/>
            </w:tcBorders>
            <w:shd w:val="clear" w:color="auto" w:fill="auto"/>
            <w:noWrap/>
            <w:vAlign w:val="bottom"/>
            <w:hideMark/>
          </w:tcPr>
          <w:p w14:paraId="3C9E33B7"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525" w:type="dxa"/>
            <w:tcBorders>
              <w:top w:val="nil"/>
              <w:left w:val="nil"/>
              <w:bottom w:val="single" w:sz="4" w:space="0" w:color="auto"/>
              <w:right w:val="single" w:sz="4" w:space="0" w:color="auto"/>
            </w:tcBorders>
            <w:shd w:val="clear" w:color="auto" w:fill="auto"/>
            <w:noWrap/>
            <w:vAlign w:val="bottom"/>
            <w:hideMark/>
          </w:tcPr>
          <w:p w14:paraId="1C32D87C" w14:textId="77777777" w:rsidR="003F17F9" w:rsidRPr="00101761" w:rsidRDefault="003F17F9" w:rsidP="003F17F9">
            <w:pPr>
              <w:jc w:val="right"/>
              <w:rPr>
                <w:rFonts w:cs="Arial"/>
                <w:color w:val="000000"/>
                <w:sz w:val="18"/>
                <w:szCs w:val="18"/>
              </w:rPr>
            </w:pPr>
            <w:r w:rsidRPr="00101761">
              <w:rPr>
                <w:rFonts w:cs="Arial"/>
                <w:color w:val="000000"/>
                <w:sz w:val="18"/>
                <w:szCs w:val="18"/>
              </w:rPr>
              <w:t> </w:t>
            </w:r>
          </w:p>
        </w:tc>
        <w:tc>
          <w:tcPr>
            <w:tcW w:w="1134" w:type="dxa"/>
            <w:tcBorders>
              <w:top w:val="nil"/>
              <w:left w:val="nil"/>
              <w:bottom w:val="single" w:sz="4" w:space="0" w:color="auto"/>
              <w:right w:val="single" w:sz="4" w:space="0" w:color="auto"/>
            </w:tcBorders>
            <w:shd w:val="clear" w:color="auto" w:fill="auto"/>
            <w:noWrap/>
            <w:hideMark/>
          </w:tcPr>
          <w:p w14:paraId="65A7E130" w14:textId="77777777" w:rsidR="003F17F9" w:rsidRPr="00101761" w:rsidRDefault="003F17F9" w:rsidP="003F17F9">
            <w:pPr>
              <w:jc w:val="right"/>
              <w:rPr>
                <w:rFonts w:cs="Arial"/>
                <w:color w:val="000000"/>
                <w:sz w:val="18"/>
                <w:szCs w:val="18"/>
              </w:rPr>
            </w:pPr>
            <w:r w:rsidRPr="00101761">
              <w:rPr>
                <w:rFonts w:cs="Arial"/>
                <w:color w:val="000000"/>
                <w:sz w:val="18"/>
                <w:szCs w:val="18"/>
              </w:rPr>
              <w:t> </w:t>
            </w:r>
          </w:p>
        </w:tc>
        <w:tc>
          <w:tcPr>
            <w:tcW w:w="2030" w:type="dxa"/>
            <w:tcBorders>
              <w:top w:val="nil"/>
              <w:left w:val="nil"/>
              <w:bottom w:val="single" w:sz="4" w:space="0" w:color="auto"/>
              <w:right w:val="single" w:sz="4" w:space="0" w:color="auto"/>
            </w:tcBorders>
            <w:shd w:val="clear" w:color="auto" w:fill="auto"/>
            <w:noWrap/>
            <w:hideMark/>
          </w:tcPr>
          <w:p w14:paraId="7476EDF6" w14:textId="77777777" w:rsidR="003F17F9" w:rsidRPr="00101761" w:rsidRDefault="003F17F9" w:rsidP="003F17F9">
            <w:pPr>
              <w:rPr>
                <w:rFonts w:cs="Arial"/>
                <w:color w:val="000000"/>
                <w:sz w:val="18"/>
                <w:szCs w:val="18"/>
              </w:rPr>
            </w:pPr>
            <w:r w:rsidRPr="00101761">
              <w:rPr>
                <w:rFonts w:cs="Arial"/>
                <w:color w:val="000000"/>
                <w:sz w:val="18"/>
                <w:szCs w:val="18"/>
              </w:rPr>
              <w:t> </w:t>
            </w:r>
          </w:p>
        </w:tc>
      </w:tr>
      <w:tr w:rsidR="003F17F9" w:rsidRPr="00101761" w14:paraId="7243B765" w14:textId="77777777" w:rsidTr="003F17F9">
        <w:trPr>
          <w:trHeight w:val="320"/>
        </w:trPr>
        <w:tc>
          <w:tcPr>
            <w:tcW w:w="584" w:type="dxa"/>
            <w:tcBorders>
              <w:top w:val="nil"/>
              <w:left w:val="single" w:sz="4" w:space="0" w:color="auto"/>
              <w:bottom w:val="single" w:sz="4" w:space="0" w:color="auto"/>
              <w:right w:val="single" w:sz="4" w:space="0" w:color="auto"/>
            </w:tcBorders>
            <w:shd w:val="clear" w:color="auto" w:fill="auto"/>
            <w:hideMark/>
          </w:tcPr>
          <w:p w14:paraId="754746B2"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4107" w:type="dxa"/>
            <w:tcBorders>
              <w:top w:val="nil"/>
              <w:left w:val="nil"/>
              <w:bottom w:val="single" w:sz="4" w:space="0" w:color="auto"/>
              <w:right w:val="single" w:sz="4" w:space="0" w:color="auto"/>
            </w:tcBorders>
            <w:shd w:val="clear" w:color="auto" w:fill="auto"/>
            <w:vAlign w:val="bottom"/>
            <w:hideMark/>
          </w:tcPr>
          <w:p w14:paraId="4A7012D9" w14:textId="77777777" w:rsidR="003F17F9" w:rsidRPr="00101761" w:rsidRDefault="003F17F9" w:rsidP="003F17F9">
            <w:pPr>
              <w:rPr>
                <w:rFonts w:cs="Arial"/>
                <w:color w:val="000000"/>
                <w:sz w:val="18"/>
                <w:szCs w:val="18"/>
              </w:rPr>
            </w:pPr>
            <w:r w:rsidRPr="00101761">
              <w:rPr>
                <w:rFonts w:cs="Arial"/>
                <w:color w:val="000000"/>
                <w:sz w:val="18"/>
                <w:szCs w:val="18"/>
              </w:rPr>
              <w:t>1 ut. MORS</w:t>
            </w:r>
          </w:p>
        </w:tc>
        <w:tc>
          <w:tcPr>
            <w:tcW w:w="1040" w:type="dxa"/>
            <w:tcBorders>
              <w:top w:val="nil"/>
              <w:left w:val="nil"/>
              <w:bottom w:val="single" w:sz="4" w:space="0" w:color="auto"/>
              <w:right w:val="single" w:sz="4" w:space="0" w:color="auto"/>
            </w:tcBorders>
            <w:shd w:val="clear" w:color="auto" w:fill="auto"/>
            <w:hideMark/>
          </w:tcPr>
          <w:p w14:paraId="488FF628"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691" w:type="dxa"/>
            <w:tcBorders>
              <w:top w:val="nil"/>
              <w:left w:val="nil"/>
              <w:bottom w:val="single" w:sz="4" w:space="0" w:color="auto"/>
              <w:right w:val="single" w:sz="4" w:space="0" w:color="auto"/>
            </w:tcBorders>
            <w:shd w:val="clear" w:color="auto" w:fill="auto"/>
            <w:noWrap/>
            <w:vAlign w:val="bottom"/>
            <w:hideMark/>
          </w:tcPr>
          <w:p w14:paraId="55E348E0"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525" w:type="dxa"/>
            <w:tcBorders>
              <w:top w:val="nil"/>
              <w:left w:val="nil"/>
              <w:bottom w:val="single" w:sz="4" w:space="0" w:color="auto"/>
              <w:right w:val="single" w:sz="4" w:space="0" w:color="auto"/>
            </w:tcBorders>
            <w:shd w:val="clear" w:color="auto" w:fill="auto"/>
            <w:noWrap/>
            <w:vAlign w:val="bottom"/>
            <w:hideMark/>
          </w:tcPr>
          <w:p w14:paraId="0B6FAC3E" w14:textId="77777777" w:rsidR="003F17F9" w:rsidRPr="00101761" w:rsidRDefault="003F17F9" w:rsidP="003F17F9">
            <w:pPr>
              <w:jc w:val="right"/>
              <w:rPr>
                <w:rFonts w:cs="Arial"/>
                <w:color w:val="000000"/>
                <w:sz w:val="18"/>
                <w:szCs w:val="18"/>
              </w:rPr>
            </w:pPr>
            <w:r w:rsidRPr="00101761">
              <w:rPr>
                <w:rFonts w:cs="Arial"/>
                <w:color w:val="000000"/>
                <w:sz w:val="18"/>
                <w:szCs w:val="18"/>
              </w:rPr>
              <w:t> </w:t>
            </w:r>
          </w:p>
        </w:tc>
        <w:tc>
          <w:tcPr>
            <w:tcW w:w="1134" w:type="dxa"/>
            <w:tcBorders>
              <w:top w:val="nil"/>
              <w:left w:val="nil"/>
              <w:bottom w:val="single" w:sz="4" w:space="0" w:color="auto"/>
              <w:right w:val="single" w:sz="4" w:space="0" w:color="auto"/>
            </w:tcBorders>
            <w:shd w:val="clear" w:color="auto" w:fill="auto"/>
            <w:noWrap/>
            <w:hideMark/>
          </w:tcPr>
          <w:p w14:paraId="562F8B75" w14:textId="77777777" w:rsidR="003F17F9" w:rsidRPr="00101761" w:rsidRDefault="003F17F9" w:rsidP="003F17F9">
            <w:pPr>
              <w:jc w:val="right"/>
              <w:rPr>
                <w:rFonts w:cs="Arial"/>
                <w:color w:val="000000"/>
                <w:sz w:val="18"/>
                <w:szCs w:val="18"/>
              </w:rPr>
            </w:pPr>
            <w:r w:rsidRPr="00101761">
              <w:rPr>
                <w:rFonts w:cs="Arial"/>
                <w:color w:val="000000"/>
                <w:sz w:val="18"/>
                <w:szCs w:val="18"/>
              </w:rPr>
              <w:t> </w:t>
            </w:r>
          </w:p>
        </w:tc>
        <w:tc>
          <w:tcPr>
            <w:tcW w:w="2030" w:type="dxa"/>
            <w:tcBorders>
              <w:top w:val="nil"/>
              <w:left w:val="nil"/>
              <w:bottom w:val="single" w:sz="4" w:space="0" w:color="auto"/>
              <w:right w:val="single" w:sz="4" w:space="0" w:color="auto"/>
            </w:tcBorders>
            <w:shd w:val="clear" w:color="auto" w:fill="auto"/>
            <w:noWrap/>
            <w:hideMark/>
          </w:tcPr>
          <w:p w14:paraId="7905E589" w14:textId="77777777" w:rsidR="003F17F9" w:rsidRPr="00101761" w:rsidRDefault="003F17F9" w:rsidP="003F17F9">
            <w:pPr>
              <w:rPr>
                <w:rFonts w:cs="Arial"/>
                <w:color w:val="000000"/>
                <w:sz w:val="18"/>
                <w:szCs w:val="18"/>
              </w:rPr>
            </w:pPr>
            <w:r w:rsidRPr="00101761">
              <w:rPr>
                <w:rFonts w:cs="Arial"/>
                <w:color w:val="000000"/>
                <w:sz w:val="18"/>
                <w:szCs w:val="18"/>
              </w:rPr>
              <w:t> </w:t>
            </w:r>
          </w:p>
        </w:tc>
      </w:tr>
      <w:tr w:rsidR="003F17F9" w:rsidRPr="00101761" w14:paraId="75DD5123" w14:textId="77777777" w:rsidTr="00102643">
        <w:trPr>
          <w:trHeight w:val="320"/>
        </w:trPr>
        <w:tc>
          <w:tcPr>
            <w:tcW w:w="584" w:type="dxa"/>
            <w:tcBorders>
              <w:top w:val="nil"/>
              <w:left w:val="single" w:sz="4" w:space="0" w:color="auto"/>
              <w:bottom w:val="single" w:sz="4" w:space="0" w:color="auto"/>
              <w:right w:val="single" w:sz="4" w:space="0" w:color="auto"/>
            </w:tcBorders>
            <w:shd w:val="clear" w:color="auto" w:fill="auto"/>
            <w:hideMark/>
          </w:tcPr>
          <w:p w14:paraId="2ADF9CFF" w14:textId="77777777" w:rsidR="003F17F9" w:rsidRPr="00101761" w:rsidRDefault="003F17F9" w:rsidP="003F17F9">
            <w:pPr>
              <w:rPr>
                <w:rFonts w:cs="Arial"/>
                <w:b/>
                <w:bCs/>
                <w:color w:val="000000"/>
                <w:sz w:val="18"/>
                <w:szCs w:val="18"/>
              </w:rPr>
            </w:pPr>
            <w:r w:rsidRPr="00101761">
              <w:rPr>
                <w:rFonts w:cs="Arial"/>
                <w:b/>
                <w:bCs/>
                <w:color w:val="000000"/>
                <w:sz w:val="18"/>
                <w:szCs w:val="18"/>
              </w:rPr>
              <w:t>9.3</w:t>
            </w:r>
          </w:p>
        </w:tc>
        <w:tc>
          <w:tcPr>
            <w:tcW w:w="4107" w:type="dxa"/>
            <w:tcBorders>
              <w:top w:val="nil"/>
              <w:left w:val="nil"/>
              <w:bottom w:val="single" w:sz="4" w:space="0" w:color="auto"/>
              <w:right w:val="single" w:sz="4" w:space="0" w:color="auto"/>
            </w:tcBorders>
            <w:shd w:val="clear" w:color="auto" w:fill="auto"/>
            <w:vAlign w:val="bottom"/>
            <w:hideMark/>
          </w:tcPr>
          <w:p w14:paraId="5F96AD7D" w14:textId="77777777" w:rsidR="003F17F9" w:rsidRPr="00101761" w:rsidRDefault="003F17F9" w:rsidP="003F17F9">
            <w:pPr>
              <w:rPr>
                <w:rFonts w:cs="Arial"/>
                <w:b/>
                <w:bCs/>
                <w:color w:val="000000"/>
                <w:sz w:val="18"/>
                <w:szCs w:val="18"/>
              </w:rPr>
            </w:pPr>
            <w:r w:rsidRPr="00101761">
              <w:rPr>
                <w:rFonts w:cs="Arial"/>
                <w:b/>
                <w:bCs/>
                <w:color w:val="000000"/>
                <w:sz w:val="18"/>
                <w:szCs w:val="18"/>
              </w:rPr>
              <w:t xml:space="preserve">Peanya </w:t>
            </w:r>
            <w:proofErr w:type="spellStart"/>
            <w:r w:rsidRPr="00101761">
              <w:rPr>
                <w:rFonts w:cs="Arial"/>
                <w:b/>
                <w:bCs/>
                <w:color w:val="000000"/>
                <w:sz w:val="18"/>
                <w:szCs w:val="18"/>
              </w:rPr>
              <w:t>Daessa</w:t>
            </w:r>
            <w:proofErr w:type="spellEnd"/>
            <w:r w:rsidRPr="00101761">
              <w:rPr>
                <w:rFonts w:cs="Arial"/>
                <w:b/>
                <w:bCs/>
                <w:color w:val="000000"/>
                <w:sz w:val="18"/>
                <w:szCs w:val="18"/>
              </w:rPr>
              <w:t xml:space="preserve">  </w:t>
            </w:r>
            <w:r w:rsidRPr="00101761">
              <w:rPr>
                <w:rFonts w:cs="Arial"/>
                <w:color w:val="000000"/>
                <w:sz w:val="18"/>
                <w:szCs w:val="18"/>
              </w:rPr>
              <w:t>(plànols 5.10)</w:t>
            </w:r>
          </w:p>
        </w:tc>
        <w:tc>
          <w:tcPr>
            <w:tcW w:w="1040" w:type="dxa"/>
            <w:tcBorders>
              <w:top w:val="nil"/>
              <w:left w:val="nil"/>
              <w:bottom w:val="single" w:sz="4" w:space="0" w:color="auto"/>
              <w:right w:val="single" w:sz="4" w:space="0" w:color="auto"/>
            </w:tcBorders>
            <w:shd w:val="clear" w:color="auto" w:fill="auto"/>
            <w:hideMark/>
          </w:tcPr>
          <w:p w14:paraId="328A7FDC" w14:textId="77777777" w:rsidR="003F17F9" w:rsidRPr="00101761" w:rsidRDefault="003F17F9" w:rsidP="003F17F9">
            <w:pPr>
              <w:rPr>
                <w:rFonts w:cs="Arial"/>
                <w:b/>
                <w:bCs/>
                <w:color w:val="000000"/>
                <w:sz w:val="18"/>
                <w:szCs w:val="18"/>
              </w:rPr>
            </w:pPr>
            <w:r w:rsidRPr="00101761">
              <w:rPr>
                <w:rFonts w:cs="Arial"/>
                <w:b/>
                <w:bCs/>
                <w:color w:val="000000"/>
                <w:sz w:val="18"/>
                <w:szCs w:val="18"/>
              </w:rPr>
              <w:t> </w:t>
            </w:r>
          </w:p>
        </w:tc>
        <w:tc>
          <w:tcPr>
            <w:tcW w:w="691" w:type="dxa"/>
            <w:tcBorders>
              <w:top w:val="nil"/>
              <w:left w:val="nil"/>
              <w:bottom w:val="single" w:sz="4" w:space="0" w:color="auto"/>
              <w:right w:val="single" w:sz="4" w:space="0" w:color="auto"/>
            </w:tcBorders>
            <w:shd w:val="clear" w:color="auto" w:fill="auto"/>
            <w:noWrap/>
            <w:vAlign w:val="bottom"/>
            <w:hideMark/>
          </w:tcPr>
          <w:p w14:paraId="0657E089" w14:textId="77777777" w:rsidR="003F17F9" w:rsidRPr="00101761" w:rsidRDefault="003F17F9" w:rsidP="003F17F9">
            <w:pPr>
              <w:jc w:val="right"/>
              <w:rPr>
                <w:rFonts w:cs="Arial"/>
                <w:color w:val="000000"/>
                <w:sz w:val="18"/>
                <w:szCs w:val="18"/>
              </w:rPr>
            </w:pPr>
            <w:r w:rsidRPr="00101761">
              <w:rPr>
                <w:rFonts w:cs="Arial"/>
                <w:color w:val="000000"/>
                <w:sz w:val="18"/>
                <w:szCs w:val="18"/>
              </w:rPr>
              <w:t>1</w:t>
            </w:r>
          </w:p>
        </w:tc>
        <w:tc>
          <w:tcPr>
            <w:tcW w:w="525" w:type="dxa"/>
            <w:tcBorders>
              <w:top w:val="nil"/>
              <w:left w:val="nil"/>
              <w:bottom w:val="single" w:sz="4" w:space="0" w:color="auto"/>
              <w:right w:val="single" w:sz="4" w:space="0" w:color="auto"/>
            </w:tcBorders>
            <w:shd w:val="clear" w:color="auto" w:fill="auto"/>
            <w:noWrap/>
            <w:vAlign w:val="bottom"/>
            <w:hideMark/>
          </w:tcPr>
          <w:p w14:paraId="744D916D" w14:textId="77777777" w:rsidR="003F17F9" w:rsidRPr="00101761" w:rsidRDefault="003F17F9" w:rsidP="003F17F9">
            <w:pPr>
              <w:jc w:val="right"/>
              <w:rPr>
                <w:rFonts w:cs="Arial"/>
                <w:color w:val="000000"/>
                <w:sz w:val="18"/>
                <w:szCs w:val="18"/>
              </w:rPr>
            </w:pPr>
            <w:r w:rsidRPr="00101761">
              <w:rPr>
                <w:rFonts w:cs="Arial"/>
                <w:color w:val="000000"/>
                <w:sz w:val="18"/>
                <w:szCs w:val="18"/>
              </w:rPr>
              <w:t>ut.</w:t>
            </w:r>
          </w:p>
        </w:tc>
        <w:tc>
          <w:tcPr>
            <w:tcW w:w="1134" w:type="dxa"/>
            <w:tcBorders>
              <w:top w:val="nil"/>
              <w:left w:val="nil"/>
              <w:bottom w:val="single" w:sz="4" w:space="0" w:color="auto"/>
              <w:right w:val="single" w:sz="4" w:space="0" w:color="auto"/>
            </w:tcBorders>
            <w:shd w:val="clear" w:color="auto" w:fill="auto"/>
            <w:noWrap/>
            <w:hideMark/>
          </w:tcPr>
          <w:p w14:paraId="5ED10280" w14:textId="77777777" w:rsidR="003F17F9" w:rsidRPr="00101761" w:rsidRDefault="003F17F9" w:rsidP="003F17F9">
            <w:pPr>
              <w:jc w:val="right"/>
              <w:rPr>
                <w:rFonts w:cs="Arial"/>
                <w:color w:val="000000"/>
                <w:sz w:val="18"/>
                <w:szCs w:val="18"/>
              </w:rPr>
            </w:pPr>
            <w:r w:rsidRPr="00101761">
              <w:rPr>
                <w:rFonts w:cs="Arial"/>
                <w:color w:val="000000"/>
                <w:sz w:val="18"/>
                <w:szCs w:val="18"/>
              </w:rPr>
              <w:t>759,00 €</w:t>
            </w:r>
          </w:p>
        </w:tc>
        <w:tc>
          <w:tcPr>
            <w:tcW w:w="2030" w:type="dxa"/>
            <w:tcBorders>
              <w:top w:val="nil"/>
              <w:left w:val="nil"/>
              <w:bottom w:val="single" w:sz="4" w:space="0" w:color="auto"/>
              <w:right w:val="single" w:sz="4" w:space="0" w:color="auto"/>
            </w:tcBorders>
            <w:shd w:val="clear" w:color="auto" w:fill="D9D9D9" w:themeFill="background1" w:themeFillShade="D9"/>
            <w:noWrap/>
            <w:hideMark/>
          </w:tcPr>
          <w:p w14:paraId="1359C4BD" w14:textId="77777777" w:rsidR="003F17F9" w:rsidRPr="00101761" w:rsidRDefault="003F17F9" w:rsidP="003F17F9">
            <w:pPr>
              <w:rPr>
                <w:rFonts w:cs="Arial"/>
                <w:color w:val="000000"/>
                <w:sz w:val="18"/>
                <w:szCs w:val="18"/>
              </w:rPr>
            </w:pPr>
            <w:r w:rsidRPr="00101761">
              <w:rPr>
                <w:rFonts w:cs="Arial"/>
                <w:color w:val="000000"/>
                <w:sz w:val="18"/>
                <w:szCs w:val="18"/>
              </w:rPr>
              <w:t> </w:t>
            </w:r>
          </w:p>
        </w:tc>
      </w:tr>
      <w:tr w:rsidR="003F17F9" w:rsidRPr="00101761" w14:paraId="51655EC6" w14:textId="77777777" w:rsidTr="003F17F9">
        <w:trPr>
          <w:trHeight w:val="643"/>
        </w:trPr>
        <w:tc>
          <w:tcPr>
            <w:tcW w:w="584" w:type="dxa"/>
            <w:tcBorders>
              <w:top w:val="nil"/>
              <w:left w:val="single" w:sz="4" w:space="0" w:color="auto"/>
              <w:bottom w:val="single" w:sz="4" w:space="0" w:color="auto"/>
              <w:right w:val="single" w:sz="4" w:space="0" w:color="auto"/>
            </w:tcBorders>
            <w:shd w:val="clear" w:color="auto" w:fill="auto"/>
            <w:hideMark/>
          </w:tcPr>
          <w:p w14:paraId="467E9AAF"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4107" w:type="dxa"/>
            <w:tcBorders>
              <w:top w:val="nil"/>
              <w:left w:val="nil"/>
              <w:bottom w:val="single" w:sz="4" w:space="0" w:color="auto"/>
              <w:right w:val="single" w:sz="4" w:space="0" w:color="auto"/>
            </w:tcBorders>
            <w:shd w:val="clear" w:color="auto" w:fill="auto"/>
            <w:vAlign w:val="bottom"/>
            <w:hideMark/>
          </w:tcPr>
          <w:p w14:paraId="020105DE" w14:textId="77777777" w:rsidR="003F17F9" w:rsidRPr="00101761" w:rsidRDefault="003F17F9" w:rsidP="003F17F9">
            <w:pPr>
              <w:rPr>
                <w:rFonts w:cs="Arial"/>
                <w:color w:val="000000"/>
                <w:sz w:val="18"/>
                <w:szCs w:val="18"/>
              </w:rPr>
            </w:pPr>
            <w:r w:rsidRPr="00101761">
              <w:rPr>
                <w:rFonts w:cs="Arial"/>
                <w:color w:val="000000"/>
                <w:sz w:val="18"/>
                <w:szCs w:val="18"/>
              </w:rPr>
              <w:t xml:space="preserve">Peanya existent de DM, </w:t>
            </w:r>
            <w:proofErr w:type="spellStart"/>
            <w:r w:rsidRPr="00101761">
              <w:rPr>
                <w:rFonts w:cs="Arial"/>
                <w:color w:val="000000"/>
                <w:sz w:val="18"/>
                <w:szCs w:val="18"/>
              </w:rPr>
              <w:t>demuntar-la</w:t>
            </w:r>
            <w:proofErr w:type="spellEnd"/>
            <w:r w:rsidRPr="00101761">
              <w:rPr>
                <w:rFonts w:cs="Arial"/>
                <w:color w:val="000000"/>
                <w:sz w:val="18"/>
                <w:szCs w:val="18"/>
              </w:rPr>
              <w:t xml:space="preserve"> portar-la a taller i lacar. Posteriorment muntatge.</w:t>
            </w:r>
          </w:p>
        </w:tc>
        <w:tc>
          <w:tcPr>
            <w:tcW w:w="1040" w:type="dxa"/>
            <w:tcBorders>
              <w:top w:val="nil"/>
              <w:left w:val="nil"/>
              <w:bottom w:val="single" w:sz="4" w:space="0" w:color="auto"/>
              <w:right w:val="single" w:sz="4" w:space="0" w:color="auto"/>
            </w:tcBorders>
            <w:shd w:val="clear" w:color="auto" w:fill="auto"/>
            <w:hideMark/>
          </w:tcPr>
          <w:p w14:paraId="7C4AC466"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691" w:type="dxa"/>
            <w:tcBorders>
              <w:top w:val="nil"/>
              <w:left w:val="nil"/>
              <w:bottom w:val="single" w:sz="4" w:space="0" w:color="auto"/>
              <w:right w:val="single" w:sz="4" w:space="0" w:color="auto"/>
            </w:tcBorders>
            <w:shd w:val="clear" w:color="auto" w:fill="auto"/>
            <w:noWrap/>
            <w:vAlign w:val="bottom"/>
            <w:hideMark/>
          </w:tcPr>
          <w:p w14:paraId="5B5D8A72"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525" w:type="dxa"/>
            <w:tcBorders>
              <w:top w:val="nil"/>
              <w:left w:val="nil"/>
              <w:bottom w:val="single" w:sz="4" w:space="0" w:color="auto"/>
              <w:right w:val="single" w:sz="4" w:space="0" w:color="auto"/>
            </w:tcBorders>
            <w:shd w:val="clear" w:color="auto" w:fill="auto"/>
            <w:noWrap/>
            <w:vAlign w:val="bottom"/>
            <w:hideMark/>
          </w:tcPr>
          <w:p w14:paraId="2E951EE4" w14:textId="77777777" w:rsidR="003F17F9" w:rsidRPr="00101761" w:rsidRDefault="003F17F9" w:rsidP="003F17F9">
            <w:pPr>
              <w:jc w:val="right"/>
              <w:rPr>
                <w:rFonts w:cs="Arial"/>
                <w:color w:val="000000"/>
                <w:sz w:val="18"/>
                <w:szCs w:val="18"/>
              </w:rPr>
            </w:pPr>
            <w:r w:rsidRPr="00101761">
              <w:rPr>
                <w:rFonts w:cs="Arial"/>
                <w:color w:val="000000"/>
                <w:sz w:val="18"/>
                <w:szCs w:val="18"/>
              </w:rPr>
              <w:t> </w:t>
            </w:r>
          </w:p>
        </w:tc>
        <w:tc>
          <w:tcPr>
            <w:tcW w:w="1134" w:type="dxa"/>
            <w:tcBorders>
              <w:top w:val="nil"/>
              <w:left w:val="nil"/>
              <w:bottom w:val="single" w:sz="4" w:space="0" w:color="auto"/>
              <w:right w:val="single" w:sz="4" w:space="0" w:color="auto"/>
            </w:tcBorders>
            <w:shd w:val="clear" w:color="auto" w:fill="auto"/>
            <w:noWrap/>
            <w:hideMark/>
          </w:tcPr>
          <w:p w14:paraId="29CEE4C0" w14:textId="77777777" w:rsidR="003F17F9" w:rsidRPr="00101761" w:rsidRDefault="003F17F9" w:rsidP="003F17F9">
            <w:pPr>
              <w:jc w:val="right"/>
              <w:rPr>
                <w:rFonts w:cs="Arial"/>
                <w:color w:val="000000"/>
                <w:sz w:val="18"/>
                <w:szCs w:val="18"/>
              </w:rPr>
            </w:pPr>
            <w:r w:rsidRPr="00101761">
              <w:rPr>
                <w:rFonts w:cs="Arial"/>
                <w:color w:val="000000"/>
                <w:sz w:val="18"/>
                <w:szCs w:val="18"/>
              </w:rPr>
              <w:t> </w:t>
            </w:r>
          </w:p>
        </w:tc>
        <w:tc>
          <w:tcPr>
            <w:tcW w:w="2030" w:type="dxa"/>
            <w:tcBorders>
              <w:top w:val="nil"/>
              <w:left w:val="nil"/>
              <w:bottom w:val="single" w:sz="4" w:space="0" w:color="auto"/>
              <w:right w:val="single" w:sz="4" w:space="0" w:color="auto"/>
            </w:tcBorders>
            <w:shd w:val="clear" w:color="auto" w:fill="auto"/>
            <w:noWrap/>
            <w:hideMark/>
          </w:tcPr>
          <w:p w14:paraId="012A5E04" w14:textId="77777777" w:rsidR="003F17F9" w:rsidRPr="00101761" w:rsidRDefault="003F17F9" w:rsidP="003F17F9">
            <w:pPr>
              <w:rPr>
                <w:rFonts w:cs="Arial"/>
                <w:color w:val="000000"/>
                <w:sz w:val="18"/>
                <w:szCs w:val="18"/>
              </w:rPr>
            </w:pPr>
            <w:r w:rsidRPr="00101761">
              <w:rPr>
                <w:rFonts w:cs="Arial"/>
                <w:color w:val="000000"/>
                <w:sz w:val="18"/>
                <w:szCs w:val="18"/>
              </w:rPr>
              <w:t> </w:t>
            </w:r>
          </w:p>
        </w:tc>
      </w:tr>
      <w:tr w:rsidR="003F17F9" w:rsidRPr="00101761" w14:paraId="50E50FE7" w14:textId="77777777" w:rsidTr="003F17F9">
        <w:trPr>
          <w:trHeight w:val="320"/>
        </w:trPr>
        <w:tc>
          <w:tcPr>
            <w:tcW w:w="584" w:type="dxa"/>
            <w:tcBorders>
              <w:top w:val="nil"/>
              <w:left w:val="single" w:sz="4" w:space="0" w:color="auto"/>
              <w:bottom w:val="single" w:sz="4" w:space="0" w:color="auto"/>
              <w:right w:val="single" w:sz="4" w:space="0" w:color="auto"/>
            </w:tcBorders>
            <w:shd w:val="clear" w:color="auto" w:fill="auto"/>
            <w:hideMark/>
          </w:tcPr>
          <w:p w14:paraId="38F1A8EC"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4107" w:type="dxa"/>
            <w:tcBorders>
              <w:top w:val="nil"/>
              <w:left w:val="nil"/>
              <w:bottom w:val="single" w:sz="4" w:space="0" w:color="auto"/>
              <w:right w:val="single" w:sz="4" w:space="0" w:color="auto"/>
            </w:tcBorders>
            <w:shd w:val="clear" w:color="auto" w:fill="auto"/>
            <w:vAlign w:val="bottom"/>
            <w:hideMark/>
          </w:tcPr>
          <w:p w14:paraId="29EA469E" w14:textId="77777777" w:rsidR="003F17F9" w:rsidRPr="00101761" w:rsidRDefault="003F17F9" w:rsidP="003F17F9">
            <w:pPr>
              <w:rPr>
                <w:rFonts w:cs="Arial"/>
                <w:color w:val="000000"/>
                <w:sz w:val="18"/>
                <w:szCs w:val="18"/>
              </w:rPr>
            </w:pPr>
            <w:r w:rsidRPr="00101761">
              <w:rPr>
                <w:rFonts w:cs="Arial"/>
                <w:color w:val="000000"/>
                <w:sz w:val="18"/>
                <w:szCs w:val="18"/>
              </w:rPr>
              <w:t>ANELLA CENTRAL</w:t>
            </w:r>
          </w:p>
        </w:tc>
        <w:tc>
          <w:tcPr>
            <w:tcW w:w="1040" w:type="dxa"/>
            <w:tcBorders>
              <w:top w:val="nil"/>
              <w:left w:val="nil"/>
              <w:bottom w:val="single" w:sz="4" w:space="0" w:color="auto"/>
              <w:right w:val="single" w:sz="4" w:space="0" w:color="auto"/>
            </w:tcBorders>
            <w:shd w:val="clear" w:color="auto" w:fill="auto"/>
            <w:hideMark/>
          </w:tcPr>
          <w:p w14:paraId="1BA3EFEC"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691" w:type="dxa"/>
            <w:tcBorders>
              <w:top w:val="nil"/>
              <w:left w:val="nil"/>
              <w:bottom w:val="single" w:sz="4" w:space="0" w:color="auto"/>
              <w:right w:val="single" w:sz="4" w:space="0" w:color="auto"/>
            </w:tcBorders>
            <w:shd w:val="clear" w:color="auto" w:fill="auto"/>
            <w:noWrap/>
            <w:vAlign w:val="bottom"/>
            <w:hideMark/>
          </w:tcPr>
          <w:p w14:paraId="7B37E003"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525" w:type="dxa"/>
            <w:tcBorders>
              <w:top w:val="nil"/>
              <w:left w:val="nil"/>
              <w:bottom w:val="single" w:sz="4" w:space="0" w:color="auto"/>
              <w:right w:val="single" w:sz="4" w:space="0" w:color="auto"/>
            </w:tcBorders>
            <w:shd w:val="clear" w:color="auto" w:fill="auto"/>
            <w:noWrap/>
            <w:vAlign w:val="bottom"/>
            <w:hideMark/>
          </w:tcPr>
          <w:p w14:paraId="2999C488" w14:textId="77777777" w:rsidR="003F17F9" w:rsidRPr="00101761" w:rsidRDefault="003F17F9" w:rsidP="003F17F9">
            <w:pPr>
              <w:jc w:val="right"/>
              <w:rPr>
                <w:rFonts w:cs="Arial"/>
                <w:color w:val="000000"/>
                <w:sz w:val="18"/>
                <w:szCs w:val="18"/>
              </w:rPr>
            </w:pPr>
            <w:r w:rsidRPr="00101761">
              <w:rPr>
                <w:rFonts w:cs="Arial"/>
                <w:color w:val="000000"/>
                <w:sz w:val="18"/>
                <w:szCs w:val="18"/>
              </w:rPr>
              <w:t> </w:t>
            </w:r>
          </w:p>
        </w:tc>
        <w:tc>
          <w:tcPr>
            <w:tcW w:w="1134" w:type="dxa"/>
            <w:tcBorders>
              <w:top w:val="nil"/>
              <w:left w:val="nil"/>
              <w:bottom w:val="single" w:sz="4" w:space="0" w:color="auto"/>
              <w:right w:val="single" w:sz="4" w:space="0" w:color="auto"/>
            </w:tcBorders>
            <w:shd w:val="clear" w:color="auto" w:fill="auto"/>
            <w:noWrap/>
            <w:hideMark/>
          </w:tcPr>
          <w:p w14:paraId="0B156F8C" w14:textId="77777777" w:rsidR="003F17F9" w:rsidRPr="00101761" w:rsidRDefault="003F17F9" w:rsidP="003F17F9">
            <w:pPr>
              <w:jc w:val="right"/>
              <w:rPr>
                <w:rFonts w:cs="Arial"/>
                <w:color w:val="000000"/>
                <w:sz w:val="18"/>
                <w:szCs w:val="18"/>
              </w:rPr>
            </w:pPr>
            <w:r w:rsidRPr="00101761">
              <w:rPr>
                <w:rFonts w:cs="Arial"/>
                <w:color w:val="000000"/>
                <w:sz w:val="18"/>
                <w:szCs w:val="18"/>
              </w:rPr>
              <w:t> </w:t>
            </w:r>
          </w:p>
        </w:tc>
        <w:tc>
          <w:tcPr>
            <w:tcW w:w="2030" w:type="dxa"/>
            <w:tcBorders>
              <w:top w:val="nil"/>
              <w:left w:val="nil"/>
              <w:bottom w:val="single" w:sz="4" w:space="0" w:color="auto"/>
              <w:right w:val="single" w:sz="4" w:space="0" w:color="auto"/>
            </w:tcBorders>
            <w:shd w:val="clear" w:color="auto" w:fill="auto"/>
            <w:noWrap/>
            <w:hideMark/>
          </w:tcPr>
          <w:p w14:paraId="5065150A" w14:textId="77777777" w:rsidR="003F17F9" w:rsidRPr="00101761" w:rsidRDefault="003F17F9" w:rsidP="003F17F9">
            <w:pPr>
              <w:rPr>
                <w:rFonts w:cs="Arial"/>
                <w:color w:val="000000"/>
                <w:sz w:val="18"/>
                <w:szCs w:val="18"/>
              </w:rPr>
            </w:pPr>
            <w:r w:rsidRPr="00101761">
              <w:rPr>
                <w:rFonts w:cs="Arial"/>
                <w:color w:val="000000"/>
                <w:sz w:val="18"/>
                <w:szCs w:val="18"/>
              </w:rPr>
              <w:t> </w:t>
            </w:r>
          </w:p>
        </w:tc>
      </w:tr>
      <w:tr w:rsidR="003F17F9" w:rsidRPr="00101761" w14:paraId="3CA25F9C" w14:textId="77777777" w:rsidTr="00102643">
        <w:trPr>
          <w:trHeight w:val="320"/>
        </w:trPr>
        <w:tc>
          <w:tcPr>
            <w:tcW w:w="584" w:type="dxa"/>
            <w:tcBorders>
              <w:top w:val="nil"/>
              <w:left w:val="single" w:sz="4" w:space="0" w:color="auto"/>
              <w:bottom w:val="single" w:sz="4" w:space="0" w:color="auto"/>
              <w:right w:val="single" w:sz="4" w:space="0" w:color="auto"/>
            </w:tcBorders>
            <w:shd w:val="clear" w:color="auto" w:fill="auto"/>
            <w:hideMark/>
          </w:tcPr>
          <w:p w14:paraId="7E9FE0A3" w14:textId="77777777" w:rsidR="003F17F9" w:rsidRPr="00101761" w:rsidRDefault="003F17F9" w:rsidP="003F17F9">
            <w:pPr>
              <w:rPr>
                <w:rFonts w:cs="Arial"/>
                <w:b/>
                <w:bCs/>
                <w:color w:val="000000"/>
                <w:sz w:val="18"/>
                <w:szCs w:val="18"/>
              </w:rPr>
            </w:pPr>
            <w:r w:rsidRPr="00101761">
              <w:rPr>
                <w:rFonts w:cs="Arial"/>
                <w:b/>
                <w:bCs/>
                <w:color w:val="000000"/>
                <w:sz w:val="18"/>
                <w:szCs w:val="18"/>
              </w:rPr>
              <w:t>9.4</w:t>
            </w:r>
          </w:p>
        </w:tc>
        <w:tc>
          <w:tcPr>
            <w:tcW w:w="4107" w:type="dxa"/>
            <w:tcBorders>
              <w:top w:val="nil"/>
              <w:left w:val="nil"/>
              <w:bottom w:val="single" w:sz="4" w:space="0" w:color="auto"/>
              <w:right w:val="single" w:sz="4" w:space="0" w:color="auto"/>
            </w:tcBorders>
            <w:shd w:val="clear" w:color="auto" w:fill="auto"/>
            <w:vAlign w:val="bottom"/>
            <w:hideMark/>
          </w:tcPr>
          <w:p w14:paraId="5679D79B" w14:textId="77777777" w:rsidR="003F17F9" w:rsidRPr="00101761" w:rsidRDefault="003F17F9" w:rsidP="003F17F9">
            <w:pPr>
              <w:rPr>
                <w:rFonts w:cs="Arial"/>
                <w:b/>
                <w:bCs/>
                <w:color w:val="000000"/>
                <w:sz w:val="18"/>
                <w:szCs w:val="18"/>
              </w:rPr>
            </w:pPr>
            <w:r w:rsidRPr="00101761">
              <w:rPr>
                <w:rFonts w:cs="Arial"/>
                <w:b/>
                <w:bCs/>
                <w:color w:val="000000"/>
                <w:sz w:val="18"/>
                <w:szCs w:val="18"/>
              </w:rPr>
              <w:t xml:space="preserve">Peanyes planta 1 i altell </w:t>
            </w:r>
            <w:r w:rsidRPr="00101761">
              <w:rPr>
                <w:rFonts w:cs="Arial"/>
                <w:color w:val="000000"/>
                <w:sz w:val="18"/>
                <w:szCs w:val="18"/>
              </w:rPr>
              <w:t>(plànol 5.11)</w:t>
            </w:r>
          </w:p>
        </w:tc>
        <w:tc>
          <w:tcPr>
            <w:tcW w:w="1040" w:type="dxa"/>
            <w:tcBorders>
              <w:top w:val="nil"/>
              <w:left w:val="nil"/>
              <w:bottom w:val="single" w:sz="4" w:space="0" w:color="auto"/>
              <w:right w:val="single" w:sz="4" w:space="0" w:color="auto"/>
            </w:tcBorders>
            <w:shd w:val="clear" w:color="auto" w:fill="auto"/>
            <w:hideMark/>
          </w:tcPr>
          <w:p w14:paraId="1B514208" w14:textId="77777777" w:rsidR="003F17F9" w:rsidRPr="00101761" w:rsidRDefault="003F17F9" w:rsidP="003F17F9">
            <w:pPr>
              <w:rPr>
                <w:rFonts w:cs="Arial"/>
                <w:b/>
                <w:bCs/>
                <w:color w:val="000000"/>
                <w:sz w:val="18"/>
                <w:szCs w:val="18"/>
              </w:rPr>
            </w:pPr>
            <w:r w:rsidRPr="00101761">
              <w:rPr>
                <w:rFonts w:cs="Arial"/>
                <w:b/>
                <w:bCs/>
                <w:color w:val="000000"/>
                <w:sz w:val="18"/>
                <w:szCs w:val="18"/>
              </w:rPr>
              <w:t> </w:t>
            </w:r>
          </w:p>
        </w:tc>
        <w:tc>
          <w:tcPr>
            <w:tcW w:w="691" w:type="dxa"/>
            <w:tcBorders>
              <w:top w:val="nil"/>
              <w:left w:val="nil"/>
              <w:bottom w:val="single" w:sz="4" w:space="0" w:color="auto"/>
              <w:right w:val="single" w:sz="4" w:space="0" w:color="auto"/>
            </w:tcBorders>
            <w:shd w:val="clear" w:color="auto" w:fill="auto"/>
            <w:noWrap/>
            <w:vAlign w:val="bottom"/>
            <w:hideMark/>
          </w:tcPr>
          <w:p w14:paraId="175EF5E4" w14:textId="77777777" w:rsidR="003F17F9" w:rsidRPr="00101761" w:rsidRDefault="003F17F9" w:rsidP="003F17F9">
            <w:pPr>
              <w:jc w:val="right"/>
              <w:rPr>
                <w:rFonts w:cs="Arial"/>
                <w:color w:val="000000"/>
                <w:sz w:val="18"/>
                <w:szCs w:val="18"/>
              </w:rPr>
            </w:pPr>
            <w:r w:rsidRPr="00101761">
              <w:rPr>
                <w:rFonts w:cs="Arial"/>
                <w:color w:val="000000"/>
                <w:sz w:val="18"/>
                <w:szCs w:val="18"/>
              </w:rPr>
              <w:t>14</w:t>
            </w:r>
          </w:p>
        </w:tc>
        <w:tc>
          <w:tcPr>
            <w:tcW w:w="525" w:type="dxa"/>
            <w:tcBorders>
              <w:top w:val="nil"/>
              <w:left w:val="nil"/>
              <w:bottom w:val="single" w:sz="4" w:space="0" w:color="auto"/>
              <w:right w:val="single" w:sz="4" w:space="0" w:color="auto"/>
            </w:tcBorders>
            <w:shd w:val="clear" w:color="auto" w:fill="auto"/>
            <w:noWrap/>
            <w:vAlign w:val="bottom"/>
            <w:hideMark/>
          </w:tcPr>
          <w:p w14:paraId="310BDC28" w14:textId="77777777" w:rsidR="003F17F9" w:rsidRPr="00101761" w:rsidRDefault="003F17F9" w:rsidP="003F17F9">
            <w:pPr>
              <w:jc w:val="right"/>
              <w:rPr>
                <w:rFonts w:cs="Arial"/>
                <w:color w:val="000000"/>
                <w:sz w:val="18"/>
                <w:szCs w:val="18"/>
              </w:rPr>
            </w:pPr>
            <w:r w:rsidRPr="00101761">
              <w:rPr>
                <w:rFonts w:cs="Arial"/>
                <w:color w:val="000000"/>
                <w:sz w:val="18"/>
                <w:szCs w:val="18"/>
              </w:rPr>
              <w:t>ut.</w:t>
            </w:r>
          </w:p>
        </w:tc>
        <w:tc>
          <w:tcPr>
            <w:tcW w:w="1134" w:type="dxa"/>
            <w:tcBorders>
              <w:top w:val="nil"/>
              <w:left w:val="nil"/>
              <w:bottom w:val="single" w:sz="4" w:space="0" w:color="auto"/>
              <w:right w:val="single" w:sz="4" w:space="0" w:color="auto"/>
            </w:tcBorders>
            <w:shd w:val="clear" w:color="auto" w:fill="auto"/>
            <w:noWrap/>
            <w:hideMark/>
          </w:tcPr>
          <w:p w14:paraId="2F09CA71" w14:textId="77777777" w:rsidR="003F17F9" w:rsidRPr="00101761" w:rsidRDefault="003F17F9" w:rsidP="003F17F9">
            <w:pPr>
              <w:jc w:val="right"/>
              <w:rPr>
                <w:rFonts w:cs="Arial"/>
                <w:color w:val="000000"/>
                <w:sz w:val="18"/>
                <w:szCs w:val="18"/>
              </w:rPr>
            </w:pPr>
            <w:r w:rsidRPr="00101761">
              <w:rPr>
                <w:rFonts w:cs="Arial"/>
                <w:color w:val="000000"/>
                <w:sz w:val="18"/>
                <w:szCs w:val="18"/>
              </w:rPr>
              <w:t>7.084,00 €</w:t>
            </w:r>
          </w:p>
        </w:tc>
        <w:tc>
          <w:tcPr>
            <w:tcW w:w="2030" w:type="dxa"/>
            <w:tcBorders>
              <w:top w:val="nil"/>
              <w:left w:val="nil"/>
              <w:bottom w:val="single" w:sz="4" w:space="0" w:color="auto"/>
              <w:right w:val="single" w:sz="4" w:space="0" w:color="auto"/>
            </w:tcBorders>
            <w:shd w:val="clear" w:color="auto" w:fill="D9D9D9" w:themeFill="background1" w:themeFillShade="D9"/>
            <w:noWrap/>
            <w:hideMark/>
          </w:tcPr>
          <w:p w14:paraId="25A817B6" w14:textId="77777777" w:rsidR="003F17F9" w:rsidRPr="00101761" w:rsidRDefault="003F17F9" w:rsidP="003F17F9">
            <w:pPr>
              <w:rPr>
                <w:rFonts w:cs="Arial"/>
                <w:color w:val="000000"/>
                <w:sz w:val="18"/>
                <w:szCs w:val="18"/>
              </w:rPr>
            </w:pPr>
            <w:r w:rsidRPr="00101761">
              <w:rPr>
                <w:rFonts w:cs="Arial"/>
                <w:color w:val="000000"/>
                <w:sz w:val="18"/>
                <w:szCs w:val="18"/>
              </w:rPr>
              <w:t> </w:t>
            </w:r>
          </w:p>
        </w:tc>
      </w:tr>
      <w:tr w:rsidR="003F17F9" w:rsidRPr="00101761" w14:paraId="55B22C4C" w14:textId="77777777" w:rsidTr="003F17F9">
        <w:trPr>
          <w:trHeight w:val="240"/>
        </w:trPr>
        <w:tc>
          <w:tcPr>
            <w:tcW w:w="584" w:type="dxa"/>
            <w:tcBorders>
              <w:top w:val="nil"/>
              <w:left w:val="single" w:sz="4" w:space="0" w:color="auto"/>
              <w:bottom w:val="single" w:sz="4" w:space="0" w:color="auto"/>
              <w:right w:val="single" w:sz="4" w:space="0" w:color="auto"/>
            </w:tcBorders>
            <w:shd w:val="clear" w:color="auto" w:fill="auto"/>
            <w:hideMark/>
          </w:tcPr>
          <w:p w14:paraId="3C3AA9E1"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4107" w:type="dxa"/>
            <w:tcBorders>
              <w:top w:val="nil"/>
              <w:left w:val="nil"/>
              <w:bottom w:val="single" w:sz="4" w:space="0" w:color="auto"/>
              <w:right w:val="single" w:sz="4" w:space="0" w:color="auto"/>
            </w:tcBorders>
            <w:shd w:val="clear" w:color="auto" w:fill="auto"/>
            <w:vAlign w:val="bottom"/>
            <w:hideMark/>
          </w:tcPr>
          <w:p w14:paraId="3193FE25" w14:textId="77777777" w:rsidR="003F17F9" w:rsidRPr="00101761" w:rsidRDefault="003F17F9" w:rsidP="003F17F9">
            <w:pPr>
              <w:rPr>
                <w:rFonts w:cs="Arial"/>
                <w:color w:val="000000"/>
                <w:sz w:val="18"/>
                <w:szCs w:val="18"/>
              </w:rPr>
            </w:pPr>
            <w:r w:rsidRPr="00101761">
              <w:rPr>
                <w:rFonts w:cs="Arial"/>
                <w:color w:val="000000"/>
                <w:sz w:val="18"/>
                <w:szCs w:val="18"/>
              </w:rPr>
              <w:t>Peanya de DM 19 mm. Tractament lacat.</w:t>
            </w:r>
          </w:p>
        </w:tc>
        <w:tc>
          <w:tcPr>
            <w:tcW w:w="1040" w:type="dxa"/>
            <w:tcBorders>
              <w:top w:val="nil"/>
              <w:left w:val="nil"/>
              <w:bottom w:val="single" w:sz="4" w:space="0" w:color="auto"/>
              <w:right w:val="single" w:sz="4" w:space="0" w:color="auto"/>
            </w:tcBorders>
            <w:shd w:val="clear" w:color="auto" w:fill="auto"/>
            <w:hideMark/>
          </w:tcPr>
          <w:p w14:paraId="1589B061"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691" w:type="dxa"/>
            <w:tcBorders>
              <w:top w:val="nil"/>
              <w:left w:val="nil"/>
              <w:bottom w:val="single" w:sz="4" w:space="0" w:color="auto"/>
              <w:right w:val="single" w:sz="4" w:space="0" w:color="auto"/>
            </w:tcBorders>
            <w:shd w:val="clear" w:color="auto" w:fill="auto"/>
            <w:noWrap/>
            <w:vAlign w:val="bottom"/>
            <w:hideMark/>
          </w:tcPr>
          <w:p w14:paraId="5E403208"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525" w:type="dxa"/>
            <w:tcBorders>
              <w:top w:val="nil"/>
              <w:left w:val="nil"/>
              <w:bottom w:val="single" w:sz="4" w:space="0" w:color="auto"/>
              <w:right w:val="single" w:sz="4" w:space="0" w:color="auto"/>
            </w:tcBorders>
            <w:shd w:val="clear" w:color="auto" w:fill="auto"/>
            <w:noWrap/>
            <w:vAlign w:val="bottom"/>
            <w:hideMark/>
          </w:tcPr>
          <w:p w14:paraId="5FCC50F8" w14:textId="77777777" w:rsidR="003F17F9" w:rsidRPr="00101761" w:rsidRDefault="003F17F9" w:rsidP="003F17F9">
            <w:pPr>
              <w:jc w:val="right"/>
              <w:rPr>
                <w:rFonts w:cs="Arial"/>
                <w:color w:val="000000"/>
                <w:sz w:val="18"/>
                <w:szCs w:val="18"/>
              </w:rPr>
            </w:pPr>
            <w:r w:rsidRPr="00101761">
              <w:rPr>
                <w:rFonts w:cs="Arial"/>
                <w:color w:val="000000"/>
                <w:sz w:val="18"/>
                <w:szCs w:val="18"/>
              </w:rPr>
              <w:t> </w:t>
            </w:r>
          </w:p>
        </w:tc>
        <w:tc>
          <w:tcPr>
            <w:tcW w:w="1134" w:type="dxa"/>
            <w:tcBorders>
              <w:top w:val="nil"/>
              <w:left w:val="nil"/>
              <w:bottom w:val="single" w:sz="4" w:space="0" w:color="auto"/>
              <w:right w:val="single" w:sz="4" w:space="0" w:color="auto"/>
            </w:tcBorders>
            <w:shd w:val="clear" w:color="auto" w:fill="auto"/>
            <w:noWrap/>
            <w:hideMark/>
          </w:tcPr>
          <w:p w14:paraId="3C4B21CC" w14:textId="77777777" w:rsidR="003F17F9" w:rsidRPr="00101761" w:rsidRDefault="003F17F9" w:rsidP="003F17F9">
            <w:pPr>
              <w:jc w:val="right"/>
              <w:rPr>
                <w:rFonts w:cs="Arial"/>
                <w:color w:val="000000"/>
                <w:sz w:val="18"/>
                <w:szCs w:val="18"/>
              </w:rPr>
            </w:pPr>
            <w:r w:rsidRPr="00101761">
              <w:rPr>
                <w:rFonts w:cs="Arial"/>
                <w:color w:val="000000"/>
                <w:sz w:val="18"/>
                <w:szCs w:val="18"/>
              </w:rPr>
              <w:t> </w:t>
            </w:r>
          </w:p>
        </w:tc>
        <w:tc>
          <w:tcPr>
            <w:tcW w:w="2030" w:type="dxa"/>
            <w:tcBorders>
              <w:top w:val="nil"/>
              <w:left w:val="nil"/>
              <w:bottom w:val="single" w:sz="4" w:space="0" w:color="auto"/>
              <w:right w:val="single" w:sz="4" w:space="0" w:color="auto"/>
            </w:tcBorders>
            <w:shd w:val="clear" w:color="auto" w:fill="auto"/>
            <w:noWrap/>
            <w:hideMark/>
          </w:tcPr>
          <w:p w14:paraId="295C5193" w14:textId="77777777" w:rsidR="003F17F9" w:rsidRPr="00101761" w:rsidRDefault="003F17F9" w:rsidP="003F17F9">
            <w:pPr>
              <w:rPr>
                <w:rFonts w:cs="Arial"/>
                <w:color w:val="000000"/>
                <w:sz w:val="18"/>
                <w:szCs w:val="18"/>
              </w:rPr>
            </w:pPr>
            <w:r w:rsidRPr="00101761">
              <w:rPr>
                <w:rFonts w:cs="Arial"/>
                <w:color w:val="000000"/>
                <w:sz w:val="18"/>
                <w:szCs w:val="18"/>
              </w:rPr>
              <w:t> </w:t>
            </w:r>
          </w:p>
        </w:tc>
      </w:tr>
      <w:tr w:rsidR="003F17F9" w:rsidRPr="00101761" w14:paraId="5E5DA700" w14:textId="77777777" w:rsidTr="003F17F9">
        <w:trPr>
          <w:trHeight w:val="320"/>
        </w:trPr>
        <w:tc>
          <w:tcPr>
            <w:tcW w:w="584" w:type="dxa"/>
            <w:tcBorders>
              <w:top w:val="nil"/>
              <w:left w:val="single" w:sz="4" w:space="0" w:color="auto"/>
              <w:bottom w:val="single" w:sz="4" w:space="0" w:color="auto"/>
              <w:right w:val="single" w:sz="4" w:space="0" w:color="auto"/>
            </w:tcBorders>
            <w:shd w:val="clear" w:color="auto" w:fill="auto"/>
            <w:hideMark/>
          </w:tcPr>
          <w:p w14:paraId="2F5A4CC8"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4107" w:type="dxa"/>
            <w:tcBorders>
              <w:top w:val="nil"/>
              <w:left w:val="nil"/>
              <w:bottom w:val="single" w:sz="4" w:space="0" w:color="auto"/>
              <w:right w:val="single" w:sz="4" w:space="0" w:color="auto"/>
            </w:tcBorders>
            <w:shd w:val="clear" w:color="auto" w:fill="auto"/>
            <w:vAlign w:val="bottom"/>
            <w:hideMark/>
          </w:tcPr>
          <w:p w14:paraId="36406116" w14:textId="77777777" w:rsidR="003F17F9" w:rsidRPr="00101761" w:rsidRDefault="003F17F9" w:rsidP="003F17F9">
            <w:pPr>
              <w:rPr>
                <w:rFonts w:cs="Arial"/>
                <w:color w:val="000000"/>
                <w:sz w:val="18"/>
                <w:szCs w:val="18"/>
              </w:rPr>
            </w:pPr>
            <w:r w:rsidRPr="00101761">
              <w:rPr>
                <w:rFonts w:cs="Arial"/>
                <w:color w:val="000000"/>
                <w:sz w:val="18"/>
                <w:szCs w:val="18"/>
              </w:rPr>
              <w:t>CIVITAS - 1 ut 30x30x84 cm</w:t>
            </w:r>
          </w:p>
        </w:tc>
        <w:tc>
          <w:tcPr>
            <w:tcW w:w="1040" w:type="dxa"/>
            <w:tcBorders>
              <w:top w:val="nil"/>
              <w:left w:val="nil"/>
              <w:bottom w:val="single" w:sz="4" w:space="0" w:color="auto"/>
              <w:right w:val="single" w:sz="4" w:space="0" w:color="auto"/>
            </w:tcBorders>
            <w:shd w:val="clear" w:color="auto" w:fill="auto"/>
            <w:hideMark/>
          </w:tcPr>
          <w:p w14:paraId="5ED946F5"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691" w:type="dxa"/>
            <w:tcBorders>
              <w:top w:val="nil"/>
              <w:left w:val="nil"/>
              <w:bottom w:val="single" w:sz="4" w:space="0" w:color="auto"/>
              <w:right w:val="single" w:sz="4" w:space="0" w:color="auto"/>
            </w:tcBorders>
            <w:shd w:val="clear" w:color="auto" w:fill="auto"/>
            <w:noWrap/>
            <w:vAlign w:val="bottom"/>
            <w:hideMark/>
          </w:tcPr>
          <w:p w14:paraId="50840729" w14:textId="77777777" w:rsidR="003F17F9" w:rsidRPr="00101761" w:rsidRDefault="003F17F9" w:rsidP="003F17F9">
            <w:pPr>
              <w:jc w:val="right"/>
              <w:rPr>
                <w:rFonts w:cs="Arial"/>
                <w:color w:val="000000"/>
                <w:sz w:val="18"/>
                <w:szCs w:val="18"/>
              </w:rPr>
            </w:pPr>
            <w:r w:rsidRPr="00101761">
              <w:rPr>
                <w:rFonts w:cs="Arial"/>
                <w:color w:val="000000"/>
                <w:sz w:val="18"/>
                <w:szCs w:val="18"/>
              </w:rPr>
              <w:t>1</w:t>
            </w:r>
          </w:p>
        </w:tc>
        <w:tc>
          <w:tcPr>
            <w:tcW w:w="525" w:type="dxa"/>
            <w:tcBorders>
              <w:top w:val="nil"/>
              <w:left w:val="nil"/>
              <w:bottom w:val="single" w:sz="4" w:space="0" w:color="auto"/>
              <w:right w:val="single" w:sz="4" w:space="0" w:color="auto"/>
            </w:tcBorders>
            <w:shd w:val="clear" w:color="auto" w:fill="auto"/>
            <w:noWrap/>
            <w:vAlign w:val="bottom"/>
            <w:hideMark/>
          </w:tcPr>
          <w:p w14:paraId="741387C8" w14:textId="77777777" w:rsidR="003F17F9" w:rsidRPr="00101761" w:rsidRDefault="003F17F9" w:rsidP="003F17F9">
            <w:pPr>
              <w:jc w:val="right"/>
              <w:rPr>
                <w:rFonts w:cs="Arial"/>
                <w:color w:val="000000"/>
                <w:sz w:val="18"/>
                <w:szCs w:val="18"/>
              </w:rPr>
            </w:pPr>
            <w:r w:rsidRPr="00101761">
              <w:rPr>
                <w:rFonts w:cs="Arial"/>
                <w:color w:val="000000"/>
                <w:sz w:val="18"/>
                <w:szCs w:val="18"/>
              </w:rPr>
              <w:t>ut.</w:t>
            </w:r>
          </w:p>
        </w:tc>
        <w:tc>
          <w:tcPr>
            <w:tcW w:w="1134" w:type="dxa"/>
            <w:tcBorders>
              <w:top w:val="nil"/>
              <w:left w:val="nil"/>
              <w:bottom w:val="single" w:sz="4" w:space="0" w:color="auto"/>
              <w:right w:val="single" w:sz="4" w:space="0" w:color="auto"/>
            </w:tcBorders>
            <w:shd w:val="clear" w:color="auto" w:fill="auto"/>
            <w:noWrap/>
            <w:hideMark/>
          </w:tcPr>
          <w:p w14:paraId="2C4D0655" w14:textId="77777777" w:rsidR="003F17F9" w:rsidRPr="00101761" w:rsidRDefault="003F17F9" w:rsidP="003F17F9">
            <w:pPr>
              <w:jc w:val="right"/>
              <w:rPr>
                <w:rFonts w:cs="Arial"/>
                <w:color w:val="000000"/>
                <w:sz w:val="18"/>
                <w:szCs w:val="18"/>
              </w:rPr>
            </w:pPr>
            <w:r w:rsidRPr="00101761">
              <w:rPr>
                <w:rFonts w:cs="Arial"/>
                <w:color w:val="000000"/>
                <w:sz w:val="18"/>
                <w:szCs w:val="18"/>
              </w:rPr>
              <w:t> </w:t>
            </w:r>
          </w:p>
        </w:tc>
        <w:tc>
          <w:tcPr>
            <w:tcW w:w="2030" w:type="dxa"/>
            <w:tcBorders>
              <w:top w:val="nil"/>
              <w:left w:val="nil"/>
              <w:bottom w:val="single" w:sz="4" w:space="0" w:color="auto"/>
              <w:right w:val="single" w:sz="4" w:space="0" w:color="auto"/>
            </w:tcBorders>
            <w:shd w:val="clear" w:color="auto" w:fill="auto"/>
            <w:noWrap/>
            <w:hideMark/>
          </w:tcPr>
          <w:p w14:paraId="21F8BC54" w14:textId="77777777" w:rsidR="003F17F9" w:rsidRPr="00101761" w:rsidRDefault="003F17F9" w:rsidP="003F17F9">
            <w:pPr>
              <w:rPr>
                <w:rFonts w:cs="Arial"/>
                <w:color w:val="000000"/>
                <w:sz w:val="18"/>
                <w:szCs w:val="18"/>
              </w:rPr>
            </w:pPr>
            <w:r w:rsidRPr="00101761">
              <w:rPr>
                <w:rFonts w:cs="Arial"/>
                <w:color w:val="000000"/>
                <w:sz w:val="18"/>
                <w:szCs w:val="18"/>
              </w:rPr>
              <w:t> </w:t>
            </w:r>
          </w:p>
        </w:tc>
      </w:tr>
      <w:tr w:rsidR="003F17F9" w:rsidRPr="00101761" w14:paraId="3F222D46" w14:textId="77777777" w:rsidTr="003F17F9">
        <w:trPr>
          <w:trHeight w:val="320"/>
        </w:trPr>
        <w:tc>
          <w:tcPr>
            <w:tcW w:w="584" w:type="dxa"/>
            <w:tcBorders>
              <w:top w:val="nil"/>
              <w:left w:val="single" w:sz="4" w:space="0" w:color="auto"/>
              <w:bottom w:val="single" w:sz="4" w:space="0" w:color="auto"/>
              <w:right w:val="single" w:sz="4" w:space="0" w:color="auto"/>
            </w:tcBorders>
            <w:shd w:val="clear" w:color="auto" w:fill="auto"/>
            <w:hideMark/>
          </w:tcPr>
          <w:p w14:paraId="49DC8597"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4107" w:type="dxa"/>
            <w:tcBorders>
              <w:top w:val="nil"/>
              <w:left w:val="nil"/>
              <w:bottom w:val="single" w:sz="4" w:space="0" w:color="auto"/>
              <w:right w:val="single" w:sz="4" w:space="0" w:color="auto"/>
            </w:tcBorders>
            <w:shd w:val="clear" w:color="auto" w:fill="auto"/>
            <w:vAlign w:val="bottom"/>
            <w:hideMark/>
          </w:tcPr>
          <w:p w14:paraId="2BFDBC7C" w14:textId="77777777" w:rsidR="003F17F9" w:rsidRPr="00101761" w:rsidRDefault="003F17F9" w:rsidP="003F17F9">
            <w:pPr>
              <w:rPr>
                <w:rFonts w:cs="Arial"/>
                <w:color w:val="000000"/>
                <w:sz w:val="18"/>
                <w:szCs w:val="18"/>
              </w:rPr>
            </w:pPr>
            <w:r w:rsidRPr="00101761">
              <w:rPr>
                <w:rFonts w:cs="Arial"/>
                <w:color w:val="000000"/>
                <w:sz w:val="18"/>
                <w:szCs w:val="18"/>
              </w:rPr>
              <w:t>POTESTAS - 1 ut 30x30x84 cm</w:t>
            </w:r>
          </w:p>
        </w:tc>
        <w:tc>
          <w:tcPr>
            <w:tcW w:w="1040" w:type="dxa"/>
            <w:tcBorders>
              <w:top w:val="nil"/>
              <w:left w:val="nil"/>
              <w:bottom w:val="single" w:sz="4" w:space="0" w:color="auto"/>
              <w:right w:val="single" w:sz="4" w:space="0" w:color="auto"/>
            </w:tcBorders>
            <w:shd w:val="clear" w:color="auto" w:fill="auto"/>
            <w:hideMark/>
          </w:tcPr>
          <w:p w14:paraId="4034B797"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691" w:type="dxa"/>
            <w:tcBorders>
              <w:top w:val="nil"/>
              <w:left w:val="nil"/>
              <w:bottom w:val="single" w:sz="4" w:space="0" w:color="auto"/>
              <w:right w:val="single" w:sz="4" w:space="0" w:color="auto"/>
            </w:tcBorders>
            <w:shd w:val="clear" w:color="auto" w:fill="auto"/>
            <w:noWrap/>
            <w:vAlign w:val="bottom"/>
            <w:hideMark/>
          </w:tcPr>
          <w:p w14:paraId="4173EDD4" w14:textId="77777777" w:rsidR="003F17F9" w:rsidRPr="00101761" w:rsidRDefault="003F17F9" w:rsidP="003F17F9">
            <w:pPr>
              <w:jc w:val="right"/>
              <w:rPr>
                <w:rFonts w:cs="Arial"/>
                <w:color w:val="000000"/>
                <w:sz w:val="18"/>
                <w:szCs w:val="18"/>
              </w:rPr>
            </w:pPr>
            <w:r w:rsidRPr="00101761">
              <w:rPr>
                <w:rFonts w:cs="Arial"/>
                <w:color w:val="000000"/>
                <w:sz w:val="18"/>
                <w:szCs w:val="18"/>
              </w:rPr>
              <w:t>1</w:t>
            </w:r>
          </w:p>
        </w:tc>
        <w:tc>
          <w:tcPr>
            <w:tcW w:w="525" w:type="dxa"/>
            <w:tcBorders>
              <w:top w:val="nil"/>
              <w:left w:val="nil"/>
              <w:bottom w:val="single" w:sz="4" w:space="0" w:color="auto"/>
              <w:right w:val="single" w:sz="4" w:space="0" w:color="auto"/>
            </w:tcBorders>
            <w:shd w:val="clear" w:color="auto" w:fill="auto"/>
            <w:noWrap/>
            <w:vAlign w:val="bottom"/>
            <w:hideMark/>
          </w:tcPr>
          <w:p w14:paraId="1777ACEB" w14:textId="77777777" w:rsidR="003F17F9" w:rsidRPr="00101761" w:rsidRDefault="003F17F9" w:rsidP="003F17F9">
            <w:pPr>
              <w:jc w:val="right"/>
              <w:rPr>
                <w:rFonts w:cs="Arial"/>
                <w:color w:val="000000"/>
                <w:sz w:val="18"/>
                <w:szCs w:val="18"/>
              </w:rPr>
            </w:pPr>
            <w:r w:rsidRPr="00101761">
              <w:rPr>
                <w:rFonts w:cs="Arial"/>
                <w:color w:val="000000"/>
                <w:sz w:val="18"/>
                <w:szCs w:val="18"/>
              </w:rPr>
              <w:t>ut.</w:t>
            </w:r>
          </w:p>
        </w:tc>
        <w:tc>
          <w:tcPr>
            <w:tcW w:w="1134" w:type="dxa"/>
            <w:tcBorders>
              <w:top w:val="nil"/>
              <w:left w:val="nil"/>
              <w:bottom w:val="single" w:sz="4" w:space="0" w:color="auto"/>
              <w:right w:val="single" w:sz="4" w:space="0" w:color="auto"/>
            </w:tcBorders>
            <w:shd w:val="clear" w:color="auto" w:fill="auto"/>
            <w:noWrap/>
            <w:hideMark/>
          </w:tcPr>
          <w:p w14:paraId="6531711C" w14:textId="77777777" w:rsidR="003F17F9" w:rsidRPr="00101761" w:rsidRDefault="003F17F9" w:rsidP="003F17F9">
            <w:pPr>
              <w:jc w:val="right"/>
              <w:rPr>
                <w:rFonts w:cs="Arial"/>
                <w:color w:val="000000"/>
                <w:sz w:val="18"/>
                <w:szCs w:val="18"/>
              </w:rPr>
            </w:pPr>
            <w:r w:rsidRPr="00101761">
              <w:rPr>
                <w:rFonts w:cs="Arial"/>
                <w:color w:val="000000"/>
                <w:sz w:val="18"/>
                <w:szCs w:val="18"/>
              </w:rPr>
              <w:t> </w:t>
            </w:r>
          </w:p>
        </w:tc>
        <w:tc>
          <w:tcPr>
            <w:tcW w:w="2030" w:type="dxa"/>
            <w:tcBorders>
              <w:top w:val="nil"/>
              <w:left w:val="nil"/>
              <w:bottom w:val="single" w:sz="4" w:space="0" w:color="auto"/>
              <w:right w:val="single" w:sz="4" w:space="0" w:color="auto"/>
            </w:tcBorders>
            <w:shd w:val="clear" w:color="auto" w:fill="auto"/>
            <w:noWrap/>
            <w:hideMark/>
          </w:tcPr>
          <w:p w14:paraId="34CD32CA" w14:textId="77777777" w:rsidR="003F17F9" w:rsidRPr="00101761" w:rsidRDefault="003F17F9" w:rsidP="003F17F9">
            <w:pPr>
              <w:rPr>
                <w:rFonts w:cs="Arial"/>
                <w:color w:val="000000"/>
                <w:sz w:val="18"/>
                <w:szCs w:val="18"/>
              </w:rPr>
            </w:pPr>
            <w:r w:rsidRPr="00101761">
              <w:rPr>
                <w:rFonts w:cs="Arial"/>
                <w:color w:val="000000"/>
                <w:sz w:val="18"/>
                <w:szCs w:val="18"/>
              </w:rPr>
              <w:t> </w:t>
            </w:r>
          </w:p>
        </w:tc>
      </w:tr>
      <w:tr w:rsidR="003F17F9" w:rsidRPr="00101761" w14:paraId="6CD916AE" w14:textId="77777777" w:rsidTr="003F17F9">
        <w:trPr>
          <w:trHeight w:val="320"/>
        </w:trPr>
        <w:tc>
          <w:tcPr>
            <w:tcW w:w="584" w:type="dxa"/>
            <w:tcBorders>
              <w:top w:val="nil"/>
              <w:left w:val="single" w:sz="4" w:space="0" w:color="auto"/>
              <w:bottom w:val="single" w:sz="4" w:space="0" w:color="auto"/>
              <w:right w:val="single" w:sz="4" w:space="0" w:color="auto"/>
            </w:tcBorders>
            <w:shd w:val="clear" w:color="auto" w:fill="auto"/>
            <w:hideMark/>
          </w:tcPr>
          <w:p w14:paraId="1D2FB19F"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4107" w:type="dxa"/>
            <w:tcBorders>
              <w:top w:val="nil"/>
              <w:left w:val="nil"/>
              <w:bottom w:val="single" w:sz="4" w:space="0" w:color="auto"/>
              <w:right w:val="single" w:sz="4" w:space="0" w:color="auto"/>
            </w:tcBorders>
            <w:shd w:val="clear" w:color="auto" w:fill="auto"/>
            <w:vAlign w:val="bottom"/>
            <w:hideMark/>
          </w:tcPr>
          <w:p w14:paraId="49BDD669" w14:textId="77777777" w:rsidR="003F17F9" w:rsidRPr="00101761" w:rsidRDefault="003F17F9" w:rsidP="003F17F9">
            <w:pPr>
              <w:rPr>
                <w:rFonts w:cs="Arial"/>
                <w:color w:val="000000"/>
                <w:sz w:val="18"/>
                <w:szCs w:val="18"/>
              </w:rPr>
            </w:pPr>
            <w:r w:rsidRPr="00101761">
              <w:rPr>
                <w:rFonts w:cs="Arial"/>
                <w:color w:val="000000"/>
                <w:sz w:val="18"/>
                <w:szCs w:val="18"/>
              </w:rPr>
              <w:t>POTESTAS - 2 ut 30x30x70 cm</w:t>
            </w:r>
          </w:p>
        </w:tc>
        <w:tc>
          <w:tcPr>
            <w:tcW w:w="1040" w:type="dxa"/>
            <w:tcBorders>
              <w:top w:val="nil"/>
              <w:left w:val="nil"/>
              <w:bottom w:val="single" w:sz="4" w:space="0" w:color="auto"/>
              <w:right w:val="single" w:sz="4" w:space="0" w:color="auto"/>
            </w:tcBorders>
            <w:shd w:val="clear" w:color="auto" w:fill="auto"/>
            <w:hideMark/>
          </w:tcPr>
          <w:p w14:paraId="12D75616"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691" w:type="dxa"/>
            <w:tcBorders>
              <w:top w:val="nil"/>
              <w:left w:val="nil"/>
              <w:bottom w:val="single" w:sz="4" w:space="0" w:color="auto"/>
              <w:right w:val="single" w:sz="4" w:space="0" w:color="auto"/>
            </w:tcBorders>
            <w:shd w:val="clear" w:color="auto" w:fill="auto"/>
            <w:noWrap/>
            <w:vAlign w:val="bottom"/>
            <w:hideMark/>
          </w:tcPr>
          <w:p w14:paraId="6A0E3898" w14:textId="77777777" w:rsidR="003F17F9" w:rsidRPr="00101761" w:rsidRDefault="003F17F9" w:rsidP="003F17F9">
            <w:pPr>
              <w:jc w:val="right"/>
              <w:rPr>
                <w:rFonts w:cs="Arial"/>
                <w:color w:val="000000"/>
                <w:sz w:val="18"/>
                <w:szCs w:val="18"/>
              </w:rPr>
            </w:pPr>
            <w:r w:rsidRPr="00101761">
              <w:rPr>
                <w:rFonts w:cs="Arial"/>
                <w:color w:val="000000"/>
                <w:sz w:val="18"/>
                <w:szCs w:val="18"/>
              </w:rPr>
              <w:t>2</w:t>
            </w:r>
          </w:p>
        </w:tc>
        <w:tc>
          <w:tcPr>
            <w:tcW w:w="525" w:type="dxa"/>
            <w:tcBorders>
              <w:top w:val="nil"/>
              <w:left w:val="nil"/>
              <w:bottom w:val="single" w:sz="4" w:space="0" w:color="auto"/>
              <w:right w:val="single" w:sz="4" w:space="0" w:color="auto"/>
            </w:tcBorders>
            <w:shd w:val="clear" w:color="auto" w:fill="auto"/>
            <w:noWrap/>
            <w:vAlign w:val="bottom"/>
            <w:hideMark/>
          </w:tcPr>
          <w:p w14:paraId="3E9E1EAC" w14:textId="77777777" w:rsidR="003F17F9" w:rsidRPr="00101761" w:rsidRDefault="003F17F9" w:rsidP="003F17F9">
            <w:pPr>
              <w:jc w:val="right"/>
              <w:rPr>
                <w:rFonts w:cs="Arial"/>
                <w:color w:val="000000"/>
                <w:sz w:val="18"/>
                <w:szCs w:val="18"/>
              </w:rPr>
            </w:pPr>
            <w:r w:rsidRPr="00101761">
              <w:rPr>
                <w:rFonts w:cs="Arial"/>
                <w:color w:val="000000"/>
                <w:sz w:val="18"/>
                <w:szCs w:val="18"/>
              </w:rPr>
              <w:t>ut.</w:t>
            </w:r>
          </w:p>
        </w:tc>
        <w:tc>
          <w:tcPr>
            <w:tcW w:w="1134" w:type="dxa"/>
            <w:tcBorders>
              <w:top w:val="nil"/>
              <w:left w:val="nil"/>
              <w:bottom w:val="single" w:sz="4" w:space="0" w:color="auto"/>
              <w:right w:val="single" w:sz="4" w:space="0" w:color="auto"/>
            </w:tcBorders>
            <w:shd w:val="clear" w:color="auto" w:fill="auto"/>
            <w:noWrap/>
            <w:hideMark/>
          </w:tcPr>
          <w:p w14:paraId="530B8533" w14:textId="77777777" w:rsidR="003F17F9" w:rsidRPr="00101761" w:rsidRDefault="003F17F9" w:rsidP="003F17F9">
            <w:pPr>
              <w:jc w:val="right"/>
              <w:rPr>
                <w:rFonts w:cs="Arial"/>
                <w:color w:val="000000"/>
                <w:sz w:val="18"/>
                <w:szCs w:val="18"/>
              </w:rPr>
            </w:pPr>
            <w:r w:rsidRPr="00101761">
              <w:rPr>
                <w:rFonts w:cs="Arial"/>
                <w:color w:val="000000"/>
                <w:sz w:val="18"/>
                <w:szCs w:val="18"/>
              </w:rPr>
              <w:t> </w:t>
            </w:r>
          </w:p>
        </w:tc>
        <w:tc>
          <w:tcPr>
            <w:tcW w:w="2030" w:type="dxa"/>
            <w:tcBorders>
              <w:top w:val="nil"/>
              <w:left w:val="nil"/>
              <w:bottom w:val="single" w:sz="4" w:space="0" w:color="auto"/>
              <w:right w:val="single" w:sz="4" w:space="0" w:color="auto"/>
            </w:tcBorders>
            <w:shd w:val="clear" w:color="auto" w:fill="auto"/>
            <w:noWrap/>
            <w:hideMark/>
          </w:tcPr>
          <w:p w14:paraId="7C01D1C3" w14:textId="77777777" w:rsidR="003F17F9" w:rsidRPr="00101761" w:rsidRDefault="003F17F9" w:rsidP="003F17F9">
            <w:pPr>
              <w:rPr>
                <w:rFonts w:cs="Arial"/>
                <w:color w:val="000000"/>
                <w:sz w:val="18"/>
                <w:szCs w:val="18"/>
              </w:rPr>
            </w:pPr>
            <w:r w:rsidRPr="00101761">
              <w:rPr>
                <w:rFonts w:cs="Arial"/>
                <w:color w:val="000000"/>
                <w:sz w:val="18"/>
                <w:szCs w:val="18"/>
              </w:rPr>
              <w:t> </w:t>
            </w:r>
          </w:p>
        </w:tc>
      </w:tr>
      <w:tr w:rsidR="003F17F9" w:rsidRPr="00101761" w14:paraId="38580ECA" w14:textId="77777777" w:rsidTr="003F17F9">
        <w:trPr>
          <w:trHeight w:val="320"/>
        </w:trPr>
        <w:tc>
          <w:tcPr>
            <w:tcW w:w="584" w:type="dxa"/>
            <w:tcBorders>
              <w:top w:val="nil"/>
              <w:left w:val="single" w:sz="4" w:space="0" w:color="auto"/>
              <w:bottom w:val="single" w:sz="4" w:space="0" w:color="auto"/>
              <w:right w:val="single" w:sz="4" w:space="0" w:color="auto"/>
            </w:tcBorders>
            <w:shd w:val="clear" w:color="auto" w:fill="auto"/>
            <w:hideMark/>
          </w:tcPr>
          <w:p w14:paraId="5F480054"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4107" w:type="dxa"/>
            <w:tcBorders>
              <w:top w:val="nil"/>
              <w:left w:val="nil"/>
              <w:bottom w:val="single" w:sz="4" w:space="0" w:color="auto"/>
              <w:right w:val="single" w:sz="4" w:space="0" w:color="auto"/>
            </w:tcBorders>
            <w:shd w:val="clear" w:color="auto" w:fill="auto"/>
            <w:vAlign w:val="bottom"/>
            <w:hideMark/>
          </w:tcPr>
          <w:p w14:paraId="68417EBD" w14:textId="77777777" w:rsidR="003F17F9" w:rsidRPr="00101761" w:rsidRDefault="003F17F9" w:rsidP="003F17F9">
            <w:pPr>
              <w:rPr>
                <w:rFonts w:cs="Arial"/>
                <w:color w:val="000000"/>
                <w:sz w:val="18"/>
                <w:szCs w:val="18"/>
              </w:rPr>
            </w:pPr>
            <w:r w:rsidRPr="00101761">
              <w:rPr>
                <w:rFonts w:cs="Arial"/>
                <w:color w:val="000000"/>
                <w:sz w:val="18"/>
                <w:szCs w:val="18"/>
              </w:rPr>
              <w:t>RELIGIO - 2 ut 30x30x70 cm</w:t>
            </w:r>
          </w:p>
        </w:tc>
        <w:tc>
          <w:tcPr>
            <w:tcW w:w="1040" w:type="dxa"/>
            <w:tcBorders>
              <w:top w:val="nil"/>
              <w:left w:val="nil"/>
              <w:bottom w:val="single" w:sz="4" w:space="0" w:color="auto"/>
              <w:right w:val="single" w:sz="4" w:space="0" w:color="auto"/>
            </w:tcBorders>
            <w:shd w:val="clear" w:color="auto" w:fill="auto"/>
            <w:hideMark/>
          </w:tcPr>
          <w:p w14:paraId="33A80BE7"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691" w:type="dxa"/>
            <w:tcBorders>
              <w:top w:val="nil"/>
              <w:left w:val="nil"/>
              <w:bottom w:val="single" w:sz="4" w:space="0" w:color="auto"/>
              <w:right w:val="single" w:sz="4" w:space="0" w:color="auto"/>
            </w:tcBorders>
            <w:shd w:val="clear" w:color="auto" w:fill="auto"/>
            <w:noWrap/>
            <w:vAlign w:val="bottom"/>
            <w:hideMark/>
          </w:tcPr>
          <w:p w14:paraId="50DD5E54" w14:textId="77777777" w:rsidR="003F17F9" w:rsidRPr="00101761" w:rsidRDefault="003F17F9" w:rsidP="003F17F9">
            <w:pPr>
              <w:jc w:val="right"/>
              <w:rPr>
                <w:rFonts w:cs="Arial"/>
                <w:color w:val="000000"/>
                <w:sz w:val="18"/>
                <w:szCs w:val="18"/>
              </w:rPr>
            </w:pPr>
            <w:r w:rsidRPr="00101761">
              <w:rPr>
                <w:rFonts w:cs="Arial"/>
                <w:color w:val="000000"/>
                <w:sz w:val="18"/>
                <w:szCs w:val="18"/>
              </w:rPr>
              <w:t>2</w:t>
            </w:r>
          </w:p>
        </w:tc>
        <w:tc>
          <w:tcPr>
            <w:tcW w:w="525" w:type="dxa"/>
            <w:tcBorders>
              <w:top w:val="nil"/>
              <w:left w:val="nil"/>
              <w:bottom w:val="single" w:sz="4" w:space="0" w:color="auto"/>
              <w:right w:val="single" w:sz="4" w:space="0" w:color="auto"/>
            </w:tcBorders>
            <w:shd w:val="clear" w:color="auto" w:fill="auto"/>
            <w:noWrap/>
            <w:vAlign w:val="bottom"/>
            <w:hideMark/>
          </w:tcPr>
          <w:p w14:paraId="5778AC4F" w14:textId="77777777" w:rsidR="003F17F9" w:rsidRPr="00101761" w:rsidRDefault="003F17F9" w:rsidP="003F17F9">
            <w:pPr>
              <w:jc w:val="right"/>
              <w:rPr>
                <w:rFonts w:cs="Arial"/>
                <w:color w:val="000000"/>
                <w:sz w:val="18"/>
                <w:szCs w:val="18"/>
              </w:rPr>
            </w:pPr>
            <w:r w:rsidRPr="00101761">
              <w:rPr>
                <w:rFonts w:cs="Arial"/>
                <w:color w:val="000000"/>
                <w:sz w:val="18"/>
                <w:szCs w:val="18"/>
              </w:rPr>
              <w:t>ut.</w:t>
            </w:r>
          </w:p>
        </w:tc>
        <w:tc>
          <w:tcPr>
            <w:tcW w:w="1134" w:type="dxa"/>
            <w:tcBorders>
              <w:top w:val="nil"/>
              <w:left w:val="nil"/>
              <w:bottom w:val="single" w:sz="4" w:space="0" w:color="auto"/>
              <w:right w:val="single" w:sz="4" w:space="0" w:color="auto"/>
            </w:tcBorders>
            <w:shd w:val="clear" w:color="auto" w:fill="auto"/>
            <w:noWrap/>
            <w:hideMark/>
          </w:tcPr>
          <w:p w14:paraId="4B772CD6" w14:textId="77777777" w:rsidR="003F17F9" w:rsidRPr="00101761" w:rsidRDefault="003F17F9" w:rsidP="003F17F9">
            <w:pPr>
              <w:jc w:val="right"/>
              <w:rPr>
                <w:rFonts w:cs="Arial"/>
                <w:color w:val="000000"/>
                <w:sz w:val="18"/>
                <w:szCs w:val="18"/>
              </w:rPr>
            </w:pPr>
            <w:r w:rsidRPr="00101761">
              <w:rPr>
                <w:rFonts w:cs="Arial"/>
                <w:color w:val="000000"/>
                <w:sz w:val="18"/>
                <w:szCs w:val="18"/>
              </w:rPr>
              <w:t> </w:t>
            </w:r>
          </w:p>
        </w:tc>
        <w:tc>
          <w:tcPr>
            <w:tcW w:w="2030" w:type="dxa"/>
            <w:tcBorders>
              <w:top w:val="nil"/>
              <w:left w:val="nil"/>
              <w:bottom w:val="single" w:sz="4" w:space="0" w:color="auto"/>
              <w:right w:val="single" w:sz="4" w:space="0" w:color="auto"/>
            </w:tcBorders>
            <w:shd w:val="clear" w:color="auto" w:fill="auto"/>
            <w:noWrap/>
            <w:hideMark/>
          </w:tcPr>
          <w:p w14:paraId="35FFFB4A" w14:textId="77777777" w:rsidR="003F17F9" w:rsidRPr="00101761" w:rsidRDefault="003F17F9" w:rsidP="003F17F9">
            <w:pPr>
              <w:rPr>
                <w:rFonts w:cs="Arial"/>
                <w:color w:val="000000"/>
                <w:sz w:val="18"/>
                <w:szCs w:val="18"/>
              </w:rPr>
            </w:pPr>
            <w:r w:rsidRPr="00101761">
              <w:rPr>
                <w:rFonts w:cs="Arial"/>
                <w:color w:val="000000"/>
                <w:sz w:val="18"/>
                <w:szCs w:val="18"/>
              </w:rPr>
              <w:t> </w:t>
            </w:r>
          </w:p>
        </w:tc>
      </w:tr>
      <w:tr w:rsidR="003F17F9" w:rsidRPr="00101761" w14:paraId="2488F177" w14:textId="77777777" w:rsidTr="003F17F9">
        <w:trPr>
          <w:trHeight w:val="320"/>
        </w:trPr>
        <w:tc>
          <w:tcPr>
            <w:tcW w:w="584" w:type="dxa"/>
            <w:tcBorders>
              <w:top w:val="nil"/>
              <w:left w:val="single" w:sz="4" w:space="0" w:color="auto"/>
              <w:bottom w:val="single" w:sz="4" w:space="0" w:color="auto"/>
              <w:right w:val="single" w:sz="4" w:space="0" w:color="auto"/>
            </w:tcBorders>
            <w:shd w:val="clear" w:color="auto" w:fill="auto"/>
            <w:hideMark/>
          </w:tcPr>
          <w:p w14:paraId="253C2B1C"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4107" w:type="dxa"/>
            <w:tcBorders>
              <w:top w:val="nil"/>
              <w:left w:val="nil"/>
              <w:bottom w:val="single" w:sz="4" w:space="0" w:color="auto"/>
              <w:right w:val="single" w:sz="4" w:space="0" w:color="auto"/>
            </w:tcBorders>
            <w:shd w:val="clear" w:color="auto" w:fill="auto"/>
            <w:vAlign w:val="bottom"/>
            <w:hideMark/>
          </w:tcPr>
          <w:p w14:paraId="104E8ED7" w14:textId="77777777" w:rsidR="003F17F9" w:rsidRPr="00101761" w:rsidRDefault="003F17F9" w:rsidP="003F17F9">
            <w:pPr>
              <w:rPr>
                <w:rFonts w:cs="Arial"/>
                <w:color w:val="000000"/>
                <w:sz w:val="18"/>
                <w:szCs w:val="18"/>
              </w:rPr>
            </w:pPr>
            <w:r w:rsidRPr="00101761">
              <w:rPr>
                <w:rFonts w:cs="Arial"/>
                <w:color w:val="000000"/>
                <w:sz w:val="18"/>
                <w:szCs w:val="18"/>
              </w:rPr>
              <w:t>RELIGIO - 1 ut 30x30x106 cm</w:t>
            </w:r>
          </w:p>
        </w:tc>
        <w:tc>
          <w:tcPr>
            <w:tcW w:w="1040" w:type="dxa"/>
            <w:tcBorders>
              <w:top w:val="nil"/>
              <w:left w:val="nil"/>
              <w:bottom w:val="single" w:sz="4" w:space="0" w:color="auto"/>
              <w:right w:val="single" w:sz="4" w:space="0" w:color="auto"/>
            </w:tcBorders>
            <w:shd w:val="clear" w:color="auto" w:fill="auto"/>
            <w:hideMark/>
          </w:tcPr>
          <w:p w14:paraId="30CA9464"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691" w:type="dxa"/>
            <w:tcBorders>
              <w:top w:val="nil"/>
              <w:left w:val="nil"/>
              <w:bottom w:val="single" w:sz="4" w:space="0" w:color="auto"/>
              <w:right w:val="single" w:sz="4" w:space="0" w:color="auto"/>
            </w:tcBorders>
            <w:shd w:val="clear" w:color="auto" w:fill="auto"/>
            <w:noWrap/>
            <w:vAlign w:val="bottom"/>
            <w:hideMark/>
          </w:tcPr>
          <w:p w14:paraId="66AB8257" w14:textId="77777777" w:rsidR="003F17F9" w:rsidRPr="00101761" w:rsidRDefault="003F17F9" w:rsidP="003F17F9">
            <w:pPr>
              <w:jc w:val="right"/>
              <w:rPr>
                <w:rFonts w:cs="Arial"/>
                <w:color w:val="000000"/>
                <w:sz w:val="18"/>
                <w:szCs w:val="18"/>
              </w:rPr>
            </w:pPr>
            <w:r w:rsidRPr="00101761">
              <w:rPr>
                <w:rFonts w:cs="Arial"/>
                <w:color w:val="000000"/>
                <w:sz w:val="18"/>
                <w:szCs w:val="18"/>
              </w:rPr>
              <w:t>1</w:t>
            </w:r>
          </w:p>
        </w:tc>
        <w:tc>
          <w:tcPr>
            <w:tcW w:w="525" w:type="dxa"/>
            <w:tcBorders>
              <w:top w:val="nil"/>
              <w:left w:val="nil"/>
              <w:bottom w:val="single" w:sz="4" w:space="0" w:color="auto"/>
              <w:right w:val="single" w:sz="4" w:space="0" w:color="auto"/>
            </w:tcBorders>
            <w:shd w:val="clear" w:color="auto" w:fill="auto"/>
            <w:noWrap/>
            <w:vAlign w:val="bottom"/>
            <w:hideMark/>
          </w:tcPr>
          <w:p w14:paraId="5CB41E6B" w14:textId="77777777" w:rsidR="003F17F9" w:rsidRPr="00101761" w:rsidRDefault="003F17F9" w:rsidP="003F17F9">
            <w:pPr>
              <w:jc w:val="right"/>
              <w:rPr>
                <w:rFonts w:cs="Arial"/>
                <w:color w:val="000000"/>
                <w:sz w:val="18"/>
                <w:szCs w:val="18"/>
              </w:rPr>
            </w:pPr>
            <w:r w:rsidRPr="00101761">
              <w:rPr>
                <w:rFonts w:cs="Arial"/>
                <w:color w:val="000000"/>
                <w:sz w:val="18"/>
                <w:szCs w:val="18"/>
              </w:rPr>
              <w:t>ut.</w:t>
            </w:r>
          </w:p>
        </w:tc>
        <w:tc>
          <w:tcPr>
            <w:tcW w:w="1134" w:type="dxa"/>
            <w:tcBorders>
              <w:top w:val="nil"/>
              <w:left w:val="nil"/>
              <w:bottom w:val="single" w:sz="4" w:space="0" w:color="auto"/>
              <w:right w:val="single" w:sz="4" w:space="0" w:color="auto"/>
            </w:tcBorders>
            <w:shd w:val="clear" w:color="auto" w:fill="auto"/>
            <w:noWrap/>
            <w:hideMark/>
          </w:tcPr>
          <w:p w14:paraId="04FFCE69" w14:textId="77777777" w:rsidR="003F17F9" w:rsidRPr="00101761" w:rsidRDefault="003F17F9" w:rsidP="003F17F9">
            <w:pPr>
              <w:jc w:val="right"/>
              <w:rPr>
                <w:rFonts w:cs="Arial"/>
                <w:color w:val="000000"/>
                <w:sz w:val="18"/>
                <w:szCs w:val="18"/>
              </w:rPr>
            </w:pPr>
            <w:r w:rsidRPr="00101761">
              <w:rPr>
                <w:rFonts w:cs="Arial"/>
                <w:color w:val="000000"/>
                <w:sz w:val="18"/>
                <w:szCs w:val="18"/>
              </w:rPr>
              <w:t> </w:t>
            </w:r>
          </w:p>
        </w:tc>
        <w:tc>
          <w:tcPr>
            <w:tcW w:w="2030" w:type="dxa"/>
            <w:tcBorders>
              <w:top w:val="nil"/>
              <w:left w:val="nil"/>
              <w:bottom w:val="single" w:sz="4" w:space="0" w:color="auto"/>
              <w:right w:val="single" w:sz="4" w:space="0" w:color="auto"/>
            </w:tcBorders>
            <w:shd w:val="clear" w:color="auto" w:fill="auto"/>
            <w:noWrap/>
            <w:hideMark/>
          </w:tcPr>
          <w:p w14:paraId="649E35F5" w14:textId="77777777" w:rsidR="003F17F9" w:rsidRPr="00101761" w:rsidRDefault="003F17F9" w:rsidP="003F17F9">
            <w:pPr>
              <w:rPr>
                <w:rFonts w:cs="Arial"/>
                <w:color w:val="000000"/>
                <w:sz w:val="18"/>
                <w:szCs w:val="18"/>
              </w:rPr>
            </w:pPr>
            <w:r w:rsidRPr="00101761">
              <w:rPr>
                <w:rFonts w:cs="Arial"/>
                <w:color w:val="000000"/>
                <w:sz w:val="18"/>
                <w:szCs w:val="18"/>
              </w:rPr>
              <w:t> </w:t>
            </w:r>
          </w:p>
        </w:tc>
      </w:tr>
      <w:tr w:rsidR="003F17F9" w:rsidRPr="00101761" w14:paraId="21AC1C3B" w14:textId="77777777" w:rsidTr="003F17F9">
        <w:trPr>
          <w:trHeight w:val="320"/>
        </w:trPr>
        <w:tc>
          <w:tcPr>
            <w:tcW w:w="584" w:type="dxa"/>
            <w:tcBorders>
              <w:top w:val="nil"/>
              <w:left w:val="single" w:sz="4" w:space="0" w:color="auto"/>
              <w:bottom w:val="single" w:sz="4" w:space="0" w:color="auto"/>
              <w:right w:val="single" w:sz="4" w:space="0" w:color="auto"/>
            </w:tcBorders>
            <w:shd w:val="clear" w:color="auto" w:fill="auto"/>
            <w:hideMark/>
          </w:tcPr>
          <w:p w14:paraId="34A42691"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4107" w:type="dxa"/>
            <w:tcBorders>
              <w:top w:val="nil"/>
              <w:left w:val="nil"/>
              <w:bottom w:val="single" w:sz="4" w:space="0" w:color="auto"/>
              <w:right w:val="single" w:sz="4" w:space="0" w:color="auto"/>
            </w:tcBorders>
            <w:shd w:val="clear" w:color="auto" w:fill="auto"/>
            <w:vAlign w:val="bottom"/>
            <w:hideMark/>
          </w:tcPr>
          <w:p w14:paraId="18685555" w14:textId="77777777" w:rsidR="003F17F9" w:rsidRPr="00101761" w:rsidRDefault="003F17F9" w:rsidP="003F17F9">
            <w:pPr>
              <w:rPr>
                <w:rFonts w:cs="Arial"/>
                <w:color w:val="000000"/>
                <w:sz w:val="18"/>
                <w:szCs w:val="18"/>
              </w:rPr>
            </w:pPr>
            <w:r w:rsidRPr="00101761">
              <w:rPr>
                <w:rFonts w:cs="Arial"/>
                <w:color w:val="000000"/>
                <w:sz w:val="18"/>
                <w:szCs w:val="18"/>
              </w:rPr>
              <w:t>OTIUM - 1 ut 30x30x100 cm</w:t>
            </w:r>
          </w:p>
        </w:tc>
        <w:tc>
          <w:tcPr>
            <w:tcW w:w="1040" w:type="dxa"/>
            <w:tcBorders>
              <w:top w:val="nil"/>
              <w:left w:val="nil"/>
              <w:bottom w:val="single" w:sz="4" w:space="0" w:color="auto"/>
              <w:right w:val="single" w:sz="4" w:space="0" w:color="auto"/>
            </w:tcBorders>
            <w:shd w:val="clear" w:color="auto" w:fill="auto"/>
            <w:hideMark/>
          </w:tcPr>
          <w:p w14:paraId="759E4A62"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691" w:type="dxa"/>
            <w:tcBorders>
              <w:top w:val="nil"/>
              <w:left w:val="nil"/>
              <w:bottom w:val="single" w:sz="4" w:space="0" w:color="auto"/>
              <w:right w:val="single" w:sz="4" w:space="0" w:color="auto"/>
            </w:tcBorders>
            <w:shd w:val="clear" w:color="auto" w:fill="auto"/>
            <w:noWrap/>
            <w:vAlign w:val="bottom"/>
            <w:hideMark/>
          </w:tcPr>
          <w:p w14:paraId="54988DC2" w14:textId="77777777" w:rsidR="003F17F9" w:rsidRPr="00101761" w:rsidRDefault="003F17F9" w:rsidP="003F17F9">
            <w:pPr>
              <w:jc w:val="right"/>
              <w:rPr>
                <w:rFonts w:cs="Arial"/>
                <w:color w:val="000000"/>
                <w:sz w:val="18"/>
                <w:szCs w:val="18"/>
              </w:rPr>
            </w:pPr>
            <w:r w:rsidRPr="00101761">
              <w:rPr>
                <w:rFonts w:cs="Arial"/>
                <w:color w:val="000000"/>
                <w:sz w:val="18"/>
                <w:szCs w:val="18"/>
              </w:rPr>
              <w:t>1</w:t>
            </w:r>
          </w:p>
        </w:tc>
        <w:tc>
          <w:tcPr>
            <w:tcW w:w="525" w:type="dxa"/>
            <w:tcBorders>
              <w:top w:val="nil"/>
              <w:left w:val="nil"/>
              <w:bottom w:val="single" w:sz="4" w:space="0" w:color="auto"/>
              <w:right w:val="single" w:sz="4" w:space="0" w:color="auto"/>
            </w:tcBorders>
            <w:shd w:val="clear" w:color="auto" w:fill="auto"/>
            <w:noWrap/>
            <w:vAlign w:val="bottom"/>
            <w:hideMark/>
          </w:tcPr>
          <w:p w14:paraId="7B832490" w14:textId="77777777" w:rsidR="003F17F9" w:rsidRPr="00101761" w:rsidRDefault="003F17F9" w:rsidP="003F17F9">
            <w:pPr>
              <w:jc w:val="right"/>
              <w:rPr>
                <w:rFonts w:cs="Arial"/>
                <w:color w:val="000000"/>
                <w:sz w:val="18"/>
                <w:szCs w:val="18"/>
              </w:rPr>
            </w:pPr>
            <w:r w:rsidRPr="00101761">
              <w:rPr>
                <w:rFonts w:cs="Arial"/>
                <w:color w:val="000000"/>
                <w:sz w:val="18"/>
                <w:szCs w:val="18"/>
              </w:rPr>
              <w:t>ut.</w:t>
            </w:r>
          </w:p>
        </w:tc>
        <w:tc>
          <w:tcPr>
            <w:tcW w:w="1134" w:type="dxa"/>
            <w:tcBorders>
              <w:top w:val="nil"/>
              <w:left w:val="nil"/>
              <w:bottom w:val="single" w:sz="4" w:space="0" w:color="auto"/>
              <w:right w:val="single" w:sz="4" w:space="0" w:color="auto"/>
            </w:tcBorders>
            <w:shd w:val="clear" w:color="auto" w:fill="auto"/>
            <w:noWrap/>
            <w:hideMark/>
          </w:tcPr>
          <w:p w14:paraId="711EA763" w14:textId="77777777" w:rsidR="003F17F9" w:rsidRPr="00101761" w:rsidRDefault="003F17F9" w:rsidP="003F17F9">
            <w:pPr>
              <w:jc w:val="right"/>
              <w:rPr>
                <w:rFonts w:cs="Arial"/>
                <w:color w:val="000000"/>
                <w:sz w:val="18"/>
                <w:szCs w:val="18"/>
              </w:rPr>
            </w:pPr>
            <w:r w:rsidRPr="00101761">
              <w:rPr>
                <w:rFonts w:cs="Arial"/>
                <w:color w:val="000000"/>
                <w:sz w:val="18"/>
                <w:szCs w:val="18"/>
              </w:rPr>
              <w:t> </w:t>
            </w:r>
          </w:p>
        </w:tc>
        <w:tc>
          <w:tcPr>
            <w:tcW w:w="2030" w:type="dxa"/>
            <w:tcBorders>
              <w:top w:val="nil"/>
              <w:left w:val="nil"/>
              <w:bottom w:val="single" w:sz="4" w:space="0" w:color="auto"/>
              <w:right w:val="single" w:sz="4" w:space="0" w:color="auto"/>
            </w:tcBorders>
            <w:shd w:val="clear" w:color="auto" w:fill="auto"/>
            <w:noWrap/>
            <w:hideMark/>
          </w:tcPr>
          <w:p w14:paraId="40088391" w14:textId="77777777" w:rsidR="003F17F9" w:rsidRPr="00101761" w:rsidRDefault="003F17F9" w:rsidP="003F17F9">
            <w:pPr>
              <w:rPr>
                <w:rFonts w:cs="Arial"/>
                <w:color w:val="000000"/>
                <w:sz w:val="18"/>
                <w:szCs w:val="18"/>
              </w:rPr>
            </w:pPr>
            <w:r w:rsidRPr="00101761">
              <w:rPr>
                <w:rFonts w:cs="Arial"/>
                <w:color w:val="000000"/>
                <w:sz w:val="18"/>
                <w:szCs w:val="18"/>
              </w:rPr>
              <w:t> </w:t>
            </w:r>
          </w:p>
        </w:tc>
      </w:tr>
      <w:tr w:rsidR="003F17F9" w:rsidRPr="00101761" w14:paraId="1632B3E3" w14:textId="77777777" w:rsidTr="003F17F9">
        <w:trPr>
          <w:trHeight w:val="320"/>
        </w:trPr>
        <w:tc>
          <w:tcPr>
            <w:tcW w:w="584" w:type="dxa"/>
            <w:tcBorders>
              <w:top w:val="nil"/>
              <w:left w:val="single" w:sz="4" w:space="0" w:color="auto"/>
              <w:bottom w:val="single" w:sz="4" w:space="0" w:color="auto"/>
              <w:right w:val="single" w:sz="4" w:space="0" w:color="auto"/>
            </w:tcBorders>
            <w:shd w:val="clear" w:color="auto" w:fill="auto"/>
            <w:hideMark/>
          </w:tcPr>
          <w:p w14:paraId="62C3D301"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4107" w:type="dxa"/>
            <w:tcBorders>
              <w:top w:val="nil"/>
              <w:left w:val="nil"/>
              <w:bottom w:val="single" w:sz="4" w:space="0" w:color="auto"/>
              <w:right w:val="single" w:sz="4" w:space="0" w:color="auto"/>
            </w:tcBorders>
            <w:shd w:val="clear" w:color="auto" w:fill="auto"/>
            <w:vAlign w:val="bottom"/>
            <w:hideMark/>
          </w:tcPr>
          <w:p w14:paraId="0D82C9D3" w14:textId="77777777" w:rsidR="003F17F9" w:rsidRPr="00101761" w:rsidRDefault="003F17F9" w:rsidP="003F17F9">
            <w:pPr>
              <w:rPr>
                <w:rFonts w:cs="Arial"/>
                <w:color w:val="000000"/>
                <w:sz w:val="18"/>
                <w:szCs w:val="18"/>
              </w:rPr>
            </w:pPr>
            <w:r w:rsidRPr="00101761">
              <w:rPr>
                <w:rFonts w:cs="Arial"/>
                <w:color w:val="000000"/>
                <w:sz w:val="18"/>
                <w:szCs w:val="18"/>
              </w:rPr>
              <w:t>GENS - 2 ut 30x30x100 cm</w:t>
            </w:r>
          </w:p>
        </w:tc>
        <w:tc>
          <w:tcPr>
            <w:tcW w:w="1040" w:type="dxa"/>
            <w:tcBorders>
              <w:top w:val="nil"/>
              <w:left w:val="nil"/>
              <w:bottom w:val="single" w:sz="4" w:space="0" w:color="auto"/>
              <w:right w:val="single" w:sz="4" w:space="0" w:color="auto"/>
            </w:tcBorders>
            <w:shd w:val="clear" w:color="auto" w:fill="auto"/>
            <w:hideMark/>
          </w:tcPr>
          <w:p w14:paraId="6D854BD0"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691" w:type="dxa"/>
            <w:tcBorders>
              <w:top w:val="nil"/>
              <w:left w:val="nil"/>
              <w:bottom w:val="single" w:sz="4" w:space="0" w:color="auto"/>
              <w:right w:val="single" w:sz="4" w:space="0" w:color="auto"/>
            </w:tcBorders>
            <w:shd w:val="clear" w:color="auto" w:fill="auto"/>
            <w:noWrap/>
            <w:vAlign w:val="bottom"/>
            <w:hideMark/>
          </w:tcPr>
          <w:p w14:paraId="2DBA5231" w14:textId="77777777" w:rsidR="003F17F9" w:rsidRPr="00101761" w:rsidRDefault="003F17F9" w:rsidP="003F17F9">
            <w:pPr>
              <w:jc w:val="right"/>
              <w:rPr>
                <w:rFonts w:cs="Arial"/>
                <w:color w:val="000000"/>
                <w:sz w:val="18"/>
                <w:szCs w:val="18"/>
              </w:rPr>
            </w:pPr>
            <w:r w:rsidRPr="00101761">
              <w:rPr>
                <w:rFonts w:cs="Arial"/>
                <w:color w:val="000000"/>
                <w:sz w:val="18"/>
                <w:szCs w:val="18"/>
              </w:rPr>
              <w:t>2</w:t>
            </w:r>
          </w:p>
        </w:tc>
        <w:tc>
          <w:tcPr>
            <w:tcW w:w="525" w:type="dxa"/>
            <w:tcBorders>
              <w:top w:val="nil"/>
              <w:left w:val="nil"/>
              <w:bottom w:val="single" w:sz="4" w:space="0" w:color="auto"/>
              <w:right w:val="single" w:sz="4" w:space="0" w:color="auto"/>
            </w:tcBorders>
            <w:shd w:val="clear" w:color="auto" w:fill="auto"/>
            <w:noWrap/>
            <w:vAlign w:val="bottom"/>
            <w:hideMark/>
          </w:tcPr>
          <w:p w14:paraId="5FEFDD5E" w14:textId="77777777" w:rsidR="003F17F9" w:rsidRPr="00101761" w:rsidRDefault="003F17F9" w:rsidP="003F17F9">
            <w:pPr>
              <w:jc w:val="right"/>
              <w:rPr>
                <w:rFonts w:cs="Arial"/>
                <w:color w:val="000000"/>
                <w:sz w:val="18"/>
                <w:szCs w:val="18"/>
              </w:rPr>
            </w:pPr>
            <w:r w:rsidRPr="00101761">
              <w:rPr>
                <w:rFonts w:cs="Arial"/>
                <w:color w:val="000000"/>
                <w:sz w:val="18"/>
                <w:szCs w:val="18"/>
              </w:rPr>
              <w:t>ut.</w:t>
            </w:r>
          </w:p>
        </w:tc>
        <w:tc>
          <w:tcPr>
            <w:tcW w:w="1134" w:type="dxa"/>
            <w:tcBorders>
              <w:top w:val="nil"/>
              <w:left w:val="nil"/>
              <w:bottom w:val="single" w:sz="4" w:space="0" w:color="auto"/>
              <w:right w:val="single" w:sz="4" w:space="0" w:color="auto"/>
            </w:tcBorders>
            <w:shd w:val="clear" w:color="auto" w:fill="auto"/>
            <w:noWrap/>
            <w:hideMark/>
          </w:tcPr>
          <w:p w14:paraId="100C4880" w14:textId="77777777" w:rsidR="003F17F9" w:rsidRPr="00101761" w:rsidRDefault="003F17F9" w:rsidP="003F17F9">
            <w:pPr>
              <w:jc w:val="right"/>
              <w:rPr>
                <w:rFonts w:cs="Arial"/>
                <w:color w:val="000000"/>
                <w:sz w:val="18"/>
                <w:szCs w:val="18"/>
              </w:rPr>
            </w:pPr>
            <w:r w:rsidRPr="00101761">
              <w:rPr>
                <w:rFonts w:cs="Arial"/>
                <w:color w:val="000000"/>
                <w:sz w:val="18"/>
                <w:szCs w:val="18"/>
              </w:rPr>
              <w:t> </w:t>
            </w:r>
          </w:p>
        </w:tc>
        <w:tc>
          <w:tcPr>
            <w:tcW w:w="2030" w:type="dxa"/>
            <w:tcBorders>
              <w:top w:val="nil"/>
              <w:left w:val="nil"/>
              <w:bottom w:val="single" w:sz="4" w:space="0" w:color="auto"/>
              <w:right w:val="single" w:sz="4" w:space="0" w:color="auto"/>
            </w:tcBorders>
            <w:shd w:val="clear" w:color="auto" w:fill="auto"/>
            <w:noWrap/>
            <w:hideMark/>
          </w:tcPr>
          <w:p w14:paraId="424618D0" w14:textId="77777777" w:rsidR="003F17F9" w:rsidRPr="00101761" w:rsidRDefault="003F17F9" w:rsidP="003F17F9">
            <w:pPr>
              <w:rPr>
                <w:rFonts w:cs="Arial"/>
                <w:color w:val="000000"/>
                <w:sz w:val="18"/>
                <w:szCs w:val="18"/>
              </w:rPr>
            </w:pPr>
            <w:r w:rsidRPr="00101761">
              <w:rPr>
                <w:rFonts w:cs="Arial"/>
                <w:color w:val="000000"/>
                <w:sz w:val="18"/>
                <w:szCs w:val="18"/>
              </w:rPr>
              <w:t> </w:t>
            </w:r>
          </w:p>
        </w:tc>
      </w:tr>
      <w:tr w:rsidR="003F17F9" w:rsidRPr="00101761" w14:paraId="6F7BC9F3" w14:textId="77777777" w:rsidTr="003F17F9">
        <w:trPr>
          <w:trHeight w:val="320"/>
        </w:trPr>
        <w:tc>
          <w:tcPr>
            <w:tcW w:w="584" w:type="dxa"/>
            <w:tcBorders>
              <w:top w:val="nil"/>
              <w:left w:val="single" w:sz="4" w:space="0" w:color="auto"/>
              <w:bottom w:val="single" w:sz="4" w:space="0" w:color="auto"/>
              <w:right w:val="single" w:sz="4" w:space="0" w:color="auto"/>
            </w:tcBorders>
            <w:shd w:val="clear" w:color="auto" w:fill="auto"/>
            <w:hideMark/>
          </w:tcPr>
          <w:p w14:paraId="322BDA84"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4107" w:type="dxa"/>
            <w:tcBorders>
              <w:top w:val="nil"/>
              <w:left w:val="nil"/>
              <w:bottom w:val="single" w:sz="4" w:space="0" w:color="auto"/>
              <w:right w:val="single" w:sz="4" w:space="0" w:color="auto"/>
            </w:tcBorders>
            <w:shd w:val="clear" w:color="auto" w:fill="auto"/>
            <w:vAlign w:val="bottom"/>
            <w:hideMark/>
          </w:tcPr>
          <w:p w14:paraId="576AC5A1" w14:textId="77777777" w:rsidR="003F17F9" w:rsidRPr="00101761" w:rsidRDefault="003F17F9" w:rsidP="003F17F9">
            <w:pPr>
              <w:rPr>
                <w:rFonts w:cs="Arial"/>
                <w:color w:val="000000"/>
                <w:sz w:val="18"/>
                <w:szCs w:val="18"/>
              </w:rPr>
            </w:pPr>
            <w:r w:rsidRPr="00101761">
              <w:rPr>
                <w:rFonts w:cs="Arial"/>
                <w:color w:val="000000"/>
                <w:sz w:val="18"/>
                <w:szCs w:val="18"/>
              </w:rPr>
              <w:t>GENS - 1 ut 30x30x86 cm</w:t>
            </w:r>
          </w:p>
        </w:tc>
        <w:tc>
          <w:tcPr>
            <w:tcW w:w="1040" w:type="dxa"/>
            <w:tcBorders>
              <w:top w:val="nil"/>
              <w:left w:val="nil"/>
              <w:bottom w:val="single" w:sz="4" w:space="0" w:color="auto"/>
              <w:right w:val="single" w:sz="4" w:space="0" w:color="auto"/>
            </w:tcBorders>
            <w:shd w:val="clear" w:color="auto" w:fill="auto"/>
            <w:hideMark/>
          </w:tcPr>
          <w:p w14:paraId="362C9CDD"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691" w:type="dxa"/>
            <w:tcBorders>
              <w:top w:val="nil"/>
              <w:left w:val="nil"/>
              <w:bottom w:val="single" w:sz="4" w:space="0" w:color="auto"/>
              <w:right w:val="single" w:sz="4" w:space="0" w:color="auto"/>
            </w:tcBorders>
            <w:shd w:val="clear" w:color="auto" w:fill="auto"/>
            <w:noWrap/>
            <w:vAlign w:val="bottom"/>
            <w:hideMark/>
          </w:tcPr>
          <w:p w14:paraId="688A88EC" w14:textId="77777777" w:rsidR="003F17F9" w:rsidRPr="00101761" w:rsidRDefault="003F17F9" w:rsidP="003F17F9">
            <w:pPr>
              <w:jc w:val="right"/>
              <w:rPr>
                <w:rFonts w:cs="Arial"/>
                <w:color w:val="000000"/>
                <w:sz w:val="18"/>
                <w:szCs w:val="18"/>
              </w:rPr>
            </w:pPr>
            <w:r w:rsidRPr="00101761">
              <w:rPr>
                <w:rFonts w:cs="Arial"/>
                <w:color w:val="000000"/>
                <w:sz w:val="18"/>
                <w:szCs w:val="18"/>
              </w:rPr>
              <w:t>1</w:t>
            </w:r>
          </w:p>
        </w:tc>
        <w:tc>
          <w:tcPr>
            <w:tcW w:w="525" w:type="dxa"/>
            <w:tcBorders>
              <w:top w:val="nil"/>
              <w:left w:val="nil"/>
              <w:bottom w:val="single" w:sz="4" w:space="0" w:color="auto"/>
              <w:right w:val="single" w:sz="4" w:space="0" w:color="auto"/>
            </w:tcBorders>
            <w:shd w:val="clear" w:color="auto" w:fill="auto"/>
            <w:noWrap/>
            <w:vAlign w:val="bottom"/>
            <w:hideMark/>
          </w:tcPr>
          <w:p w14:paraId="25B3C03E" w14:textId="77777777" w:rsidR="003F17F9" w:rsidRPr="00101761" w:rsidRDefault="003F17F9" w:rsidP="003F17F9">
            <w:pPr>
              <w:jc w:val="right"/>
              <w:rPr>
                <w:rFonts w:cs="Arial"/>
                <w:color w:val="000000"/>
                <w:sz w:val="18"/>
                <w:szCs w:val="18"/>
              </w:rPr>
            </w:pPr>
            <w:r w:rsidRPr="00101761">
              <w:rPr>
                <w:rFonts w:cs="Arial"/>
                <w:color w:val="000000"/>
                <w:sz w:val="18"/>
                <w:szCs w:val="18"/>
              </w:rPr>
              <w:t>ut.</w:t>
            </w:r>
          </w:p>
        </w:tc>
        <w:tc>
          <w:tcPr>
            <w:tcW w:w="1134" w:type="dxa"/>
            <w:tcBorders>
              <w:top w:val="nil"/>
              <w:left w:val="nil"/>
              <w:bottom w:val="single" w:sz="4" w:space="0" w:color="auto"/>
              <w:right w:val="single" w:sz="4" w:space="0" w:color="auto"/>
            </w:tcBorders>
            <w:shd w:val="clear" w:color="auto" w:fill="auto"/>
            <w:noWrap/>
            <w:hideMark/>
          </w:tcPr>
          <w:p w14:paraId="7BE2E3AF" w14:textId="77777777" w:rsidR="003F17F9" w:rsidRPr="00101761" w:rsidRDefault="003F17F9" w:rsidP="003F17F9">
            <w:pPr>
              <w:jc w:val="right"/>
              <w:rPr>
                <w:rFonts w:cs="Arial"/>
                <w:color w:val="000000"/>
                <w:sz w:val="18"/>
                <w:szCs w:val="18"/>
              </w:rPr>
            </w:pPr>
            <w:r w:rsidRPr="00101761">
              <w:rPr>
                <w:rFonts w:cs="Arial"/>
                <w:color w:val="000000"/>
                <w:sz w:val="18"/>
                <w:szCs w:val="18"/>
              </w:rPr>
              <w:t> </w:t>
            </w:r>
          </w:p>
        </w:tc>
        <w:tc>
          <w:tcPr>
            <w:tcW w:w="2030" w:type="dxa"/>
            <w:tcBorders>
              <w:top w:val="nil"/>
              <w:left w:val="nil"/>
              <w:bottom w:val="single" w:sz="4" w:space="0" w:color="auto"/>
              <w:right w:val="single" w:sz="4" w:space="0" w:color="auto"/>
            </w:tcBorders>
            <w:shd w:val="clear" w:color="auto" w:fill="auto"/>
            <w:noWrap/>
            <w:hideMark/>
          </w:tcPr>
          <w:p w14:paraId="4A45B69F" w14:textId="77777777" w:rsidR="003F17F9" w:rsidRPr="00101761" w:rsidRDefault="003F17F9" w:rsidP="003F17F9">
            <w:pPr>
              <w:rPr>
                <w:rFonts w:cs="Arial"/>
                <w:color w:val="000000"/>
                <w:sz w:val="18"/>
                <w:szCs w:val="18"/>
              </w:rPr>
            </w:pPr>
            <w:r w:rsidRPr="00101761">
              <w:rPr>
                <w:rFonts w:cs="Arial"/>
                <w:color w:val="000000"/>
                <w:sz w:val="18"/>
                <w:szCs w:val="18"/>
              </w:rPr>
              <w:t> </w:t>
            </w:r>
          </w:p>
        </w:tc>
      </w:tr>
      <w:tr w:rsidR="003F17F9" w:rsidRPr="00101761" w14:paraId="243CE40A" w14:textId="77777777" w:rsidTr="003F17F9">
        <w:trPr>
          <w:trHeight w:val="320"/>
        </w:trPr>
        <w:tc>
          <w:tcPr>
            <w:tcW w:w="584" w:type="dxa"/>
            <w:tcBorders>
              <w:top w:val="nil"/>
              <w:left w:val="single" w:sz="4" w:space="0" w:color="auto"/>
              <w:bottom w:val="single" w:sz="4" w:space="0" w:color="auto"/>
              <w:right w:val="single" w:sz="4" w:space="0" w:color="auto"/>
            </w:tcBorders>
            <w:shd w:val="clear" w:color="auto" w:fill="auto"/>
            <w:hideMark/>
          </w:tcPr>
          <w:p w14:paraId="7AFF6776" w14:textId="77777777" w:rsidR="003F17F9" w:rsidRPr="00101761" w:rsidRDefault="003F17F9" w:rsidP="003F17F9">
            <w:pPr>
              <w:rPr>
                <w:rFonts w:cs="Arial"/>
                <w:color w:val="000000"/>
                <w:sz w:val="18"/>
                <w:szCs w:val="18"/>
              </w:rPr>
            </w:pPr>
            <w:r w:rsidRPr="00101761">
              <w:rPr>
                <w:rFonts w:cs="Arial"/>
                <w:color w:val="000000"/>
                <w:sz w:val="18"/>
                <w:szCs w:val="18"/>
              </w:rPr>
              <w:lastRenderedPageBreak/>
              <w:t> </w:t>
            </w:r>
          </w:p>
        </w:tc>
        <w:tc>
          <w:tcPr>
            <w:tcW w:w="4107" w:type="dxa"/>
            <w:tcBorders>
              <w:top w:val="nil"/>
              <w:left w:val="nil"/>
              <w:bottom w:val="single" w:sz="4" w:space="0" w:color="auto"/>
              <w:right w:val="single" w:sz="4" w:space="0" w:color="auto"/>
            </w:tcBorders>
            <w:shd w:val="clear" w:color="auto" w:fill="auto"/>
            <w:vAlign w:val="bottom"/>
            <w:hideMark/>
          </w:tcPr>
          <w:p w14:paraId="33310132" w14:textId="77777777" w:rsidR="003F17F9" w:rsidRPr="00101761" w:rsidRDefault="003F17F9" w:rsidP="003F17F9">
            <w:pPr>
              <w:rPr>
                <w:rFonts w:cs="Arial"/>
                <w:color w:val="000000"/>
                <w:sz w:val="18"/>
                <w:szCs w:val="18"/>
              </w:rPr>
            </w:pPr>
            <w:r w:rsidRPr="00101761">
              <w:rPr>
                <w:rFonts w:cs="Arial"/>
                <w:color w:val="000000"/>
                <w:sz w:val="18"/>
                <w:szCs w:val="18"/>
              </w:rPr>
              <w:t>MULIER - 1 ut 30x30x100 cm</w:t>
            </w:r>
          </w:p>
        </w:tc>
        <w:tc>
          <w:tcPr>
            <w:tcW w:w="1040" w:type="dxa"/>
            <w:tcBorders>
              <w:top w:val="nil"/>
              <w:left w:val="nil"/>
              <w:bottom w:val="single" w:sz="4" w:space="0" w:color="auto"/>
              <w:right w:val="single" w:sz="4" w:space="0" w:color="auto"/>
            </w:tcBorders>
            <w:shd w:val="clear" w:color="auto" w:fill="auto"/>
            <w:hideMark/>
          </w:tcPr>
          <w:p w14:paraId="7A07A138"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691" w:type="dxa"/>
            <w:tcBorders>
              <w:top w:val="nil"/>
              <w:left w:val="nil"/>
              <w:bottom w:val="single" w:sz="4" w:space="0" w:color="auto"/>
              <w:right w:val="single" w:sz="4" w:space="0" w:color="auto"/>
            </w:tcBorders>
            <w:shd w:val="clear" w:color="auto" w:fill="auto"/>
            <w:noWrap/>
            <w:vAlign w:val="bottom"/>
            <w:hideMark/>
          </w:tcPr>
          <w:p w14:paraId="11C0DB2E" w14:textId="77777777" w:rsidR="003F17F9" w:rsidRPr="00101761" w:rsidRDefault="003F17F9" w:rsidP="003F17F9">
            <w:pPr>
              <w:jc w:val="right"/>
              <w:rPr>
                <w:rFonts w:cs="Arial"/>
                <w:color w:val="000000"/>
                <w:sz w:val="18"/>
                <w:szCs w:val="18"/>
              </w:rPr>
            </w:pPr>
            <w:r w:rsidRPr="00101761">
              <w:rPr>
                <w:rFonts w:cs="Arial"/>
                <w:color w:val="000000"/>
                <w:sz w:val="18"/>
                <w:szCs w:val="18"/>
              </w:rPr>
              <w:t>1</w:t>
            </w:r>
          </w:p>
        </w:tc>
        <w:tc>
          <w:tcPr>
            <w:tcW w:w="525" w:type="dxa"/>
            <w:tcBorders>
              <w:top w:val="nil"/>
              <w:left w:val="nil"/>
              <w:bottom w:val="single" w:sz="4" w:space="0" w:color="auto"/>
              <w:right w:val="single" w:sz="4" w:space="0" w:color="auto"/>
            </w:tcBorders>
            <w:shd w:val="clear" w:color="auto" w:fill="auto"/>
            <w:noWrap/>
            <w:vAlign w:val="bottom"/>
            <w:hideMark/>
          </w:tcPr>
          <w:p w14:paraId="2EA534AD" w14:textId="77777777" w:rsidR="003F17F9" w:rsidRPr="00101761" w:rsidRDefault="003F17F9" w:rsidP="003F17F9">
            <w:pPr>
              <w:jc w:val="right"/>
              <w:rPr>
                <w:rFonts w:cs="Arial"/>
                <w:color w:val="000000"/>
                <w:sz w:val="18"/>
                <w:szCs w:val="18"/>
              </w:rPr>
            </w:pPr>
            <w:r w:rsidRPr="00101761">
              <w:rPr>
                <w:rFonts w:cs="Arial"/>
                <w:color w:val="000000"/>
                <w:sz w:val="18"/>
                <w:szCs w:val="18"/>
              </w:rPr>
              <w:t>ut.</w:t>
            </w:r>
          </w:p>
        </w:tc>
        <w:tc>
          <w:tcPr>
            <w:tcW w:w="1134" w:type="dxa"/>
            <w:tcBorders>
              <w:top w:val="nil"/>
              <w:left w:val="nil"/>
              <w:bottom w:val="single" w:sz="4" w:space="0" w:color="auto"/>
              <w:right w:val="single" w:sz="4" w:space="0" w:color="auto"/>
            </w:tcBorders>
            <w:shd w:val="clear" w:color="auto" w:fill="auto"/>
            <w:noWrap/>
            <w:hideMark/>
          </w:tcPr>
          <w:p w14:paraId="12E296D5" w14:textId="77777777" w:rsidR="003F17F9" w:rsidRPr="00101761" w:rsidRDefault="003F17F9" w:rsidP="003F17F9">
            <w:pPr>
              <w:jc w:val="right"/>
              <w:rPr>
                <w:rFonts w:cs="Arial"/>
                <w:color w:val="000000"/>
                <w:sz w:val="18"/>
                <w:szCs w:val="18"/>
              </w:rPr>
            </w:pPr>
            <w:r w:rsidRPr="00101761">
              <w:rPr>
                <w:rFonts w:cs="Arial"/>
                <w:color w:val="000000"/>
                <w:sz w:val="18"/>
                <w:szCs w:val="18"/>
              </w:rPr>
              <w:t> </w:t>
            </w:r>
          </w:p>
        </w:tc>
        <w:tc>
          <w:tcPr>
            <w:tcW w:w="2030" w:type="dxa"/>
            <w:tcBorders>
              <w:top w:val="nil"/>
              <w:left w:val="nil"/>
              <w:bottom w:val="single" w:sz="4" w:space="0" w:color="auto"/>
              <w:right w:val="single" w:sz="4" w:space="0" w:color="auto"/>
            </w:tcBorders>
            <w:shd w:val="clear" w:color="auto" w:fill="auto"/>
            <w:noWrap/>
            <w:hideMark/>
          </w:tcPr>
          <w:p w14:paraId="19C135E2" w14:textId="77777777" w:rsidR="003F17F9" w:rsidRPr="00101761" w:rsidRDefault="003F17F9" w:rsidP="003F17F9">
            <w:pPr>
              <w:rPr>
                <w:rFonts w:cs="Arial"/>
                <w:color w:val="000000"/>
                <w:sz w:val="18"/>
                <w:szCs w:val="18"/>
              </w:rPr>
            </w:pPr>
            <w:r w:rsidRPr="00101761">
              <w:rPr>
                <w:rFonts w:cs="Arial"/>
                <w:color w:val="000000"/>
                <w:sz w:val="18"/>
                <w:szCs w:val="18"/>
              </w:rPr>
              <w:t> </w:t>
            </w:r>
          </w:p>
        </w:tc>
      </w:tr>
      <w:tr w:rsidR="003F17F9" w:rsidRPr="00101761" w14:paraId="57F93A78" w14:textId="77777777" w:rsidTr="003F17F9">
        <w:trPr>
          <w:trHeight w:val="320"/>
        </w:trPr>
        <w:tc>
          <w:tcPr>
            <w:tcW w:w="584" w:type="dxa"/>
            <w:tcBorders>
              <w:top w:val="nil"/>
              <w:left w:val="single" w:sz="4" w:space="0" w:color="auto"/>
              <w:bottom w:val="single" w:sz="4" w:space="0" w:color="auto"/>
              <w:right w:val="single" w:sz="4" w:space="0" w:color="auto"/>
            </w:tcBorders>
            <w:shd w:val="clear" w:color="auto" w:fill="auto"/>
            <w:hideMark/>
          </w:tcPr>
          <w:p w14:paraId="4F050B4E"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4107" w:type="dxa"/>
            <w:tcBorders>
              <w:top w:val="nil"/>
              <w:left w:val="nil"/>
              <w:bottom w:val="single" w:sz="4" w:space="0" w:color="auto"/>
              <w:right w:val="single" w:sz="4" w:space="0" w:color="auto"/>
            </w:tcBorders>
            <w:shd w:val="clear" w:color="auto" w:fill="auto"/>
            <w:vAlign w:val="bottom"/>
            <w:hideMark/>
          </w:tcPr>
          <w:p w14:paraId="0F8F879B" w14:textId="77777777" w:rsidR="003F17F9" w:rsidRPr="00101761" w:rsidRDefault="003F17F9" w:rsidP="003F17F9">
            <w:pPr>
              <w:rPr>
                <w:rFonts w:cs="Arial"/>
                <w:color w:val="000000"/>
                <w:sz w:val="18"/>
                <w:szCs w:val="18"/>
              </w:rPr>
            </w:pPr>
            <w:r w:rsidRPr="00101761">
              <w:rPr>
                <w:rFonts w:cs="Arial"/>
                <w:color w:val="000000"/>
                <w:sz w:val="18"/>
                <w:szCs w:val="18"/>
              </w:rPr>
              <w:t>MULIER - 2 ut 30x30x86 cm</w:t>
            </w:r>
          </w:p>
        </w:tc>
        <w:tc>
          <w:tcPr>
            <w:tcW w:w="1040" w:type="dxa"/>
            <w:tcBorders>
              <w:top w:val="nil"/>
              <w:left w:val="nil"/>
              <w:bottom w:val="single" w:sz="4" w:space="0" w:color="auto"/>
              <w:right w:val="single" w:sz="4" w:space="0" w:color="auto"/>
            </w:tcBorders>
            <w:shd w:val="clear" w:color="auto" w:fill="auto"/>
            <w:hideMark/>
          </w:tcPr>
          <w:p w14:paraId="1051F7BD"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691" w:type="dxa"/>
            <w:tcBorders>
              <w:top w:val="nil"/>
              <w:left w:val="nil"/>
              <w:bottom w:val="single" w:sz="4" w:space="0" w:color="auto"/>
              <w:right w:val="single" w:sz="4" w:space="0" w:color="auto"/>
            </w:tcBorders>
            <w:shd w:val="clear" w:color="auto" w:fill="auto"/>
            <w:noWrap/>
            <w:vAlign w:val="bottom"/>
            <w:hideMark/>
          </w:tcPr>
          <w:p w14:paraId="3399CA81" w14:textId="77777777" w:rsidR="003F17F9" w:rsidRPr="00101761" w:rsidRDefault="003F17F9" w:rsidP="003F17F9">
            <w:pPr>
              <w:jc w:val="right"/>
              <w:rPr>
                <w:rFonts w:cs="Arial"/>
                <w:color w:val="000000"/>
                <w:sz w:val="18"/>
                <w:szCs w:val="18"/>
              </w:rPr>
            </w:pPr>
            <w:r w:rsidRPr="00101761">
              <w:rPr>
                <w:rFonts w:cs="Arial"/>
                <w:color w:val="000000"/>
                <w:sz w:val="18"/>
                <w:szCs w:val="18"/>
              </w:rPr>
              <w:t>2</w:t>
            </w:r>
          </w:p>
        </w:tc>
        <w:tc>
          <w:tcPr>
            <w:tcW w:w="525" w:type="dxa"/>
            <w:tcBorders>
              <w:top w:val="nil"/>
              <w:left w:val="nil"/>
              <w:bottom w:val="single" w:sz="4" w:space="0" w:color="auto"/>
              <w:right w:val="single" w:sz="4" w:space="0" w:color="auto"/>
            </w:tcBorders>
            <w:shd w:val="clear" w:color="auto" w:fill="auto"/>
            <w:noWrap/>
            <w:vAlign w:val="bottom"/>
            <w:hideMark/>
          </w:tcPr>
          <w:p w14:paraId="2DFA7D39" w14:textId="77777777" w:rsidR="003F17F9" w:rsidRPr="00101761" w:rsidRDefault="003F17F9" w:rsidP="003F17F9">
            <w:pPr>
              <w:jc w:val="right"/>
              <w:rPr>
                <w:rFonts w:cs="Arial"/>
                <w:color w:val="000000"/>
                <w:sz w:val="18"/>
                <w:szCs w:val="18"/>
              </w:rPr>
            </w:pPr>
            <w:r w:rsidRPr="00101761">
              <w:rPr>
                <w:rFonts w:cs="Arial"/>
                <w:color w:val="000000"/>
                <w:sz w:val="18"/>
                <w:szCs w:val="18"/>
              </w:rPr>
              <w:t>ut.</w:t>
            </w:r>
          </w:p>
        </w:tc>
        <w:tc>
          <w:tcPr>
            <w:tcW w:w="1134" w:type="dxa"/>
            <w:tcBorders>
              <w:top w:val="nil"/>
              <w:left w:val="nil"/>
              <w:bottom w:val="single" w:sz="4" w:space="0" w:color="auto"/>
              <w:right w:val="single" w:sz="4" w:space="0" w:color="auto"/>
            </w:tcBorders>
            <w:shd w:val="clear" w:color="auto" w:fill="auto"/>
            <w:noWrap/>
            <w:hideMark/>
          </w:tcPr>
          <w:p w14:paraId="7DA2BCAF" w14:textId="77777777" w:rsidR="003F17F9" w:rsidRPr="00101761" w:rsidRDefault="003F17F9" w:rsidP="003F17F9">
            <w:pPr>
              <w:jc w:val="right"/>
              <w:rPr>
                <w:rFonts w:cs="Arial"/>
                <w:color w:val="000000"/>
                <w:sz w:val="18"/>
                <w:szCs w:val="18"/>
              </w:rPr>
            </w:pPr>
            <w:r w:rsidRPr="00101761">
              <w:rPr>
                <w:rFonts w:cs="Arial"/>
                <w:color w:val="000000"/>
                <w:sz w:val="18"/>
                <w:szCs w:val="18"/>
              </w:rPr>
              <w:t> </w:t>
            </w:r>
          </w:p>
        </w:tc>
        <w:tc>
          <w:tcPr>
            <w:tcW w:w="2030" w:type="dxa"/>
            <w:tcBorders>
              <w:top w:val="nil"/>
              <w:left w:val="nil"/>
              <w:bottom w:val="single" w:sz="4" w:space="0" w:color="auto"/>
              <w:right w:val="single" w:sz="4" w:space="0" w:color="auto"/>
            </w:tcBorders>
            <w:shd w:val="clear" w:color="auto" w:fill="auto"/>
            <w:noWrap/>
            <w:hideMark/>
          </w:tcPr>
          <w:p w14:paraId="672D82A1" w14:textId="77777777" w:rsidR="003F17F9" w:rsidRPr="00101761" w:rsidRDefault="003F17F9" w:rsidP="003F17F9">
            <w:pPr>
              <w:rPr>
                <w:rFonts w:cs="Arial"/>
                <w:color w:val="000000"/>
                <w:sz w:val="18"/>
                <w:szCs w:val="18"/>
              </w:rPr>
            </w:pPr>
            <w:r w:rsidRPr="00101761">
              <w:rPr>
                <w:rFonts w:cs="Arial"/>
                <w:color w:val="000000"/>
                <w:sz w:val="18"/>
                <w:szCs w:val="18"/>
              </w:rPr>
              <w:t> </w:t>
            </w:r>
          </w:p>
        </w:tc>
      </w:tr>
    </w:tbl>
    <w:p w14:paraId="6AC5390F" w14:textId="73868B3C" w:rsidR="003F17F9" w:rsidRPr="00101761" w:rsidRDefault="003F17F9" w:rsidP="00B855E3">
      <w:pPr>
        <w:rPr>
          <w:rFonts w:cs="Arial"/>
          <w:sz w:val="18"/>
          <w:szCs w:val="18"/>
        </w:rPr>
      </w:pPr>
    </w:p>
    <w:p w14:paraId="0343F3CF" w14:textId="4E4C40DD" w:rsidR="003F17F9" w:rsidRPr="00101761" w:rsidRDefault="003F17F9" w:rsidP="00B855E3">
      <w:pPr>
        <w:rPr>
          <w:rFonts w:cs="Arial"/>
          <w:sz w:val="18"/>
          <w:szCs w:val="18"/>
        </w:rPr>
      </w:pPr>
    </w:p>
    <w:tbl>
      <w:tblPr>
        <w:tblW w:w="10111" w:type="dxa"/>
        <w:tblInd w:w="-431" w:type="dxa"/>
        <w:tblCellMar>
          <w:left w:w="70" w:type="dxa"/>
          <w:right w:w="70" w:type="dxa"/>
        </w:tblCellMar>
        <w:tblLook w:val="04A0" w:firstRow="1" w:lastRow="0" w:firstColumn="1" w:lastColumn="0" w:noHBand="0" w:noVBand="1"/>
      </w:tblPr>
      <w:tblGrid>
        <w:gridCol w:w="680"/>
        <w:gridCol w:w="4011"/>
        <w:gridCol w:w="1040"/>
        <w:gridCol w:w="649"/>
        <w:gridCol w:w="567"/>
        <w:gridCol w:w="1134"/>
        <w:gridCol w:w="2030"/>
      </w:tblGrid>
      <w:tr w:rsidR="009A4450" w:rsidRPr="00101761" w14:paraId="68217087" w14:textId="77777777" w:rsidTr="003F17F9">
        <w:trPr>
          <w:trHeight w:val="610"/>
        </w:trPr>
        <w:tc>
          <w:tcPr>
            <w:tcW w:w="584" w:type="dxa"/>
            <w:tcBorders>
              <w:top w:val="single" w:sz="4" w:space="0" w:color="auto"/>
              <w:left w:val="single" w:sz="4" w:space="0" w:color="auto"/>
              <w:bottom w:val="single" w:sz="4" w:space="0" w:color="auto"/>
              <w:right w:val="single" w:sz="4" w:space="0" w:color="auto"/>
            </w:tcBorders>
            <w:shd w:val="clear" w:color="000000" w:fill="D9D9D9"/>
            <w:hideMark/>
          </w:tcPr>
          <w:p w14:paraId="5AA87F9B" w14:textId="77777777" w:rsidR="009A4450" w:rsidRPr="00101761" w:rsidRDefault="009A4450" w:rsidP="009A4450">
            <w:pPr>
              <w:rPr>
                <w:rFonts w:cs="Arial"/>
                <w:b/>
                <w:bCs/>
                <w:color w:val="000000"/>
                <w:sz w:val="18"/>
                <w:szCs w:val="18"/>
              </w:rPr>
            </w:pPr>
            <w:r w:rsidRPr="00101761">
              <w:rPr>
                <w:rFonts w:cs="Arial"/>
                <w:b/>
                <w:bCs/>
                <w:color w:val="000000"/>
                <w:sz w:val="18"/>
                <w:szCs w:val="18"/>
              </w:rPr>
              <w:t>PART.</w:t>
            </w:r>
          </w:p>
        </w:tc>
        <w:tc>
          <w:tcPr>
            <w:tcW w:w="4107" w:type="dxa"/>
            <w:tcBorders>
              <w:top w:val="single" w:sz="4" w:space="0" w:color="auto"/>
              <w:left w:val="nil"/>
              <w:bottom w:val="single" w:sz="4" w:space="0" w:color="auto"/>
              <w:right w:val="single" w:sz="4" w:space="0" w:color="auto"/>
            </w:tcBorders>
            <w:shd w:val="clear" w:color="000000" w:fill="D9D9D9"/>
            <w:hideMark/>
          </w:tcPr>
          <w:p w14:paraId="0D34447D" w14:textId="77777777" w:rsidR="009A4450" w:rsidRPr="00101761" w:rsidRDefault="009A4450" w:rsidP="009A4450">
            <w:pPr>
              <w:rPr>
                <w:rFonts w:cs="Arial"/>
                <w:b/>
                <w:bCs/>
                <w:color w:val="000000"/>
                <w:sz w:val="18"/>
                <w:szCs w:val="18"/>
              </w:rPr>
            </w:pPr>
            <w:r w:rsidRPr="00101761">
              <w:rPr>
                <w:rFonts w:cs="Arial"/>
                <w:b/>
                <w:bCs/>
                <w:color w:val="000000"/>
                <w:sz w:val="18"/>
                <w:szCs w:val="18"/>
              </w:rPr>
              <w:t>DESCRIPCIÓ</w:t>
            </w:r>
          </w:p>
        </w:tc>
        <w:tc>
          <w:tcPr>
            <w:tcW w:w="1040" w:type="dxa"/>
            <w:tcBorders>
              <w:top w:val="single" w:sz="4" w:space="0" w:color="auto"/>
              <w:left w:val="nil"/>
              <w:bottom w:val="single" w:sz="4" w:space="0" w:color="auto"/>
              <w:right w:val="single" w:sz="4" w:space="0" w:color="auto"/>
            </w:tcBorders>
            <w:shd w:val="clear" w:color="000000" w:fill="D9D9D9"/>
            <w:noWrap/>
            <w:vAlign w:val="center"/>
            <w:hideMark/>
          </w:tcPr>
          <w:p w14:paraId="29342775" w14:textId="77777777" w:rsidR="009A4450" w:rsidRPr="00101761" w:rsidRDefault="009A4450" w:rsidP="009A4450">
            <w:pPr>
              <w:jc w:val="center"/>
              <w:rPr>
                <w:rFonts w:cs="Arial"/>
                <w:color w:val="000000"/>
                <w:sz w:val="18"/>
                <w:szCs w:val="18"/>
              </w:rPr>
            </w:pPr>
            <w:r w:rsidRPr="00101761">
              <w:rPr>
                <w:rFonts w:cs="Arial"/>
                <w:color w:val="000000"/>
                <w:sz w:val="18"/>
                <w:szCs w:val="18"/>
              </w:rPr>
              <w:t>AMBIT</w:t>
            </w:r>
          </w:p>
        </w:tc>
        <w:tc>
          <w:tcPr>
            <w:tcW w:w="1216"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50DA883F" w14:textId="77777777" w:rsidR="009A4450" w:rsidRPr="00101761" w:rsidRDefault="009A4450" w:rsidP="009A4450">
            <w:pPr>
              <w:jc w:val="center"/>
              <w:rPr>
                <w:rFonts w:cs="Arial"/>
                <w:color w:val="000000"/>
                <w:sz w:val="18"/>
                <w:szCs w:val="18"/>
              </w:rPr>
            </w:pPr>
            <w:r w:rsidRPr="00101761">
              <w:rPr>
                <w:rFonts w:cs="Arial"/>
                <w:color w:val="000000"/>
                <w:sz w:val="18"/>
                <w:szCs w:val="18"/>
              </w:rPr>
              <w:t>UNITATS</w:t>
            </w:r>
          </w:p>
        </w:tc>
        <w:tc>
          <w:tcPr>
            <w:tcW w:w="1134" w:type="dxa"/>
            <w:tcBorders>
              <w:top w:val="single" w:sz="4" w:space="0" w:color="auto"/>
              <w:left w:val="nil"/>
              <w:bottom w:val="single" w:sz="4" w:space="0" w:color="auto"/>
              <w:right w:val="single" w:sz="4" w:space="0" w:color="auto"/>
            </w:tcBorders>
            <w:shd w:val="clear" w:color="000000" w:fill="D9D9D9"/>
            <w:vAlign w:val="center"/>
            <w:hideMark/>
          </w:tcPr>
          <w:p w14:paraId="6AA9C36F" w14:textId="48B0252D" w:rsidR="009A4450" w:rsidRPr="00101761" w:rsidRDefault="009A4450" w:rsidP="009A4450">
            <w:pPr>
              <w:jc w:val="center"/>
              <w:rPr>
                <w:rFonts w:cs="Arial"/>
                <w:b/>
                <w:bCs/>
                <w:color w:val="000000"/>
                <w:sz w:val="18"/>
                <w:szCs w:val="18"/>
              </w:rPr>
            </w:pPr>
            <w:r w:rsidRPr="00101761">
              <w:rPr>
                <w:rFonts w:cs="Arial"/>
                <w:b/>
                <w:bCs/>
                <w:color w:val="000000"/>
                <w:sz w:val="18"/>
                <w:szCs w:val="18"/>
              </w:rPr>
              <w:t>Import partida (IVA exclòs)</w:t>
            </w:r>
          </w:p>
        </w:tc>
        <w:tc>
          <w:tcPr>
            <w:tcW w:w="2030" w:type="dxa"/>
            <w:tcBorders>
              <w:top w:val="single" w:sz="4" w:space="0" w:color="auto"/>
              <w:left w:val="nil"/>
              <w:bottom w:val="single" w:sz="4" w:space="0" w:color="auto"/>
              <w:right w:val="single" w:sz="4" w:space="0" w:color="auto"/>
            </w:tcBorders>
            <w:shd w:val="clear" w:color="000000" w:fill="D9D9D9"/>
            <w:vAlign w:val="center"/>
            <w:hideMark/>
          </w:tcPr>
          <w:p w14:paraId="0DBB5E68" w14:textId="1197112A" w:rsidR="009A4450" w:rsidRPr="00101761" w:rsidRDefault="009A4450" w:rsidP="009A4450">
            <w:pPr>
              <w:jc w:val="center"/>
              <w:rPr>
                <w:rFonts w:cs="Arial"/>
                <w:b/>
                <w:bCs/>
                <w:color w:val="000000"/>
                <w:sz w:val="18"/>
                <w:szCs w:val="18"/>
              </w:rPr>
            </w:pPr>
            <w:r w:rsidRPr="00101761">
              <w:rPr>
                <w:rFonts w:cs="Arial"/>
                <w:b/>
                <w:bCs/>
                <w:color w:val="000000"/>
                <w:sz w:val="18"/>
                <w:szCs w:val="18"/>
              </w:rPr>
              <w:t>Oferta presentada (IVA exclòs)</w:t>
            </w:r>
          </w:p>
        </w:tc>
      </w:tr>
      <w:tr w:rsidR="003F17F9" w:rsidRPr="00101761" w14:paraId="6623A9D5" w14:textId="77777777" w:rsidTr="003F17F9">
        <w:trPr>
          <w:trHeight w:val="320"/>
        </w:trPr>
        <w:tc>
          <w:tcPr>
            <w:tcW w:w="10111" w:type="dxa"/>
            <w:gridSpan w:val="7"/>
            <w:tcBorders>
              <w:top w:val="single" w:sz="4" w:space="0" w:color="auto"/>
              <w:left w:val="single" w:sz="4" w:space="0" w:color="auto"/>
              <w:bottom w:val="single" w:sz="4" w:space="0" w:color="auto"/>
              <w:right w:val="single" w:sz="4" w:space="0" w:color="auto"/>
            </w:tcBorders>
            <w:shd w:val="clear" w:color="000000" w:fill="BDD7EE"/>
            <w:noWrap/>
            <w:hideMark/>
          </w:tcPr>
          <w:p w14:paraId="65E6E673" w14:textId="77777777" w:rsidR="003F17F9" w:rsidRPr="00101761" w:rsidRDefault="003F17F9" w:rsidP="003F17F9">
            <w:pPr>
              <w:jc w:val="center"/>
              <w:rPr>
                <w:rFonts w:cs="Arial"/>
                <w:b/>
                <w:bCs/>
                <w:color w:val="000000"/>
                <w:sz w:val="18"/>
                <w:szCs w:val="18"/>
              </w:rPr>
            </w:pPr>
            <w:r w:rsidRPr="00101761">
              <w:rPr>
                <w:rFonts w:cs="Arial"/>
                <w:b/>
                <w:bCs/>
                <w:color w:val="000000"/>
                <w:sz w:val="18"/>
                <w:szCs w:val="18"/>
              </w:rPr>
              <w:t>CAPÍTOL 10 - ARO SUSPÈS I MAQUETA (veure plànols 11, 11.1, 11.2, 11.3)</w:t>
            </w:r>
          </w:p>
        </w:tc>
      </w:tr>
      <w:tr w:rsidR="003F17F9" w:rsidRPr="00101761" w14:paraId="5B202FE6" w14:textId="77777777" w:rsidTr="00102643">
        <w:trPr>
          <w:trHeight w:val="320"/>
        </w:trPr>
        <w:tc>
          <w:tcPr>
            <w:tcW w:w="584" w:type="dxa"/>
            <w:tcBorders>
              <w:top w:val="nil"/>
              <w:left w:val="single" w:sz="4" w:space="0" w:color="auto"/>
              <w:bottom w:val="single" w:sz="4" w:space="0" w:color="auto"/>
              <w:right w:val="single" w:sz="4" w:space="0" w:color="auto"/>
            </w:tcBorders>
            <w:shd w:val="clear" w:color="auto" w:fill="auto"/>
            <w:hideMark/>
          </w:tcPr>
          <w:p w14:paraId="01374B57" w14:textId="77777777" w:rsidR="003F17F9" w:rsidRPr="00101761" w:rsidRDefault="003F17F9" w:rsidP="003F17F9">
            <w:pPr>
              <w:rPr>
                <w:rFonts w:cs="Arial"/>
                <w:b/>
                <w:bCs/>
                <w:color w:val="000000"/>
                <w:sz w:val="18"/>
                <w:szCs w:val="18"/>
              </w:rPr>
            </w:pPr>
            <w:r w:rsidRPr="00101761">
              <w:rPr>
                <w:rFonts w:cs="Arial"/>
                <w:b/>
                <w:bCs/>
                <w:color w:val="000000"/>
                <w:sz w:val="18"/>
                <w:szCs w:val="18"/>
              </w:rPr>
              <w:t>10</w:t>
            </w:r>
          </w:p>
        </w:tc>
        <w:tc>
          <w:tcPr>
            <w:tcW w:w="4107" w:type="dxa"/>
            <w:tcBorders>
              <w:top w:val="nil"/>
              <w:left w:val="nil"/>
              <w:bottom w:val="single" w:sz="4" w:space="0" w:color="auto"/>
              <w:right w:val="single" w:sz="4" w:space="0" w:color="auto"/>
            </w:tcBorders>
            <w:shd w:val="clear" w:color="auto" w:fill="auto"/>
            <w:vAlign w:val="bottom"/>
            <w:hideMark/>
          </w:tcPr>
          <w:p w14:paraId="4151FEDB" w14:textId="77777777" w:rsidR="003F17F9" w:rsidRPr="00101761" w:rsidRDefault="003F17F9" w:rsidP="003F17F9">
            <w:pPr>
              <w:rPr>
                <w:rFonts w:cs="Arial"/>
                <w:b/>
                <w:bCs/>
                <w:color w:val="000000"/>
                <w:sz w:val="18"/>
                <w:szCs w:val="18"/>
              </w:rPr>
            </w:pPr>
            <w:r w:rsidRPr="00101761">
              <w:rPr>
                <w:rFonts w:cs="Arial"/>
                <w:b/>
                <w:bCs/>
                <w:color w:val="000000"/>
                <w:sz w:val="18"/>
                <w:szCs w:val="18"/>
              </w:rPr>
              <w:t>Anella central suspesa</w:t>
            </w:r>
          </w:p>
        </w:tc>
        <w:tc>
          <w:tcPr>
            <w:tcW w:w="1040" w:type="dxa"/>
            <w:tcBorders>
              <w:top w:val="nil"/>
              <w:left w:val="nil"/>
              <w:bottom w:val="single" w:sz="4" w:space="0" w:color="auto"/>
              <w:right w:val="single" w:sz="4" w:space="0" w:color="auto"/>
            </w:tcBorders>
            <w:shd w:val="clear" w:color="auto" w:fill="auto"/>
            <w:hideMark/>
          </w:tcPr>
          <w:p w14:paraId="01AADE85" w14:textId="77777777" w:rsidR="003F17F9" w:rsidRPr="00101761" w:rsidRDefault="003F17F9" w:rsidP="003F17F9">
            <w:pPr>
              <w:rPr>
                <w:rFonts w:cs="Arial"/>
                <w:b/>
                <w:bCs/>
                <w:color w:val="000000"/>
                <w:sz w:val="18"/>
                <w:szCs w:val="18"/>
              </w:rPr>
            </w:pPr>
            <w:r w:rsidRPr="00101761">
              <w:rPr>
                <w:rFonts w:cs="Arial"/>
                <w:b/>
                <w:bCs/>
                <w:color w:val="000000"/>
                <w:sz w:val="18"/>
                <w:szCs w:val="18"/>
              </w:rPr>
              <w:t> </w:t>
            </w:r>
          </w:p>
        </w:tc>
        <w:tc>
          <w:tcPr>
            <w:tcW w:w="649" w:type="dxa"/>
            <w:tcBorders>
              <w:top w:val="nil"/>
              <w:left w:val="nil"/>
              <w:bottom w:val="single" w:sz="4" w:space="0" w:color="auto"/>
              <w:right w:val="single" w:sz="4" w:space="0" w:color="auto"/>
            </w:tcBorders>
            <w:shd w:val="clear" w:color="auto" w:fill="auto"/>
            <w:noWrap/>
            <w:vAlign w:val="bottom"/>
            <w:hideMark/>
          </w:tcPr>
          <w:p w14:paraId="132753C9" w14:textId="77777777" w:rsidR="003F17F9" w:rsidRPr="00101761" w:rsidRDefault="003F17F9" w:rsidP="003F17F9">
            <w:pPr>
              <w:jc w:val="right"/>
              <w:rPr>
                <w:rFonts w:cs="Arial"/>
                <w:color w:val="000000"/>
                <w:sz w:val="18"/>
                <w:szCs w:val="18"/>
              </w:rPr>
            </w:pPr>
            <w:r w:rsidRPr="00101761">
              <w:rPr>
                <w:rFonts w:cs="Arial"/>
                <w:color w:val="000000"/>
                <w:sz w:val="18"/>
                <w:szCs w:val="18"/>
              </w:rPr>
              <w:t>1</w:t>
            </w:r>
          </w:p>
        </w:tc>
        <w:tc>
          <w:tcPr>
            <w:tcW w:w="567" w:type="dxa"/>
            <w:tcBorders>
              <w:top w:val="nil"/>
              <w:left w:val="nil"/>
              <w:bottom w:val="single" w:sz="4" w:space="0" w:color="auto"/>
              <w:right w:val="single" w:sz="4" w:space="0" w:color="auto"/>
            </w:tcBorders>
            <w:shd w:val="clear" w:color="auto" w:fill="auto"/>
            <w:noWrap/>
            <w:vAlign w:val="bottom"/>
            <w:hideMark/>
          </w:tcPr>
          <w:p w14:paraId="66C5F3BA" w14:textId="77777777" w:rsidR="003F17F9" w:rsidRPr="00101761" w:rsidRDefault="003F17F9" w:rsidP="003F17F9">
            <w:pPr>
              <w:jc w:val="right"/>
              <w:rPr>
                <w:rFonts w:cs="Arial"/>
                <w:color w:val="000000"/>
                <w:sz w:val="18"/>
                <w:szCs w:val="18"/>
              </w:rPr>
            </w:pPr>
            <w:r w:rsidRPr="00101761">
              <w:rPr>
                <w:rFonts w:cs="Arial"/>
                <w:color w:val="000000"/>
                <w:sz w:val="18"/>
                <w:szCs w:val="18"/>
              </w:rPr>
              <w:t>ut.</w:t>
            </w:r>
          </w:p>
        </w:tc>
        <w:tc>
          <w:tcPr>
            <w:tcW w:w="1134" w:type="dxa"/>
            <w:tcBorders>
              <w:top w:val="nil"/>
              <w:left w:val="nil"/>
              <w:bottom w:val="single" w:sz="4" w:space="0" w:color="auto"/>
              <w:right w:val="single" w:sz="4" w:space="0" w:color="auto"/>
            </w:tcBorders>
            <w:shd w:val="clear" w:color="auto" w:fill="auto"/>
            <w:noWrap/>
            <w:hideMark/>
          </w:tcPr>
          <w:p w14:paraId="53240FC5" w14:textId="77777777" w:rsidR="003F17F9" w:rsidRPr="00101761" w:rsidRDefault="003F17F9" w:rsidP="003F17F9">
            <w:pPr>
              <w:jc w:val="right"/>
              <w:rPr>
                <w:rFonts w:cs="Arial"/>
                <w:color w:val="000000"/>
                <w:sz w:val="18"/>
                <w:szCs w:val="18"/>
              </w:rPr>
            </w:pPr>
            <w:r w:rsidRPr="00101761">
              <w:rPr>
                <w:rFonts w:cs="Arial"/>
                <w:color w:val="000000"/>
                <w:sz w:val="18"/>
                <w:szCs w:val="18"/>
              </w:rPr>
              <w:t>22.252,50 €</w:t>
            </w:r>
          </w:p>
        </w:tc>
        <w:tc>
          <w:tcPr>
            <w:tcW w:w="2030" w:type="dxa"/>
            <w:tcBorders>
              <w:top w:val="nil"/>
              <w:left w:val="nil"/>
              <w:bottom w:val="single" w:sz="4" w:space="0" w:color="auto"/>
              <w:right w:val="single" w:sz="4" w:space="0" w:color="auto"/>
            </w:tcBorders>
            <w:shd w:val="clear" w:color="auto" w:fill="D9D9D9" w:themeFill="background1" w:themeFillShade="D9"/>
            <w:noWrap/>
            <w:hideMark/>
          </w:tcPr>
          <w:p w14:paraId="297DD34E" w14:textId="77777777" w:rsidR="003F17F9" w:rsidRPr="00101761" w:rsidRDefault="003F17F9" w:rsidP="003F17F9">
            <w:pPr>
              <w:rPr>
                <w:rFonts w:cs="Arial"/>
                <w:color w:val="000000"/>
                <w:sz w:val="18"/>
                <w:szCs w:val="18"/>
              </w:rPr>
            </w:pPr>
            <w:r w:rsidRPr="00101761">
              <w:rPr>
                <w:rFonts w:cs="Arial"/>
                <w:color w:val="000000"/>
                <w:sz w:val="18"/>
                <w:szCs w:val="18"/>
              </w:rPr>
              <w:t> </w:t>
            </w:r>
          </w:p>
        </w:tc>
      </w:tr>
      <w:tr w:rsidR="003F17F9" w:rsidRPr="00101761" w14:paraId="4287D10E" w14:textId="77777777" w:rsidTr="003F17F9">
        <w:trPr>
          <w:trHeight w:val="1680"/>
        </w:trPr>
        <w:tc>
          <w:tcPr>
            <w:tcW w:w="584" w:type="dxa"/>
            <w:tcBorders>
              <w:top w:val="nil"/>
              <w:left w:val="single" w:sz="4" w:space="0" w:color="auto"/>
              <w:bottom w:val="single" w:sz="4" w:space="0" w:color="auto"/>
              <w:right w:val="single" w:sz="4" w:space="0" w:color="auto"/>
            </w:tcBorders>
            <w:shd w:val="clear" w:color="auto" w:fill="auto"/>
            <w:hideMark/>
          </w:tcPr>
          <w:p w14:paraId="7CDA7F37"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4107" w:type="dxa"/>
            <w:tcBorders>
              <w:top w:val="nil"/>
              <w:left w:val="nil"/>
              <w:bottom w:val="single" w:sz="4" w:space="0" w:color="auto"/>
              <w:right w:val="single" w:sz="4" w:space="0" w:color="auto"/>
            </w:tcBorders>
            <w:shd w:val="clear" w:color="auto" w:fill="auto"/>
            <w:vAlign w:val="bottom"/>
            <w:hideMark/>
          </w:tcPr>
          <w:p w14:paraId="654F5A10" w14:textId="77777777" w:rsidR="003F17F9" w:rsidRPr="00101761" w:rsidRDefault="003F17F9" w:rsidP="003F17F9">
            <w:pPr>
              <w:rPr>
                <w:rFonts w:cs="Arial"/>
                <w:color w:val="000000"/>
                <w:sz w:val="18"/>
                <w:szCs w:val="18"/>
              </w:rPr>
            </w:pPr>
            <w:r w:rsidRPr="00101761">
              <w:rPr>
                <w:rFonts w:cs="Arial"/>
                <w:color w:val="000000"/>
                <w:sz w:val="18"/>
                <w:szCs w:val="18"/>
              </w:rPr>
              <w:t xml:space="preserve">Estructura circular de secció </w:t>
            </w:r>
            <w:proofErr w:type="spellStart"/>
            <w:r w:rsidRPr="00101761">
              <w:rPr>
                <w:rFonts w:cs="Arial"/>
                <w:color w:val="000000"/>
                <w:sz w:val="18"/>
                <w:szCs w:val="18"/>
              </w:rPr>
              <w:t>cònica</w:t>
            </w:r>
            <w:proofErr w:type="spellEnd"/>
            <w:r w:rsidRPr="00101761">
              <w:rPr>
                <w:rFonts w:cs="Arial"/>
                <w:color w:val="000000"/>
                <w:sz w:val="18"/>
                <w:szCs w:val="18"/>
              </w:rPr>
              <w:t xml:space="preserve"> de mides 120/80/120/150 cm i 446/ 744 cm de </w:t>
            </w:r>
            <w:proofErr w:type="spellStart"/>
            <w:r w:rsidRPr="00101761">
              <w:rPr>
                <w:rFonts w:cs="Arial"/>
                <w:color w:val="000000"/>
                <w:sz w:val="18"/>
                <w:szCs w:val="18"/>
              </w:rPr>
              <w:t>diàmetre</w:t>
            </w:r>
            <w:proofErr w:type="spellEnd"/>
            <w:r w:rsidRPr="00101761">
              <w:rPr>
                <w:rFonts w:cs="Arial"/>
                <w:color w:val="000000"/>
                <w:sz w:val="18"/>
                <w:szCs w:val="18"/>
              </w:rPr>
              <w:t xml:space="preserve">, realitzada en contraplacat de pollancre amb anella d'acer superior amb argolles soldades. Inclou </w:t>
            </w:r>
            <w:proofErr w:type="spellStart"/>
            <w:r w:rsidRPr="00101761">
              <w:rPr>
                <w:rFonts w:cs="Arial"/>
                <w:color w:val="000000"/>
                <w:sz w:val="18"/>
                <w:szCs w:val="18"/>
              </w:rPr>
              <w:t>ajotllament</w:t>
            </w:r>
            <w:proofErr w:type="spellEnd"/>
            <w:r w:rsidRPr="00101761">
              <w:rPr>
                <w:rFonts w:cs="Arial"/>
                <w:color w:val="000000"/>
                <w:sz w:val="18"/>
                <w:szCs w:val="18"/>
              </w:rPr>
              <w:t xml:space="preserve"> per a projectors. Penjat amb cables d'acer de </w:t>
            </w:r>
            <w:proofErr w:type="spellStart"/>
            <w:r w:rsidRPr="00101761">
              <w:rPr>
                <w:rFonts w:cs="Arial"/>
                <w:color w:val="000000"/>
                <w:sz w:val="18"/>
                <w:szCs w:val="18"/>
              </w:rPr>
              <w:t>polipast</w:t>
            </w:r>
            <w:proofErr w:type="spellEnd"/>
            <w:r w:rsidRPr="00101761">
              <w:rPr>
                <w:rFonts w:cs="Arial"/>
                <w:color w:val="000000"/>
                <w:sz w:val="18"/>
                <w:szCs w:val="18"/>
              </w:rPr>
              <w:t xml:space="preserve"> central existent.</w:t>
            </w:r>
            <w:r w:rsidRPr="00101761">
              <w:rPr>
                <w:rFonts w:cs="Arial"/>
                <w:sz w:val="18"/>
                <w:szCs w:val="18"/>
              </w:rPr>
              <w:t xml:space="preserve"> Tractament pintura plàstica.</w:t>
            </w:r>
          </w:p>
        </w:tc>
        <w:tc>
          <w:tcPr>
            <w:tcW w:w="1040" w:type="dxa"/>
            <w:tcBorders>
              <w:top w:val="nil"/>
              <w:left w:val="nil"/>
              <w:bottom w:val="single" w:sz="4" w:space="0" w:color="auto"/>
              <w:right w:val="single" w:sz="4" w:space="0" w:color="auto"/>
            </w:tcBorders>
            <w:shd w:val="clear" w:color="auto" w:fill="auto"/>
            <w:hideMark/>
          </w:tcPr>
          <w:p w14:paraId="303F0609"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649" w:type="dxa"/>
            <w:tcBorders>
              <w:top w:val="nil"/>
              <w:left w:val="nil"/>
              <w:bottom w:val="single" w:sz="4" w:space="0" w:color="auto"/>
              <w:right w:val="single" w:sz="4" w:space="0" w:color="auto"/>
            </w:tcBorders>
            <w:shd w:val="clear" w:color="auto" w:fill="auto"/>
            <w:noWrap/>
            <w:vAlign w:val="bottom"/>
            <w:hideMark/>
          </w:tcPr>
          <w:p w14:paraId="7CD74229"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14:paraId="69121641" w14:textId="77777777" w:rsidR="003F17F9" w:rsidRPr="00101761" w:rsidRDefault="003F17F9" w:rsidP="003F17F9">
            <w:pPr>
              <w:jc w:val="right"/>
              <w:rPr>
                <w:rFonts w:cs="Arial"/>
                <w:color w:val="000000"/>
                <w:sz w:val="18"/>
                <w:szCs w:val="18"/>
              </w:rPr>
            </w:pPr>
            <w:r w:rsidRPr="00101761">
              <w:rPr>
                <w:rFonts w:cs="Arial"/>
                <w:color w:val="000000"/>
                <w:sz w:val="18"/>
                <w:szCs w:val="18"/>
              </w:rPr>
              <w:t> </w:t>
            </w:r>
          </w:p>
        </w:tc>
        <w:tc>
          <w:tcPr>
            <w:tcW w:w="1134" w:type="dxa"/>
            <w:tcBorders>
              <w:top w:val="nil"/>
              <w:left w:val="nil"/>
              <w:bottom w:val="single" w:sz="4" w:space="0" w:color="auto"/>
              <w:right w:val="single" w:sz="4" w:space="0" w:color="auto"/>
            </w:tcBorders>
            <w:shd w:val="clear" w:color="auto" w:fill="auto"/>
            <w:noWrap/>
            <w:hideMark/>
          </w:tcPr>
          <w:p w14:paraId="75ECA316" w14:textId="77777777" w:rsidR="003F17F9" w:rsidRPr="00101761" w:rsidRDefault="003F17F9" w:rsidP="003F17F9">
            <w:pPr>
              <w:jc w:val="right"/>
              <w:rPr>
                <w:rFonts w:cs="Arial"/>
                <w:color w:val="000000"/>
                <w:sz w:val="18"/>
                <w:szCs w:val="18"/>
              </w:rPr>
            </w:pPr>
            <w:r w:rsidRPr="00101761">
              <w:rPr>
                <w:rFonts w:cs="Arial"/>
                <w:color w:val="000000"/>
                <w:sz w:val="18"/>
                <w:szCs w:val="18"/>
              </w:rPr>
              <w:t> </w:t>
            </w:r>
          </w:p>
        </w:tc>
        <w:tc>
          <w:tcPr>
            <w:tcW w:w="2030" w:type="dxa"/>
            <w:tcBorders>
              <w:top w:val="nil"/>
              <w:left w:val="nil"/>
              <w:bottom w:val="single" w:sz="4" w:space="0" w:color="auto"/>
              <w:right w:val="single" w:sz="4" w:space="0" w:color="auto"/>
            </w:tcBorders>
            <w:shd w:val="clear" w:color="auto" w:fill="auto"/>
            <w:noWrap/>
            <w:hideMark/>
          </w:tcPr>
          <w:p w14:paraId="12397D47" w14:textId="77777777" w:rsidR="003F17F9" w:rsidRPr="00101761" w:rsidRDefault="003F17F9" w:rsidP="003F17F9">
            <w:pPr>
              <w:rPr>
                <w:rFonts w:cs="Arial"/>
                <w:color w:val="000000"/>
                <w:sz w:val="18"/>
                <w:szCs w:val="18"/>
              </w:rPr>
            </w:pPr>
            <w:r w:rsidRPr="00101761">
              <w:rPr>
                <w:rFonts w:cs="Arial"/>
                <w:color w:val="000000"/>
                <w:sz w:val="18"/>
                <w:szCs w:val="18"/>
              </w:rPr>
              <w:t> </w:t>
            </w:r>
          </w:p>
        </w:tc>
      </w:tr>
      <w:tr w:rsidR="003F17F9" w:rsidRPr="00101761" w14:paraId="0A97A755" w14:textId="77777777" w:rsidTr="003F17F9">
        <w:trPr>
          <w:trHeight w:val="960"/>
        </w:trPr>
        <w:tc>
          <w:tcPr>
            <w:tcW w:w="584" w:type="dxa"/>
            <w:tcBorders>
              <w:top w:val="nil"/>
              <w:left w:val="single" w:sz="4" w:space="0" w:color="auto"/>
              <w:bottom w:val="single" w:sz="4" w:space="0" w:color="auto"/>
              <w:right w:val="single" w:sz="4" w:space="0" w:color="auto"/>
            </w:tcBorders>
            <w:shd w:val="clear" w:color="auto" w:fill="auto"/>
            <w:hideMark/>
          </w:tcPr>
          <w:p w14:paraId="6F6BCBC4"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4107" w:type="dxa"/>
            <w:tcBorders>
              <w:top w:val="nil"/>
              <w:left w:val="nil"/>
              <w:bottom w:val="single" w:sz="4" w:space="0" w:color="auto"/>
              <w:right w:val="single" w:sz="4" w:space="0" w:color="auto"/>
            </w:tcBorders>
            <w:shd w:val="clear" w:color="auto" w:fill="auto"/>
            <w:vAlign w:val="bottom"/>
            <w:hideMark/>
          </w:tcPr>
          <w:p w14:paraId="15751B90" w14:textId="77777777" w:rsidR="003F17F9" w:rsidRPr="00101761" w:rsidRDefault="003F17F9" w:rsidP="003F17F9">
            <w:pPr>
              <w:rPr>
                <w:rFonts w:cs="Arial"/>
                <w:color w:val="000000"/>
                <w:sz w:val="18"/>
                <w:szCs w:val="18"/>
              </w:rPr>
            </w:pPr>
            <w:r w:rsidRPr="00101761">
              <w:rPr>
                <w:rFonts w:cs="Arial"/>
                <w:color w:val="000000"/>
                <w:sz w:val="18"/>
                <w:szCs w:val="18"/>
              </w:rPr>
              <w:t xml:space="preserve">A l'interior de l'anella. Inclou 2 jocs de lletres retallades de 10 mm de gruix i de 30 cm d'alçada en contraplacat de pollancre SENATVS POPVLVSQVE ROMANVS. Tractament lacat. </w:t>
            </w:r>
          </w:p>
        </w:tc>
        <w:tc>
          <w:tcPr>
            <w:tcW w:w="1040" w:type="dxa"/>
            <w:tcBorders>
              <w:top w:val="nil"/>
              <w:left w:val="nil"/>
              <w:bottom w:val="single" w:sz="4" w:space="0" w:color="auto"/>
              <w:right w:val="single" w:sz="4" w:space="0" w:color="auto"/>
            </w:tcBorders>
            <w:shd w:val="clear" w:color="auto" w:fill="auto"/>
            <w:hideMark/>
          </w:tcPr>
          <w:p w14:paraId="48AF1271"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649" w:type="dxa"/>
            <w:tcBorders>
              <w:top w:val="nil"/>
              <w:left w:val="nil"/>
              <w:bottom w:val="single" w:sz="4" w:space="0" w:color="auto"/>
              <w:right w:val="single" w:sz="4" w:space="0" w:color="auto"/>
            </w:tcBorders>
            <w:shd w:val="clear" w:color="auto" w:fill="auto"/>
            <w:noWrap/>
            <w:vAlign w:val="bottom"/>
            <w:hideMark/>
          </w:tcPr>
          <w:p w14:paraId="7F635C8D"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14:paraId="21E295D2" w14:textId="77777777" w:rsidR="003F17F9" w:rsidRPr="00101761" w:rsidRDefault="003F17F9" w:rsidP="003F17F9">
            <w:pPr>
              <w:jc w:val="right"/>
              <w:rPr>
                <w:rFonts w:cs="Arial"/>
                <w:color w:val="000000"/>
                <w:sz w:val="18"/>
                <w:szCs w:val="18"/>
              </w:rPr>
            </w:pPr>
            <w:r w:rsidRPr="00101761">
              <w:rPr>
                <w:rFonts w:cs="Arial"/>
                <w:color w:val="000000"/>
                <w:sz w:val="18"/>
                <w:szCs w:val="18"/>
              </w:rPr>
              <w:t> </w:t>
            </w:r>
          </w:p>
        </w:tc>
        <w:tc>
          <w:tcPr>
            <w:tcW w:w="1134" w:type="dxa"/>
            <w:tcBorders>
              <w:top w:val="nil"/>
              <w:left w:val="nil"/>
              <w:bottom w:val="single" w:sz="4" w:space="0" w:color="auto"/>
              <w:right w:val="single" w:sz="4" w:space="0" w:color="auto"/>
            </w:tcBorders>
            <w:shd w:val="clear" w:color="auto" w:fill="auto"/>
            <w:noWrap/>
            <w:hideMark/>
          </w:tcPr>
          <w:p w14:paraId="0C9A51DD" w14:textId="77777777" w:rsidR="003F17F9" w:rsidRPr="00101761" w:rsidRDefault="003F17F9" w:rsidP="003F17F9">
            <w:pPr>
              <w:jc w:val="right"/>
              <w:rPr>
                <w:rFonts w:cs="Arial"/>
                <w:color w:val="000000"/>
                <w:sz w:val="18"/>
                <w:szCs w:val="18"/>
              </w:rPr>
            </w:pPr>
            <w:r w:rsidRPr="00101761">
              <w:rPr>
                <w:rFonts w:cs="Arial"/>
                <w:color w:val="000000"/>
                <w:sz w:val="18"/>
                <w:szCs w:val="18"/>
              </w:rPr>
              <w:t> </w:t>
            </w:r>
          </w:p>
        </w:tc>
        <w:tc>
          <w:tcPr>
            <w:tcW w:w="2030" w:type="dxa"/>
            <w:tcBorders>
              <w:top w:val="nil"/>
              <w:left w:val="nil"/>
              <w:bottom w:val="single" w:sz="4" w:space="0" w:color="auto"/>
              <w:right w:val="single" w:sz="4" w:space="0" w:color="auto"/>
            </w:tcBorders>
            <w:shd w:val="clear" w:color="auto" w:fill="auto"/>
            <w:noWrap/>
            <w:hideMark/>
          </w:tcPr>
          <w:p w14:paraId="17434415" w14:textId="77777777" w:rsidR="003F17F9" w:rsidRPr="00101761" w:rsidRDefault="003F17F9" w:rsidP="003F17F9">
            <w:pPr>
              <w:rPr>
                <w:rFonts w:cs="Arial"/>
                <w:color w:val="000000"/>
                <w:sz w:val="18"/>
                <w:szCs w:val="18"/>
              </w:rPr>
            </w:pPr>
            <w:r w:rsidRPr="00101761">
              <w:rPr>
                <w:rFonts w:cs="Arial"/>
                <w:color w:val="000000"/>
                <w:sz w:val="18"/>
                <w:szCs w:val="18"/>
              </w:rPr>
              <w:t> </w:t>
            </w:r>
          </w:p>
        </w:tc>
      </w:tr>
      <w:tr w:rsidR="003F17F9" w:rsidRPr="00101761" w14:paraId="6134BAA0" w14:textId="77777777" w:rsidTr="003F17F9">
        <w:trPr>
          <w:trHeight w:val="960"/>
        </w:trPr>
        <w:tc>
          <w:tcPr>
            <w:tcW w:w="584" w:type="dxa"/>
            <w:tcBorders>
              <w:top w:val="nil"/>
              <w:left w:val="single" w:sz="4" w:space="0" w:color="auto"/>
              <w:bottom w:val="single" w:sz="4" w:space="0" w:color="auto"/>
              <w:right w:val="single" w:sz="4" w:space="0" w:color="auto"/>
            </w:tcBorders>
            <w:shd w:val="clear" w:color="auto" w:fill="auto"/>
            <w:hideMark/>
          </w:tcPr>
          <w:p w14:paraId="76FB2937"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4107" w:type="dxa"/>
            <w:tcBorders>
              <w:top w:val="nil"/>
              <w:left w:val="nil"/>
              <w:bottom w:val="single" w:sz="4" w:space="0" w:color="auto"/>
              <w:right w:val="single" w:sz="4" w:space="0" w:color="auto"/>
            </w:tcBorders>
            <w:shd w:val="clear" w:color="auto" w:fill="auto"/>
            <w:vAlign w:val="bottom"/>
            <w:hideMark/>
          </w:tcPr>
          <w:p w14:paraId="1C690BCF" w14:textId="77777777" w:rsidR="003F17F9" w:rsidRPr="00101761" w:rsidRDefault="003F17F9" w:rsidP="003F17F9">
            <w:pPr>
              <w:rPr>
                <w:rFonts w:cs="Arial"/>
                <w:color w:val="000000"/>
                <w:sz w:val="18"/>
                <w:szCs w:val="18"/>
              </w:rPr>
            </w:pPr>
            <w:r w:rsidRPr="00101761">
              <w:rPr>
                <w:rFonts w:cs="Arial"/>
                <w:color w:val="000000"/>
                <w:sz w:val="18"/>
                <w:szCs w:val="18"/>
              </w:rPr>
              <w:t xml:space="preserve">A l'exterior de l'anella. Inclou 2 jocs de lletres retallades de 10 mm de gruix i de 30 cm d'alçada en contraplacat de pollancre SENATVS POPVLVSQVE ROMANVS. Tractament lacat. </w:t>
            </w:r>
          </w:p>
        </w:tc>
        <w:tc>
          <w:tcPr>
            <w:tcW w:w="1040" w:type="dxa"/>
            <w:tcBorders>
              <w:top w:val="nil"/>
              <w:left w:val="nil"/>
              <w:bottom w:val="single" w:sz="4" w:space="0" w:color="auto"/>
              <w:right w:val="single" w:sz="4" w:space="0" w:color="auto"/>
            </w:tcBorders>
            <w:shd w:val="clear" w:color="auto" w:fill="auto"/>
            <w:hideMark/>
          </w:tcPr>
          <w:p w14:paraId="04F6BC2D"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649" w:type="dxa"/>
            <w:tcBorders>
              <w:top w:val="nil"/>
              <w:left w:val="nil"/>
              <w:bottom w:val="single" w:sz="4" w:space="0" w:color="auto"/>
              <w:right w:val="single" w:sz="4" w:space="0" w:color="auto"/>
            </w:tcBorders>
            <w:shd w:val="clear" w:color="auto" w:fill="auto"/>
            <w:noWrap/>
            <w:vAlign w:val="bottom"/>
            <w:hideMark/>
          </w:tcPr>
          <w:p w14:paraId="089DB1C3"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14:paraId="24B94E26" w14:textId="77777777" w:rsidR="003F17F9" w:rsidRPr="00101761" w:rsidRDefault="003F17F9" w:rsidP="003F17F9">
            <w:pPr>
              <w:jc w:val="right"/>
              <w:rPr>
                <w:rFonts w:cs="Arial"/>
                <w:color w:val="000000"/>
                <w:sz w:val="18"/>
                <w:szCs w:val="18"/>
              </w:rPr>
            </w:pPr>
            <w:r w:rsidRPr="00101761">
              <w:rPr>
                <w:rFonts w:cs="Arial"/>
                <w:color w:val="000000"/>
                <w:sz w:val="18"/>
                <w:szCs w:val="18"/>
              </w:rPr>
              <w:t> </w:t>
            </w:r>
          </w:p>
        </w:tc>
        <w:tc>
          <w:tcPr>
            <w:tcW w:w="1134" w:type="dxa"/>
            <w:tcBorders>
              <w:top w:val="nil"/>
              <w:left w:val="nil"/>
              <w:bottom w:val="single" w:sz="4" w:space="0" w:color="auto"/>
              <w:right w:val="single" w:sz="4" w:space="0" w:color="auto"/>
            </w:tcBorders>
            <w:shd w:val="clear" w:color="auto" w:fill="auto"/>
            <w:noWrap/>
            <w:hideMark/>
          </w:tcPr>
          <w:p w14:paraId="73F7C624" w14:textId="77777777" w:rsidR="003F17F9" w:rsidRPr="00101761" w:rsidRDefault="003F17F9" w:rsidP="003F17F9">
            <w:pPr>
              <w:jc w:val="right"/>
              <w:rPr>
                <w:rFonts w:cs="Arial"/>
                <w:color w:val="000000"/>
                <w:sz w:val="18"/>
                <w:szCs w:val="18"/>
              </w:rPr>
            </w:pPr>
            <w:r w:rsidRPr="00101761">
              <w:rPr>
                <w:rFonts w:cs="Arial"/>
                <w:color w:val="000000"/>
                <w:sz w:val="18"/>
                <w:szCs w:val="18"/>
              </w:rPr>
              <w:t> </w:t>
            </w:r>
          </w:p>
        </w:tc>
        <w:tc>
          <w:tcPr>
            <w:tcW w:w="2030" w:type="dxa"/>
            <w:tcBorders>
              <w:top w:val="nil"/>
              <w:left w:val="nil"/>
              <w:bottom w:val="single" w:sz="4" w:space="0" w:color="auto"/>
              <w:right w:val="single" w:sz="4" w:space="0" w:color="auto"/>
            </w:tcBorders>
            <w:shd w:val="clear" w:color="auto" w:fill="auto"/>
            <w:noWrap/>
            <w:hideMark/>
          </w:tcPr>
          <w:p w14:paraId="03795814" w14:textId="77777777" w:rsidR="003F17F9" w:rsidRPr="00101761" w:rsidRDefault="003F17F9" w:rsidP="003F17F9">
            <w:pPr>
              <w:rPr>
                <w:rFonts w:cs="Arial"/>
                <w:color w:val="000000"/>
                <w:sz w:val="18"/>
                <w:szCs w:val="18"/>
              </w:rPr>
            </w:pPr>
            <w:r w:rsidRPr="00101761">
              <w:rPr>
                <w:rFonts w:cs="Arial"/>
                <w:color w:val="000000"/>
                <w:sz w:val="18"/>
                <w:szCs w:val="18"/>
              </w:rPr>
              <w:t> </w:t>
            </w:r>
          </w:p>
        </w:tc>
      </w:tr>
      <w:tr w:rsidR="003F17F9" w:rsidRPr="00101761" w14:paraId="0B36C30F" w14:textId="77777777" w:rsidTr="003F17F9">
        <w:trPr>
          <w:trHeight w:val="320"/>
        </w:trPr>
        <w:tc>
          <w:tcPr>
            <w:tcW w:w="584" w:type="dxa"/>
            <w:tcBorders>
              <w:top w:val="nil"/>
              <w:left w:val="single" w:sz="4" w:space="0" w:color="auto"/>
              <w:bottom w:val="single" w:sz="4" w:space="0" w:color="auto"/>
              <w:right w:val="single" w:sz="4" w:space="0" w:color="auto"/>
            </w:tcBorders>
            <w:shd w:val="clear" w:color="auto" w:fill="auto"/>
            <w:hideMark/>
          </w:tcPr>
          <w:p w14:paraId="3EE87147" w14:textId="77777777" w:rsidR="003F17F9" w:rsidRPr="00101761" w:rsidRDefault="003F17F9" w:rsidP="003F17F9">
            <w:pPr>
              <w:rPr>
                <w:rFonts w:cs="Arial"/>
                <w:b/>
                <w:bCs/>
                <w:color w:val="000000"/>
                <w:sz w:val="18"/>
                <w:szCs w:val="18"/>
              </w:rPr>
            </w:pPr>
            <w:r w:rsidRPr="00101761">
              <w:rPr>
                <w:rFonts w:cs="Arial"/>
                <w:b/>
                <w:bCs/>
                <w:color w:val="000000"/>
                <w:sz w:val="18"/>
                <w:szCs w:val="18"/>
              </w:rPr>
              <w:t>10.1</w:t>
            </w:r>
          </w:p>
        </w:tc>
        <w:tc>
          <w:tcPr>
            <w:tcW w:w="4107" w:type="dxa"/>
            <w:tcBorders>
              <w:top w:val="nil"/>
              <w:left w:val="nil"/>
              <w:bottom w:val="single" w:sz="4" w:space="0" w:color="auto"/>
              <w:right w:val="single" w:sz="4" w:space="0" w:color="auto"/>
            </w:tcBorders>
            <w:shd w:val="clear" w:color="auto" w:fill="auto"/>
            <w:vAlign w:val="bottom"/>
            <w:hideMark/>
          </w:tcPr>
          <w:p w14:paraId="764E92DF" w14:textId="77777777" w:rsidR="003F17F9" w:rsidRPr="00101761" w:rsidRDefault="003F17F9" w:rsidP="003F17F9">
            <w:pPr>
              <w:rPr>
                <w:rFonts w:cs="Arial"/>
                <w:b/>
                <w:bCs/>
                <w:color w:val="000000"/>
                <w:sz w:val="18"/>
                <w:szCs w:val="18"/>
              </w:rPr>
            </w:pPr>
            <w:r w:rsidRPr="00101761">
              <w:rPr>
                <w:rFonts w:cs="Arial"/>
                <w:b/>
                <w:bCs/>
                <w:color w:val="000000"/>
                <w:sz w:val="18"/>
                <w:szCs w:val="18"/>
              </w:rPr>
              <w:t>Maqueta</w:t>
            </w:r>
            <w:r w:rsidRPr="00101761">
              <w:rPr>
                <w:rFonts w:cs="Arial"/>
                <w:color w:val="000000"/>
                <w:sz w:val="18"/>
                <w:szCs w:val="18"/>
              </w:rPr>
              <w:t xml:space="preserve"> (plànol 11)</w:t>
            </w:r>
          </w:p>
        </w:tc>
        <w:tc>
          <w:tcPr>
            <w:tcW w:w="1040" w:type="dxa"/>
            <w:tcBorders>
              <w:top w:val="nil"/>
              <w:left w:val="nil"/>
              <w:bottom w:val="single" w:sz="4" w:space="0" w:color="auto"/>
              <w:right w:val="single" w:sz="4" w:space="0" w:color="auto"/>
            </w:tcBorders>
            <w:shd w:val="clear" w:color="auto" w:fill="auto"/>
            <w:hideMark/>
          </w:tcPr>
          <w:p w14:paraId="3F656C4C" w14:textId="77777777" w:rsidR="003F17F9" w:rsidRPr="00101761" w:rsidRDefault="003F17F9" w:rsidP="003F17F9">
            <w:pPr>
              <w:rPr>
                <w:rFonts w:cs="Arial"/>
                <w:b/>
                <w:bCs/>
                <w:color w:val="000000"/>
                <w:sz w:val="18"/>
                <w:szCs w:val="18"/>
              </w:rPr>
            </w:pPr>
            <w:r w:rsidRPr="00101761">
              <w:rPr>
                <w:rFonts w:cs="Arial"/>
                <w:b/>
                <w:bCs/>
                <w:color w:val="000000"/>
                <w:sz w:val="18"/>
                <w:szCs w:val="18"/>
              </w:rPr>
              <w:t> </w:t>
            </w:r>
          </w:p>
        </w:tc>
        <w:tc>
          <w:tcPr>
            <w:tcW w:w="649" w:type="dxa"/>
            <w:tcBorders>
              <w:top w:val="nil"/>
              <w:left w:val="nil"/>
              <w:bottom w:val="single" w:sz="4" w:space="0" w:color="auto"/>
              <w:right w:val="single" w:sz="4" w:space="0" w:color="auto"/>
            </w:tcBorders>
            <w:shd w:val="clear" w:color="auto" w:fill="auto"/>
            <w:noWrap/>
            <w:vAlign w:val="bottom"/>
            <w:hideMark/>
          </w:tcPr>
          <w:p w14:paraId="30F8800B"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567" w:type="dxa"/>
            <w:tcBorders>
              <w:top w:val="nil"/>
              <w:left w:val="nil"/>
              <w:bottom w:val="single" w:sz="4" w:space="0" w:color="auto"/>
              <w:right w:val="single" w:sz="4" w:space="0" w:color="auto"/>
            </w:tcBorders>
            <w:shd w:val="clear" w:color="auto" w:fill="auto"/>
            <w:noWrap/>
            <w:vAlign w:val="bottom"/>
            <w:hideMark/>
          </w:tcPr>
          <w:p w14:paraId="4854F711" w14:textId="77777777" w:rsidR="003F17F9" w:rsidRPr="00101761" w:rsidRDefault="003F17F9" w:rsidP="003F17F9">
            <w:pPr>
              <w:jc w:val="right"/>
              <w:rPr>
                <w:rFonts w:cs="Arial"/>
                <w:color w:val="000000"/>
                <w:sz w:val="18"/>
                <w:szCs w:val="18"/>
              </w:rPr>
            </w:pPr>
            <w:r w:rsidRPr="00101761">
              <w:rPr>
                <w:rFonts w:cs="Arial"/>
                <w:color w:val="000000"/>
                <w:sz w:val="18"/>
                <w:szCs w:val="18"/>
              </w:rPr>
              <w:t> </w:t>
            </w:r>
          </w:p>
        </w:tc>
        <w:tc>
          <w:tcPr>
            <w:tcW w:w="1134" w:type="dxa"/>
            <w:tcBorders>
              <w:top w:val="nil"/>
              <w:left w:val="nil"/>
              <w:bottom w:val="single" w:sz="4" w:space="0" w:color="auto"/>
              <w:right w:val="single" w:sz="4" w:space="0" w:color="auto"/>
            </w:tcBorders>
            <w:shd w:val="clear" w:color="auto" w:fill="auto"/>
            <w:noWrap/>
            <w:hideMark/>
          </w:tcPr>
          <w:p w14:paraId="7E97358B" w14:textId="77777777" w:rsidR="003F17F9" w:rsidRPr="00101761" w:rsidRDefault="003F17F9" w:rsidP="003F17F9">
            <w:pPr>
              <w:jc w:val="right"/>
              <w:rPr>
                <w:rFonts w:cs="Arial"/>
                <w:color w:val="000000"/>
                <w:sz w:val="18"/>
                <w:szCs w:val="18"/>
              </w:rPr>
            </w:pPr>
            <w:r w:rsidRPr="00101761">
              <w:rPr>
                <w:rFonts w:cs="Arial"/>
                <w:color w:val="000000"/>
                <w:sz w:val="18"/>
                <w:szCs w:val="18"/>
              </w:rPr>
              <w:t> </w:t>
            </w:r>
          </w:p>
        </w:tc>
        <w:tc>
          <w:tcPr>
            <w:tcW w:w="2030" w:type="dxa"/>
            <w:tcBorders>
              <w:top w:val="nil"/>
              <w:left w:val="nil"/>
              <w:bottom w:val="single" w:sz="4" w:space="0" w:color="auto"/>
              <w:right w:val="single" w:sz="4" w:space="0" w:color="auto"/>
            </w:tcBorders>
            <w:shd w:val="clear" w:color="auto" w:fill="auto"/>
            <w:noWrap/>
            <w:hideMark/>
          </w:tcPr>
          <w:p w14:paraId="09EE04B1" w14:textId="77777777" w:rsidR="003F17F9" w:rsidRPr="00101761" w:rsidRDefault="003F17F9" w:rsidP="003F17F9">
            <w:pPr>
              <w:rPr>
                <w:rFonts w:cs="Arial"/>
                <w:color w:val="000000"/>
                <w:sz w:val="18"/>
                <w:szCs w:val="18"/>
              </w:rPr>
            </w:pPr>
            <w:r w:rsidRPr="00101761">
              <w:rPr>
                <w:rFonts w:cs="Arial"/>
                <w:color w:val="000000"/>
                <w:sz w:val="18"/>
                <w:szCs w:val="18"/>
              </w:rPr>
              <w:t> </w:t>
            </w:r>
          </w:p>
        </w:tc>
      </w:tr>
      <w:tr w:rsidR="003F17F9" w:rsidRPr="00101761" w14:paraId="2B98355D" w14:textId="77777777" w:rsidTr="00102643">
        <w:trPr>
          <w:trHeight w:val="1740"/>
        </w:trPr>
        <w:tc>
          <w:tcPr>
            <w:tcW w:w="584" w:type="dxa"/>
            <w:tcBorders>
              <w:top w:val="nil"/>
              <w:left w:val="single" w:sz="4" w:space="0" w:color="auto"/>
              <w:bottom w:val="single" w:sz="4" w:space="0" w:color="auto"/>
              <w:right w:val="single" w:sz="4" w:space="0" w:color="auto"/>
            </w:tcBorders>
            <w:shd w:val="clear" w:color="auto" w:fill="auto"/>
            <w:hideMark/>
          </w:tcPr>
          <w:p w14:paraId="4EE5D83C" w14:textId="77777777" w:rsidR="003F17F9" w:rsidRPr="00101761" w:rsidRDefault="003F17F9" w:rsidP="003F17F9">
            <w:pPr>
              <w:rPr>
                <w:rFonts w:cs="Arial"/>
                <w:b/>
                <w:bCs/>
                <w:color w:val="000000"/>
                <w:sz w:val="18"/>
                <w:szCs w:val="18"/>
              </w:rPr>
            </w:pPr>
            <w:r w:rsidRPr="00101761">
              <w:rPr>
                <w:rFonts w:cs="Arial"/>
                <w:b/>
                <w:bCs/>
                <w:color w:val="000000"/>
                <w:sz w:val="18"/>
                <w:szCs w:val="18"/>
              </w:rPr>
              <w:t> </w:t>
            </w:r>
          </w:p>
        </w:tc>
        <w:tc>
          <w:tcPr>
            <w:tcW w:w="4107" w:type="dxa"/>
            <w:tcBorders>
              <w:top w:val="nil"/>
              <w:left w:val="nil"/>
              <w:bottom w:val="single" w:sz="4" w:space="0" w:color="auto"/>
              <w:right w:val="single" w:sz="4" w:space="0" w:color="auto"/>
            </w:tcBorders>
            <w:shd w:val="clear" w:color="auto" w:fill="auto"/>
            <w:vAlign w:val="bottom"/>
            <w:hideMark/>
          </w:tcPr>
          <w:p w14:paraId="62A56211" w14:textId="77777777" w:rsidR="003F17F9" w:rsidRPr="00101761" w:rsidRDefault="003F17F9" w:rsidP="003F17F9">
            <w:pPr>
              <w:rPr>
                <w:rFonts w:cs="Arial"/>
                <w:color w:val="000000"/>
                <w:sz w:val="18"/>
                <w:szCs w:val="18"/>
              </w:rPr>
            </w:pPr>
            <w:r w:rsidRPr="00101761">
              <w:rPr>
                <w:rFonts w:cs="Arial"/>
                <w:color w:val="000000"/>
                <w:sz w:val="18"/>
                <w:szCs w:val="18"/>
              </w:rPr>
              <w:t xml:space="preserve">Estructura </w:t>
            </w:r>
            <w:proofErr w:type="spellStart"/>
            <w:r w:rsidRPr="00101761">
              <w:rPr>
                <w:rFonts w:cs="Arial"/>
                <w:color w:val="000000"/>
                <w:sz w:val="18"/>
                <w:szCs w:val="18"/>
              </w:rPr>
              <w:t>hexogonal</w:t>
            </w:r>
            <w:proofErr w:type="spellEnd"/>
            <w:r w:rsidRPr="00101761">
              <w:rPr>
                <w:rFonts w:cs="Arial"/>
                <w:color w:val="000000"/>
                <w:sz w:val="18"/>
                <w:szCs w:val="18"/>
              </w:rPr>
              <w:t xml:space="preserve"> de suport en acer, composta per </w:t>
            </w:r>
            <w:proofErr w:type="spellStart"/>
            <w:r w:rsidRPr="00101761">
              <w:rPr>
                <w:rFonts w:cs="Arial"/>
                <w:color w:val="000000"/>
                <w:sz w:val="18"/>
                <w:szCs w:val="18"/>
              </w:rPr>
              <w:t>pletines</w:t>
            </w:r>
            <w:proofErr w:type="spellEnd"/>
            <w:r w:rsidRPr="00101761">
              <w:rPr>
                <w:rFonts w:cs="Arial"/>
                <w:color w:val="000000"/>
                <w:sz w:val="18"/>
                <w:szCs w:val="18"/>
              </w:rPr>
              <w:t xml:space="preserve"> de ferro 250 cm de llargada, 6 segments de 140 cm i 3 de 170 cm en </w:t>
            </w:r>
            <w:proofErr w:type="spellStart"/>
            <w:r w:rsidRPr="00101761">
              <w:rPr>
                <w:rFonts w:cs="Arial"/>
                <w:color w:val="000000"/>
                <w:sz w:val="18"/>
                <w:szCs w:val="18"/>
              </w:rPr>
              <w:t>pletina</w:t>
            </w:r>
            <w:proofErr w:type="spellEnd"/>
            <w:r w:rsidRPr="00101761">
              <w:rPr>
                <w:rFonts w:cs="Arial"/>
                <w:color w:val="000000"/>
                <w:sz w:val="18"/>
                <w:szCs w:val="18"/>
              </w:rPr>
              <w:t xml:space="preserve"> de 40x10 mm. Muntatge fixació amb tacs químics a forjat. Tractament lacat al forn. Part </w:t>
            </w:r>
            <w:proofErr w:type="spellStart"/>
            <w:r w:rsidRPr="00101761">
              <w:rPr>
                <w:rFonts w:cs="Arial"/>
                <w:color w:val="000000"/>
                <w:sz w:val="18"/>
                <w:szCs w:val="18"/>
              </w:rPr>
              <w:t>superiorplana</w:t>
            </w:r>
            <w:proofErr w:type="spellEnd"/>
            <w:r w:rsidRPr="00101761">
              <w:rPr>
                <w:rFonts w:cs="Arial"/>
                <w:color w:val="000000"/>
                <w:sz w:val="18"/>
                <w:szCs w:val="18"/>
              </w:rPr>
              <w:t xml:space="preserve"> tancat amb DM pintat de color blanc, interior amb </w:t>
            </w:r>
            <w:proofErr w:type="spellStart"/>
            <w:r w:rsidRPr="00101761">
              <w:rPr>
                <w:rFonts w:cs="Arial"/>
                <w:color w:val="000000"/>
                <w:sz w:val="18"/>
                <w:szCs w:val="18"/>
              </w:rPr>
              <w:t>Leds</w:t>
            </w:r>
            <w:proofErr w:type="spellEnd"/>
            <w:r w:rsidRPr="00101761">
              <w:rPr>
                <w:rFonts w:cs="Arial"/>
                <w:color w:val="000000"/>
                <w:sz w:val="18"/>
                <w:szCs w:val="18"/>
              </w:rPr>
              <w:t xml:space="preserve"> RGB + reguladors d'intensitat, (</w:t>
            </w:r>
            <w:proofErr w:type="spellStart"/>
            <w:r w:rsidRPr="00101761">
              <w:rPr>
                <w:rFonts w:cs="Arial"/>
                <w:color w:val="000000"/>
                <w:sz w:val="18"/>
                <w:szCs w:val="18"/>
              </w:rPr>
              <w:t>capitol</w:t>
            </w:r>
            <w:proofErr w:type="spellEnd"/>
            <w:r w:rsidRPr="00101761">
              <w:rPr>
                <w:rFonts w:cs="Arial"/>
                <w:color w:val="000000"/>
                <w:sz w:val="18"/>
                <w:szCs w:val="18"/>
              </w:rPr>
              <w:t xml:space="preserve"> 3 </w:t>
            </w:r>
            <w:proofErr w:type="spellStart"/>
            <w:r w:rsidRPr="00101761">
              <w:rPr>
                <w:rFonts w:cs="Arial"/>
                <w:color w:val="000000"/>
                <w:sz w:val="18"/>
                <w:szCs w:val="18"/>
              </w:rPr>
              <w:t>il.luminacio</w:t>
            </w:r>
            <w:proofErr w:type="spellEnd"/>
            <w:r w:rsidRPr="00101761">
              <w:rPr>
                <w:rFonts w:cs="Arial"/>
                <w:color w:val="000000"/>
                <w:sz w:val="18"/>
                <w:szCs w:val="18"/>
              </w:rPr>
              <w:t>).</w:t>
            </w:r>
          </w:p>
        </w:tc>
        <w:tc>
          <w:tcPr>
            <w:tcW w:w="1040" w:type="dxa"/>
            <w:tcBorders>
              <w:top w:val="nil"/>
              <w:left w:val="nil"/>
              <w:bottom w:val="single" w:sz="4" w:space="0" w:color="auto"/>
              <w:right w:val="single" w:sz="4" w:space="0" w:color="auto"/>
            </w:tcBorders>
            <w:shd w:val="clear" w:color="auto" w:fill="auto"/>
            <w:hideMark/>
          </w:tcPr>
          <w:p w14:paraId="7DB01212"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649" w:type="dxa"/>
            <w:tcBorders>
              <w:top w:val="nil"/>
              <w:left w:val="nil"/>
              <w:bottom w:val="single" w:sz="4" w:space="0" w:color="auto"/>
              <w:right w:val="single" w:sz="4" w:space="0" w:color="auto"/>
            </w:tcBorders>
            <w:shd w:val="clear" w:color="auto" w:fill="auto"/>
            <w:noWrap/>
            <w:vAlign w:val="bottom"/>
            <w:hideMark/>
          </w:tcPr>
          <w:p w14:paraId="66B22BF5" w14:textId="77777777" w:rsidR="003F17F9" w:rsidRPr="00101761" w:rsidRDefault="003F17F9" w:rsidP="003F17F9">
            <w:pPr>
              <w:jc w:val="right"/>
              <w:rPr>
                <w:rFonts w:cs="Arial"/>
                <w:color w:val="000000"/>
                <w:sz w:val="18"/>
                <w:szCs w:val="18"/>
              </w:rPr>
            </w:pPr>
            <w:r w:rsidRPr="00101761">
              <w:rPr>
                <w:rFonts w:cs="Arial"/>
                <w:color w:val="000000"/>
                <w:sz w:val="18"/>
                <w:szCs w:val="18"/>
              </w:rPr>
              <w:t>1</w:t>
            </w:r>
          </w:p>
        </w:tc>
        <w:tc>
          <w:tcPr>
            <w:tcW w:w="567" w:type="dxa"/>
            <w:tcBorders>
              <w:top w:val="nil"/>
              <w:left w:val="nil"/>
              <w:bottom w:val="single" w:sz="4" w:space="0" w:color="auto"/>
              <w:right w:val="single" w:sz="4" w:space="0" w:color="auto"/>
            </w:tcBorders>
            <w:shd w:val="clear" w:color="auto" w:fill="auto"/>
            <w:noWrap/>
            <w:vAlign w:val="bottom"/>
            <w:hideMark/>
          </w:tcPr>
          <w:p w14:paraId="5C4D33BD" w14:textId="77777777" w:rsidR="003F17F9" w:rsidRPr="00101761" w:rsidRDefault="003F17F9" w:rsidP="003F17F9">
            <w:pPr>
              <w:jc w:val="right"/>
              <w:rPr>
                <w:rFonts w:cs="Arial"/>
                <w:color w:val="000000"/>
                <w:sz w:val="18"/>
                <w:szCs w:val="18"/>
              </w:rPr>
            </w:pPr>
            <w:r w:rsidRPr="00101761">
              <w:rPr>
                <w:rFonts w:cs="Arial"/>
                <w:color w:val="000000"/>
                <w:sz w:val="18"/>
                <w:szCs w:val="18"/>
              </w:rPr>
              <w:t>ut.</w:t>
            </w:r>
          </w:p>
        </w:tc>
        <w:tc>
          <w:tcPr>
            <w:tcW w:w="1134" w:type="dxa"/>
            <w:tcBorders>
              <w:top w:val="nil"/>
              <w:left w:val="nil"/>
              <w:bottom w:val="single" w:sz="4" w:space="0" w:color="auto"/>
              <w:right w:val="single" w:sz="4" w:space="0" w:color="auto"/>
            </w:tcBorders>
            <w:shd w:val="clear" w:color="auto" w:fill="auto"/>
            <w:noWrap/>
            <w:hideMark/>
          </w:tcPr>
          <w:p w14:paraId="18C6BC6B" w14:textId="77777777" w:rsidR="003F17F9" w:rsidRPr="00101761" w:rsidRDefault="003F17F9" w:rsidP="003F17F9">
            <w:pPr>
              <w:jc w:val="right"/>
              <w:rPr>
                <w:rFonts w:cs="Arial"/>
                <w:color w:val="000000"/>
                <w:sz w:val="18"/>
                <w:szCs w:val="18"/>
              </w:rPr>
            </w:pPr>
            <w:r w:rsidRPr="00101761">
              <w:rPr>
                <w:rFonts w:cs="Arial"/>
                <w:color w:val="000000"/>
                <w:sz w:val="18"/>
                <w:szCs w:val="18"/>
              </w:rPr>
              <w:t>5.002,50 €</w:t>
            </w:r>
          </w:p>
        </w:tc>
        <w:tc>
          <w:tcPr>
            <w:tcW w:w="2030" w:type="dxa"/>
            <w:tcBorders>
              <w:top w:val="nil"/>
              <w:left w:val="nil"/>
              <w:bottom w:val="single" w:sz="4" w:space="0" w:color="auto"/>
              <w:right w:val="single" w:sz="4" w:space="0" w:color="auto"/>
            </w:tcBorders>
            <w:shd w:val="clear" w:color="auto" w:fill="D9D9D9" w:themeFill="background1" w:themeFillShade="D9"/>
            <w:noWrap/>
            <w:hideMark/>
          </w:tcPr>
          <w:p w14:paraId="1B3717C9" w14:textId="77777777" w:rsidR="003F17F9" w:rsidRPr="00101761" w:rsidRDefault="003F17F9" w:rsidP="003F17F9">
            <w:pPr>
              <w:rPr>
                <w:rFonts w:cs="Arial"/>
                <w:color w:val="000000"/>
                <w:sz w:val="18"/>
                <w:szCs w:val="18"/>
              </w:rPr>
            </w:pPr>
            <w:r w:rsidRPr="00101761">
              <w:rPr>
                <w:rFonts w:cs="Arial"/>
                <w:color w:val="000000"/>
                <w:sz w:val="18"/>
                <w:szCs w:val="18"/>
              </w:rPr>
              <w:t> </w:t>
            </w:r>
          </w:p>
        </w:tc>
      </w:tr>
      <w:tr w:rsidR="003F17F9" w:rsidRPr="00101761" w14:paraId="711B9647" w14:textId="77777777" w:rsidTr="00102643">
        <w:trPr>
          <w:trHeight w:val="960"/>
        </w:trPr>
        <w:tc>
          <w:tcPr>
            <w:tcW w:w="584" w:type="dxa"/>
            <w:tcBorders>
              <w:top w:val="nil"/>
              <w:left w:val="single" w:sz="4" w:space="0" w:color="auto"/>
              <w:bottom w:val="single" w:sz="4" w:space="0" w:color="auto"/>
              <w:right w:val="single" w:sz="4" w:space="0" w:color="auto"/>
            </w:tcBorders>
            <w:shd w:val="clear" w:color="auto" w:fill="auto"/>
            <w:hideMark/>
          </w:tcPr>
          <w:p w14:paraId="0944053C" w14:textId="77777777" w:rsidR="003F17F9" w:rsidRPr="00101761" w:rsidRDefault="003F17F9" w:rsidP="003F17F9">
            <w:pPr>
              <w:rPr>
                <w:rFonts w:cs="Arial"/>
                <w:b/>
                <w:bCs/>
                <w:color w:val="000000"/>
                <w:sz w:val="18"/>
                <w:szCs w:val="18"/>
              </w:rPr>
            </w:pPr>
            <w:r w:rsidRPr="00101761">
              <w:rPr>
                <w:rFonts w:cs="Arial"/>
                <w:b/>
                <w:bCs/>
                <w:color w:val="000000"/>
                <w:sz w:val="18"/>
                <w:szCs w:val="18"/>
              </w:rPr>
              <w:t>10.2</w:t>
            </w:r>
          </w:p>
        </w:tc>
        <w:tc>
          <w:tcPr>
            <w:tcW w:w="4107" w:type="dxa"/>
            <w:tcBorders>
              <w:top w:val="nil"/>
              <w:left w:val="nil"/>
              <w:bottom w:val="single" w:sz="4" w:space="0" w:color="auto"/>
              <w:right w:val="single" w:sz="4" w:space="0" w:color="auto"/>
            </w:tcBorders>
            <w:shd w:val="clear" w:color="auto" w:fill="auto"/>
            <w:vAlign w:val="bottom"/>
            <w:hideMark/>
          </w:tcPr>
          <w:p w14:paraId="1189771D" w14:textId="77777777" w:rsidR="003F17F9" w:rsidRPr="00101761" w:rsidRDefault="003F17F9" w:rsidP="003F17F9">
            <w:pPr>
              <w:rPr>
                <w:rFonts w:cs="Arial"/>
                <w:color w:val="000000"/>
                <w:sz w:val="18"/>
                <w:szCs w:val="18"/>
              </w:rPr>
            </w:pPr>
            <w:r w:rsidRPr="00101761">
              <w:rPr>
                <w:rFonts w:cs="Arial"/>
                <w:color w:val="000000"/>
                <w:sz w:val="18"/>
                <w:szCs w:val="18"/>
              </w:rPr>
              <w:t xml:space="preserve">Maqueta topogràfica d'Europa per </w:t>
            </w:r>
            <w:proofErr w:type="spellStart"/>
            <w:r w:rsidRPr="00101761">
              <w:rPr>
                <w:rFonts w:cs="Arial"/>
                <w:color w:val="000000"/>
                <w:sz w:val="18"/>
                <w:szCs w:val="18"/>
              </w:rPr>
              <w:t>videomapping</w:t>
            </w:r>
            <w:proofErr w:type="spellEnd"/>
            <w:r w:rsidRPr="00101761">
              <w:rPr>
                <w:rFonts w:cs="Arial"/>
                <w:color w:val="000000"/>
                <w:sz w:val="18"/>
                <w:szCs w:val="18"/>
              </w:rPr>
              <w:t xml:space="preserve"> de mides aproximades 225x250x20 cm. Amb </w:t>
            </w:r>
            <w:proofErr w:type="spellStart"/>
            <w:r w:rsidRPr="00101761">
              <w:rPr>
                <w:rFonts w:cs="Arial"/>
                <w:color w:val="000000"/>
                <w:sz w:val="18"/>
                <w:szCs w:val="18"/>
              </w:rPr>
              <w:t>inclinacio.Tractament</w:t>
            </w:r>
            <w:proofErr w:type="spellEnd"/>
            <w:r w:rsidRPr="00101761">
              <w:rPr>
                <w:rFonts w:cs="Arial"/>
                <w:color w:val="000000"/>
                <w:sz w:val="18"/>
                <w:szCs w:val="18"/>
              </w:rPr>
              <w:t xml:space="preserve"> pintat Ral </w:t>
            </w:r>
          </w:p>
        </w:tc>
        <w:tc>
          <w:tcPr>
            <w:tcW w:w="1040" w:type="dxa"/>
            <w:tcBorders>
              <w:top w:val="nil"/>
              <w:left w:val="nil"/>
              <w:bottom w:val="single" w:sz="4" w:space="0" w:color="auto"/>
              <w:right w:val="single" w:sz="4" w:space="0" w:color="auto"/>
            </w:tcBorders>
            <w:shd w:val="clear" w:color="auto" w:fill="auto"/>
            <w:hideMark/>
          </w:tcPr>
          <w:p w14:paraId="61AB3C5F"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649" w:type="dxa"/>
            <w:tcBorders>
              <w:top w:val="nil"/>
              <w:left w:val="nil"/>
              <w:bottom w:val="single" w:sz="4" w:space="0" w:color="auto"/>
              <w:right w:val="single" w:sz="4" w:space="0" w:color="auto"/>
            </w:tcBorders>
            <w:shd w:val="clear" w:color="auto" w:fill="auto"/>
            <w:noWrap/>
            <w:vAlign w:val="bottom"/>
            <w:hideMark/>
          </w:tcPr>
          <w:p w14:paraId="0137E221" w14:textId="77777777" w:rsidR="003F17F9" w:rsidRPr="00101761" w:rsidRDefault="003F17F9" w:rsidP="003F17F9">
            <w:pPr>
              <w:jc w:val="right"/>
              <w:rPr>
                <w:rFonts w:cs="Arial"/>
                <w:color w:val="000000"/>
                <w:sz w:val="18"/>
                <w:szCs w:val="18"/>
              </w:rPr>
            </w:pPr>
            <w:r w:rsidRPr="00101761">
              <w:rPr>
                <w:rFonts w:cs="Arial"/>
                <w:color w:val="000000"/>
                <w:sz w:val="18"/>
                <w:szCs w:val="18"/>
              </w:rPr>
              <w:t>1</w:t>
            </w:r>
          </w:p>
        </w:tc>
        <w:tc>
          <w:tcPr>
            <w:tcW w:w="567" w:type="dxa"/>
            <w:tcBorders>
              <w:top w:val="nil"/>
              <w:left w:val="nil"/>
              <w:bottom w:val="single" w:sz="4" w:space="0" w:color="auto"/>
              <w:right w:val="single" w:sz="4" w:space="0" w:color="auto"/>
            </w:tcBorders>
            <w:shd w:val="clear" w:color="auto" w:fill="auto"/>
            <w:noWrap/>
            <w:vAlign w:val="bottom"/>
            <w:hideMark/>
          </w:tcPr>
          <w:p w14:paraId="57EAC8C1" w14:textId="77777777" w:rsidR="003F17F9" w:rsidRPr="00101761" w:rsidRDefault="003F17F9" w:rsidP="003F17F9">
            <w:pPr>
              <w:jc w:val="right"/>
              <w:rPr>
                <w:rFonts w:cs="Arial"/>
                <w:color w:val="000000"/>
                <w:sz w:val="18"/>
                <w:szCs w:val="18"/>
              </w:rPr>
            </w:pPr>
            <w:r w:rsidRPr="00101761">
              <w:rPr>
                <w:rFonts w:cs="Arial"/>
                <w:color w:val="000000"/>
                <w:sz w:val="18"/>
                <w:szCs w:val="18"/>
              </w:rPr>
              <w:t>ut.</w:t>
            </w:r>
          </w:p>
        </w:tc>
        <w:tc>
          <w:tcPr>
            <w:tcW w:w="1134" w:type="dxa"/>
            <w:tcBorders>
              <w:top w:val="nil"/>
              <w:left w:val="nil"/>
              <w:bottom w:val="single" w:sz="4" w:space="0" w:color="auto"/>
              <w:right w:val="single" w:sz="4" w:space="0" w:color="auto"/>
            </w:tcBorders>
            <w:shd w:val="clear" w:color="auto" w:fill="auto"/>
            <w:noWrap/>
            <w:hideMark/>
          </w:tcPr>
          <w:p w14:paraId="652479DD" w14:textId="77777777" w:rsidR="003F17F9" w:rsidRPr="00101761" w:rsidRDefault="003F17F9" w:rsidP="003F17F9">
            <w:pPr>
              <w:jc w:val="right"/>
              <w:rPr>
                <w:rFonts w:cs="Arial"/>
                <w:color w:val="000000"/>
                <w:sz w:val="18"/>
                <w:szCs w:val="18"/>
              </w:rPr>
            </w:pPr>
            <w:r w:rsidRPr="00101761">
              <w:rPr>
                <w:rFonts w:cs="Arial"/>
                <w:color w:val="000000"/>
                <w:sz w:val="18"/>
                <w:szCs w:val="18"/>
              </w:rPr>
              <w:t>9.545,00 €</w:t>
            </w:r>
          </w:p>
        </w:tc>
        <w:tc>
          <w:tcPr>
            <w:tcW w:w="2030" w:type="dxa"/>
            <w:tcBorders>
              <w:top w:val="nil"/>
              <w:left w:val="nil"/>
              <w:bottom w:val="single" w:sz="4" w:space="0" w:color="auto"/>
              <w:right w:val="single" w:sz="4" w:space="0" w:color="auto"/>
            </w:tcBorders>
            <w:shd w:val="clear" w:color="auto" w:fill="D9D9D9" w:themeFill="background1" w:themeFillShade="D9"/>
            <w:noWrap/>
            <w:hideMark/>
          </w:tcPr>
          <w:p w14:paraId="43641237" w14:textId="77777777" w:rsidR="003F17F9" w:rsidRPr="00101761" w:rsidRDefault="003F17F9" w:rsidP="003F17F9">
            <w:pPr>
              <w:rPr>
                <w:rFonts w:cs="Arial"/>
                <w:color w:val="000000"/>
                <w:sz w:val="18"/>
                <w:szCs w:val="18"/>
              </w:rPr>
            </w:pPr>
            <w:r w:rsidRPr="00101761">
              <w:rPr>
                <w:rFonts w:cs="Arial"/>
                <w:color w:val="000000"/>
                <w:sz w:val="18"/>
                <w:szCs w:val="18"/>
              </w:rPr>
              <w:t> </w:t>
            </w:r>
          </w:p>
        </w:tc>
      </w:tr>
    </w:tbl>
    <w:p w14:paraId="5E613533" w14:textId="727060F8" w:rsidR="003F17F9" w:rsidRPr="00101761" w:rsidRDefault="003F17F9" w:rsidP="00B855E3">
      <w:pPr>
        <w:rPr>
          <w:rFonts w:cs="Arial"/>
          <w:sz w:val="18"/>
          <w:szCs w:val="18"/>
        </w:rPr>
      </w:pPr>
    </w:p>
    <w:p w14:paraId="5C450E31" w14:textId="77225B5D" w:rsidR="003F17F9" w:rsidRPr="00101761" w:rsidRDefault="003F17F9" w:rsidP="00B855E3">
      <w:pPr>
        <w:rPr>
          <w:rFonts w:cs="Arial"/>
          <w:sz w:val="18"/>
          <w:szCs w:val="18"/>
        </w:rPr>
      </w:pPr>
    </w:p>
    <w:tbl>
      <w:tblPr>
        <w:tblW w:w="10111" w:type="dxa"/>
        <w:tblInd w:w="-431" w:type="dxa"/>
        <w:tblCellMar>
          <w:left w:w="70" w:type="dxa"/>
          <w:right w:w="70" w:type="dxa"/>
        </w:tblCellMar>
        <w:tblLook w:val="04A0" w:firstRow="1" w:lastRow="0" w:firstColumn="1" w:lastColumn="0" w:noHBand="0" w:noVBand="1"/>
      </w:tblPr>
      <w:tblGrid>
        <w:gridCol w:w="680"/>
        <w:gridCol w:w="4011"/>
        <w:gridCol w:w="1040"/>
        <w:gridCol w:w="691"/>
        <w:gridCol w:w="525"/>
        <w:gridCol w:w="1134"/>
        <w:gridCol w:w="2030"/>
      </w:tblGrid>
      <w:tr w:rsidR="009A4450" w:rsidRPr="00101761" w14:paraId="271E8A4A" w14:textId="77777777" w:rsidTr="003F17F9">
        <w:trPr>
          <w:trHeight w:val="610"/>
        </w:trPr>
        <w:tc>
          <w:tcPr>
            <w:tcW w:w="584" w:type="dxa"/>
            <w:tcBorders>
              <w:top w:val="single" w:sz="4" w:space="0" w:color="auto"/>
              <w:left w:val="single" w:sz="4" w:space="0" w:color="auto"/>
              <w:bottom w:val="single" w:sz="4" w:space="0" w:color="auto"/>
              <w:right w:val="single" w:sz="4" w:space="0" w:color="auto"/>
            </w:tcBorders>
            <w:shd w:val="clear" w:color="000000" w:fill="D9D9D9"/>
            <w:hideMark/>
          </w:tcPr>
          <w:p w14:paraId="3DD99DE6" w14:textId="77777777" w:rsidR="009A4450" w:rsidRPr="00101761" w:rsidRDefault="009A4450" w:rsidP="009A4450">
            <w:pPr>
              <w:rPr>
                <w:rFonts w:cs="Arial"/>
                <w:b/>
                <w:bCs/>
                <w:color w:val="000000"/>
                <w:sz w:val="18"/>
                <w:szCs w:val="18"/>
              </w:rPr>
            </w:pPr>
            <w:r w:rsidRPr="00101761">
              <w:rPr>
                <w:rFonts w:cs="Arial"/>
                <w:b/>
                <w:bCs/>
                <w:color w:val="000000"/>
                <w:sz w:val="18"/>
                <w:szCs w:val="18"/>
              </w:rPr>
              <w:t>PART.</w:t>
            </w:r>
          </w:p>
        </w:tc>
        <w:tc>
          <w:tcPr>
            <w:tcW w:w="4107" w:type="dxa"/>
            <w:tcBorders>
              <w:top w:val="single" w:sz="4" w:space="0" w:color="auto"/>
              <w:left w:val="nil"/>
              <w:bottom w:val="single" w:sz="4" w:space="0" w:color="auto"/>
              <w:right w:val="single" w:sz="4" w:space="0" w:color="auto"/>
            </w:tcBorders>
            <w:shd w:val="clear" w:color="000000" w:fill="D9D9D9"/>
            <w:hideMark/>
          </w:tcPr>
          <w:p w14:paraId="608B65C8" w14:textId="77777777" w:rsidR="009A4450" w:rsidRPr="00101761" w:rsidRDefault="009A4450" w:rsidP="009A4450">
            <w:pPr>
              <w:rPr>
                <w:rFonts w:cs="Arial"/>
                <w:b/>
                <w:bCs/>
                <w:color w:val="000000"/>
                <w:sz w:val="18"/>
                <w:szCs w:val="18"/>
              </w:rPr>
            </w:pPr>
            <w:r w:rsidRPr="00101761">
              <w:rPr>
                <w:rFonts w:cs="Arial"/>
                <w:b/>
                <w:bCs/>
                <w:color w:val="000000"/>
                <w:sz w:val="18"/>
                <w:szCs w:val="18"/>
              </w:rPr>
              <w:t>DESCRIPCIÓ</w:t>
            </w:r>
          </w:p>
        </w:tc>
        <w:tc>
          <w:tcPr>
            <w:tcW w:w="1040" w:type="dxa"/>
            <w:tcBorders>
              <w:top w:val="single" w:sz="4" w:space="0" w:color="auto"/>
              <w:left w:val="nil"/>
              <w:bottom w:val="single" w:sz="4" w:space="0" w:color="auto"/>
              <w:right w:val="single" w:sz="4" w:space="0" w:color="auto"/>
            </w:tcBorders>
            <w:shd w:val="clear" w:color="000000" w:fill="D9D9D9"/>
            <w:noWrap/>
            <w:vAlign w:val="center"/>
            <w:hideMark/>
          </w:tcPr>
          <w:p w14:paraId="5ECC92B4" w14:textId="77777777" w:rsidR="009A4450" w:rsidRPr="00101761" w:rsidRDefault="009A4450" w:rsidP="009A4450">
            <w:pPr>
              <w:jc w:val="center"/>
              <w:rPr>
                <w:rFonts w:cs="Arial"/>
                <w:color w:val="000000"/>
                <w:sz w:val="18"/>
                <w:szCs w:val="18"/>
              </w:rPr>
            </w:pPr>
            <w:r w:rsidRPr="00101761">
              <w:rPr>
                <w:rFonts w:cs="Arial"/>
                <w:color w:val="000000"/>
                <w:sz w:val="18"/>
                <w:szCs w:val="18"/>
              </w:rPr>
              <w:t>AMBIT</w:t>
            </w:r>
          </w:p>
        </w:tc>
        <w:tc>
          <w:tcPr>
            <w:tcW w:w="1216"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6924F68E" w14:textId="77777777" w:rsidR="009A4450" w:rsidRPr="00101761" w:rsidRDefault="009A4450" w:rsidP="009A4450">
            <w:pPr>
              <w:jc w:val="center"/>
              <w:rPr>
                <w:rFonts w:cs="Arial"/>
                <w:color w:val="000000"/>
                <w:sz w:val="18"/>
                <w:szCs w:val="18"/>
              </w:rPr>
            </w:pPr>
            <w:r w:rsidRPr="00101761">
              <w:rPr>
                <w:rFonts w:cs="Arial"/>
                <w:color w:val="000000"/>
                <w:sz w:val="18"/>
                <w:szCs w:val="18"/>
              </w:rPr>
              <w:t>UNITATS</w:t>
            </w:r>
          </w:p>
        </w:tc>
        <w:tc>
          <w:tcPr>
            <w:tcW w:w="1134" w:type="dxa"/>
            <w:tcBorders>
              <w:top w:val="single" w:sz="4" w:space="0" w:color="auto"/>
              <w:left w:val="nil"/>
              <w:bottom w:val="single" w:sz="4" w:space="0" w:color="auto"/>
              <w:right w:val="single" w:sz="4" w:space="0" w:color="auto"/>
            </w:tcBorders>
            <w:shd w:val="clear" w:color="000000" w:fill="D9D9D9"/>
            <w:vAlign w:val="center"/>
            <w:hideMark/>
          </w:tcPr>
          <w:p w14:paraId="4A138665" w14:textId="755F94F2" w:rsidR="009A4450" w:rsidRPr="00101761" w:rsidRDefault="009A4450" w:rsidP="009A4450">
            <w:pPr>
              <w:jc w:val="center"/>
              <w:rPr>
                <w:rFonts w:cs="Arial"/>
                <w:b/>
                <w:bCs/>
                <w:color w:val="000000"/>
                <w:sz w:val="18"/>
                <w:szCs w:val="18"/>
              </w:rPr>
            </w:pPr>
            <w:r w:rsidRPr="00101761">
              <w:rPr>
                <w:rFonts w:cs="Arial"/>
                <w:b/>
                <w:bCs/>
                <w:color w:val="000000"/>
                <w:sz w:val="18"/>
                <w:szCs w:val="18"/>
              </w:rPr>
              <w:t>Import partida (IVA exclòs)</w:t>
            </w:r>
          </w:p>
        </w:tc>
        <w:tc>
          <w:tcPr>
            <w:tcW w:w="2030" w:type="dxa"/>
            <w:tcBorders>
              <w:top w:val="single" w:sz="4" w:space="0" w:color="auto"/>
              <w:left w:val="nil"/>
              <w:bottom w:val="single" w:sz="4" w:space="0" w:color="auto"/>
              <w:right w:val="single" w:sz="4" w:space="0" w:color="auto"/>
            </w:tcBorders>
            <w:shd w:val="clear" w:color="000000" w:fill="D9D9D9"/>
            <w:vAlign w:val="center"/>
            <w:hideMark/>
          </w:tcPr>
          <w:p w14:paraId="6A179E3D" w14:textId="6E616F9C" w:rsidR="009A4450" w:rsidRPr="00101761" w:rsidRDefault="009A4450" w:rsidP="009A4450">
            <w:pPr>
              <w:jc w:val="center"/>
              <w:rPr>
                <w:rFonts w:cs="Arial"/>
                <w:b/>
                <w:bCs/>
                <w:color w:val="000000"/>
                <w:sz w:val="18"/>
                <w:szCs w:val="18"/>
              </w:rPr>
            </w:pPr>
            <w:r w:rsidRPr="00101761">
              <w:rPr>
                <w:rFonts w:cs="Arial"/>
                <w:b/>
                <w:bCs/>
                <w:color w:val="000000"/>
                <w:sz w:val="18"/>
                <w:szCs w:val="18"/>
              </w:rPr>
              <w:t>Oferta presentada (IVA exclòs)</w:t>
            </w:r>
          </w:p>
        </w:tc>
      </w:tr>
      <w:tr w:rsidR="003F17F9" w:rsidRPr="00101761" w14:paraId="37126F01" w14:textId="77777777" w:rsidTr="003F17F9">
        <w:trPr>
          <w:trHeight w:val="320"/>
        </w:trPr>
        <w:tc>
          <w:tcPr>
            <w:tcW w:w="10111" w:type="dxa"/>
            <w:gridSpan w:val="7"/>
            <w:tcBorders>
              <w:top w:val="single" w:sz="4" w:space="0" w:color="auto"/>
              <w:left w:val="single" w:sz="4" w:space="0" w:color="auto"/>
              <w:bottom w:val="single" w:sz="4" w:space="0" w:color="auto"/>
              <w:right w:val="single" w:sz="4" w:space="0" w:color="auto"/>
            </w:tcBorders>
            <w:shd w:val="clear" w:color="000000" w:fill="BDD7EE"/>
            <w:noWrap/>
            <w:hideMark/>
          </w:tcPr>
          <w:p w14:paraId="59AC0396" w14:textId="77777777" w:rsidR="003F17F9" w:rsidRPr="00101761" w:rsidRDefault="003F17F9" w:rsidP="003F17F9">
            <w:pPr>
              <w:jc w:val="center"/>
              <w:rPr>
                <w:rFonts w:cs="Arial"/>
                <w:b/>
                <w:bCs/>
                <w:color w:val="000000"/>
                <w:sz w:val="18"/>
                <w:szCs w:val="18"/>
              </w:rPr>
            </w:pPr>
            <w:r w:rsidRPr="00101761">
              <w:rPr>
                <w:rFonts w:cs="Arial"/>
                <w:b/>
                <w:bCs/>
                <w:color w:val="000000"/>
                <w:sz w:val="18"/>
                <w:szCs w:val="18"/>
              </w:rPr>
              <w:t>CAPÍTOL 11 - GRÀFICA (Veure plànols 1.8)</w:t>
            </w:r>
          </w:p>
        </w:tc>
      </w:tr>
      <w:tr w:rsidR="003F17F9" w:rsidRPr="00101761" w14:paraId="6084F8F9" w14:textId="77777777" w:rsidTr="003F17F9">
        <w:trPr>
          <w:trHeight w:val="1200"/>
        </w:trPr>
        <w:tc>
          <w:tcPr>
            <w:tcW w:w="584" w:type="dxa"/>
            <w:tcBorders>
              <w:top w:val="nil"/>
              <w:left w:val="single" w:sz="4" w:space="0" w:color="auto"/>
              <w:bottom w:val="single" w:sz="4" w:space="0" w:color="auto"/>
              <w:right w:val="single" w:sz="4" w:space="0" w:color="auto"/>
            </w:tcBorders>
            <w:shd w:val="clear" w:color="auto" w:fill="auto"/>
            <w:hideMark/>
          </w:tcPr>
          <w:p w14:paraId="59394736"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4107" w:type="dxa"/>
            <w:tcBorders>
              <w:top w:val="nil"/>
              <w:left w:val="nil"/>
              <w:bottom w:val="single" w:sz="4" w:space="0" w:color="auto"/>
              <w:right w:val="single" w:sz="4" w:space="0" w:color="auto"/>
            </w:tcBorders>
            <w:shd w:val="clear" w:color="auto" w:fill="auto"/>
            <w:vAlign w:val="bottom"/>
            <w:hideMark/>
          </w:tcPr>
          <w:p w14:paraId="056DD842" w14:textId="77777777" w:rsidR="003F17F9" w:rsidRPr="00101761" w:rsidRDefault="003F17F9" w:rsidP="003F17F9">
            <w:pPr>
              <w:rPr>
                <w:rFonts w:cs="Arial"/>
                <w:sz w:val="18"/>
                <w:szCs w:val="18"/>
              </w:rPr>
            </w:pPr>
            <w:r w:rsidRPr="00101761">
              <w:rPr>
                <w:rFonts w:cs="Arial"/>
                <w:sz w:val="18"/>
                <w:szCs w:val="18"/>
              </w:rPr>
              <w:t xml:space="preserve">Xapa d'alumini lacat 2mm de gruix amb una segona xapa d'alumini reculada 3 mm. Tractament lacat. Impressió digital CMYKW sobre la placa d'alumini. Muntatge a paret o sobre tarimes i vitrines </w:t>
            </w:r>
            <w:proofErr w:type="spellStart"/>
            <w:r w:rsidRPr="00101761">
              <w:rPr>
                <w:rFonts w:cs="Arial"/>
                <w:sz w:val="18"/>
                <w:szCs w:val="18"/>
              </w:rPr>
              <w:t>nclòs</w:t>
            </w:r>
            <w:proofErr w:type="spellEnd"/>
            <w:r w:rsidRPr="00101761">
              <w:rPr>
                <w:rFonts w:cs="Arial"/>
                <w:sz w:val="18"/>
                <w:szCs w:val="18"/>
              </w:rPr>
              <w:t>.</w:t>
            </w:r>
          </w:p>
        </w:tc>
        <w:tc>
          <w:tcPr>
            <w:tcW w:w="1040" w:type="dxa"/>
            <w:tcBorders>
              <w:top w:val="nil"/>
              <w:left w:val="nil"/>
              <w:bottom w:val="single" w:sz="4" w:space="0" w:color="auto"/>
              <w:right w:val="single" w:sz="4" w:space="0" w:color="auto"/>
            </w:tcBorders>
            <w:shd w:val="clear" w:color="auto" w:fill="auto"/>
            <w:vAlign w:val="bottom"/>
            <w:hideMark/>
          </w:tcPr>
          <w:p w14:paraId="620E1632" w14:textId="77777777" w:rsidR="003F17F9" w:rsidRPr="00101761" w:rsidRDefault="003F17F9" w:rsidP="003F17F9">
            <w:pPr>
              <w:rPr>
                <w:rFonts w:cs="Arial"/>
                <w:sz w:val="18"/>
                <w:szCs w:val="18"/>
              </w:rPr>
            </w:pPr>
            <w:r w:rsidRPr="00101761">
              <w:rPr>
                <w:rFonts w:cs="Arial"/>
                <w:sz w:val="18"/>
                <w:szCs w:val="18"/>
              </w:rPr>
              <w:t> </w:t>
            </w:r>
          </w:p>
        </w:tc>
        <w:tc>
          <w:tcPr>
            <w:tcW w:w="691" w:type="dxa"/>
            <w:tcBorders>
              <w:top w:val="nil"/>
              <w:left w:val="nil"/>
              <w:bottom w:val="single" w:sz="4" w:space="0" w:color="auto"/>
              <w:right w:val="single" w:sz="4" w:space="0" w:color="auto"/>
            </w:tcBorders>
            <w:shd w:val="clear" w:color="auto" w:fill="auto"/>
            <w:noWrap/>
            <w:vAlign w:val="bottom"/>
            <w:hideMark/>
          </w:tcPr>
          <w:p w14:paraId="51765B2C"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525" w:type="dxa"/>
            <w:tcBorders>
              <w:top w:val="nil"/>
              <w:left w:val="nil"/>
              <w:bottom w:val="single" w:sz="4" w:space="0" w:color="auto"/>
              <w:right w:val="single" w:sz="4" w:space="0" w:color="auto"/>
            </w:tcBorders>
            <w:shd w:val="clear" w:color="auto" w:fill="auto"/>
            <w:noWrap/>
            <w:vAlign w:val="bottom"/>
            <w:hideMark/>
          </w:tcPr>
          <w:p w14:paraId="44948D1D" w14:textId="77777777" w:rsidR="003F17F9" w:rsidRPr="00101761" w:rsidRDefault="003F17F9" w:rsidP="003F17F9">
            <w:pPr>
              <w:jc w:val="right"/>
              <w:rPr>
                <w:rFonts w:cs="Arial"/>
                <w:color w:val="000000"/>
                <w:sz w:val="18"/>
                <w:szCs w:val="18"/>
              </w:rPr>
            </w:pPr>
            <w:r w:rsidRPr="00101761">
              <w:rPr>
                <w:rFonts w:cs="Arial"/>
                <w:color w:val="000000"/>
                <w:sz w:val="18"/>
                <w:szCs w:val="18"/>
              </w:rPr>
              <w:t> </w:t>
            </w:r>
          </w:p>
        </w:tc>
        <w:tc>
          <w:tcPr>
            <w:tcW w:w="1134" w:type="dxa"/>
            <w:tcBorders>
              <w:top w:val="nil"/>
              <w:left w:val="nil"/>
              <w:bottom w:val="single" w:sz="4" w:space="0" w:color="auto"/>
              <w:right w:val="single" w:sz="4" w:space="0" w:color="auto"/>
            </w:tcBorders>
            <w:shd w:val="clear" w:color="auto" w:fill="auto"/>
            <w:noWrap/>
            <w:hideMark/>
          </w:tcPr>
          <w:p w14:paraId="11F65B1E" w14:textId="77777777" w:rsidR="003F17F9" w:rsidRPr="00101761" w:rsidRDefault="003F17F9" w:rsidP="003F17F9">
            <w:pPr>
              <w:jc w:val="right"/>
              <w:rPr>
                <w:rFonts w:cs="Arial"/>
                <w:color w:val="000000"/>
                <w:sz w:val="18"/>
                <w:szCs w:val="18"/>
              </w:rPr>
            </w:pPr>
            <w:r w:rsidRPr="00101761">
              <w:rPr>
                <w:rFonts w:cs="Arial"/>
                <w:color w:val="000000"/>
                <w:sz w:val="18"/>
                <w:szCs w:val="18"/>
              </w:rPr>
              <w:t> </w:t>
            </w:r>
          </w:p>
        </w:tc>
        <w:tc>
          <w:tcPr>
            <w:tcW w:w="2030" w:type="dxa"/>
            <w:tcBorders>
              <w:top w:val="nil"/>
              <w:left w:val="nil"/>
              <w:bottom w:val="single" w:sz="4" w:space="0" w:color="auto"/>
              <w:right w:val="single" w:sz="4" w:space="0" w:color="auto"/>
            </w:tcBorders>
            <w:shd w:val="clear" w:color="auto" w:fill="auto"/>
            <w:noWrap/>
            <w:hideMark/>
          </w:tcPr>
          <w:p w14:paraId="33124F9D" w14:textId="77777777" w:rsidR="003F17F9" w:rsidRPr="00101761" w:rsidRDefault="003F17F9" w:rsidP="003F17F9">
            <w:pPr>
              <w:rPr>
                <w:rFonts w:cs="Arial"/>
                <w:color w:val="000000"/>
                <w:sz w:val="18"/>
                <w:szCs w:val="18"/>
              </w:rPr>
            </w:pPr>
            <w:r w:rsidRPr="00101761">
              <w:rPr>
                <w:rFonts w:cs="Arial"/>
                <w:color w:val="000000"/>
                <w:sz w:val="18"/>
                <w:szCs w:val="18"/>
              </w:rPr>
              <w:t> </w:t>
            </w:r>
          </w:p>
        </w:tc>
      </w:tr>
      <w:tr w:rsidR="003F17F9" w:rsidRPr="00101761" w14:paraId="53082A73" w14:textId="77777777" w:rsidTr="003F17F9">
        <w:trPr>
          <w:trHeight w:val="320"/>
        </w:trPr>
        <w:tc>
          <w:tcPr>
            <w:tcW w:w="584" w:type="dxa"/>
            <w:tcBorders>
              <w:top w:val="nil"/>
              <w:left w:val="single" w:sz="4" w:space="0" w:color="auto"/>
              <w:bottom w:val="single" w:sz="4" w:space="0" w:color="auto"/>
              <w:right w:val="single" w:sz="4" w:space="0" w:color="auto"/>
            </w:tcBorders>
            <w:shd w:val="clear" w:color="auto" w:fill="auto"/>
            <w:hideMark/>
          </w:tcPr>
          <w:p w14:paraId="68505879" w14:textId="77777777" w:rsidR="003F17F9" w:rsidRPr="00101761" w:rsidRDefault="003F17F9" w:rsidP="003F17F9">
            <w:pPr>
              <w:rPr>
                <w:rFonts w:cs="Arial"/>
                <w:b/>
                <w:bCs/>
                <w:color w:val="000000"/>
                <w:sz w:val="18"/>
                <w:szCs w:val="18"/>
              </w:rPr>
            </w:pPr>
            <w:r w:rsidRPr="00101761">
              <w:rPr>
                <w:rFonts w:cs="Arial"/>
                <w:b/>
                <w:bCs/>
                <w:color w:val="000000"/>
                <w:sz w:val="18"/>
                <w:szCs w:val="18"/>
              </w:rPr>
              <w:t>11</w:t>
            </w:r>
          </w:p>
        </w:tc>
        <w:tc>
          <w:tcPr>
            <w:tcW w:w="4107" w:type="dxa"/>
            <w:tcBorders>
              <w:top w:val="nil"/>
              <w:left w:val="nil"/>
              <w:bottom w:val="single" w:sz="4" w:space="0" w:color="auto"/>
              <w:right w:val="single" w:sz="4" w:space="0" w:color="auto"/>
            </w:tcBorders>
            <w:shd w:val="clear" w:color="auto" w:fill="auto"/>
            <w:vAlign w:val="bottom"/>
            <w:hideMark/>
          </w:tcPr>
          <w:p w14:paraId="6D5F0900" w14:textId="77777777" w:rsidR="003F17F9" w:rsidRPr="00101761" w:rsidRDefault="003F17F9" w:rsidP="003F17F9">
            <w:pPr>
              <w:rPr>
                <w:rFonts w:cs="Arial"/>
                <w:b/>
                <w:bCs/>
                <w:color w:val="000000"/>
                <w:sz w:val="18"/>
                <w:szCs w:val="18"/>
              </w:rPr>
            </w:pPr>
            <w:r w:rsidRPr="00101761">
              <w:rPr>
                <w:rFonts w:cs="Arial"/>
                <w:b/>
                <w:bCs/>
                <w:color w:val="000000"/>
                <w:sz w:val="18"/>
                <w:szCs w:val="18"/>
              </w:rPr>
              <w:t>Text àmbits P1 i PA</w:t>
            </w:r>
          </w:p>
        </w:tc>
        <w:tc>
          <w:tcPr>
            <w:tcW w:w="1040" w:type="dxa"/>
            <w:tcBorders>
              <w:top w:val="nil"/>
              <w:left w:val="nil"/>
              <w:bottom w:val="single" w:sz="4" w:space="0" w:color="auto"/>
              <w:right w:val="single" w:sz="4" w:space="0" w:color="auto"/>
            </w:tcBorders>
            <w:shd w:val="clear" w:color="auto" w:fill="auto"/>
            <w:hideMark/>
          </w:tcPr>
          <w:p w14:paraId="71E9262E" w14:textId="77777777" w:rsidR="003F17F9" w:rsidRPr="00101761" w:rsidRDefault="003F17F9" w:rsidP="003F17F9">
            <w:pPr>
              <w:rPr>
                <w:rFonts w:cs="Arial"/>
                <w:b/>
                <w:bCs/>
                <w:color w:val="000000"/>
                <w:sz w:val="18"/>
                <w:szCs w:val="18"/>
              </w:rPr>
            </w:pPr>
            <w:r w:rsidRPr="00101761">
              <w:rPr>
                <w:rFonts w:cs="Arial"/>
                <w:b/>
                <w:bCs/>
                <w:color w:val="000000"/>
                <w:sz w:val="18"/>
                <w:szCs w:val="18"/>
              </w:rPr>
              <w:t> </w:t>
            </w:r>
          </w:p>
        </w:tc>
        <w:tc>
          <w:tcPr>
            <w:tcW w:w="691" w:type="dxa"/>
            <w:tcBorders>
              <w:top w:val="nil"/>
              <w:left w:val="nil"/>
              <w:bottom w:val="single" w:sz="4" w:space="0" w:color="auto"/>
              <w:right w:val="single" w:sz="4" w:space="0" w:color="auto"/>
            </w:tcBorders>
            <w:shd w:val="clear" w:color="auto" w:fill="auto"/>
            <w:noWrap/>
            <w:vAlign w:val="bottom"/>
            <w:hideMark/>
          </w:tcPr>
          <w:p w14:paraId="186AA32E"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525" w:type="dxa"/>
            <w:tcBorders>
              <w:top w:val="nil"/>
              <w:left w:val="nil"/>
              <w:bottom w:val="single" w:sz="4" w:space="0" w:color="auto"/>
              <w:right w:val="single" w:sz="4" w:space="0" w:color="auto"/>
            </w:tcBorders>
            <w:shd w:val="clear" w:color="auto" w:fill="auto"/>
            <w:noWrap/>
            <w:vAlign w:val="bottom"/>
            <w:hideMark/>
          </w:tcPr>
          <w:p w14:paraId="4E02E7EA" w14:textId="77777777" w:rsidR="003F17F9" w:rsidRPr="00101761" w:rsidRDefault="003F17F9" w:rsidP="003F17F9">
            <w:pPr>
              <w:jc w:val="right"/>
              <w:rPr>
                <w:rFonts w:cs="Arial"/>
                <w:color w:val="000000"/>
                <w:sz w:val="18"/>
                <w:szCs w:val="18"/>
              </w:rPr>
            </w:pPr>
            <w:r w:rsidRPr="00101761">
              <w:rPr>
                <w:rFonts w:cs="Arial"/>
                <w:color w:val="000000"/>
                <w:sz w:val="18"/>
                <w:szCs w:val="18"/>
              </w:rPr>
              <w:t> </w:t>
            </w:r>
          </w:p>
        </w:tc>
        <w:tc>
          <w:tcPr>
            <w:tcW w:w="1134" w:type="dxa"/>
            <w:tcBorders>
              <w:top w:val="nil"/>
              <w:left w:val="nil"/>
              <w:bottom w:val="single" w:sz="4" w:space="0" w:color="auto"/>
              <w:right w:val="single" w:sz="4" w:space="0" w:color="auto"/>
            </w:tcBorders>
            <w:shd w:val="clear" w:color="auto" w:fill="auto"/>
            <w:noWrap/>
            <w:hideMark/>
          </w:tcPr>
          <w:p w14:paraId="6087CB6E" w14:textId="77777777" w:rsidR="003F17F9" w:rsidRPr="00101761" w:rsidRDefault="003F17F9" w:rsidP="003F17F9">
            <w:pPr>
              <w:jc w:val="right"/>
              <w:rPr>
                <w:rFonts w:cs="Arial"/>
                <w:color w:val="000000"/>
                <w:sz w:val="18"/>
                <w:szCs w:val="18"/>
              </w:rPr>
            </w:pPr>
            <w:r w:rsidRPr="00101761">
              <w:rPr>
                <w:rFonts w:cs="Arial"/>
                <w:color w:val="000000"/>
                <w:sz w:val="18"/>
                <w:szCs w:val="18"/>
              </w:rPr>
              <w:t> </w:t>
            </w:r>
          </w:p>
        </w:tc>
        <w:tc>
          <w:tcPr>
            <w:tcW w:w="2030" w:type="dxa"/>
            <w:tcBorders>
              <w:top w:val="nil"/>
              <w:left w:val="nil"/>
              <w:bottom w:val="single" w:sz="4" w:space="0" w:color="auto"/>
              <w:right w:val="single" w:sz="4" w:space="0" w:color="auto"/>
            </w:tcBorders>
            <w:shd w:val="clear" w:color="auto" w:fill="auto"/>
            <w:noWrap/>
            <w:hideMark/>
          </w:tcPr>
          <w:p w14:paraId="5494297B" w14:textId="77777777" w:rsidR="003F17F9" w:rsidRPr="00101761" w:rsidRDefault="003F17F9" w:rsidP="003F17F9">
            <w:pPr>
              <w:rPr>
                <w:rFonts w:cs="Arial"/>
                <w:color w:val="000000"/>
                <w:sz w:val="18"/>
                <w:szCs w:val="18"/>
              </w:rPr>
            </w:pPr>
            <w:r w:rsidRPr="00101761">
              <w:rPr>
                <w:rFonts w:cs="Arial"/>
                <w:color w:val="000000"/>
                <w:sz w:val="18"/>
                <w:szCs w:val="18"/>
              </w:rPr>
              <w:t> </w:t>
            </w:r>
          </w:p>
        </w:tc>
      </w:tr>
      <w:tr w:rsidR="003F17F9" w:rsidRPr="00101761" w14:paraId="39EE7F5B" w14:textId="77777777" w:rsidTr="00102643">
        <w:trPr>
          <w:trHeight w:val="320"/>
        </w:trPr>
        <w:tc>
          <w:tcPr>
            <w:tcW w:w="584" w:type="dxa"/>
            <w:tcBorders>
              <w:top w:val="nil"/>
              <w:left w:val="single" w:sz="4" w:space="0" w:color="auto"/>
              <w:bottom w:val="single" w:sz="4" w:space="0" w:color="auto"/>
              <w:right w:val="single" w:sz="4" w:space="0" w:color="auto"/>
            </w:tcBorders>
            <w:shd w:val="clear" w:color="auto" w:fill="auto"/>
            <w:hideMark/>
          </w:tcPr>
          <w:p w14:paraId="7B5164A7"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4107" w:type="dxa"/>
            <w:tcBorders>
              <w:top w:val="nil"/>
              <w:left w:val="nil"/>
              <w:bottom w:val="single" w:sz="4" w:space="0" w:color="auto"/>
              <w:right w:val="single" w:sz="4" w:space="0" w:color="auto"/>
            </w:tcBorders>
            <w:shd w:val="clear" w:color="auto" w:fill="auto"/>
            <w:vAlign w:val="bottom"/>
            <w:hideMark/>
          </w:tcPr>
          <w:p w14:paraId="7C8F4390" w14:textId="77777777" w:rsidR="003F17F9" w:rsidRPr="00101761" w:rsidRDefault="003F17F9" w:rsidP="003F17F9">
            <w:pPr>
              <w:rPr>
                <w:rFonts w:cs="Arial"/>
                <w:color w:val="000000"/>
                <w:sz w:val="18"/>
                <w:szCs w:val="18"/>
              </w:rPr>
            </w:pPr>
            <w:r w:rsidRPr="00101761">
              <w:rPr>
                <w:rFonts w:cs="Arial"/>
                <w:color w:val="000000"/>
                <w:sz w:val="18"/>
                <w:szCs w:val="18"/>
              </w:rPr>
              <w:t>160x140 cm</w:t>
            </w:r>
          </w:p>
        </w:tc>
        <w:tc>
          <w:tcPr>
            <w:tcW w:w="1040" w:type="dxa"/>
            <w:tcBorders>
              <w:top w:val="nil"/>
              <w:left w:val="nil"/>
              <w:bottom w:val="single" w:sz="4" w:space="0" w:color="auto"/>
              <w:right w:val="single" w:sz="4" w:space="0" w:color="auto"/>
            </w:tcBorders>
            <w:shd w:val="clear" w:color="auto" w:fill="auto"/>
            <w:hideMark/>
          </w:tcPr>
          <w:p w14:paraId="1F1FF6E8"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691" w:type="dxa"/>
            <w:tcBorders>
              <w:top w:val="nil"/>
              <w:left w:val="nil"/>
              <w:bottom w:val="single" w:sz="4" w:space="0" w:color="auto"/>
              <w:right w:val="single" w:sz="4" w:space="0" w:color="auto"/>
            </w:tcBorders>
            <w:shd w:val="clear" w:color="auto" w:fill="auto"/>
            <w:noWrap/>
            <w:vAlign w:val="bottom"/>
            <w:hideMark/>
          </w:tcPr>
          <w:p w14:paraId="284FE50B" w14:textId="77777777" w:rsidR="003F17F9" w:rsidRPr="00101761" w:rsidRDefault="003F17F9" w:rsidP="003F17F9">
            <w:pPr>
              <w:jc w:val="right"/>
              <w:rPr>
                <w:rFonts w:cs="Arial"/>
                <w:color w:val="000000"/>
                <w:sz w:val="18"/>
                <w:szCs w:val="18"/>
              </w:rPr>
            </w:pPr>
            <w:r w:rsidRPr="00101761">
              <w:rPr>
                <w:rFonts w:cs="Arial"/>
                <w:color w:val="000000"/>
                <w:sz w:val="18"/>
                <w:szCs w:val="18"/>
              </w:rPr>
              <w:t>10</w:t>
            </w:r>
          </w:p>
        </w:tc>
        <w:tc>
          <w:tcPr>
            <w:tcW w:w="525" w:type="dxa"/>
            <w:tcBorders>
              <w:top w:val="nil"/>
              <w:left w:val="nil"/>
              <w:bottom w:val="single" w:sz="4" w:space="0" w:color="auto"/>
              <w:right w:val="single" w:sz="4" w:space="0" w:color="auto"/>
            </w:tcBorders>
            <w:shd w:val="clear" w:color="auto" w:fill="auto"/>
            <w:noWrap/>
            <w:vAlign w:val="bottom"/>
            <w:hideMark/>
          </w:tcPr>
          <w:p w14:paraId="1C12AAC5" w14:textId="77777777" w:rsidR="003F17F9" w:rsidRPr="00101761" w:rsidRDefault="003F17F9" w:rsidP="003F17F9">
            <w:pPr>
              <w:jc w:val="right"/>
              <w:rPr>
                <w:rFonts w:cs="Arial"/>
                <w:color w:val="000000"/>
                <w:sz w:val="18"/>
                <w:szCs w:val="18"/>
              </w:rPr>
            </w:pPr>
            <w:r w:rsidRPr="00101761">
              <w:rPr>
                <w:rFonts w:cs="Arial"/>
                <w:color w:val="000000"/>
                <w:sz w:val="18"/>
                <w:szCs w:val="18"/>
              </w:rPr>
              <w:t>ut.</w:t>
            </w:r>
          </w:p>
        </w:tc>
        <w:tc>
          <w:tcPr>
            <w:tcW w:w="1134" w:type="dxa"/>
            <w:tcBorders>
              <w:top w:val="nil"/>
              <w:left w:val="nil"/>
              <w:bottom w:val="single" w:sz="4" w:space="0" w:color="auto"/>
              <w:right w:val="single" w:sz="4" w:space="0" w:color="auto"/>
            </w:tcBorders>
            <w:shd w:val="clear" w:color="auto" w:fill="auto"/>
            <w:noWrap/>
            <w:hideMark/>
          </w:tcPr>
          <w:p w14:paraId="132DFDE4" w14:textId="77777777" w:rsidR="003F17F9" w:rsidRPr="00101761" w:rsidRDefault="003F17F9" w:rsidP="003F17F9">
            <w:pPr>
              <w:jc w:val="right"/>
              <w:rPr>
                <w:rFonts w:cs="Arial"/>
                <w:color w:val="000000"/>
                <w:sz w:val="18"/>
                <w:szCs w:val="18"/>
              </w:rPr>
            </w:pPr>
            <w:r w:rsidRPr="00101761">
              <w:rPr>
                <w:rFonts w:cs="Arial"/>
                <w:color w:val="000000"/>
                <w:sz w:val="18"/>
                <w:szCs w:val="18"/>
              </w:rPr>
              <w:t>5.520,00 €</w:t>
            </w:r>
          </w:p>
        </w:tc>
        <w:tc>
          <w:tcPr>
            <w:tcW w:w="2030" w:type="dxa"/>
            <w:tcBorders>
              <w:top w:val="nil"/>
              <w:left w:val="nil"/>
              <w:bottom w:val="single" w:sz="4" w:space="0" w:color="auto"/>
              <w:right w:val="single" w:sz="4" w:space="0" w:color="auto"/>
            </w:tcBorders>
            <w:shd w:val="clear" w:color="auto" w:fill="D9D9D9" w:themeFill="background1" w:themeFillShade="D9"/>
            <w:noWrap/>
            <w:hideMark/>
          </w:tcPr>
          <w:p w14:paraId="6671E1C0" w14:textId="77777777" w:rsidR="003F17F9" w:rsidRPr="00101761" w:rsidRDefault="003F17F9" w:rsidP="003F17F9">
            <w:pPr>
              <w:rPr>
                <w:rFonts w:cs="Arial"/>
                <w:color w:val="000000"/>
                <w:sz w:val="18"/>
                <w:szCs w:val="18"/>
              </w:rPr>
            </w:pPr>
            <w:r w:rsidRPr="00101761">
              <w:rPr>
                <w:rFonts w:cs="Arial"/>
                <w:color w:val="000000"/>
                <w:sz w:val="18"/>
                <w:szCs w:val="18"/>
              </w:rPr>
              <w:t> </w:t>
            </w:r>
          </w:p>
        </w:tc>
      </w:tr>
      <w:tr w:rsidR="003F17F9" w:rsidRPr="00101761" w14:paraId="1CF1E996" w14:textId="77777777" w:rsidTr="003F17F9">
        <w:trPr>
          <w:trHeight w:val="320"/>
        </w:trPr>
        <w:tc>
          <w:tcPr>
            <w:tcW w:w="584" w:type="dxa"/>
            <w:tcBorders>
              <w:top w:val="nil"/>
              <w:left w:val="single" w:sz="4" w:space="0" w:color="auto"/>
              <w:bottom w:val="single" w:sz="4" w:space="0" w:color="auto"/>
              <w:right w:val="single" w:sz="4" w:space="0" w:color="auto"/>
            </w:tcBorders>
            <w:shd w:val="clear" w:color="auto" w:fill="auto"/>
            <w:hideMark/>
          </w:tcPr>
          <w:p w14:paraId="0D98A286" w14:textId="77777777" w:rsidR="003F17F9" w:rsidRPr="00101761" w:rsidRDefault="003F17F9" w:rsidP="003F17F9">
            <w:pPr>
              <w:rPr>
                <w:rFonts w:cs="Arial"/>
                <w:b/>
                <w:bCs/>
                <w:color w:val="000000"/>
                <w:sz w:val="18"/>
                <w:szCs w:val="18"/>
              </w:rPr>
            </w:pPr>
            <w:r w:rsidRPr="00101761">
              <w:rPr>
                <w:rFonts w:cs="Arial"/>
                <w:b/>
                <w:bCs/>
                <w:color w:val="000000"/>
                <w:sz w:val="18"/>
                <w:szCs w:val="18"/>
              </w:rPr>
              <w:t>11.2</w:t>
            </w:r>
          </w:p>
        </w:tc>
        <w:tc>
          <w:tcPr>
            <w:tcW w:w="4107" w:type="dxa"/>
            <w:tcBorders>
              <w:top w:val="nil"/>
              <w:left w:val="nil"/>
              <w:bottom w:val="single" w:sz="4" w:space="0" w:color="auto"/>
              <w:right w:val="single" w:sz="4" w:space="0" w:color="auto"/>
            </w:tcBorders>
            <w:shd w:val="clear" w:color="auto" w:fill="auto"/>
            <w:vAlign w:val="bottom"/>
            <w:hideMark/>
          </w:tcPr>
          <w:p w14:paraId="339FA7B4" w14:textId="77777777" w:rsidR="003F17F9" w:rsidRPr="00101761" w:rsidRDefault="003F17F9" w:rsidP="003F17F9">
            <w:pPr>
              <w:rPr>
                <w:rFonts w:cs="Arial"/>
                <w:b/>
                <w:bCs/>
                <w:color w:val="000000"/>
                <w:sz w:val="18"/>
                <w:szCs w:val="18"/>
              </w:rPr>
            </w:pPr>
            <w:r w:rsidRPr="00101761">
              <w:rPr>
                <w:rFonts w:cs="Arial"/>
                <w:b/>
                <w:bCs/>
                <w:color w:val="000000"/>
                <w:sz w:val="18"/>
                <w:szCs w:val="18"/>
              </w:rPr>
              <w:t>Cartel·les Planta 1</w:t>
            </w:r>
          </w:p>
        </w:tc>
        <w:tc>
          <w:tcPr>
            <w:tcW w:w="1040" w:type="dxa"/>
            <w:tcBorders>
              <w:top w:val="nil"/>
              <w:left w:val="nil"/>
              <w:bottom w:val="single" w:sz="4" w:space="0" w:color="auto"/>
              <w:right w:val="single" w:sz="4" w:space="0" w:color="auto"/>
            </w:tcBorders>
            <w:shd w:val="clear" w:color="auto" w:fill="auto"/>
            <w:hideMark/>
          </w:tcPr>
          <w:p w14:paraId="0EF160A3" w14:textId="77777777" w:rsidR="003F17F9" w:rsidRPr="00101761" w:rsidRDefault="003F17F9" w:rsidP="003F17F9">
            <w:pPr>
              <w:rPr>
                <w:rFonts w:cs="Arial"/>
                <w:b/>
                <w:bCs/>
                <w:color w:val="000000"/>
                <w:sz w:val="18"/>
                <w:szCs w:val="18"/>
              </w:rPr>
            </w:pPr>
            <w:r w:rsidRPr="00101761">
              <w:rPr>
                <w:rFonts w:cs="Arial"/>
                <w:b/>
                <w:bCs/>
                <w:color w:val="000000"/>
                <w:sz w:val="18"/>
                <w:szCs w:val="18"/>
              </w:rPr>
              <w:t> </w:t>
            </w:r>
          </w:p>
        </w:tc>
        <w:tc>
          <w:tcPr>
            <w:tcW w:w="691" w:type="dxa"/>
            <w:tcBorders>
              <w:top w:val="nil"/>
              <w:left w:val="nil"/>
              <w:bottom w:val="single" w:sz="4" w:space="0" w:color="auto"/>
              <w:right w:val="single" w:sz="4" w:space="0" w:color="auto"/>
            </w:tcBorders>
            <w:shd w:val="clear" w:color="auto" w:fill="auto"/>
            <w:noWrap/>
            <w:vAlign w:val="bottom"/>
            <w:hideMark/>
          </w:tcPr>
          <w:p w14:paraId="5D150230"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525" w:type="dxa"/>
            <w:tcBorders>
              <w:top w:val="nil"/>
              <w:left w:val="nil"/>
              <w:bottom w:val="single" w:sz="4" w:space="0" w:color="auto"/>
              <w:right w:val="single" w:sz="4" w:space="0" w:color="auto"/>
            </w:tcBorders>
            <w:shd w:val="clear" w:color="auto" w:fill="auto"/>
            <w:noWrap/>
            <w:vAlign w:val="bottom"/>
            <w:hideMark/>
          </w:tcPr>
          <w:p w14:paraId="0A01D564" w14:textId="77777777" w:rsidR="003F17F9" w:rsidRPr="00101761" w:rsidRDefault="003F17F9" w:rsidP="003F17F9">
            <w:pPr>
              <w:jc w:val="right"/>
              <w:rPr>
                <w:rFonts w:cs="Arial"/>
                <w:color w:val="000000"/>
                <w:sz w:val="18"/>
                <w:szCs w:val="18"/>
              </w:rPr>
            </w:pPr>
            <w:r w:rsidRPr="00101761">
              <w:rPr>
                <w:rFonts w:cs="Arial"/>
                <w:color w:val="000000"/>
                <w:sz w:val="18"/>
                <w:szCs w:val="18"/>
              </w:rPr>
              <w:t> </w:t>
            </w:r>
          </w:p>
        </w:tc>
        <w:tc>
          <w:tcPr>
            <w:tcW w:w="1134" w:type="dxa"/>
            <w:tcBorders>
              <w:top w:val="nil"/>
              <w:left w:val="nil"/>
              <w:bottom w:val="single" w:sz="4" w:space="0" w:color="auto"/>
              <w:right w:val="single" w:sz="4" w:space="0" w:color="auto"/>
            </w:tcBorders>
            <w:shd w:val="clear" w:color="auto" w:fill="auto"/>
            <w:noWrap/>
            <w:hideMark/>
          </w:tcPr>
          <w:p w14:paraId="03640AAA" w14:textId="77777777" w:rsidR="003F17F9" w:rsidRPr="00101761" w:rsidRDefault="003F17F9" w:rsidP="003F17F9">
            <w:pPr>
              <w:jc w:val="right"/>
              <w:rPr>
                <w:rFonts w:cs="Arial"/>
                <w:color w:val="000000"/>
                <w:sz w:val="18"/>
                <w:szCs w:val="18"/>
              </w:rPr>
            </w:pPr>
            <w:r w:rsidRPr="00101761">
              <w:rPr>
                <w:rFonts w:cs="Arial"/>
                <w:color w:val="000000"/>
                <w:sz w:val="18"/>
                <w:szCs w:val="18"/>
              </w:rPr>
              <w:t> </w:t>
            </w:r>
          </w:p>
        </w:tc>
        <w:tc>
          <w:tcPr>
            <w:tcW w:w="2030" w:type="dxa"/>
            <w:tcBorders>
              <w:top w:val="nil"/>
              <w:left w:val="nil"/>
              <w:bottom w:val="single" w:sz="4" w:space="0" w:color="auto"/>
              <w:right w:val="single" w:sz="4" w:space="0" w:color="auto"/>
            </w:tcBorders>
            <w:shd w:val="clear" w:color="auto" w:fill="auto"/>
            <w:noWrap/>
            <w:hideMark/>
          </w:tcPr>
          <w:p w14:paraId="2FF9CB1D" w14:textId="77777777" w:rsidR="003F17F9" w:rsidRPr="00101761" w:rsidRDefault="003F17F9" w:rsidP="003F17F9">
            <w:pPr>
              <w:rPr>
                <w:rFonts w:cs="Arial"/>
                <w:color w:val="000000"/>
                <w:sz w:val="18"/>
                <w:szCs w:val="18"/>
              </w:rPr>
            </w:pPr>
            <w:r w:rsidRPr="00101761">
              <w:rPr>
                <w:rFonts w:cs="Arial"/>
                <w:color w:val="000000"/>
                <w:sz w:val="18"/>
                <w:szCs w:val="18"/>
              </w:rPr>
              <w:t> </w:t>
            </w:r>
          </w:p>
        </w:tc>
      </w:tr>
      <w:tr w:rsidR="003F17F9" w:rsidRPr="00101761" w14:paraId="6A7F36D3" w14:textId="77777777" w:rsidTr="00102643">
        <w:trPr>
          <w:trHeight w:val="320"/>
        </w:trPr>
        <w:tc>
          <w:tcPr>
            <w:tcW w:w="584" w:type="dxa"/>
            <w:tcBorders>
              <w:top w:val="nil"/>
              <w:left w:val="single" w:sz="4" w:space="0" w:color="auto"/>
              <w:bottom w:val="single" w:sz="4" w:space="0" w:color="auto"/>
              <w:right w:val="single" w:sz="4" w:space="0" w:color="auto"/>
            </w:tcBorders>
            <w:shd w:val="clear" w:color="auto" w:fill="auto"/>
            <w:hideMark/>
          </w:tcPr>
          <w:p w14:paraId="079ACF00" w14:textId="77777777" w:rsidR="003F17F9" w:rsidRPr="00101761" w:rsidRDefault="003F17F9" w:rsidP="003F17F9">
            <w:pPr>
              <w:rPr>
                <w:rFonts w:cs="Arial"/>
                <w:color w:val="000000"/>
                <w:sz w:val="18"/>
                <w:szCs w:val="18"/>
              </w:rPr>
            </w:pPr>
            <w:r w:rsidRPr="00101761">
              <w:rPr>
                <w:rFonts w:cs="Arial"/>
                <w:color w:val="000000"/>
                <w:sz w:val="18"/>
                <w:szCs w:val="18"/>
              </w:rPr>
              <w:lastRenderedPageBreak/>
              <w:t> </w:t>
            </w:r>
          </w:p>
        </w:tc>
        <w:tc>
          <w:tcPr>
            <w:tcW w:w="4107" w:type="dxa"/>
            <w:tcBorders>
              <w:top w:val="nil"/>
              <w:left w:val="nil"/>
              <w:bottom w:val="single" w:sz="4" w:space="0" w:color="auto"/>
              <w:right w:val="single" w:sz="4" w:space="0" w:color="auto"/>
            </w:tcBorders>
            <w:shd w:val="clear" w:color="auto" w:fill="auto"/>
            <w:vAlign w:val="bottom"/>
            <w:hideMark/>
          </w:tcPr>
          <w:p w14:paraId="5903EC9E" w14:textId="77777777" w:rsidR="003F17F9" w:rsidRPr="00101761" w:rsidRDefault="003F17F9" w:rsidP="003F17F9">
            <w:pPr>
              <w:rPr>
                <w:rFonts w:cs="Arial"/>
                <w:color w:val="000000"/>
                <w:sz w:val="18"/>
                <w:szCs w:val="18"/>
              </w:rPr>
            </w:pPr>
            <w:r w:rsidRPr="00101761">
              <w:rPr>
                <w:rFonts w:cs="Arial"/>
                <w:color w:val="000000"/>
                <w:sz w:val="18"/>
                <w:szCs w:val="18"/>
              </w:rPr>
              <w:t xml:space="preserve">50x17 cm </w:t>
            </w:r>
          </w:p>
        </w:tc>
        <w:tc>
          <w:tcPr>
            <w:tcW w:w="1040" w:type="dxa"/>
            <w:tcBorders>
              <w:top w:val="nil"/>
              <w:left w:val="nil"/>
              <w:bottom w:val="single" w:sz="4" w:space="0" w:color="auto"/>
              <w:right w:val="single" w:sz="4" w:space="0" w:color="auto"/>
            </w:tcBorders>
            <w:shd w:val="clear" w:color="auto" w:fill="auto"/>
            <w:hideMark/>
          </w:tcPr>
          <w:p w14:paraId="06995D64"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691" w:type="dxa"/>
            <w:tcBorders>
              <w:top w:val="nil"/>
              <w:left w:val="nil"/>
              <w:bottom w:val="single" w:sz="4" w:space="0" w:color="auto"/>
              <w:right w:val="single" w:sz="4" w:space="0" w:color="auto"/>
            </w:tcBorders>
            <w:shd w:val="clear" w:color="auto" w:fill="auto"/>
            <w:noWrap/>
            <w:vAlign w:val="bottom"/>
            <w:hideMark/>
          </w:tcPr>
          <w:p w14:paraId="44A07FB3" w14:textId="77777777" w:rsidR="003F17F9" w:rsidRPr="00101761" w:rsidRDefault="003F17F9" w:rsidP="003F17F9">
            <w:pPr>
              <w:jc w:val="right"/>
              <w:rPr>
                <w:rFonts w:cs="Arial"/>
                <w:color w:val="000000"/>
                <w:sz w:val="18"/>
                <w:szCs w:val="18"/>
              </w:rPr>
            </w:pPr>
            <w:r w:rsidRPr="00101761">
              <w:rPr>
                <w:rFonts w:cs="Arial"/>
                <w:color w:val="000000"/>
                <w:sz w:val="18"/>
                <w:szCs w:val="18"/>
              </w:rPr>
              <w:t>34</w:t>
            </w:r>
          </w:p>
        </w:tc>
        <w:tc>
          <w:tcPr>
            <w:tcW w:w="525" w:type="dxa"/>
            <w:tcBorders>
              <w:top w:val="nil"/>
              <w:left w:val="nil"/>
              <w:bottom w:val="single" w:sz="4" w:space="0" w:color="auto"/>
              <w:right w:val="single" w:sz="4" w:space="0" w:color="auto"/>
            </w:tcBorders>
            <w:shd w:val="clear" w:color="auto" w:fill="auto"/>
            <w:noWrap/>
            <w:vAlign w:val="bottom"/>
            <w:hideMark/>
          </w:tcPr>
          <w:p w14:paraId="5C4FBC9C" w14:textId="77777777" w:rsidR="003F17F9" w:rsidRPr="00101761" w:rsidRDefault="003F17F9" w:rsidP="003F17F9">
            <w:pPr>
              <w:jc w:val="right"/>
              <w:rPr>
                <w:rFonts w:cs="Arial"/>
                <w:color w:val="000000"/>
                <w:sz w:val="18"/>
                <w:szCs w:val="18"/>
              </w:rPr>
            </w:pPr>
            <w:r w:rsidRPr="00101761">
              <w:rPr>
                <w:rFonts w:cs="Arial"/>
                <w:color w:val="000000"/>
                <w:sz w:val="18"/>
                <w:szCs w:val="18"/>
              </w:rPr>
              <w:t>ut.</w:t>
            </w:r>
          </w:p>
        </w:tc>
        <w:tc>
          <w:tcPr>
            <w:tcW w:w="1134" w:type="dxa"/>
            <w:tcBorders>
              <w:top w:val="nil"/>
              <w:left w:val="nil"/>
              <w:bottom w:val="single" w:sz="4" w:space="0" w:color="auto"/>
              <w:right w:val="single" w:sz="4" w:space="0" w:color="auto"/>
            </w:tcBorders>
            <w:shd w:val="clear" w:color="auto" w:fill="auto"/>
            <w:noWrap/>
            <w:hideMark/>
          </w:tcPr>
          <w:p w14:paraId="7A038A8E" w14:textId="77777777" w:rsidR="003F17F9" w:rsidRPr="00101761" w:rsidRDefault="003F17F9" w:rsidP="003F17F9">
            <w:pPr>
              <w:jc w:val="right"/>
              <w:rPr>
                <w:rFonts w:cs="Arial"/>
                <w:color w:val="000000"/>
                <w:sz w:val="18"/>
                <w:szCs w:val="18"/>
              </w:rPr>
            </w:pPr>
            <w:r w:rsidRPr="00101761">
              <w:rPr>
                <w:rFonts w:cs="Arial"/>
                <w:color w:val="000000"/>
                <w:sz w:val="18"/>
                <w:szCs w:val="18"/>
              </w:rPr>
              <w:t>1.368,50 €</w:t>
            </w:r>
          </w:p>
        </w:tc>
        <w:tc>
          <w:tcPr>
            <w:tcW w:w="2030" w:type="dxa"/>
            <w:tcBorders>
              <w:top w:val="nil"/>
              <w:left w:val="nil"/>
              <w:bottom w:val="single" w:sz="4" w:space="0" w:color="auto"/>
              <w:right w:val="single" w:sz="4" w:space="0" w:color="auto"/>
            </w:tcBorders>
            <w:shd w:val="clear" w:color="auto" w:fill="D9D9D9" w:themeFill="background1" w:themeFillShade="D9"/>
            <w:noWrap/>
            <w:hideMark/>
          </w:tcPr>
          <w:p w14:paraId="74E75A46" w14:textId="77777777" w:rsidR="003F17F9" w:rsidRPr="00101761" w:rsidRDefault="003F17F9" w:rsidP="003F17F9">
            <w:pPr>
              <w:rPr>
                <w:rFonts w:cs="Arial"/>
                <w:color w:val="000000"/>
                <w:sz w:val="18"/>
                <w:szCs w:val="18"/>
              </w:rPr>
            </w:pPr>
            <w:r w:rsidRPr="00101761">
              <w:rPr>
                <w:rFonts w:cs="Arial"/>
                <w:color w:val="000000"/>
                <w:sz w:val="18"/>
                <w:szCs w:val="18"/>
              </w:rPr>
              <w:t> </w:t>
            </w:r>
          </w:p>
        </w:tc>
      </w:tr>
      <w:tr w:rsidR="003F17F9" w:rsidRPr="00101761" w14:paraId="537042D2" w14:textId="77777777" w:rsidTr="003F17F9">
        <w:trPr>
          <w:trHeight w:val="320"/>
        </w:trPr>
        <w:tc>
          <w:tcPr>
            <w:tcW w:w="584" w:type="dxa"/>
            <w:tcBorders>
              <w:top w:val="nil"/>
              <w:left w:val="single" w:sz="4" w:space="0" w:color="auto"/>
              <w:bottom w:val="single" w:sz="4" w:space="0" w:color="auto"/>
              <w:right w:val="single" w:sz="4" w:space="0" w:color="auto"/>
            </w:tcBorders>
            <w:shd w:val="clear" w:color="auto" w:fill="auto"/>
            <w:hideMark/>
          </w:tcPr>
          <w:p w14:paraId="2D671F2F" w14:textId="77777777" w:rsidR="003F17F9" w:rsidRPr="00101761" w:rsidRDefault="003F17F9" w:rsidP="003F17F9">
            <w:pPr>
              <w:rPr>
                <w:rFonts w:cs="Arial"/>
                <w:b/>
                <w:bCs/>
                <w:color w:val="000000"/>
                <w:sz w:val="18"/>
                <w:szCs w:val="18"/>
              </w:rPr>
            </w:pPr>
            <w:r w:rsidRPr="00101761">
              <w:rPr>
                <w:rFonts w:cs="Arial"/>
                <w:b/>
                <w:bCs/>
                <w:color w:val="000000"/>
                <w:sz w:val="18"/>
                <w:szCs w:val="18"/>
              </w:rPr>
              <w:t>11.3</w:t>
            </w:r>
          </w:p>
        </w:tc>
        <w:tc>
          <w:tcPr>
            <w:tcW w:w="4107" w:type="dxa"/>
            <w:tcBorders>
              <w:top w:val="nil"/>
              <w:left w:val="nil"/>
              <w:bottom w:val="single" w:sz="4" w:space="0" w:color="auto"/>
              <w:right w:val="single" w:sz="4" w:space="0" w:color="auto"/>
            </w:tcBorders>
            <w:shd w:val="clear" w:color="auto" w:fill="auto"/>
            <w:vAlign w:val="bottom"/>
            <w:hideMark/>
          </w:tcPr>
          <w:p w14:paraId="68242271" w14:textId="77777777" w:rsidR="003F17F9" w:rsidRPr="00101761" w:rsidRDefault="003F17F9" w:rsidP="003F17F9">
            <w:pPr>
              <w:rPr>
                <w:rFonts w:cs="Arial"/>
                <w:b/>
                <w:bCs/>
                <w:color w:val="000000"/>
                <w:sz w:val="18"/>
                <w:szCs w:val="18"/>
              </w:rPr>
            </w:pPr>
            <w:r w:rsidRPr="00101761">
              <w:rPr>
                <w:rFonts w:cs="Arial"/>
                <w:b/>
                <w:bCs/>
                <w:color w:val="000000"/>
                <w:sz w:val="18"/>
                <w:szCs w:val="18"/>
              </w:rPr>
              <w:t xml:space="preserve">Suport en forma de S amb 3 plecs + cartel.la. </w:t>
            </w:r>
            <w:proofErr w:type="spellStart"/>
            <w:r w:rsidRPr="00101761">
              <w:rPr>
                <w:rFonts w:cs="Arial"/>
                <w:b/>
                <w:bCs/>
                <w:color w:val="000000"/>
                <w:sz w:val="18"/>
                <w:szCs w:val="18"/>
              </w:rPr>
              <w:t>Panta</w:t>
            </w:r>
            <w:proofErr w:type="spellEnd"/>
            <w:r w:rsidRPr="00101761">
              <w:rPr>
                <w:rFonts w:cs="Arial"/>
                <w:b/>
                <w:bCs/>
                <w:color w:val="000000"/>
                <w:sz w:val="18"/>
                <w:szCs w:val="18"/>
              </w:rPr>
              <w:t xml:space="preserve"> Altell</w:t>
            </w:r>
          </w:p>
        </w:tc>
        <w:tc>
          <w:tcPr>
            <w:tcW w:w="1040" w:type="dxa"/>
            <w:tcBorders>
              <w:top w:val="nil"/>
              <w:left w:val="nil"/>
              <w:bottom w:val="single" w:sz="4" w:space="0" w:color="auto"/>
              <w:right w:val="single" w:sz="4" w:space="0" w:color="auto"/>
            </w:tcBorders>
            <w:shd w:val="clear" w:color="auto" w:fill="auto"/>
            <w:hideMark/>
          </w:tcPr>
          <w:p w14:paraId="4D4A371F" w14:textId="77777777" w:rsidR="003F17F9" w:rsidRPr="00101761" w:rsidRDefault="003F17F9" w:rsidP="003F17F9">
            <w:pPr>
              <w:rPr>
                <w:rFonts w:cs="Arial"/>
                <w:b/>
                <w:bCs/>
                <w:color w:val="000000"/>
                <w:sz w:val="18"/>
                <w:szCs w:val="18"/>
              </w:rPr>
            </w:pPr>
            <w:r w:rsidRPr="00101761">
              <w:rPr>
                <w:rFonts w:cs="Arial"/>
                <w:b/>
                <w:bCs/>
                <w:color w:val="000000"/>
                <w:sz w:val="18"/>
                <w:szCs w:val="18"/>
              </w:rPr>
              <w:t> </w:t>
            </w:r>
          </w:p>
        </w:tc>
        <w:tc>
          <w:tcPr>
            <w:tcW w:w="691" w:type="dxa"/>
            <w:tcBorders>
              <w:top w:val="nil"/>
              <w:left w:val="nil"/>
              <w:bottom w:val="single" w:sz="4" w:space="0" w:color="auto"/>
              <w:right w:val="single" w:sz="4" w:space="0" w:color="auto"/>
            </w:tcBorders>
            <w:shd w:val="clear" w:color="auto" w:fill="auto"/>
            <w:noWrap/>
            <w:vAlign w:val="bottom"/>
            <w:hideMark/>
          </w:tcPr>
          <w:p w14:paraId="33317395"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525" w:type="dxa"/>
            <w:tcBorders>
              <w:top w:val="nil"/>
              <w:left w:val="nil"/>
              <w:bottom w:val="single" w:sz="4" w:space="0" w:color="auto"/>
              <w:right w:val="single" w:sz="4" w:space="0" w:color="auto"/>
            </w:tcBorders>
            <w:shd w:val="clear" w:color="auto" w:fill="auto"/>
            <w:noWrap/>
            <w:vAlign w:val="bottom"/>
            <w:hideMark/>
          </w:tcPr>
          <w:p w14:paraId="0B2BF45F" w14:textId="77777777" w:rsidR="003F17F9" w:rsidRPr="00101761" w:rsidRDefault="003F17F9" w:rsidP="003F17F9">
            <w:pPr>
              <w:jc w:val="right"/>
              <w:rPr>
                <w:rFonts w:cs="Arial"/>
                <w:color w:val="000000"/>
                <w:sz w:val="18"/>
                <w:szCs w:val="18"/>
              </w:rPr>
            </w:pPr>
            <w:r w:rsidRPr="00101761">
              <w:rPr>
                <w:rFonts w:cs="Arial"/>
                <w:color w:val="000000"/>
                <w:sz w:val="18"/>
                <w:szCs w:val="18"/>
              </w:rPr>
              <w:t> </w:t>
            </w:r>
          </w:p>
        </w:tc>
        <w:tc>
          <w:tcPr>
            <w:tcW w:w="1134" w:type="dxa"/>
            <w:tcBorders>
              <w:top w:val="nil"/>
              <w:left w:val="nil"/>
              <w:bottom w:val="single" w:sz="4" w:space="0" w:color="auto"/>
              <w:right w:val="single" w:sz="4" w:space="0" w:color="auto"/>
            </w:tcBorders>
            <w:shd w:val="clear" w:color="auto" w:fill="auto"/>
            <w:noWrap/>
            <w:hideMark/>
          </w:tcPr>
          <w:p w14:paraId="304AA0CD" w14:textId="77777777" w:rsidR="003F17F9" w:rsidRPr="00101761" w:rsidRDefault="003F17F9" w:rsidP="003F17F9">
            <w:pPr>
              <w:jc w:val="right"/>
              <w:rPr>
                <w:rFonts w:cs="Arial"/>
                <w:color w:val="000000"/>
                <w:sz w:val="18"/>
                <w:szCs w:val="18"/>
              </w:rPr>
            </w:pPr>
            <w:r w:rsidRPr="00101761">
              <w:rPr>
                <w:rFonts w:cs="Arial"/>
                <w:color w:val="000000"/>
                <w:sz w:val="18"/>
                <w:szCs w:val="18"/>
              </w:rPr>
              <w:t> </w:t>
            </w:r>
          </w:p>
        </w:tc>
        <w:tc>
          <w:tcPr>
            <w:tcW w:w="2030" w:type="dxa"/>
            <w:tcBorders>
              <w:top w:val="nil"/>
              <w:left w:val="nil"/>
              <w:bottom w:val="single" w:sz="4" w:space="0" w:color="auto"/>
              <w:right w:val="single" w:sz="4" w:space="0" w:color="auto"/>
            </w:tcBorders>
            <w:shd w:val="clear" w:color="auto" w:fill="auto"/>
            <w:noWrap/>
            <w:hideMark/>
          </w:tcPr>
          <w:p w14:paraId="3A07AC78" w14:textId="77777777" w:rsidR="003F17F9" w:rsidRPr="00101761" w:rsidRDefault="003F17F9" w:rsidP="003F17F9">
            <w:pPr>
              <w:rPr>
                <w:rFonts w:cs="Arial"/>
                <w:color w:val="000000"/>
                <w:sz w:val="18"/>
                <w:szCs w:val="18"/>
              </w:rPr>
            </w:pPr>
            <w:r w:rsidRPr="00101761">
              <w:rPr>
                <w:rFonts w:cs="Arial"/>
                <w:color w:val="000000"/>
                <w:sz w:val="18"/>
                <w:szCs w:val="18"/>
              </w:rPr>
              <w:t> </w:t>
            </w:r>
          </w:p>
        </w:tc>
      </w:tr>
      <w:tr w:rsidR="003F17F9" w:rsidRPr="00101761" w14:paraId="5E3D5865" w14:textId="77777777" w:rsidTr="00102643">
        <w:trPr>
          <w:trHeight w:val="320"/>
        </w:trPr>
        <w:tc>
          <w:tcPr>
            <w:tcW w:w="584" w:type="dxa"/>
            <w:tcBorders>
              <w:top w:val="nil"/>
              <w:left w:val="single" w:sz="4" w:space="0" w:color="auto"/>
              <w:bottom w:val="single" w:sz="4" w:space="0" w:color="auto"/>
              <w:right w:val="single" w:sz="4" w:space="0" w:color="auto"/>
            </w:tcBorders>
            <w:shd w:val="clear" w:color="auto" w:fill="auto"/>
            <w:hideMark/>
          </w:tcPr>
          <w:p w14:paraId="14C05A38"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4107" w:type="dxa"/>
            <w:tcBorders>
              <w:top w:val="nil"/>
              <w:left w:val="nil"/>
              <w:bottom w:val="single" w:sz="4" w:space="0" w:color="auto"/>
              <w:right w:val="single" w:sz="4" w:space="0" w:color="auto"/>
            </w:tcBorders>
            <w:shd w:val="clear" w:color="auto" w:fill="auto"/>
            <w:vAlign w:val="bottom"/>
            <w:hideMark/>
          </w:tcPr>
          <w:p w14:paraId="3251C759" w14:textId="77777777" w:rsidR="003F17F9" w:rsidRPr="00101761" w:rsidRDefault="003F17F9" w:rsidP="003F17F9">
            <w:pPr>
              <w:rPr>
                <w:rFonts w:cs="Arial"/>
                <w:color w:val="000000"/>
                <w:sz w:val="18"/>
                <w:szCs w:val="18"/>
              </w:rPr>
            </w:pPr>
            <w:r w:rsidRPr="00101761">
              <w:rPr>
                <w:rFonts w:cs="Arial"/>
                <w:color w:val="000000"/>
                <w:sz w:val="18"/>
                <w:szCs w:val="18"/>
              </w:rPr>
              <w:t>Desenvolupament (10+50+20)x30 cm + cartel.la 30x20 cm</w:t>
            </w:r>
          </w:p>
        </w:tc>
        <w:tc>
          <w:tcPr>
            <w:tcW w:w="1040" w:type="dxa"/>
            <w:tcBorders>
              <w:top w:val="nil"/>
              <w:left w:val="nil"/>
              <w:bottom w:val="single" w:sz="4" w:space="0" w:color="auto"/>
              <w:right w:val="single" w:sz="4" w:space="0" w:color="auto"/>
            </w:tcBorders>
            <w:shd w:val="clear" w:color="auto" w:fill="auto"/>
            <w:hideMark/>
          </w:tcPr>
          <w:p w14:paraId="0659733C"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691" w:type="dxa"/>
            <w:tcBorders>
              <w:top w:val="nil"/>
              <w:left w:val="nil"/>
              <w:bottom w:val="single" w:sz="4" w:space="0" w:color="auto"/>
              <w:right w:val="single" w:sz="4" w:space="0" w:color="auto"/>
            </w:tcBorders>
            <w:shd w:val="clear" w:color="auto" w:fill="auto"/>
            <w:noWrap/>
            <w:vAlign w:val="bottom"/>
            <w:hideMark/>
          </w:tcPr>
          <w:p w14:paraId="30A6665E" w14:textId="77777777" w:rsidR="003F17F9" w:rsidRPr="00101761" w:rsidRDefault="003F17F9" w:rsidP="003F17F9">
            <w:pPr>
              <w:jc w:val="right"/>
              <w:rPr>
                <w:rFonts w:cs="Arial"/>
                <w:color w:val="000000"/>
                <w:sz w:val="18"/>
                <w:szCs w:val="18"/>
              </w:rPr>
            </w:pPr>
            <w:r w:rsidRPr="00101761">
              <w:rPr>
                <w:rFonts w:cs="Arial"/>
                <w:color w:val="000000"/>
                <w:sz w:val="18"/>
                <w:szCs w:val="18"/>
              </w:rPr>
              <w:t>20</w:t>
            </w:r>
          </w:p>
        </w:tc>
        <w:tc>
          <w:tcPr>
            <w:tcW w:w="525" w:type="dxa"/>
            <w:tcBorders>
              <w:top w:val="nil"/>
              <w:left w:val="nil"/>
              <w:bottom w:val="single" w:sz="4" w:space="0" w:color="auto"/>
              <w:right w:val="single" w:sz="4" w:space="0" w:color="auto"/>
            </w:tcBorders>
            <w:shd w:val="clear" w:color="auto" w:fill="auto"/>
            <w:noWrap/>
            <w:vAlign w:val="bottom"/>
            <w:hideMark/>
          </w:tcPr>
          <w:p w14:paraId="7AB1E602" w14:textId="77777777" w:rsidR="003F17F9" w:rsidRPr="00101761" w:rsidRDefault="003F17F9" w:rsidP="003F17F9">
            <w:pPr>
              <w:jc w:val="right"/>
              <w:rPr>
                <w:rFonts w:cs="Arial"/>
                <w:color w:val="000000"/>
                <w:sz w:val="18"/>
                <w:szCs w:val="18"/>
              </w:rPr>
            </w:pPr>
            <w:r w:rsidRPr="00101761">
              <w:rPr>
                <w:rFonts w:cs="Arial"/>
                <w:color w:val="000000"/>
                <w:sz w:val="18"/>
                <w:szCs w:val="18"/>
              </w:rPr>
              <w:t>ut.</w:t>
            </w:r>
          </w:p>
        </w:tc>
        <w:tc>
          <w:tcPr>
            <w:tcW w:w="1134" w:type="dxa"/>
            <w:tcBorders>
              <w:top w:val="nil"/>
              <w:left w:val="nil"/>
              <w:bottom w:val="single" w:sz="4" w:space="0" w:color="auto"/>
              <w:right w:val="single" w:sz="4" w:space="0" w:color="auto"/>
            </w:tcBorders>
            <w:shd w:val="clear" w:color="auto" w:fill="auto"/>
            <w:noWrap/>
            <w:hideMark/>
          </w:tcPr>
          <w:p w14:paraId="15D1CDF8" w14:textId="77777777" w:rsidR="003F17F9" w:rsidRPr="00101761" w:rsidRDefault="003F17F9" w:rsidP="003F17F9">
            <w:pPr>
              <w:jc w:val="right"/>
              <w:rPr>
                <w:rFonts w:cs="Arial"/>
                <w:color w:val="000000"/>
                <w:sz w:val="18"/>
                <w:szCs w:val="18"/>
              </w:rPr>
            </w:pPr>
            <w:r w:rsidRPr="00101761">
              <w:rPr>
                <w:rFonts w:cs="Arial"/>
                <w:color w:val="000000"/>
                <w:sz w:val="18"/>
                <w:szCs w:val="18"/>
              </w:rPr>
              <w:t>3.266,00 €</w:t>
            </w:r>
          </w:p>
        </w:tc>
        <w:tc>
          <w:tcPr>
            <w:tcW w:w="2030" w:type="dxa"/>
            <w:tcBorders>
              <w:top w:val="nil"/>
              <w:left w:val="nil"/>
              <w:bottom w:val="single" w:sz="4" w:space="0" w:color="auto"/>
              <w:right w:val="single" w:sz="4" w:space="0" w:color="auto"/>
            </w:tcBorders>
            <w:shd w:val="clear" w:color="auto" w:fill="D9D9D9" w:themeFill="background1" w:themeFillShade="D9"/>
            <w:noWrap/>
            <w:hideMark/>
          </w:tcPr>
          <w:p w14:paraId="2CD764A8" w14:textId="77777777" w:rsidR="003F17F9" w:rsidRPr="00101761" w:rsidRDefault="003F17F9" w:rsidP="003F17F9">
            <w:pPr>
              <w:rPr>
                <w:rFonts w:cs="Arial"/>
                <w:color w:val="000000"/>
                <w:sz w:val="18"/>
                <w:szCs w:val="18"/>
              </w:rPr>
            </w:pPr>
            <w:r w:rsidRPr="00101761">
              <w:rPr>
                <w:rFonts w:cs="Arial"/>
                <w:color w:val="000000"/>
                <w:sz w:val="18"/>
                <w:szCs w:val="18"/>
              </w:rPr>
              <w:t> </w:t>
            </w:r>
          </w:p>
        </w:tc>
      </w:tr>
      <w:tr w:rsidR="003F17F9" w:rsidRPr="00101761" w14:paraId="6BDA7357" w14:textId="77777777" w:rsidTr="003F17F9">
        <w:trPr>
          <w:trHeight w:val="320"/>
        </w:trPr>
        <w:tc>
          <w:tcPr>
            <w:tcW w:w="584" w:type="dxa"/>
            <w:tcBorders>
              <w:top w:val="nil"/>
              <w:left w:val="single" w:sz="4" w:space="0" w:color="auto"/>
              <w:bottom w:val="single" w:sz="4" w:space="0" w:color="auto"/>
              <w:right w:val="single" w:sz="4" w:space="0" w:color="auto"/>
            </w:tcBorders>
            <w:shd w:val="clear" w:color="auto" w:fill="auto"/>
            <w:hideMark/>
          </w:tcPr>
          <w:p w14:paraId="727512F3" w14:textId="77777777" w:rsidR="003F17F9" w:rsidRPr="00101761" w:rsidRDefault="003F17F9" w:rsidP="003F17F9">
            <w:pPr>
              <w:rPr>
                <w:rFonts w:cs="Arial"/>
                <w:b/>
                <w:bCs/>
                <w:color w:val="000000"/>
                <w:sz w:val="18"/>
                <w:szCs w:val="18"/>
              </w:rPr>
            </w:pPr>
            <w:r w:rsidRPr="00101761">
              <w:rPr>
                <w:rFonts w:cs="Arial"/>
                <w:b/>
                <w:bCs/>
                <w:color w:val="000000"/>
                <w:sz w:val="18"/>
                <w:szCs w:val="18"/>
              </w:rPr>
              <w:t>11.4</w:t>
            </w:r>
          </w:p>
        </w:tc>
        <w:tc>
          <w:tcPr>
            <w:tcW w:w="4107" w:type="dxa"/>
            <w:tcBorders>
              <w:top w:val="nil"/>
              <w:left w:val="nil"/>
              <w:bottom w:val="single" w:sz="4" w:space="0" w:color="auto"/>
              <w:right w:val="single" w:sz="4" w:space="0" w:color="auto"/>
            </w:tcBorders>
            <w:shd w:val="clear" w:color="auto" w:fill="auto"/>
            <w:vAlign w:val="bottom"/>
            <w:hideMark/>
          </w:tcPr>
          <w:p w14:paraId="1064E293" w14:textId="77777777" w:rsidR="003F17F9" w:rsidRPr="00101761" w:rsidRDefault="003F17F9" w:rsidP="003F17F9">
            <w:pPr>
              <w:rPr>
                <w:rFonts w:cs="Arial"/>
                <w:b/>
                <w:bCs/>
                <w:color w:val="000000"/>
                <w:sz w:val="18"/>
                <w:szCs w:val="18"/>
              </w:rPr>
            </w:pPr>
            <w:r w:rsidRPr="00101761">
              <w:rPr>
                <w:rFonts w:cs="Arial"/>
                <w:b/>
                <w:bCs/>
                <w:color w:val="000000"/>
                <w:sz w:val="18"/>
                <w:szCs w:val="18"/>
              </w:rPr>
              <w:t xml:space="preserve">Suport en forma de V amb 1 plec + cartel.la. </w:t>
            </w:r>
            <w:proofErr w:type="spellStart"/>
            <w:r w:rsidRPr="00101761">
              <w:rPr>
                <w:rFonts w:cs="Arial"/>
                <w:b/>
                <w:bCs/>
                <w:color w:val="000000"/>
                <w:sz w:val="18"/>
                <w:szCs w:val="18"/>
              </w:rPr>
              <w:t>Panta</w:t>
            </w:r>
            <w:proofErr w:type="spellEnd"/>
            <w:r w:rsidRPr="00101761">
              <w:rPr>
                <w:rFonts w:cs="Arial"/>
                <w:b/>
                <w:bCs/>
                <w:color w:val="000000"/>
                <w:sz w:val="18"/>
                <w:szCs w:val="18"/>
              </w:rPr>
              <w:t xml:space="preserve"> 1 i altell</w:t>
            </w:r>
          </w:p>
        </w:tc>
        <w:tc>
          <w:tcPr>
            <w:tcW w:w="1040" w:type="dxa"/>
            <w:tcBorders>
              <w:top w:val="nil"/>
              <w:left w:val="nil"/>
              <w:bottom w:val="single" w:sz="4" w:space="0" w:color="auto"/>
              <w:right w:val="single" w:sz="4" w:space="0" w:color="auto"/>
            </w:tcBorders>
            <w:shd w:val="clear" w:color="auto" w:fill="auto"/>
            <w:hideMark/>
          </w:tcPr>
          <w:p w14:paraId="0954E345"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691" w:type="dxa"/>
            <w:tcBorders>
              <w:top w:val="nil"/>
              <w:left w:val="nil"/>
              <w:bottom w:val="single" w:sz="4" w:space="0" w:color="auto"/>
              <w:right w:val="single" w:sz="4" w:space="0" w:color="auto"/>
            </w:tcBorders>
            <w:shd w:val="clear" w:color="auto" w:fill="auto"/>
            <w:noWrap/>
            <w:vAlign w:val="bottom"/>
            <w:hideMark/>
          </w:tcPr>
          <w:p w14:paraId="189F7495"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525" w:type="dxa"/>
            <w:tcBorders>
              <w:top w:val="nil"/>
              <w:left w:val="nil"/>
              <w:bottom w:val="single" w:sz="4" w:space="0" w:color="auto"/>
              <w:right w:val="single" w:sz="4" w:space="0" w:color="auto"/>
            </w:tcBorders>
            <w:shd w:val="clear" w:color="auto" w:fill="auto"/>
            <w:noWrap/>
            <w:vAlign w:val="bottom"/>
            <w:hideMark/>
          </w:tcPr>
          <w:p w14:paraId="3848398B" w14:textId="77777777" w:rsidR="003F17F9" w:rsidRPr="00101761" w:rsidRDefault="003F17F9" w:rsidP="003F17F9">
            <w:pPr>
              <w:jc w:val="right"/>
              <w:rPr>
                <w:rFonts w:cs="Arial"/>
                <w:color w:val="000000"/>
                <w:sz w:val="18"/>
                <w:szCs w:val="18"/>
              </w:rPr>
            </w:pPr>
            <w:r w:rsidRPr="00101761">
              <w:rPr>
                <w:rFonts w:cs="Arial"/>
                <w:color w:val="000000"/>
                <w:sz w:val="18"/>
                <w:szCs w:val="18"/>
              </w:rPr>
              <w:t> </w:t>
            </w:r>
          </w:p>
        </w:tc>
        <w:tc>
          <w:tcPr>
            <w:tcW w:w="1134" w:type="dxa"/>
            <w:tcBorders>
              <w:top w:val="nil"/>
              <w:left w:val="nil"/>
              <w:bottom w:val="single" w:sz="4" w:space="0" w:color="auto"/>
              <w:right w:val="single" w:sz="4" w:space="0" w:color="auto"/>
            </w:tcBorders>
            <w:shd w:val="clear" w:color="auto" w:fill="auto"/>
            <w:noWrap/>
            <w:hideMark/>
          </w:tcPr>
          <w:p w14:paraId="45D452ED" w14:textId="77777777" w:rsidR="003F17F9" w:rsidRPr="00101761" w:rsidRDefault="003F17F9" w:rsidP="003F17F9">
            <w:pPr>
              <w:jc w:val="right"/>
              <w:rPr>
                <w:rFonts w:cs="Arial"/>
                <w:color w:val="000000"/>
                <w:sz w:val="18"/>
                <w:szCs w:val="18"/>
              </w:rPr>
            </w:pPr>
            <w:r w:rsidRPr="00101761">
              <w:rPr>
                <w:rFonts w:cs="Arial"/>
                <w:color w:val="000000"/>
                <w:sz w:val="18"/>
                <w:szCs w:val="18"/>
              </w:rPr>
              <w:t> </w:t>
            </w:r>
          </w:p>
        </w:tc>
        <w:tc>
          <w:tcPr>
            <w:tcW w:w="2030" w:type="dxa"/>
            <w:tcBorders>
              <w:top w:val="nil"/>
              <w:left w:val="nil"/>
              <w:bottom w:val="single" w:sz="4" w:space="0" w:color="auto"/>
              <w:right w:val="single" w:sz="4" w:space="0" w:color="auto"/>
            </w:tcBorders>
            <w:shd w:val="clear" w:color="auto" w:fill="auto"/>
            <w:noWrap/>
            <w:hideMark/>
          </w:tcPr>
          <w:p w14:paraId="7D7E283C" w14:textId="77777777" w:rsidR="003F17F9" w:rsidRPr="00101761" w:rsidRDefault="003F17F9" w:rsidP="003F17F9">
            <w:pPr>
              <w:rPr>
                <w:rFonts w:cs="Arial"/>
                <w:color w:val="000000"/>
                <w:sz w:val="18"/>
                <w:szCs w:val="18"/>
              </w:rPr>
            </w:pPr>
            <w:r w:rsidRPr="00101761">
              <w:rPr>
                <w:rFonts w:cs="Arial"/>
                <w:color w:val="000000"/>
                <w:sz w:val="18"/>
                <w:szCs w:val="18"/>
              </w:rPr>
              <w:t> </w:t>
            </w:r>
          </w:p>
        </w:tc>
      </w:tr>
      <w:tr w:rsidR="003F17F9" w:rsidRPr="00101761" w14:paraId="1861A0C5" w14:textId="77777777" w:rsidTr="00102643">
        <w:trPr>
          <w:trHeight w:val="320"/>
        </w:trPr>
        <w:tc>
          <w:tcPr>
            <w:tcW w:w="584" w:type="dxa"/>
            <w:tcBorders>
              <w:top w:val="nil"/>
              <w:left w:val="single" w:sz="4" w:space="0" w:color="auto"/>
              <w:bottom w:val="single" w:sz="4" w:space="0" w:color="auto"/>
              <w:right w:val="single" w:sz="4" w:space="0" w:color="auto"/>
            </w:tcBorders>
            <w:shd w:val="clear" w:color="auto" w:fill="auto"/>
            <w:hideMark/>
          </w:tcPr>
          <w:p w14:paraId="3687C006"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4107" w:type="dxa"/>
            <w:tcBorders>
              <w:top w:val="nil"/>
              <w:left w:val="nil"/>
              <w:bottom w:val="single" w:sz="4" w:space="0" w:color="auto"/>
              <w:right w:val="single" w:sz="4" w:space="0" w:color="auto"/>
            </w:tcBorders>
            <w:shd w:val="clear" w:color="auto" w:fill="auto"/>
            <w:vAlign w:val="bottom"/>
            <w:hideMark/>
          </w:tcPr>
          <w:p w14:paraId="10DE83EB" w14:textId="77777777" w:rsidR="003F17F9" w:rsidRPr="00101761" w:rsidRDefault="003F17F9" w:rsidP="003F17F9">
            <w:pPr>
              <w:rPr>
                <w:rFonts w:cs="Arial"/>
                <w:color w:val="000000"/>
                <w:sz w:val="18"/>
                <w:szCs w:val="18"/>
              </w:rPr>
            </w:pPr>
            <w:r w:rsidRPr="00101761">
              <w:rPr>
                <w:rFonts w:cs="Arial"/>
                <w:color w:val="000000"/>
                <w:sz w:val="18"/>
                <w:szCs w:val="18"/>
              </w:rPr>
              <w:t xml:space="preserve">Desenvolupament (30x40)x70 cm ample + cartel.la </w:t>
            </w:r>
          </w:p>
        </w:tc>
        <w:tc>
          <w:tcPr>
            <w:tcW w:w="1040" w:type="dxa"/>
            <w:tcBorders>
              <w:top w:val="nil"/>
              <w:left w:val="nil"/>
              <w:bottom w:val="single" w:sz="4" w:space="0" w:color="auto"/>
              <w:right w:val="single" w:sz="4" w:space="0" w:color="auto"/>
            </w:tcBorders>
            <w:shd w:val="clear" w:color="auto" w:fill="auto"/>
            <w:hideMark/>
          </w:tcPr>
          <w:p w14:paraId="43778AC3"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691" w:type="dxa"/>
            <w:tcBorders>
              <w:top w:val="nil"/>
              <w:left w:val="nil"/>
              <w:bottom w:val="single" w:sz="4" w:space="0" w:color="auto"/>
              <w:right w:val="single" w:sz="4" w:space="0" w:color="auto"/>
            </w:tcBorders>
            <w:shd w:val="clear" w:color="auto" w:fill="auto"/>
            <w:noWrap/>
            <w:vAlign w:val="bottom"/>
            <w:hideMark/>
          </w:tcPr>
          <w:p w14:paraId="5C13441D" w14:textId="77777777" w:rsidR="003F17F9" w:rsidRPr="00101761" w:rsidRDefault="003F17F9" w:rsidP="003F17F9">
            <w:pPr>
              <w:jc w:val="right"/>
              <w:rPr>
                <w:rFonts w:cs="Arial"/>
                <w:color w:val="000000"/>
                <w:sz w:val="18"/>
                <w:szCs w:val="18"/>
              </w:rPr>
            </w:pPr>
            <w:r w:rsidRPr="00101761">
              <w:rPr>
                <w:rFonts w:cs="Arial"/>
                <w:color w:val="000000"/>
                <w:sz w:val="18"/>
                <w:szCs w:val="18"/>
              </w:rPr>
              <w:t>7</w:t>
            </w:r>
          </w:p>
        </w:tc>
        <w:tc>
          <w:tcPr>
            <w:tcW w:w="525" w:type="dxa"/>
            <w:tcBorders>
              <w:top w:val="nil"/>
              <w:left w:val="nil"/>
              <w:bottom w:val="single" w:sz="4" w:space="0" w:color="auto"/>
              <w:right w:val="single" w:sz="4" w:space="0" w:color="auto"/>
            </w:tcBorders>
            <w:shd w:val="clear" w:color="auto" w:fill="auto"/>
            <w:noWrap/>
            <w:vAlign w:val="bottom"/>
            <w:hideMark/>
          </w:tcPr>
          <w:p w14:paraId="6A28EE3D" w14:textId="77777777" w:rsidR="003F17F9" w:rsidRPr="00101761" w:rsidRDefault="003F17F9" w:rsidP="003F17F9">
            <w:pPr>
              <w:jc w:val="right"/>
              <w:rPr>
                <w:rFonts w:cs="Arial"/>
                <w:color w:val="000000"/>
                <w:sz w:val="18"/>
                <w:szCs w:val="18"/>
              </w:rPr>
            </w:pPr>
            <w:r w:rsidRPr="00101761">
              <w:rPr>
                <w:rFonts w:cs="Arial"/>
                <w:color w:val="000000"/>
                <w:sz w:val="18"/>
                <w:szCs w:val="18"/>
              </w:rPr>
              <w:t>ut.</w:t>
            </w:r>
          </w:p>
        </w:tc>
        <w:tc>
          <w:tcPr>
            <w:tcW w:w="1134" w:type="dxa"/>
            <w:tcBorders>
              <w:top w:val="nil"/>
              <w:left w:val="nil"/>
              <w:bottom w:val="single" w:sz="4" w:space="0" w:color="auto"/>
              <w:right w:val="single" w:sz="4" w:space="0" w:color="auto"/>
            </w:tcBorders>
            <w:shd w:val="clear" w:color="auto" w:fill="auto"/>
            <w:noWrap/>
            <w:hideMark/>
          </w:tcPr>
          <w:p w14:paraId="3F4894F8" w14:textId="77777777" w:rsidR="003F17F9" w:rsidRPr="00101761" w:rsidRDefault="003F17F9" w:rsidP="003F17F9">
            <w:pPr>
              <w:jc w:val="right"/>
              <w:rPr>
                <w:rFonts w:cs="Arial"/>
                <w:color w:val="000000"/>
                <w:sz w:val="18"/>
                <w:szCs w:val="18"/>
              </w:rPr>
            </w:pPr>
            <w:r w:rsidRPr="00101761">
              <w:rPr>
                <w:rFonts w:cs="Arial"/>
                <w:color w:val="000000"/>
                <w:sz w:val="18"/>
                <w:szCs w:val="18"/>
              </w:rPr>
              <w:t>1.143,10 €</w:t>
            </w:r>
          </w:p>
        </w:tc>
        <w:tc>
          <w:tcPr>
            <w:tcW w:w="2030" w:type="dxa"/>
            <w:tcBorders>
              <w:top w:val="nil"/>
              <w:left w:val="nil"/>
              <w:bottom w:val="single" w:sz="4" w:space="0" w:color="auto"/>
              <w:right w:val="single" w:sz="4" w:space="0" w:color="auto"/>
            </w:tcBorders>
            <w:shd w:val="clear" w:color="auto" w:fill="D9D9D9" w:themeFill="background1" w:themeFillShade="D9"/>
            <w:noWrap/>
            <w:hideMark/>
          </w:tcPr>
          <w:p w14:paraId="5E87BCC4" w14:textId="77777777" w:rsidR="003F17F9" w:rsidRPr="00101761" w:rsidRDefault="003F17F9" w:rsidP="003F17F9">
            <w:pPr>
              <w:rPr>
                <w:rFonts w:cs="Arial"/>
                <w:color w:val="000000"/>
                <w:sz w:val="18"/>
                <w:szCs w:val="18"/>
              </w:rPr>
            </w:pPr>
            <w:r w:rsidRPr="00101761">
              <w:rPr>
                <w:rFonts w:cs="Arial"/>
                <w:color w:val="000000"/>
                <w:sz w:val="18"/>
                <w:szCs w:val="18"/>
              </w:rPr>
              <w:t> </w:t>
            </w:r>
          </w:p>
        </w:tc>
      </w:tr>
      <w:tr w:rsidR="003F17F9" w:rsidRPr="00101761" w14:paraId="26B6BCDA" w14:textId="77777777" w:rsidTr="00102643">
        <w:trPr>
          <w:trHeight w:val="320"/>
        </w:trPr>
        <w:tc>
          <w:tcPr>
            <w:tcW w:w="584" w:type="dxa"/>
            <w:tcBorders>
              <w:top w:val="nil"/>
              <w:left w:val="single" w:sz="4" w:space="0" w:color="auto"/>
              <w:bottom w:val="single" w:sz="4" w:space="0" w:color="auto"/>
              <w:right w:val="single" w:sz="4" w:space="0" w:color="auto"/>
            </w:tcBorders>
            <w:shd w:val="clear" w:color="auto" w:fill="auto"/>
            <w:hideMark/>
          </w:tcPr>
          <w:p w14:paraId="746158D1"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4107" w:type="dxa"/>
            <w:tcBorders>
              <w:top w:val="nil"/>
              <w:left w:val="nil"/>
              <w:bottom w:val="single" w:sz="4" w:space="0" w:color="auto"/>
              <w:right w:val="single" w:sz="4" w:space="0" w:color="auto"/>
            </w:tcBorders>
            <w:shd w:val="clear" w:color="auto" w:fill="auto"/>
            <w:vAlign w:val="bottom"/>
            <w:hideMark/>
          </w:tcPr>
          <w:p w14:paraId="55992D0E" w14:textId="77777777" w:rsidR="003F17F9" w:rsidRPr="00101761" w:rsidRDefault="003F17F9" w:rsidP="003F17F9">
            <w:pPr>
              <w:rPr>
                <w:rFonts w:cs="Arial"/>
                <w:color w:val="000000"/>
                <w:sz w:val="18"/>
                <w:szCs w:val="18"/>
              </w:rPr>
            </w:pPr>
            <w:r w:rsidRPr="00101761">
              <w:rPr>
                <w:rFonts w:cs="Arial"/>
                <w:color w:val="000000"/>
                <w:sz w:val="18"/>
                <w:szCs w:val="18"/>
              </w:rPr>
              <w:t xml:space="preserve">Desenvolupament (30x40)x140 cm ample + cartel.la </w:t>
            </w:r>
          </w:p>
        </w:tc>
        <w:tc>
          <w:tcPr>
            <w:tcW w:w="1040" w:type="dxa"/>
            <w:tcBorders>
              <w:top w:val="nil"/>
              <w:left w:val="nil"/>
              <w:bottom w:val="single" w:sz="4" w:space="0" w:color="auto"/>
              <w:right w:val="single" w:sz="4" w:space="0" w:color="auto"/>
            </w:tcBorders>
            <w:shd w:val="clear" w:color="auto" w:fill="auto"/>
            <w:hideMark/>
          </w:tcPr>
          <w:p w14:paraId="706257E9"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691" w:type="dxa"/>
            <w:tcBorders>
              <w:top w:val="nil"/>
              <w:left w:val="nil"/>
              <w:bottom w:val="single" w:sz="4" w:space="0" w:color="auto"/>
              <w:right w:val="single" w:sz="4" w:space="0" w:color="auto"/>
            </w:tcBorders>
            <w:shd w:val="clear" w:color="auto" w:fill="auto"/>
            <w:noWrap/>
            <w:vAlign w:val="bottom"/>
            <w:hideMark/>
          </w:tcPr>
          <w:p w14:paraId="07D38015" w14:textId="77777777" w:rsidR="003F17F9" w:rsidRPr="00101761" w:rsidRDefault="003F17F9" w:rsidP="003F17F9">
            <w:pPr>
              <w:jc w:val="right"/>
              <w:rPr>
                <w:rFonts w:cs="Arial"/>
                <w:color w:val="000000"/>
                <w:sz w:val="18"/>
                <w:szCs w:val="18"/>
              </w:rPr>
            </w:pPr>
            <w:r w:rsidRPr="00101761">
              <w:rPr>
                <w:rFonts w:cs="Arial"/>
                <w:color w:val="000000"/>
                <w:sz w:val="18"/>
                <w:szCs w:val="18"/>
              </w:rPr>
              <w:t>1</w:t>
            </w:r>
          </w:p>
        </w:tc>
        <w:tc>
          <w:tcPr>
            <w:tcW w:w="525" w:type="dxa"/>
            <w:tcBorders>
              <w:top w:val="nil"/>
              <w:left w:val="nil"/>
              <w:bottom w:val="single" w:sz="4" w:space="0" w:color="auto"/>
              <w:right w:val="single" w:sz="4" w:space="0" w:color="auto"/>
            </w:tcBorders>
            <w:shd w:val="clear" w:color="auto" w:fill="auto"/>
            <w:noWrap/>
            <w:vAlign w:val="bottom"/>
            <w:hideMark/>
          </w:tcPr>
          <w:p w14:paraId="57E5519C" w14:textId="77777777" w:rsidR="003F17F9" w:rsidRPr="00101761" w:rsidRDefault="003F17F9" w:rsidP="003F17F9">
            <w:pPr>
              <w:jc w:val="right"/>
              <w:rPr>
                <w:rFonts w:cs="Arial"/>
                <w:color w:val="000000"/>
                <w:sz w:val="18"/>
                <w:szCs w:val="18"/>
              </w:rPr>
            </w:pPr>
            <w:r w:rsidRPr="00101761">
              <w:rPr>
                <w:rFonts w:cs="Arial"/>
                <w:color w:val="000000"/>
                <w:sz w:val="18"/>
                <w:szCs w:val="18"/>
              </w:rPr>
              <w:t>ut.</w:t>
            </w:r>
          </w:p>
        </w:tc>
        <w:tc>
          <w:tcPr>
            <w:tcW w:w="1134" w:type="dxa"/>
            <w:tcBorders>
              <w:top w:val="nil"/>
              <w:left w:val="nil"/>
              <w:bottom w:val="single" w:sz="4" w:space="0" w:color="auto"/>
              <w:right w:val="single" w:sz="4" w:space="0" w:color="auto"/>
            </w:tcBorders>
            <w:shd w:val="clear" w:color="auto" w:fill="auto"/>
            <w:noWrap/>
            <w:hideMark/>
          </w:tcPr>
          <w:p w14:paraId="1378BF6B" w14:textId="77777777" w:rsidR="003F17F9" w:rsidRPr="00101761" w:rsidRDefault="003F17F9" w:rsidP="003F17F9">
            <w:pPr>
              <w:jc w:val="right"/>
              <w:rPr>
                <w:rFonts w:cs="Arial"/>
                <w:color w:val="000000"/>
                <w:sz w:val="18"/>
                <w:szCs w:val="18"/>
              </w:rPr>
            </w:pPr>
            <w:r w:rsidRPr="00101761">
              <w:rPr>
                <w:rFonts w:cs="Arial"/>
                <w:color w:val="000000"/>
                <w:sz w:val="18"/>
                <w:szCs w:val="18"/>
              </w:rPr>
              <w:t>326,60 €</w:t>
            </w:r>
          </w:p>
        </w:tc>
        <w:tc>
          <w:tcPr>
            <w:tcW w:w="2030" w:type="dxa"/>
            <w:tcBorders>
              <w:top w:val="nil"/>
              <w:left w:val="nil"/>
              <w:bottom w:val="single" w:sz="4" w:space="0" w:color="auto"/>
              <w:right w:val="single" w:sz="4" w:space="0" w:color="auto"/>
            </w:tcBorders>
            <w:shd w:val="clear" w:color="auto" w:fill="D9D9D9" w:themeFill="background1" w:themeFillShade="D9"/>
            <w:noWrap/>
            <w:hideMark/>
          </w:tcPr>
          <w:p w14:paraId="1A541502" w14:textId="77777777" w:rsidR="003F17F9" w:rsidRPr="00101761" w:rsidRDefault="003F17F9" w:rsidP="003F17F9">
            <w:pPr>
              <w:rPr>
                <w:rFonts w:cs="Arial"/>
                <w:color w:val="000000"/>
                <w:sz w:val="18"/>
                <w:szCs w:val="18"/>
              </w:rPr>
            </w:pPr>
            <w:r w:rsidRPr="00101761">
              <w:rPr>
                <w:rFonts w:cs="Arial"/>
                <w:color w:val="000000"/>
                <w:sz w:val="18"/>
                <w:szCs w:val="18"/>
              </w:rPr>
              <w:t> </w:t>
            </w:r>
          </w:p>
        </w:tc>
      </w:tr>
      <w:tr w:rsidR="003F17F9" w:rsidRPr="00101761" w14:paraId="53EB0157" w14:textId="77777777" w:rsidTr="003F17F9">
        <w:trPr>
          <w:trHeight w:val="320"/>
        </w:trPr>
        <w:tc>
          <w:tcPr>
            <w:tcW w:w="584" w:type="dxa"/>
            <w:tcBorders>
              <w:top w:val="nil"/>
              <w:left w:val="single" w:sz="4" w:space="0" w:color="auto"/>
              <w:bottom w:val="single" w:sz="4" w:space="0" w:color="auto"/>
              <w:right w:val="single" w:sz="4" w:space="0" w:color="auto"/>
            </w:tcBorders>
            <w:shd w:val="clear" w:color="auto" w:fill="auto"/>
            <w:hideMark/>
          </w:tcPr>
          <w:p w14:paraId="4B77C9D7" w14:textId="77777777" w:rsidR="003F17F9" w:rsidRPr="00101761" w:rsidRDefault="003F17F9" w:rsidP="003F17F9">
            <w:pPr>
              <w:rPr>
                <w:rFonts w:cs="Arial"/>
                <w:b/>
                <w:bCs/>
                <w:color w:val="000000"/>
                <w:sz w:val="18"/>
                <w:szCs w:val="18"/>
              </w:rPr>
            </w:pPr>
            <w:r w:rsidRPr="00101761">
              <w:rPr>
                <w:rFonts w:cs="Arial"/>
                <w:b/>
                <w:bCs/>
                <w:color w:val="000000"/>
                <w:sz w:val="18"/>
                <w:szCs w:val="18"/>
              </w:rPr>
              <w:t>11.5</w:t>
            </w:r>
          </w:p>
        </w:tc>
        <w:tc>
          <w:tcPr>
            <w:tcW w:w="4107" w:type="dxa"/>
            <w:tcBorders>
              <w:top w:val="nil"/>
              <w:left w:val="nil"/>
              <w:bottom w:val="single" w:sz="4" w:space="0" w:color="auto"/>
              <w:right w:val="single" w:sz="4" w:space="0" w:color="auto"/>
            </w:tcBorders>
            <w:shd w:val="clear" w:color="auto" w:fill="auto"/>
            <w:vAlign w:val="bottom"/>
            <w:hideMark/>
          </w:tcPr>
          <w:p w14:paraId="4D87245B" w14:textId="77777777" w:rsidR="003F17F9" w:rsidRPr="00101761" w:rsidRDefault="003F17F9" w:rsidP="003F17F9">
            <w:pPr>
              <w:rPr>
                <w:rFonts w:cs="Arial"/>
                <w:b/>
                <w:bCs/>
                <w:color w:val="000000"/>
                <w:sz w:val="18"/>
                <w:szCs w:val="18"/>
              </w:rPr>
            </w:pPr>
            <w:r w:rsidRPr="00101761">
              <w:rPr>
                <w:rFonts w:cs="Arial"/>
                <w:b/>
                <w:bCs/>
                <w:color w:val="000000"/>
                <w:sz w:val="18"/>
                <w:szCs w:val="18"/>
              </w:rPr>
              <w:t>Cartel·les interior vitrines</w:t>
            </w:r>
          </w:p>
        </w:tc>
        <w:tc>
          <w:tcPr>
            <w:tcW w:w="1040" w:type="dxa"/>
            <w:tcBorders>
              <w:top w:val="nil"/>
              <w:left w:val="nil"/>
              <w:bottom w:val="single" w:sz="4" w:space="0" w:color="auto"/>
              <w:right w:val="single" w:sz="4" w:space="0" w:color="auto"/>
            </w:tcBorders>
            <w:shd w:val="clear" w:color="auto" w:fill="auto"/>
            <w:hideMark/>
          </w:tcPr>
          <w:p w14:paraId="548A9C70" w14:textId="77777777" w:rsidR="003F17F9" w:rsidRPr="00101761" w:rsidRDefault="003F17F9" w:rsidP="003F17F9">
            <w:pPr>
              <w:rPr>
                <w:rFonts w:cs="Arial"/>
                <w:b/>
                <w:bCs/>
                <w:color w:val="000000"/>
                <w:sz w:val="18"/>
                <w:szCs w:val="18"/>
              </w:rPr>
            </w:pPr>
            <w:r w:rsidRPr="00101761">
              <w:rPr>
                <w:rFonts w:cs="Arial"/>
                <w:b/>
                <w:bCs/>
                <w:color w:val="000000"/>
                <w:sz w:val="18"/>
                <w:szCs w:val="18"/>
              </w:rPr>
              <w:t> </w:t>
            </w:r>
          </w:p>
        </w:tc>
        <w:tc>
          <w:tcPr>
            <w:tcW w:w="691" w:type="dxa"/>
            <w:tcBorders>
              <w:top w:val="nil"/>
              <w:left w:val="nil"/>
              <w:bottom w:val="single" w:sz="4" w:space="0" w:color="auto"/>
              <w:right w:val="single" w:sz="4" w:space="0" w:color="auto"/>
            </w:tcBorders>
            <w:shd w:val="clear" w:color="auto" w:fill="auto"/>
            <w:noWrap/>
            <w:vAlign w:val="bottom"/>
            <w:hideMark/>
          </w:tcPr>
          <w:p w14:paraId="64A0454F"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525" w:type="dxa"/>
            <w:tcBorders>
              <w:top w:val="nil"/>
              <w:left w:val="nil"/>
              <w:bottom w:val="single" w:sz="4" w:space="0" w:color="auto"/>
              <w:right w:val="single" w:sz="4" w:space="0" w:color="auto"/>
            </w:tcBorders>
            <w:shd w:val="clear" w:color="auto" w:fill="auto"/>
            <w:noWrap/>
            <w:vAlign w:val="bottom"/>
            <w:hideMark/>
          </w:tcPr>
          <w:p w14:paraId="738FD29E" w14:textId="77777777" w:rsidR="003F17F9" w:rsidRPr="00101761" w:rsidRDefault="003F17F9" w:rsidP="003F17F9">
            <w:pPr>
              <w:jc w:val="right"/>
              <w:rPr>
                <w:rFonts w:cs="Arial"/>
                <w:color w:val="000000"/>
                <w:sz w:val="18"/>
                <w:szCs w:val="18"/>
              </w:rPr>
            </w:pPr>
            <w:r w:rsidRPr="00101761">
              <w:rPr>
                <w:rFonts w:cs="Arial"/>
                <w:color w:val="000000"/>
                <w:sz w:val="18"/>
                <w:szCs w:val="18"/>
              </w:rPr>
              <w:t> </w:t>
            </w:r>
          </w:p>
        </w:tc>
        <w:tc>
          <w:tcPr>
            <w:tcW w:w="1134" w:type="dxa"/>
            <w:tcBorders>
              <w:top w:val="nil"/>
              <w:left w:val="nil"/>
              <w:bottom w:val="single" w:sz="4" w:space="0" w:color="auto"/>
              <w:right w:val="single" w:sz="4" w:space="0" w:color="auto"/>
            </w:tcBorders>
            <w:shd w:val="clear" w:color="auto" w:fill="auto"/>
            <w:noWrap/>
            <w:hideMark/>
          </w:tcPr>
          <w:p w14:paraId="6F8FFF51" w14:textId="77777777" w:rsidR="003F17F9" w:rsidRPr="00101761" w:rsidRDefault="003F17F9" w:rsidP="003F17F9">
            <w:pPr>
              <w:jc w:val="right"/>
              <w:rPr>
                <w:rFonts w:cs="Arial"/>
                <w:color w:val="000000"/>
                <w:sz w:val="18"/>
                <w:szCs w:val="18"/>
              </w:rPr>
            </w:pPr>
            <w:r w:rsidRPr="00101761">
              <w:rPr>
                <w:rFonts w:cs="Arial"/>
                <w:color w:val="000000"/>
                <w:sz w:val="18"/>
                <w:szCs w:val="18"/>
              </w:rPr>
              <w:t> </w:t>
            </w:r>
          </w:p>
        </w:tc>
        <w:tc>
          <w:tcPr>
            <w:tcW w:w="2030" w:type="dxa"/>
            <w:tcBorders>
              <w:top w:val="nil"/>
              <w:left w:val="nil"/>
              <w:bottom w:val="single" w:sz="4" w:space="0" w:color="auto"/>
              <w:right w:val="single" w:sz="4" w:space="0" w:color="auto"/>
            </w:tcBorders>
            <w:shd w:val="clear" w:color="auto" w:fill="auto"/>
            <w:noWrap/>
            <w:hideMark/>
          </w:tcPr>
          <w:p w14:paraId="0242B373" w14:textId="77777777" w:rsidR="003F17F9" w:rsidRPr="00101761" w:rsidRDefault="003F17F9" w:rsidP="003F17F9">
            <w:pPr>
              <w:rPr>
                <w:rFonts w:cs="Arial"/>
                <w:color w:val="000000"/>
                <w:sz w:val="18"/>
                <w:szCs w:val="18"/>
              </w:rPr>
            </w:pPr>
            <w:r w:rsidRPr="00101761">
              <w:rPr>
                <w:rFonts w:cs="Arial"/>
                <w:color w:val="000000"/>
                <w:sz w:val="18"/>
                <w:szCs w:val="18"/>
              </w:rPr>
              <w:t> </w:t>
            </w:r>
          </w:p>
        </w:tc>
      </w:tr>
      <w:tr w:rsidR="003F17F9" w:rsidRPr="00101761" w14:paraId="29B3EC60" w14:textId="77777777" w:rsidTr="00102643">
        <w:trPr>
          <w:trHeight w:val="480"/>
        </w:trPr>
        <w:tc>
          <w:tcPr>
            <w:tcW w:w="584" w:type="dxa"/>
            <w:tcBorders>
              <w:top w:val="nil"/>
              <w:left w:val="single" w:sz="4" w:space="0" w:color="auto"/>
              <w:bottom w:val="single" w:sz="4" w:space="0" w:color="auto"/>
              <w:right w:val="single" w:sz="4" w:space="0" w:color="auto"/>
            </w:tcBorders>
            <w:shd w:val="clear" w:color="auto" w:fill="auto"/>
            <w:hideMark/>
          </w:tcPr>
          <w:p w14:paraId="799F5A25"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4107" w:type="dxa"/>
            <w:tcBorders>
              <w:top w:val="nil"/>
              <w:left w:val="nil"/>
              <w:bottom w:val="single" w:sz="4" w:space="0" w:color="auto"/>
              <w:right w:val="single" w:sz="4" w:space="0" w:color="auto"/>
            </w:tcBorders>
            <w:shd w:val="clear" w:color="auto" w:fill="auto"/>
            <w:vAlign w:val="bottom"/>
            <w:hideMark/>
          </w:tcPr>
          <w:p w14:paraId="715231BA" w14:textId="77777777" w:rsidR="003F17F9" w:rsidRPr="00101761" w:rsidRDefault="003F17F9" w:rsidP="003F17F9">
            <w:pPr>
              <w:rPr>
                <w:rFonts w:cs="Arial"/>
                <w:color w:val="000000"/>
                <w:sz w:val="18"/>
                <w:szCs w:val="18"/>
              </w:rPr>
            </w:pPr>
            <w:r w:rsidRPr="00101761">
              <w:rPr>
                <w:rFonts w:cs="Arial"/>
                <w:color w:val="000000"/>
                <w:sz w:val="18"/>
                <w:szCs w:val="18"/>
              </w:rPr>
              <w:t>5 unitats  150x70x142 cm. 7 ut. 110x70x142 cm, 1 ut. 80x70x142 cm, 1 ut. 200x100x160 cm.</w:t>
            </w:r>
          </w:p>
        </w:tc>
        <w:tc>
          <w:tcPr>
            <w:tcW w:w="1040" w:type="dxa"/>
            <w:tcBorders>
              <w:top w:val="nil"/>
              <w:left w:val="nil"/>
              <w:bottom w:val="single" w:sz="4" w:space="0" w:color="auto"/>
              <w:right w:val="single" w:sz="4" w:space="0" w:color="auto"/>
            </w:tcBorders>
            <w:shd w:val="clear" w:color="auto" w:fill="auto"/>
            <w:hideMark/>
          </w:tcPr>
          <w:p w14:paraId="794AA92C"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691" w:type="dxa"/>
            <w:tcBorders>
              <w:top w:val="nil"/>
              <w:left w:val="nil"/>
              <w:bottom w:val="single" w:sz="4" w:space="0" w:color="auto"/>
              <w:right w:val="single" w:sz="4" w:space="0" w:color="auto"/>
            </w:tcBorders>
            <w:shd w:val="clear" w:color="auto" w:fill="auto"/>
            <w:noWrap/>
            <w:vAlign w:val="bottom"/>
            <w:hideMark/>
          </w:tcPr>
          <w:p w14:paraId="4048FFE2" w14:textId="77777777" w:rsidR="003F17F9" w:rsidRPr="00101761" w:rsidRDefault="003F17F9" w:rsidP="003F17F9">
            <w:pPr>
              <w:jc w:val="right"/>
              <w:rPr>
                <w:rFonts w:cs="Arial"/>
                <w:color w:val="000000"/>
                <w:sz w:val="18"/>
                <w:szCs w:val="18"/>
              </w:rPr>
            </w:pPr>
            <w:r w:rsidRPr="00101761">
              <w:rPr>
                <w:rFonts w:cs="Arial"/>
                <w:color w:val="000000"/>
                <w:sz w:val="18"/>
                <w:szCs w:val="18"/>
              </w:rPr>
              <w:t>14</w:t>
            </w:r>
          </w:p>
        </w:tc>
        <w:tc>
          <w:tcPr>
            <w:tcW w:w="525" w:type="dxa"/>
            <w:tcBorders>
              <w:top w:val="nil"/>
              <w:left w:val="nil"/>
              <w:bottom w:val="single" w:sz="4" w:space="0" w:color="auto"/>
              <w:right w:val="single" w:sz="4" w:space="0" w:color="auto"/>
            </w:tcBorders>
            <w:shd w:val="clear" w:color="auto" w:fill="auto"/>
            <w:noWrap/>
            <w:vAlign w:val="bottom"/>
            <w:hideMark/>
          </w:tcPr>
          <w:p w14:paraId="4B8D6787" w14:textId="77777777" w:rsidR="003F17F9" w:rsidRPr="00101761" w:rsidRDefault="003F17F9" w:rsidP="003F17F9">
            <w:pPr>
              <w:jc w:val="right"/>
              <w:rPr>
                <w:rFonts w:cs="Arial"/>
                <w:color w:val="000000"/>
                <w:sz w:val="18"/>
                <w:szCs w:val="18"/>
              </w:rPr>
            </w:pPr>
            <w:r w:rsidRPr="00101761">
              <w:rPr>
                <w:rFonts w:cs="Arial"/>
                <w:color w:val="000000"/>
                <w:sz w:val="18"/>
                <w:szCs w:val="18"/>
              </w:rPr>
              <w:t>ut.</w:t>
            </w:r>
          </w:p>
        </w:tc>
        <w:tc>
          <w:tcPr>
            <w:tcW w:w="1134" w:type="dxa"/>
            <w:tcBorders>
              <w:top w:val="nil"/>
              <w:left w:val="nil"/>
              <w:bottom w:val="single" w:sz="4" w:space="0" w:color="auto"/>
              <w:right w:val="single" w:sz="4" w:space="0" w:color="auto"/>
            </w:tcBorders>
            <w:shd w:val="clear" w:color="auto" w:fill="auto"/>
            <w:noWrap/>
            <w:hideMark/>
          </w:tcPr>
          <w:p w14:paraId="0AC98B80" w14:textId="77777777" w:rsidR="003F17F9" w:rsidRPr="00101761" w:rsidRDefault="003F17F9" w:rsidP="003F17F9">
            <w:pPr>
              <w:jc w:val="right"/>
              <w:rPr>
                <w:rFonts w:cs="Arial"/>
                <w:color w:val="000000"/>
                <w:sz w:val="18"/>
                <w:szCs w:val="18"/>
              </w:rPr>
            </w:pPr>
            <w:r w:rsidRPr="00101761">
              <w:rPr>
                <w:rFonts w:cs="Arial"/>
                <w:color w:val="000000"/>
                <w:sz w:val="18"/>
                <w:szCs w:val="18"/>
              </w:rPr>
              <w:t>966,00 €</w:t>
            </w:r>
          </w:p>
        </w:tc>
        <w:tc>
          <w:tcPr>
            <w:tcW w:w="2030" w:type="dxa"/>
            <w:tcBorders>
              <w:top w:val="nil"/>
              <w:left w:val="nil"/>
              <w:bottom w:val="single" w:sz="4" w:space="0" w:color="auto"/>
              <w:right w:val="single" w:sz="4" w:space="0" w:color="auto"/>
            </w:tcBorders>
            <w:shd w:val="clear" w:color="auto" w:fill="D9D9D9" w:themeFill="background1" w:themeFillShade="D9"/>
            <w:noWrap/>
            <w:hideMark/>
          </w:tcPr>
          <w:p w14:paraId="70F95EBA" w14:textId="77777777" w:rsidR="003F17F9" w:rsidRPr="00101761" w:rsidRDefault="003F17F9" w:rsidP="003F17F9">
            <w:pPr>
              <w:rPr>
                <w:rFonts w:cs="Arial"/>
                <w:color w:val="000000"/>
                <w:sz w:val="18"/>
                <w:szCs w:val="18"/>
              </w:rPr>
            </w:pPr>
            <w:r w:rsidRPr="00101761">
              <w:rPr>
                <w:rFonts w:cs="Arial"/>
                <w:color w:val="000000"/>
                <w:sz w:val="18"/>
                <w:szCs w:val="18"/>
              </w:rPr>
              <w:t> </w:t>
            </w:r>
          </w:p>
        </w:tc>
      </w:tr>
      <w:tr w:rsidR="003F17F9" w:rsidRPr="00101761" w14:paraId="4B9EB898" w14:textId="77777777" w:rsidTr="003F17F9">
        <w:trPr>
          <w:trHeight w:val="320"/>
        </w:trPr>
        <w:tc>
          <w:tcPr>
            <w:tcW w:w="584" w:type="dxa"/>
            <w:tcBorders>
              <w:top w:val="nil"/>
              <w:left w:val="single" w:sz="4" w:space="0" w:color="auto"/>
              <w:bottom w:val="single" w:sz="4" w:space="0" w:color="auto"/>
              <w:right w:val="single" w:sz="4" w:space="0" w:color="auto"/>
            </w:tcBorders>
            <w:shd w:val="clear" w:color="auto" w:fill="auto"/>
            <w:hideMark/>
          </w:tcPr>
          <w:p w14:paraId="767FDA71" w14:textId="77777777" w:rsidR="003F17F9" w:rsidRPr="00101761" w:rsidRDefault="003F17F9" w:rsidP="003F17F9">
            <w:pPr>
              <w:rPr>
                <w:rFonts w:cs="Arial"/>
                <w:b/>
                <w:bCs/>
                <w:color w:val="000000"/>
                <w:sz w:val="18"/>
                <w:szCs w:val="18"/>
              </w:rPr>
            </w:pPr>
            <w:r w:rsidRPr="00101761">
              <w:rPr>
                <w:rFonts w:cs="Arial"/>
                <w:b/>
                <w:bCs/>
                <w:color w:val="000000"/>
                <w:sz w:val="18"/>
                <w:szCs w:val="18"/>
              </w:rPr>
              <w:t xml:space="preserve">11.6 </w:t>
            </w:r>
          </w:p>
        </w:tc>
        <w:tc>
          <w:tcPr>
            <w:tcW w:w="4107" w:type="dxa"/>
            <w:tcBorders>
              <w:top w:val="nil"/>
              <w:left w:val="nil"/>
              <w:bottom w:val="single" w:sz="4" w:space="0" w:color="auto"/>
              <w:right w:val="single" w:sz="4" w:space="0" w:color="auto"/>
            </w:tcBorders>
            <w:shd w:val="clear" w:color="auto" w:fill="auto"/>
            <w:vAlign w:val="bottom"/>
            <w:hideMark/>
          </w:tcPr>
          <w:p w14:paraId="21EC0A67" w14:textId="77777777" w:rsidR="003F17F9" w:rsidRPr="00101761" w:rsidRDefault="003F17F9" w:rsidP="003F17F9">
            <w:pPr>
              <w:rPr>
                <w:rFonts w:cs="Arial"/>
                <w:b/>
                <w:bCs/>
                <w:color w:val="000000"/>
                <w:sz w:val="18"/>
                <w:szCs w:val="18"/>
              </w:rPr>
            </w:pPr>
            <w:proofErr w:type="spellStart"/>
            <w:r w:rsidRPr="00101761">
              <w:rPr>
                <w:rFonts w:cs="Arial"/>
                <w:b/>
                <w:bCs/>
                <w:color w:val="000000"/>
                <w:sz w:val="18"/>
                <w:szCs w:val="18"/>
              </w:rPr>
              <w:t>Repla</w:t>
            </w:r>
            <w:proofErr w:type="spellEnd"/>
            <w:r w:rsidRPr="00101761">
              <w:rPr>
                <w:rFonts w:cs="Arial"/>
                <w:b/>
                <w:bCs/>
                <w:color w:val="000000"/>
                <w:sz w:val="18"/>
                <w:szCs w:val="18"/>
              </w:rPr>
              <w:t xml:space="preserve"> de l'escala que accedeix planta 1</w:t>
            </w:r>
          </w:p>
        </w:tc>
        <w:tc>
          <w:tcPr>
            <w:tcW w:w="1040" w:type="dxa"/>
            <w:tcBorders>
              <w:top w:val="nil"/>
              <w:left w:val="nil"/>
              <w:bottom w:val="single" w:sz="4" w:space="0" w:color="auto"/>
              <w:right w:val="single" w:sz="4" w:space="0" w:color="auto"/>
            </w:tcBorders>
            <w:shd w:val="clear" w:color="auto" w:fill="auto"/>
            <w:vAlign w:val="bottom"/>
            <w:hideMark/>
          </w:tcPr>
          <w:p w14:paraId="7757D3E0" w14:textId="77777777" w:rsidR="003F17F9" w:rsidRPr="00101761" w:rsidRDefault="003F17F9" w:rsidP="003F17F9">
            <w:pPr>
              <w:rPr>
                <w:rFonts w:cs="Arial"/>
                <w:b/>
                <w:bCs/>
                <w:color w:val="000000"/>
                <w:sz w:val="18"/>
                <w:szCs w:val="18"/>
              </w:rPr>
            </w:pPr>
            <w:r w:rsidRPr="00101761">
              <w:rPr>
                <w:rFonts w:cs="Arial"/>
                <w:b/>
                <w:bCs/>
                <w:color w:val="000000"/>
                <w:sz w:val="18"/>
                <w:szCs w:val="18"/>
              </w:rPr>
              <w:t> </w:t>
            </w:r>
          </w:p>
        </w:tc>
        <w:tc>
          <w:tcPr>
            <w:tcW w:w="691" w:type="dxa"/>
            <w:tcBorders>
              <w:top w:val="nil"/>
              <w:left w:val="nil"/>
              <w:bottom w:val="single" w:sz="4" w:space="0" w:color="auto"/>
              <w:right w:val="single" w:sz="4" w:space="0" w:color="auto"/>
            </w:tcBorders>
            <w:shd w:val="clear" w:color="auto" w:fill="auto"/>
            <w:noWrap/>
            <w:vAlign w:val="bottom"/>
            <w:hideMark/>
          </w:tcPr>
          <w:p w14:paraId="7F683CFF"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525" w:type="dxa"/>
            <w:tcBorders>
              <w:top w:val="nil"/>
              <w:left w:val="nil"/>
              <w:bottom w:val="single" w:sz="4" w:space="0" w:color="auto"/>
              <w:right w:val="single" w:sz="4" w:space="0" w:color="auto"/>
            </w:tcBorders>
            <w:shd w:val="clear" w:color="auto" w:fill="auto"/>
            <w:noWrap/>
            <w:vAlign w:val="bottom"/>
            <w:hideMark/>
          </w:tcPr>
          <w:p w14:paraId="5CF8EFF5" w14:textId="77777777" w:rsidR="003F17F9" w:rsidRPr="00101761" w:rsidRDefault="003F17F9" w:rsidP="003F17F9">
            <w:pPr>
              <w:jc w:val="right"/>
              <w:rPr>
                <w:rFonts w:cs="Arial"/>
                <w:color w:val="000000"/>
                <w:sz w:val="18"/>
                <w:szCs w:val="18"/>
              </w:rPr>
            </w:pPr>
            <w:r w:rsidRPr="00101761">
              <w:rPr>
                <w:rFonts w:cs="Arial"/>
                <w:color w:val="000000"/>
                <w:sz w:val="18"/>
                <w:szCs w:val="18"/>
              </w:rPr>
              <w:t> </w:t>
            </w:r>
          </w:p>
        </w:tc>
        <w:tc>
          <w:tcPr>
            <w:tcW w:w="1134" w:type="dxa"/>
            <w:tcBorders>
              <w:top w:val="nil"/>
              <w:left w:val="nil"/>
              <w:bottom w:val="single" w:sz="4" w:space="0" w:color="auto"/>
              <w:right w:val="single" w:sz="4" w:space="0" w:color="auto"/>
            </w:tcBorders>
            <w:shd w:val="clear" w:color="auto" w:fill="auto"/>
            <w:noWrap/>
            <w:hideMark/>
          </w:tcPr>
          <w:p w14:paraId="551A6471" w14:textId="77777777" w:rsidR="003F17F9" w:rsidRPr="00101761" w:rsidRDefault="003F17F9" w:rsidP="003F17F9">
            <w:pPr>
              <w:jc w:val="right"/>
              <w:rPr>
                <w:rFonts w:cs="Arial"/>
                <w:color w:val="000000"/>
                <w:sz w:val="18"/>
                <w:szCs w:val="18"/>
              </w:rPr>
            </w:pPr>
            <w:r w:rsidRPr="00101761">
              <w:rPr>
                <w:rFonts w:cs="Arial"/>
                <w:color w:val="000000"/>
                <w:sz w:val="18"/>
                <w:szCs w:val="18"/>
              </w:rPr>
              <w:t> </w:t>
            </w:r>
          </w:p>
        </w:tc>
        <w:tc>
          <w:tcPr>
            <w:tcW w:w="2030" w:type="dxa"/>
            <w:tcBorders>
              <w:top w:val="nil"/>
              <w:left w:val="nil"/>
              <w:bottom w:val="single" w:sz="4" w:space="0" w:color="auto"/>
              <w:right w:val="single" w:sz="4" w:space="0" w:color="auto"/>
            </w:tcBorders>
            <w:shd w:val="clear" w:color="auto" w:fill="auto"/>
            <w:noWrap/>
            <w:hideMark/>
          </w:tcPr>
          <w:p w14:paraId="708C261A" w14:textId="77777777" w:rsidR="003F17F9" w:rsidRPr="00101761" w:rsidRDefault="003F17F9" w:rsidP="003F17F9">
            <w:pPr>
              <w:rPr>
                <w:rFonts w:cs="Arial"/>
                <w:color w:val="000000"/>
                <w:sz w:val="18"/>
                <w:szCs w:val="18"/>
              </w:rPr>
            </w:pPr>
            <w:r w:rsidRPr="00101761">
              <w:rPr>
                <w:rFonts w:cs="Arial"/>
                <w:color w:val="000000"/>
                <w:sz w:val="18"/>
                <w:szCs w:val="18"/>
              </w:rPr>
              <w:t> </w:t>
            </w:r>
          </w:p>
        </w:tc>
      </w:tr>
      <w:tr w:rsidR="003F17F9" w:rsidRPr="00101761" w14:paraId="0CBF5BD0" w14:textId="77777777" w:rsidTr="00102643">
        <w:trPr>
          <w:trHeight w:val="320"/>
        </w:trPr>
        <w:tc>
          <w:tcPr>
            <w:tcW w:w="584" w:type="dxa"/>
            <w:tcBorders>
              <w:top w:val="nil"/>
              <w:left w:val="single" w:sz="4" w:space="0" w:color="auto"/>
              <w:bottom w:val="single" w:sz="4" w:space="0" w:color="auto"/>
              <w:right w:val="single" w:sz="4" w:space="0" w:color="auto"/>
            </w:tcBorders>
            <w:shd w:val="clear" w:color="auto" w:fill="auto"/>
            <w:hideMark/>
          </w:tcPr>
          <w:p w14:paraId="231C7085"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4107" w:type="dxa"/>
            <w:tcBorders>
              <w:top w:val="nil"/>
              <w:left w:val="nil"/>
              <w:bottom w:val="single" w:sz="4" w:space="0" w:color="auto"/>
              <w:right w:val="single" w:sz="4" w:space="0" w:color="auto"/>
            </w:tcBorders>
            <w:shd w:val="clear" w:color="auto" w:fill="auto"/>
            <w:vAlign w:val="bottom"/>
            <w:hideMark/>
          </w:tcPr>
          <w:p w14:paraId="151554DE" w14:textId="77777777" w:rsidR="003F17F9" w:rsidRPr="00101761" w:rsidRDefault="003F17F9" w:rsidP="003F17F9">
            <w:pPr>
              <w:rPr>
                <w:rFonts w:cs="Arial"/>
                <w:color w:val="000000"/>
                <w:sz w:val="18"/>
                <w:szCs w:val="18"/>
              </w:rPr>
            </w:pPr>
            <w:r w:rsidRPr="00101761">
              <w:rPr>
                <w:rFonts w:cs="Arial"/>
                <w:color w:val="000000"/>
                <w:sz w:val="18"/>
                <w:szCs w:val="18"/>
              </w:rPr>
              <w:t>150x180 cm</w:t>
            </w:r>
          </w:p>
        </w:tc>
        <w:tc>
          <w:tcPr>
            <w:tcW w:w="1040" w:type="dxa"/>
            <w:tcBorders>
              <w:top w:val="nil"/>
              <w:left w:val="nil"/>
              <w:bottom w:val="single" w:sz="4" w:space="0" w:color="auto"/>
              <w:right w:val="single" w:sz="4" w:space="0" w:color="auto"/>
            </w:tcBorders>
            <w:shd w:val="clear" w:color="auto" w:fill="auto"/>
            <w:hideMark/>
          </w:tcPr>
          <w:p w14:paraId="6E65851D"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691" w:type="dxa"/>
            <w:tcBorders>
              <w:top w:val="nil"/>
              <w:left w:val="nil"/>
              <w:bottom w:val="single" w:sz="4" w:space="0" w:color="auto"/>
              <w:right w:val="single" w:sz="4" w:space="0" w:color="auto"/>
            </w:tcBorders>
            <w:shd w:val="clear" w:color="auto" w:fill="auto"/>
            <w:noWrap/>
            <w:vAlign w:val="bottom"/>
            <w:hideMark/>
          </w:tcPr>
          <w:p w14:paraId="47B099C7" w14:textId="77777777" w:rsidR="003F17F9" w:rsidRPr="00101761" w:rsidRDefault="003F17F9" w:rsidP="003F17F9">
            <w:pPr>
              <w:jc w:val="right"/>
              <w:rPr>
                <w:rFonts w:cs="Arial"/>
                <w:color w:val="000000"/>
                <w:sz w:val="18"/>
                <w:szCs w:val="18"/>
              </w:rPr>
            </w:pPr>
            <w:r w:rsidRPr="00101761">
              <w:rPr>
                <w:rFonts w:cs="Arial"/>
                <w:color w:val="000000"/>
                <w:sz w:val="18"/>
                <w:szCs w:val="18"/>
              </w:rPr>
              <w:t>1</w:t>
            </w:r>
          </w:p>
        </w:tc>
        <w:tc>
          <w:tcPr>
            <w:tcW w:w="525" w:type="dxa"/>
            <w:tcBorders>
              <w:top w:val="nil"/>
              <w:left w:val="nil"/>
              <w:bottom w:val="single" w:sz="4" w:space="0" w:color="auto"/>
              <w:right w:val="single" w:sz="4" w:space="0" w:color="auto"/>
            </w:tcBorders>
            <w:shd w:val="clear" w:color="auto" w:fill="auto"/>
            <w:noWrap/>
            <w:vAlign w:val="bottom"/>
            <w:hideMark/>
          </w:tcPr>
          <w:p w14:paraId="5D084507" w14:textId="77777777" w:rsidR="003F17F9" w:rsidRPr="00101761" w:rsidRDefault="003F17F9" w:rsidP="003F17F9">
            <w:pPr>
              <w:jc w:val="right"/>
              <w:rPr>
                <w:rFonts w:cs="Arial"/>
                <w:color w:val="000000"/>
                <w:sz w:val="18"/>
                <w:szCs w:val="18"/>
              </w:rPr>
            </w:pPr>
            <w:r w:rsidRPr="00101761">
              <w:rPr>
                <w:rFonts w:cs="Arial"/>
                <w:color w:val="000000"/>
                <w:sz w:val="18"/>
                <w:szCs w:val="18"/>
              </w:rPr>
              <w:t>ut.</w:t>
            </w:r>
          </w:p>
        </w:tc>
        <w:tc>
          <w:tcPr>
            <w:tcW w:w="1134" w:type="dxa"/>
            <w:tcBorders>
              <w:top w:val="nil"/>
              <w:left w:val="nil"/>
              <w:bottom w:val="single" w:sz="4" w:space="0" w:color="auto"/>
              <w:right w:val="single" w:sz="4" w:space="0" w:color="auto"/>
            </w:tcBorders>
            <w:shd w:val="clear" w:color="auto" w:fill="auto"/>
            <w:noWrap/>
            <w:hideMark/>
          </w:tcPr>
          <w:p w14:paraId="214D004D" w14:textId="77777777" w:rsidR="003F17F9" w:rsidRPr="00101761" w:rsidRDefault="003F17F9" w:rsidP="003F17F9">
            <w:pPr>
              <w:jc w:val="right"/>
              <w:rPr>
                <w:rFonts w:cs="Arial"/>
                <w:color w:val="000000"/>
                <w:sz w:val="18"/>
                <w:szCs w:val="18"/>
              </w:rPr>
            </w:pPr>
            <w:r w:rsidRPr="00101761">
              <w:rPr>
                <w:rFonts w:cs="Arial"/>
                <w:color w:val="000000"/>
                <w:sz w:val="18"/>
                <w:szCs w:val="18"/>
              </w:rPr>
              <w:t>552,00 €</w:t>
            </w:r>
          </w:p>
        </w:tc>
        <w:tc>
          <w:tcPr>
            <w:tcW w:w="2030" w:type="dxa"/>
            <w:tcBorders>
              <w:top w:val="nil"/>
              <w:left w:val="nil"/>
              <w:bottom w:val="single" w:sz="4" w:space="0" w:color="auto"/>
              <w:right w:val="single" w:sz="4" w:space="0" w:color="auto"/>
            </w:tcBorders>
            <w:shd w:val="clear" w:color="auto" w:fill="D9D9D9" w:themeFill="background1" w:themeFillShade="D9"/>
            <w:noWrap/>
            <w:hideMark/>
          </w:tcPr>
          <w:p w14:paraId="22114CE3" w14:textId="77777777" w:rsidR="003F17F9" w:rsidRPr="00101761" w:rsidRDefault="003F17F9" w:rsidP="003F17F9">
            <w:pPr>
              <w:rPr>
                <w:rFonts w:cs="Arial"/>
                <w:color w:val="000000"/>
                <w:sz w:val="18"/>
                <w:szCs w:val="18"/>
              </w:rPr>
            </w:pPr>
            <w:r w:rsidRPr="00101761">
              <w:rPr>
                <w:rFonts w:cs="Arial"/>
                <w:color w:val="000000"/>
                <w:sz w:val="18"/>
                <w:szCs w:val="18"/>
              </w:rPr>
              <w:t> </w:t>
            </w:r>
          </w:p>
        </w:tc>
      </w:tr>
    </w:tbl>
    <w:p w14:paraId="7C18098D" w14:textId="1CE31073" w:rsidR="003F17F9" w:rsidRPr="00101761" w:rsidRDefault="003F17F9" w:rsidP="00B855E3">
      <w:pPr>
        <w:rPr>
          <w:rFonts w:cs="Arial"/>
          <w:sz w:val="18"/>
          <w:szCs w:val="18"/>
        </w:rPr>
      </w:pPr>
    </w:p>
    <w:p w14:paraId="4DFACFE3" w14:textId="56502C1E" w:rsidR="003F17F9" w:rsidRPr="00101761" w:rsidRDefault="003F17F9" w:rsidP="00B855E3">
      <w:pPr>
        <w:rPr>
          <w:rFonts w:cs="Arial"/>
          <w:sz w:val="18"/>
          <w:szCs w:val="18"/>
        </w:rPr>
      </w:pPr>
    </w:p>
    <w:p w14:paraId="5CB966B8" w14:textId="6F38EA5A" w:rsidR="003F17F9" w:rsidRPr="00101761" w:rsidRDefault="003F17F9" w:rsidP="00B855E3">
      <w:pPr>
        <w:rPr>
          <w:rFonts w:cs="Arial"/>
          <w:sz w:val="18"/>
          <w:szCs w:val="18"/>
        </w:rPr>
      </w:pPr>
    </w:p>
    <w:tbl>
      <w:tblPr>
        <w:tblW w:w="10065" w:type="dxa"/>
        <w:tblInd w:w="-431" w:type="dxa"/>
        <w:tblCellMar>
          <w:left w:w="70" w:type="dxa"/>
          <w:right w:w="70" w:type="dxa"/>
        </w:tblCellMar>
        <w:tblLook w:val="04A0" w:firstRow="1" w:lastRow="0" w:firstColumn="1" w:lastColumn="0" w:noHBand="0" w:noVBand="1"/>
      </w:tblPr>
      <w:tblGrid>
        <w:gridCol w:w="680"/>
        <w:gridCol w:w="3803"/>
        <w:gridCol w:w="1134"/>
        <w:gridCol w:w="709"/>
        <w:gridCol w:w="621"/>
        <w:gridCol w:w="1134"/>
        <w:gridCol w:w="1984"/>
      </w:tblGrid>
      <w:tr w:rsidR="009A4450" w:rsidRPr="00101761" w14:paraId="3FE8F78B" w14:textId="77777777" w:rsidTr="009A4450">
        <w:trPr>
          <w:trHeight w:val="610"/>
        </w:trPr>
        <w:tc>
          <w:tcPr>
            <w:tcW w:w="584" w:type="dxa"/>
            <w:tcBorders>
              <w:top w:val="single" w:sz="4" w:space="0" w:color="auto"/>
              <w:left w:val="single" w:sz="4" w:space="0" w:color="auto"/>
              <w:bottom w:val="single" w:sz="4" w:space="0" w:color="auto"/>
              <w:right w:val="single" w:sz="4" w:space="0" w:color="auto"/>
            </w:tcBorders>
            <w:shd w:val="clear" w:color="000000" w:fill="D9D9D9"/>
            <w:hideMark/>
          </w:tcPr>
          <w:p w14:paraId="5C977E43" w14:textId="77777777" w:rsidR="009A4450" w:rsidRPr="00101761" w:rsidRDefault="009A4450" w:rsidP="009A4450">
            <w:pPr>
              <w:rPr>
                <w:rFonts w:cs="Arial"/>
                <w:b/>
                <w:bCs/>
                <w:color w:val="000000"/>
                <w:sz w:val="18"/>
                <w:szCs w:val="18"/>
              </w:rPr>
            </w:pPr>
            <w:r w:rsidRPr="00101761">
              <w:rPr>
                <w:rFonts w:cs="Arial"/>
                <w:b/>
                <w:bCs/>
                <w:color w:val="000000"/>
                <w:sz w:val="18"/>
                <w:szCs w:val="18"/>
              </w:rPr>
              <w:t>PART.</w:t>
            </w:r>
          </w:p>
        </w:tc>
        <w:tc>
          <w:tcPr>
            <w:tcW w:w="3936" w:type="dxa"/>
            <w:tcBorders>
              <w:top w:val="single" w:sz="4" w:space="0" w:color="auto"/>
              <w:left w:val="nil"/>
              <w:bottom w:val="single" w:sz="4" w:space="0" w:color="auto"/>
              <w:right w:val="single" w:sz="4" w:space="0" w:color="auto"/>
            </w:tcBorders>
            <w:shd w:val="clear" w:color="000000" w:fill="D9D9D9"/>
            <w:hideMark/>
          </w:tcPr>
          <w:p w14:paraId="3AD3B39F" w14:textId="77777777" w:rsidR="009A4450" w:rsidRPr="00101761" w:rsidRDefault="009A4450" w:rsidP="009A4450">
            <w:pPr>
              <w:rPr>
                <w:rFonts w:cs="Arial"/>
                <w:b/>
                <w:bCs/>
                <w:color w:val="000000"/>
                <w:sz w:val="18"/>
                <w:szCs w:val="18"/>
              </w:rPr>
            </w:pPr>
            <w:r w:rsidRPr="00101761">
              <w:rPr>
                <w:rFonts w:cs="Arial"/>
                <w:b/>
                <w:bCs/>
                <w:color w:val="000000"/>
                <w:sz w:val="18"/>
                <w:szCs w:val="18"/>
              </w:rPr>
              <w:t>DESCRIPCIÓ</w:t>
            </w:r>
          </w:p>
        </w:tc>
        <w:tc>
          <w:tcPr>
            <w:tcW w:w="1134" w:type="dxa"/>
            <w:tcBorders>
              <w:top w:val="single" w:sz="4" w:space="0" w:color="auto"/>
              <w:left w:val="nil"/>
              <w:bottom w:val="single" w:sz="4" w:space="0" w:color="auto"/>
              <w:right w:val="single" w:sz="4" w:space="0" w:color="auto"/>
            </w:tcBorders>
            <w:shd w:val="clear" w:color="000000" w:fill="D9D9D9"/>
            <w:noWrap/>
            <w:vAlign w:val="center"/>
            <w:hideMark/>
          </w:tcPr>
          <w:p w14:paraId="669EA816" w14:textId="77777777" w:rsidR="009A4450" w:rsidRPr="00101761" w:rsidRDefault="009A4450" w:rsidP="009A4450">
            <w:pPr>
              <w:jc w:val="center"/>
              <w:rPr>
                <w:rFonts w:cs="Arial"/>
                <w:color w:val="000000"/>
                <w:sz w:val="18"/>
                <w:szCs w:val="18"/>
              </w:rPr>
            </w:pPr>
            <w:r w:rsidRPr="00101761">
              <w:rPr>
                <w:rFonts w:cs="Arial"/>
                <w:color w:val="000000"/>
                <w:sz w:val="18"/>
                <w:szCs w:val="18"/>
              </w:rPr>
              <w:t>AMBIT</w:t>
            </w:r>
          </w:p>
        </w:tc>
        <w:tc>
          <w:tcPr>
            <w:tcW w:w="1293"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6FA33F36" w14:textId="77777777" w:rsidR="009A4450" w:rsidRPr="00101761" w:rsidRDefault="009A4450" w:rsidP="009A4450">
            <w:pPr>
              <w:jc w:val="center"/>
              <w:rPr>
                <w:rFonts w:cs="Arial"/>
                <w:color w:val="000000"/>
                <w:sz w:val="18"/>
                <w:szCs w:val="18"/>
              </w:rPr>
            </w:pPr>
            <w:r w:rsidRPr="00101761">
              <w:rPr>
                <w:rFonts w:cs="Arial"/>
                <w:color w:val="000000"/>
                <w:sz w:val="18"/>
                <w:szCs w:val="18"/>
              </w:rPr>
              <w:t>UNITATS</w:t>
            </w:r>
          </w:p>
        </w:tc>
        <w:tc>
          <w:tcPr>
            <w:tcW w:w="1134" w:type="dxa"/>
            <w:tcBorders>
              <w:top w:val="single" w:sz="4" w:space="0" w:color="auto"/>
              <w:left w:val="nil"/>
              <w:bottom w:val="single" w:sz="4" w:space="0" w:color="auto"/>
              <w:right w:val="single" w:sz="4" w:space="0" w:color="auto"/>
            </w:tcBorders>
            <w:shd w:val="clear" w:color="000000" w:fill="D9D9D9"/>
            <w:vAlign w:val="center"/>
            <w:hideMark/>
          </w:tcPr>
          <w:p w14:paraId="64BCF80C" w14:textId="35DDAC67" w:rsidR="009A4450" w:rsidRPr="00101761" w:rsidRDefault="009A4450" w:rsidP="009A4450">
            <w:pPr>
              <w:jc w:val="center"/>
              <w:rPr>
                <w:rFonts w:cs="Arial"/>
                <w:b/>
                <w:bCs/>
                <w:color w:val="000000"/>
                <w:sz w:val="18"/>
                <w:szCs w:val="18"/>
              </w:rPr>
            </w:pPr>
            <w:r w:rsidRPr="00101761">
              <w:rPr>
                <w:rFonts w:cs="Arial"/>
                <w:b/>
                <w:bCs/>
                <w:color w:val="000000"/>
                <w:sz w:val="18"/>
                <w:szCs w:val="18"/>
              </w:rPr>
              <w:t>Import partida (IVA exclòs)</w:t>
            </w:r>
          </w:p>
        </w:tc>
        <w:tc>
          <w:tcPr>
            <w:tcW w:w="1984" w:type="dxa"/>
            <w:tcBorders>
              <w:top w:val="single" w:sz="4" w:space="0" w:color="auto"/>
              <w:left w:val="nil"/>
              <w:bottom w:val="single" w:sz="4" w:space="0" w:color="auto"/>
              <w:right w:val="single" w:sz="4" w:space="0" w:color="auto"/>
            </w:tcBorders>
            <w:shd w:val="clear" w:color="000000" w:fill="D9D9D9"/>
            <w:vAlign w:val="center"/>
            <w:hideMark/>
          </w:tcPr>
          <w:p w14:paraId="4084C0E5" w14:textId="6C4CDCE4" w:rsidR="009A4450" w:rsidRPr="00101761" w:rsidRDefault="009A4450" w:rsidP="009A4450">
            <w:pPr>
              <w:jc w:val="center"/>
              <w:rPr>
                <w:rFonts w:cs="Arial"/>
                <w:b/>
                <w:bCs/>
                <w:color w:val="000000"/>
                <w:sz w:val="18"/>
                <w:szCs w:val="18"/>
              </w:rPr>
            </w:pPr>
            <w:r w:rsidRPr="00101761">
              <w:rPr>
                <w:rFonts w:cs="Arial"/>
                <w:b/>
                <w:bCs/>
                <w:color w:val="000000"/>
                <w:sz w:val="18"/>
                <w:szCs w:val="18"/>
              </w:rPr>
              <w:t>Oferta presentada (IVA exclòs)</w:t>
            </w:r>
          </w:p>
        </w:tc>
      </w:tr>
      <w:tr w:rsidR="003F17F9" w:rsidRPr="00101761" w14:paraId="6C2111E5" w14:textId="77777777" w:rsidTr="009A4450">
        <w:trPr>
          <w:trHeight w:val="570"/>
        </w:trPr>
        <w:tc>
          <w:tcPr>
            <w:tcW w:w="10065" w:type="dxa"/>
            <w:gridSpan w:val="7"/>
            <w:tcBorders>
              <w:top w:val="single" w:sz="4" w:space="0" w:color="auto"/>
              <w:left w:val="single" w:sz="4" w:space="0" w:color="auto"/>
              <w:bottom w:val="single" w:sz="4" w:space="0" w:color="auto"/>
              <w:right w:val="single" w:sz="4" w:space="0" w:color="auto"/>
            </w:tcBorders>
            <w:shd w:val="clear" w:color="000000" w:fill="BDD7EE"/>
            <w:noWrap/>
            <w:hideMark/>
          </w:tcPr>
          <w:p w14:paraId="676D6DFB" w14:textId="1FCDB0B9" w:rsidR="003F17F9" w:rsidRPr="00101761" w:rsidRDefault="003F17F9" w:rsidP="009A4450">
            <w:pPr>
              <w:jc w:val="center"/>
              <w:rPr>
                <w:rFonts w:cs="Arial"/>
                <w:b/>
                <w:bCs/>
                <w:color w:val="000000"/>
                <w:sz w:val="18"/>
                <w:szCs w:val="18"/>
              </w:rPr>
            </w:pPr>
            <w:r w:rsidRPr="00101761">
              <w:rPr>
                <w:rFonts w:cs="Arial"/>
                <w:b/>
                <w:bCs/>
                <w:color w:val="000000"/>
                <w:sz w:val="18"/>
                <w:szCs w:val="18"/>
              </w:rPr>
              <w:t xml:space="preserve">CAPÍTOL 12 - ARMARIS BOMBERS, TEXTIL CLARABOIES PER FOSCURITZAR L'ESPAI, </w:t>
            </w:r>
            <w:r w:rsidR="009A4450" w:rsidRPr="00101761">
              <w:rPr>
                <w:rFonts w:cs="Arial"/>
                <w:b/>
                <w:bCs/>
                <w:color w:val="000000"/>
                <w:sz w:val="18"/>
                <w:szCs w:val="18"/>
              </w:rPr>
              <w:t xml:space="preserve"> </w:t>
            </w:r>
            <w:r w:rsidRPr="00101761">
              <w:rPr>
                <w:rFonts w:cs="Arial"/>
                <w:b/>
                <w:bCs/>
                <w:color w:val="000000"/>
                <w:sz w:val="18"/>
                <w:szCs w:val="18"/>
              </w:rPr>
              <w:t>CANVI PANELLS TEXTIL SOSTRE INCLINAT (Veure plànols 12, 14)</w:t>
            </w:r>
          </w:p>
        </w:tc>
      </w:tr>
      <w:tr w:rsidR="003F17F9" w:rsidRPr="00101761" w14:paraId="09D9C80A" w14:textId="77777777" w:rsidTr="009A4450">
        <w:trPr>
          <w:trHeight w:val="320"/>
        </w:trPr>
        <w:tc>
          <w:tcPr>
            <w:tcW w:w="584" w:type="dxa"/>
            <w:tcBorders>
              <w:top w:val="nil"/>
              <w:left w:val="single" w:sz="4" w:space="0" w:color="auto"/>
              <w:bottom w:val="single" w:sz="4" w:space="0" w:color="auto"/>
              <w:right w:val="single" w:sz="4" w:space="0" w:color="auto"/>
            </w:tcBorders>
            <w:shd w:val="clear" w:color="auto" w:fill="auto"/>
            <w:hideMark/>
          </w:tcPr>
          <w:p w14:paraId="4BB8649E" w14:textId="77777777" w:rsidR="003F17F9" w:rsidRPr="00101761" w:rsidRDefault="003F17F9" w:rsidP="003F17F9">
            <w:pPr>
              <w:rPr>
                <w:rFonts w:cs="Arial"/>
                <w:b/>
                <w:bCs/>
                <w:color w:val="000000"/>
                <w:sz w:val="18"/>
                <w:szCs w:val="18"/>
              </w:rPr>
            </w:pPr>
            <w:r w:rsidRPr="00101761">
              <w:rPr>
                <w:rFonts w:cs="Arial"/>
                <w:b/>
                <w:bCs/>
                <w:color w:val="000000"/>
                <w:sz w:val="18"/>
                <w:szCs w:val="18"/>
              </w:rPr>
              <w:t>12</w:t>
            </w:r>
          </w:p>
        </w:tc>
        <w:tc>
          <w:tcPr>
            <w:tcW w:w="3936" w:type="dxa"/>
            <w:tcBorders>
              <w:top w:val="nil"/>
              <w:left w:val="nil"/>
              <w:bottom w:val="single" w:sz="4" w:space="0" w:color="auto"/>
              <w:right w:val="single" w:sz="4" w:space="0" w:color="auto"/>
            </w:tcBorders>
            <w:shd w:val="clear" w:color="auto" w:fill="auto"/>
            <w:vAlign w:val="bottom"/>
            <w:hideMark/>
          </w:tcPr>
          <w:p w14:paraId="7BF8E6EC" w14:textId="77777777" w:rsidR="003F17F9" w:rsidRPr="00101761" w:rsidRDefault="003F17F9" w:rsidP="003F17F9">
            <w:pPr>
              <w:rPr>
                <w:rFonts w:cs="Arial"/>
                <w:b/>
                <w:bCs/>
                <w:color w:val="000000"/>
                <w:sz w:val="18"/>
                <w:szCs w:val="18"/>
              </w:rPr>
            </w:pPr>
            <w:r w:rsidRPr="00101761">
              <w:rPr>
                <w:rFonts w:cs="Arial"/>
                <w:b/>
                <w:bCs/>
                <w:color w:val="000000"/>
                <w:sz w:val="18"/>
                <w:szCs w:val="18"/>
              </w:rPr>
              <w:t>Armari bombers</w:t>
            </w:r>
          </w:p>
        </w:tc>
        <w:tc>
          <w:tcPr>
            <w:tcW w:w="1134" w:type="dxa"/>
            <w:tcBorders>
              <w:top w:val="nil"/>
              <w:left w:val="nil"/>
              <w:bottom w:val="single" w:sz="4" w:space="0" w:color="auto"/>
              <w:right w:val="single" w:sz="4" w:space="0" w:color="auto"/>
            </w:tcBorders>
            <w:shd w:val="clear" w:color="auto" w:fill="auto"/>
            <w:noWrap/>
            <w:vAlign w:val="bottom"/>
            <w:hideMark/>
          </w:tcPr>
          <w:p w14:paraId="16BFF0A9"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14:paraId="5C803FDC"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584" w:type="dxa"/>
            <w:tcBorders>
              <w:top w:val="nil"/>
              <w:left w:val="nil"/>
              <w:bottom w:val="single" w:sz="4" w:space="0" w:color="auto"/>
              <w:right w:val="single" w:sz="4" w:space="0" w:color="auto"/>
            </w:tcBorders>
            <w:shd w:val="clear" w:color="auto" w:fill="auto"/>
            <w:noWrap/>
            <w:vAlign w:val="bottom"/>
            <w:hideMark/>
          </w:tcPr>
          <w:p w14:paraId="3F1ECB2A"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14:paraId="1B64E7D9"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1984" w:type="dxa"/>
            <w:tcBorders>
              <w:top w:val="nil"/>
              <w:left w:val="nil"/>
              <w:bottom w:val="single" w:sz="4" w:space="0" w:color="auto"/>
              <w:right w:val="single" w:sz="4" w:space="0" w:color="auto"/>
            </w:tcBorders>
            <w:shd w:val="clear" w:color="auto" w:fill="auto"/>
            <w:noWrap/>
            <w:vAlign w:val="bottom"/>
            <w:hideMark/>
          </w:tcPr>
          <w:p w14:paraId="091F1E4B" w14:textId="77777777" w:rsidR="003F17F9" w:rsidRPr="00101761" w:rsidRDefault="003F17F9" w:rsidP="003F17F9">
            <w:pPr>
              <w:rPr>
                <w:rFonts w:cs="Arial"/>
                <w:color w:val="000000"/>
                <w:sz w:val="18"/>
                <w:szCs w:val="18"/>
              </w:rPr>
            </w:pPr>
            <w:r w:rsidRPr="00101761">
              <w:rPr>
                <w:rFonts w:cs="Arial"/>
                <w:color w:val="000000"/>
                <w:sz w:val="18"/>
                <w:szCs w:val="18"/>
              </w:rPr>
              <w:t> </w:t>
            </w:r>
          </w:p>
        </w:tc>
      </w:tr>
      <w:tr w:rsidR="003F17F9" w:rsidRPr="00101761" w14:paraId="464A3CAE" w14:textId="77777777" w:rsidTr="00102643">
        <w:trPr>
          <w:trHeight w:val="960"/>
        </w:trPr>
        <w:tc>
          <w:tcPr>
            <w:tcW w:w="584" w:type="dxa"/>
            <w:tcBorders>
              <w:top w:val="nil"/>
              <w:left w:val="single" w:sz="4" w:space="0" w:color="auto"/>
              <w:bottom w:val="single" w:sz="4" w:space="0" w:color="auto"/>
              <w:right w:val="single" w:sz="4" w:space="0" w:color="auto"/>
            </w:tcBorders>
            <w:shd w:val="clear" w:color="auto" w:fill="auto"/>
            <w:hideMark/>
          </w:tcPr>
          <w:p w14:paraId="02DBE23B" w14:textId="77777777" w:rsidR="003F17F9" w:rsidRPr="00101761" w:rsidRDefault="003F17F9" w:rsidP="003F17F9">
            <w:pPr>
              <w:rPr>
                <w:rFonts w:cs="Arial"/>
                <w:b/>
                <w:bCs/>
                <w:color w:val="000000"/>
                <w:sz w:val="18"/>
                <w:szCs w:val="18"/>
              </w:rPr>
            </w:pPr>
            <w:r w:rsidRPr="00101761">
              <w:rPr>
                <w:rFonts w:cs="Arial"/>
                <w:b/>
                <w:bCs/>
                <w:color w:val="000000"/>
                <w:sz w:val="18"/>
                <w:szCs w:val="18"/>
              </w:rPr>
              <w:t> </w:t>
            </w:r>
          </w:p>
        </w:tc>
        <w:tc>
          <w:tcPr>
            <w:tcW w:w="3936" w:type="dxa"/>
            <w:tcBorders>
              <w:top w:val="nil"/>
              <w:left w:val="nil"/>
              <w:bottom w:val="single" w:sz="4" w:space="0" w:color="auto"/>
              <w:right w:val="single" w:sz="4" w:space="0" w:color="auto"/>
            </w:tcBorders>
            <w:shd w:val="clear" w:color="auto" w:fill="auto"/>
            <w:vAlign w:val="bottom"/>
            <w:hideMark/>
          </w:tcPr>
          <w:p w14:paraId="4882A68F" w14:textId="77777777" w:rsidR="003F17F9" w:rsidRPr="00101761" w:rsidRDefault="003F17F9" w:rsidP="003F17F9">
            <w:pPr>
              <w:rPr>
                <w:rFonts w:cs="Arial"/>
                <w:color w:val="000000"/>
                <w:sz w:val="18"/>
                <w:szCs w:val="18"/>
              </w:rPr>
            </w:pPr>
            <w:r w:rsidRPr="00101761">
              <w:rPr>
                <w:rFonts w:cs="Arial"/>
                <w:color w:val="000000"/>
                <w:sz w:val="18"/>
                <w:szCs w:val="18"/>
              </w:rPr>
              <w:t xml:space="preserve">Armari de mides generals 180x80x29 cm, format per dos laterals 1 sostre i una porta tot de DM 19 lacat. Pictogrames </w:t>
            </w:r>
            <w:proofErr w:type="spellStart"/>
            <w:r w:rsidRPr="00101761">
              <w:rPr>
                <w:rFonts w:cs="Arial"/>
                <w:color w:val="000000"/>
                <w:sz w:val="18"/>
                <w:szCs w:val="18"/>
              </w:rPr>
              <w:t>manguera</w:t>
            </w:r>
            <w:proofErr w:type="spellEnd"/>
            <w:r w:rsidRPr="00101761">
              <w:rPr>
                <w:rFonts w:cs="Arial"/>
                <w:color w:val="000000"/>
                <w:sz w:val="18"/>
                <w:szCs w:val="18"/>
              </w:rPr>
              <w:t xml:space="preserve"> i extintor.</w:t>
            </w:r>
          </w:p>
        </w:tc>
        <w:tc>
          <w:tcPr>
            <w:tcW w:w="1134" w:type="dxa"/>
            <w:tcBorders>
              <w:top w:val="nil"/>
              <w:left w:val="nil"/>
              <w:bottom w:val="single" w:sz="4" w:space="0" w:color="auto"/>
              <w:right w:val="single" w:sz="4" w:space="0" w:color="auto"/>
            </w:tcBorders>
            <w:shd w:val="clear" w:color="auto" w:fill="auto"/>
            <w:noWrap/>
            <w:vAlign w:val="bottom"/>
            <w:hideMark/>
          </w:tcPr>
          <w:p w14:paraId="573C8D79"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14:paraId="490C3D6A" w14:textId="77777777" w:rsidR="003F17F9" w:rsidRPr="00101761" w:rsidRDefault="003F17F9" w:rsidP="003F17F9">
            <w:pPr>
              <w:jc w:val="right"/>
              <w:rPr>
                <w:rFonts w:cs="Arial"/>
                <w:color w:val="000000"/>
                <w:sz w:val="18"/>
                <w:szCs w:val="18"/>
              </w:rPr>
            </w:pPr>
            <w:r w:rsidRPr="00101761">
              <w:rPr>
                <w:rFonts w:cs="Arial"/>
                <w:color w:val="000000"/>
                <w:sz w:val="18"/>
                <w:szCs w:val="18"/>
              </w:rPr>
              <w:t>4</w:t>
            </w:r>
          </w:p>
        </w:tc>
        <w:tc>
          <w:tcPr>
            <w:tcW w:w="584" w:type="dxa"/>
            <w:tcBorders>
              <w:top w:val="nil"/>
              <w:left w:val="nil"/>
              <w:bottom w:val="single" w:sz="4" w:space="0" w:color="auto"/>
              <w:right w:val="single" w:sz="4" w:space="0" w:color="auto"/>
            </w:tcBorders>
            <w:shd w:val="clear" w:color="auto" w:fill="auto"/>
            <w:noWrap/>
            <w:vAlign w:val="bottom"/>
            <w:hideMark/>
          </w:tcPr>
          <w:p w14:paraId="759CD8E8" w14:textId="77777777" w:rsidR="003F17F9" w:rsidRPr="00101761" w:rsidRDefault="003F17F9" w:rsidP="003F17F9">
            <w:pPr>
              <w:rPr>
                <w:rFonts w:cs="Arial"/>
                <w:color w:val="000000"/>
                <w:sz w:val="18"/>
                <w:szCs w:val="18"/>
              </w:rPr>
            </w:pPr>
            <w:r w:rsidRPr="00101761">
              <w:rPr>
                <w:rFonts w:cs="Arial"/>
                <w:color w:val="000000"/>
                <w:sz w:val="18"/>
                <w:szCs w:val="18"/>
              </w:rPr>
              <w:t>ut.</w:t>
            </w:r>
          </w:p>
        </w:tc>
        <w:tc>
          <w:tcPr>
            <w:tcW w:w="1134" w:type="dxa"/>
            <w:tcBorders>
              <w:top w:val="nil"/>
              <w:left w:val="nil"/>
              <w:bottom w:val="single" w:sz="4" w:space="0" w:color="auto"/>
              <w:right w:val="single" w:sz="4" w:space="0" w:color="auto"/>
            </w:tcBorders>
            <w:shd w:val="clear" w:color="auto" w:fill="auto"/>
            <w:noWrap/>
            <w:vAlign w:val="bottom"/>
            <w:hideMark/>
          </w:tcPr>
          <w:p w14:paraId="1D3A2E79" w14:textId="088E2B2B" w:rsidR="003F17F9" w:rsidRPr="00101761" w:rsidRDefault="003F17F9" w:rsidP="003F17F9">
            <w:pPr>
              <w:jc w:val="right"/>
              <w:rPr>
                <w:rFonts w:cs="Arial"/>
                <w:color w:val="000000"/>
                <w:sz w:val="18"/>
                <w:szCs w:val="18"/>
              </w:rPr>
            </w:pPr>
            <w:r w:rsidRPr="00101761">
              <w:rPr>
                <w:rFonts w:cs="Arial"/>
                <w:color w:val="000000"/>
                <w:sz w:val="18"/>
                <w:szCs w:val="18"/>
              </w:rPr>
              <w:t>2150,5</w:t>
            </w:r>
            <w:r w:rsidR="00102643">
              <w:rPr>
                <w:rFonts w:cs="Arial"/>
                <w:color w:val="000000"/>
                <w:sz w:val="18"/>
                <w:szCs w:val="18"/>
              </w:rPr>
              <w:t xml:space="preserve"> €</w:t>
            </w:r>
          </w:p>
        </w:tc>
        <w:tc>
          <w:tcPr>
            <w:tcW w:w="1984" w:type="dxa"/>
            <w:tcBorders>
              <w:top w:val="nil"/>
              <w:left w:val="nil"/>
              <w:bottom w:val="single" w:sz="4" w:space="0" w:color="auto"/>
              <w:right w:val="single" w:sz="4" w:space="0" w:color="auto"/>
            </w:tcBorders>
            <w:shd w:val="clear" w:color="auto" w:fill="D9D9D9" w:themeFill="background1" w:themeFillShade="D9"/>
            <w:noWrap/>
            <w:vAlign w:val="bottom"/>
            <w:hideMark/>
          </w:tcPr>
          <w:p w14:paraId="5C15AAE7" w14:textId="77777777" w:rsidR="003F17F9" w:rsidRPr="00101761" w:rsidRDefault="003F17F9" w:rsidP="003F17F9">
            <w:pPr>
              <w:rPr>
                <w:rFonts w:cs="Arial"/>
                <w:color w:val="000000"/>
                <w:sz w:val="18"/>
                <w:szCs w:val="18"/>
              </w:rPr>
            </w:pPr>
            <w:r w:rsidRPr="00101761">
              <w:rPr>
                <w:rFonts w:cs="Arial"/>
                <w:color w:val="000000"/>
                <w:sz w:val="18"/>
                <w:szCs w:val="18"/>
              </w:rPr>
              <w:t> </w:t>
            </w:r>
          </w:p>
        </w:tc>
      </w:tr>
      <w:tr w:rsidR="003F17F9" w:rsidRPr="00101761" w14:paraId="04AC9872" w14:textId="77777777" w:rsidTr="00102643">
        <w:trPr>
          <w:trHeight w:val="320"/>
        </w:trPr>
        <w:tc>
          <w:tcPr>
            <w:tcW w:w="584" w:type="dxa"/>
            <w:tcBorders>
              <w:top w:val="nil"/>
              <w:left w:val="single" w:sz="4" w:space="0" w:color="auto"/>
              <w:bottom w:val="single" w:sz="4" w:space="0" w:color="auto"/>
              <w:right w:val="single" w:sz="4" w:space="0" w:color="auto"/>
            </w:tcBorders>
            <w:shd w:val="clear" w:color="auto" w:fill="auto"/>
            <w:hideMark/>
          </w:tcPr>
          <w:p w14:paraId="2906B41B" w14:textId="77777777" w:rsidR="003F17F9" w:rsidRPr="00101761" w:rsidRDefault="003F17F9" w:rsidP="003F17F9">
            <w:pPr>
              <w:rPr>
                <w:rFonts w:cs="Arial"/>
                <w:b/>
                <w:bCs/>
                <w:color w:val="000000"/>
                <w:sz w:val="18"/>
                <w:szCs w:val="18"/>
              </w:rPr>
            </w:pPr>
            <w:r w:rsidRPr="00101761">
              <w:rPr>
                <w:rFonts w:cs="Arial"/>
                <w:b/>
                <w:bCs/>
                <w:color w:val="000000"/>
                <w:sz w:val="18"/>
                <w:szCs w:val="18"/>
              </w:rPr>
              <w:t>12.1</w:t>
            </w:r>
          </w:p>
        </w:tc>
        <w:tc>
          <w:tcPr>
            <w:tcW w:w="3936" w:type="dxa"/>
            <w:tcBorders>
              <w:top w:val="nil"/>
              <w:left w:val="nil"/>
              <w:bottom w:val="single" w:sz="4" w:space="0" w:color="auto"/>
              <w:right w:val="single" w:sz="4" w:space="0" w:color="auto"/>
            </w:tcBorders>
            <w:shd w:val="clear" w:color="auto" w:fill="auto"/>
            <w:vAlign w:val="bottom"/>
            <w:hideMark/>
          </w:tcPr>
          <w:p w14:paraId="013841EF" w14:textId="77777777" w:rsidR="003F17F9" w:rsidRPr="00101761" w:rsidRDefault="003F17F9" w:rsidP="003F17F9">
            <w:pPr>
              <w:rPr>
                <w:rFonts w:cs="Arial"/>
                <w:b/>
                <w:bCs/>
                <w:color w:val="000000"/>
                <w:sz w:val="18"/>
                <w:szCs w:val="18"/>
              </w:rPr>
            </w:pPr>
            <w:r w:rsidRPr="00101761">
              <w:rPr>
                <w:rFonts w:cs="Arial"/>
                <w:b/>
                <w:bCs/>
                <w:color w:val="000000"/>
                <w:sz w:val="18"/>
                <w:szCs w:val="18"/>
              </w:rPr>
              <w:t xml:space="preserve">Teixit </w:t>
            </w:r>
            <w:proofErr w:type="spellStart"/>
            <w:r w:rsidRPr="00101761">
              <w:rPr>
                <w:rFonts w:cs="Arial"/>
                <w:b/>
                <w:bCs/>
                <w:color w:val="000000"/>
                <w:sz w:val="18"/>
                <w:szCs w:val="18"/>
              </w:rPr>
              <w:t>molton</w:t>
            </w:r>
            <w:proofErr w:type="spellEnd"/>
            <w:r w:rsidRPr="00101761">
              <w:rPr>
                <w:rFonts w:cs="Arial"/>
                <w:b/>
                <w:bCs/>
                <w:color w:val="000000"/>
                <w:sz w:val="18"/>
                <w:szCs w:val="18"/>
              </w:rPr>
              <w:t xml:space="preserve"> per  sobre de les claraboies actuals per </w:t>
            </w:r>
            <w:proofErr w:type="spellStart"/>
            <w:r w:rsidRPr="00101761">
              <w:rPr>
                <w:rFonts w:cs="Arial"/>
                <w:b/>
                <w:bCs/>
                <w:color w:val="000000"/>
                <w:sz w:val="18"/>
                <w:szCs w:val="18"/>
              </w:rPr>
              <w:t>foscuritzar</w:t>
            </w:r>
            <w:proofErr w:type="spellEnd"/>
            <w:r w:rsidRPr="00101761">
              <w:rPr>
                <w:rFonts w:cs="Arial"/>
                <w:b/>
                <w:bCs/>
                <w:color w:val="000000"/>
                <w:sz w:val="18"/>
                <w:szCs w:val="18"/>
              </w:rPr>
              <w:t xml:space="preserve"> </w:t>
            </w:r>
          </w:p>
        </w:tc>
        <w:tc>
          <w:tcPr>
            <w:tcW w:w="1134" w:type="dxa"/>
            <w:tcBorders>
              <w:top w:val="nil"/>
              <w:left w:val="nil"/>
              <w:bottom w:val="single" w:sz="4" w:space="0" w:color="auto"/>
              <w:right w:val="single" w:sz="4" w:space="0" w:color="auto"/>
            </w:tcBorders>
            <w:shd w:val="clear" w:color="auto" w:fill="auto"/>
            <w:noWrap/>
            <w:vAlign w:val="bottom"/>
            <w:hideMark/>
          </w:tcPr>
          <w:p w14:paraId="6646244C"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14:paraId="2BEB5379" w14:textId="77777777" w:rsidR="003F17F9" w:rsidRPr="00101761" w:rsidRDefault="003F17F9" w:rsidP="003F17F9">
            <w:pPr>
              <w:jc w:val="right"/>
              <w:rPr>
                <w:rFonts w:cs="Arial"/>
                <w:color w:val="000000"/>
                <w:sz w:val="18"/>
                <w:szCs w:val="18"/>
              </w:rPr>
            </w:pPr>
            <w:r w:rsidRPr="00101761">
              <w:rPr>
                <w:rFonts w:cs="Arial"/>
                <w:color w:val="000000"/>
                <w:sz w:val="18"/>
                <w:szCs w:val="18"/>
              </w:rPr>
              <w:t>1</w:t>
            </w:r>
          </w:p>
        </w:tc>
        <w:tc>
          <w:tcPr>
            <w:tcW w:w="584" w:type="dxa"/>
            <w:tcBorders>
              <w:top w:val="nil"/>
              <w:left w:val="nil"/>
              <w:bottom w:val="single" w:sz="4" w:space="0" w:color="auto"/>
              <w:right w:val="single" w:sz="4" w:space="0" w:color="auto"/>
            </w:tcBorders>
            <w:shd w:val="clear" w:color="auto" w:fill="auto"/>
            <w:noWrap/>
            <w:vAlign w:val="bottom"/>
            <w:hideMark/>
          </w:tcPr>
          <w:p w14:paraId="7DEE226B" w14:textId="77777777" w:rsidR="003F17F9" w:rsidRPr="00101761" w:rsidRDefault="003F17F9" w:rsidP="003F17F9">
            <w:pPr>
              <w:rPr>
                <w:rFonts w:cs="Arial"/>
                <w:color w:val="000000"/>
                <w:sz w:val="18"/>
                <w:szCs w:val="18"/>
              </w:rPr>
            </w:pPr>
            <w:r w:rsidRPr="00101761">
              <w:rPr>
                <w:rFonts w:cs="Arial"/>
                <w:color w:val="000000"/>
                <w:sz w:val="18"/>
                <w:szCs w:val="18"/>
              </w:rPr>
              <w:t>global</w:t>
            </w:r>
          </w:p>
        </w:tc>
        <w:tc>
          <w:tcPr>
            <w:tcW w:w="1134" w:type="dxa"/>
            <w:tcBorders>
              <w:top w:val="nil"/>
              <w:left w:val="nil"/>
              <w:bottom w:val="single" w:sz="4" w:space="0" w:color="auto"/>
              <w:right w:val="single" w:sz="4" w:space="0" w:color="auto"/>
            </w:tcBorders>
            <w:shd w:val="clear" w:color="auto" w:fill="auto"/>
            <w:noWrap/>
            <w:vAlign w:val="bottom"/>
            <w:hideMark/>
          </w:tcPr>
          <w:p w14:paraId="33AB5E6E" w14:textId="20F3515B" w:rsidR="003F17F9" w:rsidRPr="00101761" w:rsidRDefault="003F17F9" w:rsidP="003F17F9">
            <w:pPr>
              <w:jc w:val="right"/>
              <w:rPr>
                <w:rFonts w:cs="Arial"/>
                <w:color w:val="000000"/>
                <w:sz w:val="18"/>
                <w:szCs w:val="18"/>
              </w:rPr>
            </w:pPr>
            <w:r w:rsidRPr="00101761">
              <w:rPr>
                <w:rFonts w:cs="Arial"/>
                <w:color w:val="000000"/>
                <w:sz w:val="18"/>
                <w:szCs w:val="18"/>
              </w:rPr>
              <w:t>19774,25</w:t>
            </w:r>
            <w:r w:rsidR="00102643">
              <w:rPr>
                <w:rFonts w:cs="Arial"/>
                <w:color w:val="000000"/>
                <w:sz w:val="18"/>
                <w:szCs w:val="18"/>
              </w:rPr>
              <w:t>€</w:t>
            </w:r>
          </w:p>
        </w:tc>
        <w:tc>
          <w:tcPr>
            <w:tcW w:w="1984" w:type="dxa"/>
            <w:tcBorders>
              <w:top w:val="nil"/>
              <w:left w:val="nil"/>
              <w:bottom w:val="single" w:sz="4" w:space="0" w:color="auto"/>
              <w:right w:val="single" w:sz="4" w:space="0" w:color="auto"/>
            </w:tcBorders>
            <w:shd w:val="clear" w:color="auto" w:fill="D9D9D9" w:themeFill="background1" w:themeFillShade="D9"/>
            <w:noWrap/>
            <w:vAlign w:val="bottom"/>
            <w:hideMark/>
          </w:tcPr>
          <w:p w14:paraId="505269AB" w14:textId="77777777" w:rsidR="003F17F9" w:rsidRPr="00101761" w:rsidRDefault="003F17F9" w:rsidP="003F17F9">
            <w:pPr>
              <w:rPr>
                <w:rFonts w:cs="Arial"/>
                <w:color w:val="000000"/>
                <w:sz w:val="18"/>
                <w:szCs w:val="18"/>
              </w:rPr>
            </w:pPr>
            <w:r w:rsidRPr="00101761">
              <w:rPr>
                <w:rFonts w:cs="Arial"/>
                <w:color w:val="000000"/>
                <w:sz w:val="18"/>
                <w:szCs w:val="18"/>
              </w:rPr>
              <w:t> </w:t>
            </w:r>
          </w:p>
        </w:tc>
      </w:tr>
      <w:tr w:rsidR="003F17F9" w:rsidRPr="00101761" w14:paraId="5B7ABA89" w14:textId="77777777" w:rsidTr="009A4450">
        <w:trPr>
          <w:trHeight w:val="3600"/>
        </w:trPr>
        <w:tc>
          <w:tcPr>
            <w:tcW w:w="584" w:type="dxa"/>
            <w:tcBorders>
              <w:top w:val="nil"/>
              <w:left w:val="single" w:sz="4" w:space="0" w:color="auto"/>
              <w:bottom w:val="single" w:sz="4" w:space="0" w:color="auto"/>
              <w:right w:val="single" w:sz="4" w:space="0" w:color="auto"/>
            </w:tcBorders>
            <w:shd w:val="clear" w:color="auto" w:fill="auto"/>
            <w:hideMark/>
          </w:tcPr>
          <w:p w14:paraId="6C61004A" w14:textId="77777777" w:rsidR="003F17F9" w:rsidRPr="00101761" w:rsidRDefault="003F17F9" w:rsidP="003F17F9">
            <w:pPr>
              <w:rPr>
                <w:rFonts w:cs="Arial"/>
                <w:b/>
                <w:bCs/>
                <w:color w:val="000000"/>
                <w:sz w:val="18"/>
                <w:szCs w:val="18"/>
              </w:rPr>
            </w:pPr>
            <w:r w:rsidRPr="00101761">
              <w:rPr>
                <w:rFonts w:cs="Arial"/>
                <w:b/>
                <w:bCs/>
                <w:color w:val="000000"/>
                <w:sz w:val="18"/>
                <w:szCs w:val="18"/>
              </w:rPr>
              <w:t> </w:t>
            </w:r>
          </w:p>
        </w:tc>
        <w:tc>
          <w:tcPr>
            <w:tcW w:w="3936" w:type="dxa"/>
            <w:tcBorders>
              <w:top w:val="nil"/>
              <w:left w:val="nil"/>
              <w:bottom w:val="single" w:sz="4" w:space="0" w:color="auto"/>
              <w:right w:val="single" w:sz="4" w:space="0" w:color="auto"/>
            </w:tcBorders>
            <w:shd w:val="clear" w:color="auto" w:fill="auto"/>
            <w:vAlign w:val="bottom"/>
            <w:hideMark/>
          </w:tcPr>
          <w:p w14:paraId="6054FD88" w14:textId="77777777" w:rsidR="003F17F9" w:rsidRPr="00101761" w:rsidRDefault="003F17F9" w:rsidP="003F17F9">
            <w:pPr>
              <w:rPr>
                <w:rFonts w:cs="Arial"/>
                <w:color w:val="000000"/>
                <w:sz w:val="18"/>
                <w:szCs w:val="18"/>
              </w:rPr>
            </w:pPr>
            <w:proofErr w:type="spellStart"/>
            <w:r w:rsidRPr="00101761">
              <w:rPr>
                <w:rFonts w:cs="Arial"/>
                <w:color w:val="000000"/>
                <w:sz w:val="18"/>
                <w:szCs w:val="18"/>
              </w:rPr>
              <w:t>Suministre</w:t>
            </w:r>
            <w:proofErr w:type="spellEnd"/>
            <w:r w:rsidRPr="00101761">
              <w:rPr>
                <w:rFonts w:cs="Arial"/>
                <w:color w:val="000000"/>
                <w:sz w:val="18"/>
                <w:szCs w:val="18"/>
              </w:rPr>
              <w:t xml:space="preserve"> i muntatge de panells confeccionats amb teixit </w:t>
            </w:r>
            <w:proofErr w:type="spellStart"/>
            <w:r w:rsidRPr="00101761">
              <w:rPr>
                <w:rFonts w:cs="Arial"/>
                <w:color w:val="000000"/>
                <w:sz w:val="18"/>
                <w:szCs w:val="18"/>
              </w:rPr>
              <w:t>Itaco</w:t>
            </w:r>
            <w:proofErr w:type="spellEnd"/>
            <w:r w:rsidRPr="00101761">
              <w:rPr>
                <w:rFonts w:cs="Arial"/>
                <w:color w:val="000000"/>
                <w:sz w:val="18"/>
                <w:szCs w:val="18"/>
              </w:rPr>
              <w:t xml:space="preserve"> </w:t>
            </w:r>
            <w:proofErr w:type="spellStart"/>
            <w:r w:rsidRPr="00101761">
              <w:rPr>
                <w:rFonts w:cs="Arial"/>
                <w:color w:val="000000"/>
                <w:sz w:val="18"/>
                <w:szCs w:val="18"/>
              </w:rPr>
              <w:t>hidrofug</w:t>
            </w:r>
            <w:proofErr w:type="spellEnd"/>
            <w:r w:rsidRPr="00101761">
              <w:rPr>
                <w:rFonts w:cs="Arial"/>
                <w:color w:val="000000"/>
                <w:sz w:val="18"/>
                <w:szCs w:val="18"/>
              </w:rPr>
              <w:t xml:space="preserve"> 80% poliamida 20% </w:t>
            </w:r>
            <w:proofErr w:type="spellStart"/>
            <w:r w:rsidRPr="00101761">
              <w:rPr>
                <w:rFonts w:cs="Arial"/>
                <w:color w:val="000000"/>
                <w:sz w:val="18"/>
                <w:szCs w:val="18"/>
              </w:rPr>
              <w:t>poliester</w:t>
            </w:r>
            <w:proofErr w:type="spellEnd"/>
            <w:r w:rsidRPr="00101761">
              <w:rPr>
                <w:rFonts w:cs="Arial"/>
                <w:color w:val="000000"/>
                <w:sz w:val="18"/>
                <w:szCs w:val="18"/>
              </w:rPr>
              <w:t xml:space="preserve">, ample 160 cm gramatge 240 g/m2 </w:t>
            </w:r>
            <w:proofErr w:type="spellStart"/>
            <w:r w:rsidRPr="00101761">
              <w:rPr>
                <w:rFonts w:cs="Arial"/>
                <w:color w:val="000000"/>
                <w:sz w:val="18"/>
                <w:szCs w:val="18"/>
              </w:rPr>
              <w:t>Ignifuh</w:t>
            </w:r>
            <w:proofErr w:type="spellEnd"/>
            <w:r w:rsidRPr="00101761">
              <w:rPr>
                <w:rFonts w:cs="Arial"/>
                <w:color w:val="000000"/>
                <w:sz w:val="18"/>
                <w:szCs w:val="18"/>
              </w:rPr>
              <w:t xml:space="preserve"> NF P92-503/M1 </w:t>
            </w:r>
            <w:proofErr w:type="spellStart"/>
            <w:r w:rsidRPr="00101761">
              <w:rPr>
                <w:rFonts w:cs="Arial"/>
                <w:color w:val="000000"/>
                <w:sz w:val="18"/>
                <w:szCs w:val="18"/>
              </w:rPr>
              <w:t>dimencions</w:t>
            </w:r>
            <w:proofErr w:type="spellEnd"/>
            <w:r w:rsidRPr="00101761">
              <w:rPr>
                <w:rFonts w:cs="Arial"/>
                <w:color w:val="000000"/>
                <w:sz w:val="18"/>
                <w:szCs w:val="18"/>
              </w:rPr>
              <w:t xml:space="preserve"> 850 cm alt x 1,050 cm ample. 6 unitats de mides 850x1050 cm per les claraboies.  Per </w:t>
            </w:r>
            <w:proofErr w:type="spellStart"/>
            <w:r w:rsidRPr="00101761">
              <w:rPr>
                <w:rFonts w:cs="Arial"/>
                <w:color w:val="000000"/>
                <w:sz w:val="18"/>
                <w:szCs w:val="18"/>
              </w:rPr>
              <w:t>cupula</w:t>
            </w:r>
            <w:proofErr w:type="spellEnd"/>
            <w:r w:rsidRPr="00101761">
              <w:rPr>
                <w:rFonts w:cs="Arial"/>
                <w:color w:val="000000"/>
                <w:sz w:val="18"/>
                <w:szCs w:val="18"/>
              </w:rPr>
              <w:t xml:space="preserve"> panells confeccionats amb teixit </w:t>
            </w:r>
            <w:proofErr w:type="spellStart"/>
            <w:r w:rsidRPr="00101761">
              <w:rPr>
                <w:rFonts w:cs="Arial"/>
                <w:color w:val="000000"/>
                <w:sz w:val="18"/>
                <w:szCs w:val="18"/>
              </w:rPr>
              <w:t>molton</w:t>
            </w:r>
            <w:proofErr w:type="spellEnd"/>
            <w:r w:rsidRPr="00101761">
              <w:rPr>
                <w:rFonts w:cs="Arial"/>
                <w:color w:val="000000"/>
                <w:sz w:val="18"/>
                <w:szCs w:val="18"/>
              </w:rPr>
              <w:t xml:space="preserve"> 100% coto </w:t>
            </w:r>
            <w:proofErr w:type="spellStart"/>
            <w:r w:rsidRPr="00101761">
              <w:rPr>
                <w:rFonts w:cs="Arial"/>
                <w:color w:val="000000"/>
                <w:sz w:val="18"/>
                <w:szCs w:val="18"/>
              </w:rPr>
              <w:t>ignifug</w:t>
            </w:r>
            <w:proofErr w:type="spellEnd"/>
            <w:r w:rsidRPr="00101761">
              <w:rPr>
                <w:rFonts w:cs="Arial"/>
                <w:color w:val="000000"/>
                <w:sz w:val="18"/>
                <w:szCs w:val="18"/>
              </w:rPr>
              <w:t xml:space="preserve"> BS 5867 PART 2B-NF p 92-503/M1 mides 450 cm alt x 700 cm ample, color negre 100% coto. 300 ample gramatge 300 g/m2 1 unitat a la cúpula centra mides 850alt x 850 cm ample i 6 unitat a la base de la cúpula centra mides 450 cm alt x 700cm ample . Llistó de fusta perimetral per poder grapar. </w:t>
            </w:r>
            <w:proofErr w:type="spellStart"/>
            <w:r w:rsidRPr="00101761">
              <w:rPr>
                <w:rFonts w:cs="Arial"/>
                <w:color w:val="000000"/>
                <w:sz w:val="18"/>
                <w:szCs w:val="18"/>
              </w:rPr>
              <w:t>Montatge</w:t>
            </w:r>
            <w:proofErr w:type="spellEnd"/>
            <w:r w:rsidRPr="00101761">
              <w:rPr>
                <w:rFonts w:cs="Arial"/>
                <w:color w:val="000000"/>
                <w:sz w:val="18"/>
                <w:szCs w:val="18"/>
              </w:rPr>
              <w:t xml:space="preserve"> amb </w:t>
            </w:r>
            <w:proofErr w:type="spellStart"/>
            <w:r w:rsidRPr="00101761">
              <w:rPr>
                <w:rFonts w:cs="Arial"/>
                <w:color w:val="000000"/>
                <w:sz w:val="18"/>
                <w:szCs w:val="18"/>
              </w:rPr>
              <w:t>linea</w:t>
            </w:r>
            <w:proofErr w:type="spellEnd"/>
            <w:r w:rsidRPr="00101761">
              <w:rPr>
                <w:rFonts w:cs="Arial"/>
                <w:color w:val="000000"/>
                <w:sz w:val="18"/>
                <w:szCs w:val="18"/>
              </w:rPr>
              <w:t xml:space="preserve"> de vida + EPIS i transport</w:t>
            </w:r>
          </w:p>
        </w:tc>
        <w:tc>
          <w:tcPr>
            <w:tcW w:w="1134" w:type="dxa"/>
            <w:tcBorders>
              <w:top w:val="nil"/>
              <w:left w:val="nil"/>
              <w:bottom w:val="single" w:sz="4" w:space="0" w:color="auto"/>
              <w:right w:val="single" w:sz="4" w:space="0" w:color="auto"/>
            </w:tcBorders>
            <w:shd w:val="clear" w:color="auto" w:fill="auto"/>
            <w:noWrap/>
            <w:vAlign w:val="bottom"/>
            <w:hideMark/>
          </w:tcPr>
          <w:p w14:paraId="378F44EA"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14:paraId="0E539E2D"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584" w:type="dxa"/>
            <w:tcBorders>
              <w:top w:val="nil"/>
              <w:left w:val="nil"/>
              <w:bottom w:val="single" w:sz="4" w:space="0" w:color="auto"/>
              <w:right w:val="single" w:sz="4" w:space="0" w:color="auto"/>
            </w:tcBorders>
            <w:shd w:val="clear" w:color="auto" w:fill="auto"/>
            <w:noWrap/>
            <w:vAlign w:val="bottom"/>
            <w:hideMark/>
          </w:tcPr>
          <w:p w14:paraId="38E7DDAB"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14:paraId="322FC13D"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1984" w:type="dxa"/>
            <w:tcBorders>
              <w:top w:val="nil"/>
              <w:left w:val="nil"/>
              <w:bottom w:val="single" w:sz="4" w:space="0" w:color="auto"/>
              <w:right w:val="single" w:sz="4" w:space="0" w:color="auto"/>
            </w:tcBorders>
            <w:shd w:val="clear" w:color="auto" w:fill="auto"/>
            <w:noWrap/>
            <w:vAlign w:val="bottom"/>
            <w:hideMark/>
          </w:tcPr>
          <w:p w14:paraId="6D150C03" w14:textId="77777777" w:rsidR="003F17F9" w:rsidRPr="00101761" w:rsidRDefault="003F17F9" w:rsidP="003F17F9">
            <w:pPr>
              <w:rPr>
                <w:rFonts w:cs="Arial"/>
                <w:color w:val="000000"/>
                <w:sz w:val="18"/>
                <w:szCs w:val="18"/>
              </w:rPr>
            </w:pPr>
            <w:r w:rsidRPr="00101761">
              <w:rPr>
                <w:rFonts w:cs="Arial"/>
                <w:color w:val="000000"/>
                <w:sz w:val="18"/>
                <w:szCs w:val="18"/>
              </w:rPr>
              <w:t> </w:t>
            </w:r>
          </w:p>
        </w:tc>
      </w:tr>
      <w:tr w:rsidR="003F17F9" w:rsidRPr="00101761" w14:paraId="74DC1E70" w14:textId="77777777" w:rsidTr="00102643">
        <w:trPr>
          <w:trHeight w:val="480"/>
        </w:trPr>
        <w:tc>
          <w:tcPr>
            <w:tcW w:w="584" w:type="dxa"/>
            <w:tcBorders>
              <w:top w:val="nil"/>
              <w:left w:val="single" w:sz="4" w:space="0" w:color="auto"/>
              <w:bottom w:val="single" w:sz="4" w:space="0" w:color="auto"/>
              <w:right w:val="single" w:sz="4" w:space="0" w:color="auto"/>
            </w:tcBorders>
            <w:shd w:val="clear" w:color="auto" w:fill="auto"/>
            <w:hideMark/>
          </w:tcPr>
          <w:p w14:paraId="0E5305E5" w14:textId="77777777" w:rsidR="003F17F9" w:rsidRPr="00101761" w:rsidRDefault="003F17F9" w:rsidP="003F17F9">
            <w:pPr>
              <w:rPr>
                <w:rFonts w:cs="Arial"/>
                <w:b/>
                <w:bCs/>
                <w:color w:val="000000"/>
                <w:sz w:val="18"/>
                <w:szCs w:val="18"/>
              </w:rPr>
            </w:pPr>
            <w:r w:rsidRPr="00101761">
              <w:rPr>
                <w:rFonts w:cs="Arial"/>
                <w:b/>
                <w:bCs/>
                <w:color w:val="000000"/>
                <w:sz w:val="18"/>
                <w:szCs w:val="18"/>
              </w:rPr>
              <w:t>12.2</w:t>
            </w:r>
          </w:p>
        </w:tc>
        <w:tc>
          <w:tcPr>
            <w:tcW w:w="3936" w:type="dxa"/>
            <w:tcBorders>
              <w:top w:val="nil"/>
              <w:left w:val="nil"/>
              <w:bottom w:val="single" w:sz="4" w:space="0" w:color="auto"/>
              <w:right w:val="single" w:sz="4" w:space="0" w:color="auto"/>
            </w:tcBorders>
            <w:shd w:val="clear" w:color="auto" w:fill="auto"/>
            <w:vAlign w:val="bottom"/>
            <w:hideMark/>
          </w:tcPr>
          <w:p w14:paraId="2215D9CA" w14:textId="77777777" w:rsidR="003F17F9" w:rsidRPr="00101761" w:rsidRDefault="003F17F9" w:rsidP="003F17F9">
            <w:pPr>
              <w:rPr>
                <w:rFonts w:cs="Arial"/>
                <w:b/>
                <w:bCs/>
                <w:color w:val="000000"/>
                <w:sz w:val="18"/>
                <w:szCs w:val="18"/>
              </w:rPr>
            </w:pPr>
            <w:r w:rsidRPr="00101761">
              <w:rPr>
                <w:rFonts w:cs="Arial"/>
                <w:b/>
                <w:bCs/>
                <w:color w:val="000000"/>
                <w:sz w:val="18"/>
                <w:szCs w:val="18"/>
              </w:rPr>
              <w:t xml:space="preserve">Teixit, canviar </w:t>
            </w:r>
            <w:proofErr w:type="spellStart"/>
            <w:r w:rsidRPr="00101761">
              <w:rPr>
                <w:rFonts w:cs="Arial"/>
                <w:b/>
                <w:bCs/>
                <w:color w:val="000000"/>
                <w:sz w:val="18"/>
                <w:szCs w:val="18"/>
              </w:rPr>
              <w:t>texit</w:t>
            </w:r>
            <w:proofErr w:type="spellEnd"/>
            <w:r w:rsidRPr="00101761">
              <w:rPr>
                <w:rFonts w:cs="Arial"/>
                <w:b/>
                <w:bCs/>
                <w:color w:val="000000"/>
                <w:sz w:val="18"/>
                <w:szCs w:val="18"/>
              </w:rPr>
              <w:t xml:space="preserve"> d'alguns panells del sostre inclinat</w:t>
            </w:r>
          </w:p>
        </w:tc>
        <w:tc>
          <w:tcPr>
            <w:tcW w:w="1134" w:type="dxa"/>
            <w:tcBorders>
              <w:top w:val="nil"/>
              <w:left w:val="nil"/>
              <w:bottom w:val="single" w:sz="4" w:space="0" w:color="auto"/>
              <w:right w:val="single" w:sz="4" w:space="0" w:color="auto"/>
            </w:tcBorders>
            <w:shd w:val="clear" w:color="auto" w:fill="auto"/>
            <w:noWrap/>
            <w:vAlign w:val="bottom"/>
            <w:hideMark/>
          </w:tcPr>
          <w:p w14:paraId="3B50EBAE"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14:paraId="2A6E4F20" w14:textId="77777777" w:rsidR="003F17F9" w:rsidRPr="00101761" w:rsidRDefault="003F17F9" w:rsidP="003F17F9">
            <w:pPr>
              <w:jc w:val="right"/>
              <w:rPr>
                <w:rFonts w:cs="Arial"/>
                <w:color w:val="000000"/>
                <w:sz w:val="18"/>
                <w:szCs w:val="18"/>
              </w:rPr>
            </w:pPr>
            <w:r w:rsidRPr="00101761">
              <w:rPr>
                <w:rFonts w:cs="Arial"/>
                <w:color w:val="000000"/>
                <w:sz w:val="18"/>
                <w:szCs w:val="18"/>
              </w:rPr>
              <w:t>1</w:t>
            </w:r>
          </w:p>
        </w:tc>
        <w:tc>
          <w:tcPr>
            <w:tcW w:w="584" w:type="dxa"/>
            <w:tcBorders>
              <w:top w:val="nil"/>
              <w:left w:val="nil"/>
              <w:bottom w:val="single" w:sz="4" w:space="0" w:color="auto"/>
              <w:right w:val="single" w:sz="4" w:space="0" w:color="auto"/>
            </w:tcBorders>
            <w:shd w:val="clear" w:color="auto" w:fill="auto"/>
            <w:noWrap/>
            <w:vAlign w:val="bottom"/>
            <w:hideMark/>
          </w:tcPr>
          <w:p w14:paraId="64DE3B17" w14:textId="77777777" w:rsidR="003F17F9" w:rsidRPr="00101761" w:rsidRDefault="003F17F9" w:rsidP="003F17F9">
            <w:pPr>
              <w:rPr>
                <w:rFonts w:cs="Arial"/>
                <w:color w:val="000000"/>
                <w:sz w:val="18"/>
                <w:szCs w:val="18"/>
              </w:rPr>
            </w:pPr>
            <w:r w:rsidRPr="00101761">
              <w:rPr>
                <w:rFonts w:cs="Arial"/>
                <w:color w:val="000000"/>
                <w:sz w:val="18"/>
                <w:szCs w:val="18"/>
              </w:rPr>
              <w:t>global</w:t>
            </w:r>
          </w:p>
        </w:tc>
        <w:tc>
          <w:tcPr>
            <w:tcW w:w="1134" w:type="dxa"/>
            <w:tcBorders>
              <w:top w:val="nil"/>
              <w:left w:val="nil"/>
              <w:bottom w:val="single" w:sz="4" w:space="0" w:color="auto"/>
              <w:right w:val="single" w:sz="4" w:space="0" w:color="auto"/>
            </w:tcBorders>
            <w:shd w:val="clear" w:color="auto" w:fill="auto"/>
            <w:noWrap/>
            <w:vAlign w:val="bottom"/>
            <w:hideMark/>
          </w:tcPr>
          <w:p w14:paraId="3C8DD199" w14:textId="6457EB6F" w:rsidR="003F17F9" w:rsidRPr="00101761" w:rsidRDefault="003F17F9" w:rsidP="003F17F9">
            <w:pPr>
              <w:jc w:val="right"/>
              <w:rPr>
                <w:rFonts w:cs="Arial"/>
                <w:color w:val="000000"/>
                <w:sz w:val="18"/>
                <w:szCs w:val="18"/>
              </w:rPr>
            </w:pPr>
            <w:r w:rsidRPr="00101761">
              <w:rPr>
                <w:rFonts w:cs="Arial"/>
                <w:color w:val="000000"/>
                <w:sz w:val="18"/>
                <w:szCs w:val="18"/>
              </w:rPr>
              <w:t>11018,15</w:t>
            </w:r>
            <w:r w:rsidR="00102643">
              <w:rPr>
                <w:rFonts w:cs="Arial"/>
                <w:color w:val="000000"/>
                <w:sz w:val="18"/>
                <w:szCs w:val="18"/>
              </w:rPr>
              <w:t xml:space="preserve"> €</w:t>
            </w:r>
          </w:p>
        </w:tc>
        <w:tc>
          <w:tcPr>
            <w:tcW w:w="1984" w:type="dxa"/>
            <w:tcBorders>
              <w:top w:val="nil"/>
              <w:left w:val="nil"/>
              <w:bottom w:val="single" w:sz="4" w:space="0" w:color="auto"/>
              <w:right w:val="single" w:sz="4" w:space="0" w:color="auto"/>
            </w:tcBorders>
            <w:shd w:val="clear" w:color="auto" w:fill="D9D9D9" w:themeFill="background1" w:themeFillShade="D9"/>
            <w:noWrap/>
            <w:vAlign w:val="bottom"/>
            <w:hideMark/>
          </w:tcPr>
          <w:p w14:paraId="27AEB82B" w14:textId="77777777" w:rsidR="003F17F9" w:rsidRPr="00101761" w:rsidRDefault="003F17F9" w:rsidP="003F17F9">
            <w:pPr>
              <w:rPr>
                <w:rFonts w:cs="Arial"/>
                <w:color w:val="000000"/>
                <w:sz w:val="18"/>
                <w:szCs w:val="18"/>
              </w:rPr>
            </w:pPr>
            <w:r w:rsidRPr="00101761">
              <w:rPr>
                <w:rFonts w:cs="Arial"/>
                <w:color w:val="000000"/>
                <w:sz w:val="18"/>
                <w:szCs w:val="18"/>
              </w:rPr>
              <w:t> </w:t>
            </w:r>
          </w:p>
        </w:tc>
      </w:tr>
      <w:tr w:rsidR="003F17F9" w:rsidRPr="00101761" w14:paraId="667F8D89" w14:textId="77777777" w:rsidTr="009A4450">
        <w:trPr>
          <w:trHeight w:val="480"/>
        </w:trPr>
        <w:tc>
          <w:tcPr>
            <w:tcW w:w="584" w:type="dxa"/>
            <w:tcBorders>
              <w:top w:val="nil"/>
              <w:left w:val="single" w:sz="4" w:space="0" w:color="auto"/>
              <w:bottom w:val="single" w:sz="4" w:space="0" w:color="auto"/>
              <w:right w:val="single" w:sz="4" w:space="0" w:color="auto"/>
            </w:tcBorders>
            <w:shd w:val="clear" w:color="auto" w:fill="auto"/>
            <w:hideMark/>
          </w:tcPr>
          <w:p w14:paraId="3B88A034" w14:textId="77777777" w:rsidR="003F17F9" w:rsidRPr="00101761" w:rsidRDefault="003F17F9" w:rsidP="003F17F9">
            <w:pPr>
              <w:rPr>
                <w:rFonts w:cs="Arial"/>
                <w:b/>
                <w:bCs/>
                <w:color w:val="000000"/>
                <w:sz w:val="18"/>
                <w:szCs w:val="18"/>
              </w:rPr>
            </w:pPr>
            <w:r w:rsidRPr="00101761">
              <w:rPr>
                <w:rFonts w:cs="Arial"/>
                <w:b/>
                <w:bCs/>
                <w:color w:val="000000"/>
                <w:sz w:val="18"/>
                <w:szCs w:val="18"/>
              </w:rPr>
              <w:t> </w:t>
            </w:r>
          </w:p>
        </w:tc>
        <w:tc>
          <w:tcPr>
            <w:tcW w:w="3936" w:type="dxa"/>
            <w:tcBorders>
              <w:top w:val="nil"/>
              <w:left w:val="nil"/>
              <w:bottom w:val="single" w:sz="4" w:space="0" w:color="auto"/>
              <w:right w:val="single" w:sz="4" w:space="0" w:color="auto"/>
            </w:tcBorders>
            <w:shd w:val="clear" w:color="auto" w:fill="auto"/>
            <w:vAlign w:val="bottom"/>
            <w:hideMark/>
          </w:tcPr>
          <w:p w14:paraId="0376CBED" w14:textId="77777777" w:rsidR="003F17F9" w:rsidRPr="00101761" w:rsidRDefault="003F17F9" w:rsidP="003F17F9">
            <w:pPr>
              <w:rPr>
                <w:rFonts w:cs="Arial"/>
                <w:color w:val="000000"/>
                <w:sz w:val="18"/>
                <w:szCs w:val="18"/>
              </w:rPr>
            </w:pPr>
            <w:proofErr w:type="spellStart"/>
            <w:r w:rsidRPr="00101761">
              <w:rPr>
                <w:rFonts w:cs="Arial"/>
                <w:color w:val="000000"/>
                <w:sz w:val="18"/>
                <w:szCs w:val="18"/>
              </w:rPr>
              <w:t>Suministre</w:t>
            </w:r>
            <w:proofErr w:type="spellEnd"/>
            <w:r w:rsidRPr="00101761">
              <w:rPr>
                <w:rFonts w:cs="Arial"/>
                <w:color w:val="000000"/>
                <w:sz w:val="18"/>
                <w:szCs w:val="18"/>
              </w:rPr>
              <w:t xml:space="preserve"> i </w:t>
            </w:r>
            <w:proofErr w:type="spellStart"/>
            <w:r w:rsidRPr="00101761">
              <w:rPr>
                <w:rFonts w:cs="Arial"/>
                <w:color w:val="000000"/>
                <w:sz w:val="18"/>
                <w:szCs w:val="18"/>
              </w:rPr>
              <w:t>instal.lacio</w:t>
            </w:r>
            <w:proofErr w:type="spellEnd"/>
            <w:r w:rsidRPr="00101761">
              <w:rPr>
                <w:rFonts w:cs="Arial"/>
                <w:color w:val="000000"/>
                <w:sz w:val="18"/>
                <w:szCs w:val="18"/>
              </w:rPr>
              <w:t xml:space="preserve"> (amb andami amb rodes per treball d'altura)</w:t>
            </w:r>
          </w:p>
        </w:tc>
        <w:tc>
          <w:tcPr>
            <w:tcW w:w="1134" w:type="dxa"/>
            <w:tcBorders>
              <w:top w:val="nil"/>
              <w:left w:val="nil"/>
              <w:bottom w:val="single" w:sz="4" w:space="0" w:color="auto"/>
              <w:right w:val="single" w:sz="4" w:space="0" w:color="auto"/>
            </w:tcBorders>
            <w:shd w:val="clear" w:color="auto" w:fill="auto"/>
            <w:noWrap/>
            <w:vAlign w:val="bottom"/>
            <w:hideMark/>
          </w:tcPr>
          <w:p w14:paraId="7F79FF30"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709" w:type="dxa"/>
            <w:tcBorders>
              <w:top w:val="nil"/>
              <w:left w:val="nil"/>
              <w:bottom w:val="single" w:sz="4" w:space="0" w:color="auto"/>
              <w:right w:val="single" w:sz="4" w:space="0" w:color="auto"/>
            </w:tcBorders>
            <w:shd w:val="clear" w:color="auto" w:fill="auto"/>
            <w:noWrap/>
            <w:vAlign w:val="bottom"/>
            <w:hideMark/>
          </w:tcPr>
          <w:p w14:paraId="063FC835"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584" w:type="dxa"/>
            <w:tcBorders>
              <w:top w:val="nil"/>
              <w:left w:val="nil"/>
              <w:bottom w:val="single" w:sz="4" w:space="0" w:color="auto"/>
              <w:right w:val="single" w:sz="4" w:space="0" w:color="auto"/>
            </w:tcBorders>
            <w:shd w:val="clear" w:color="auto" w:fill="auto"/>
            <w:noWrap/>
            <w:vAlign w:val="bottom"/>
            <w:hideMark/>
          </w:tcPr>
          <w:p w14:paraId="57F03ECB"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14:paraId="36A5CBA9"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1984" w:type="dxa"/>
            <w:tcBorders>
              <w:top w:val="nil"/>
              <w:left w:val="nil"/>
              <w:bottom w:val="single" w:sz="4" w:space="0" w:color="auto"/>
              <w:right w:val="single" w:sz="4" w:space="0" w:color="auto"/>
            </w:tcBorders>
            <w:shd w:val="clear" w:color="auto" w:fill="auto"/>
            <w:noWrap/>
            <w:vAlign w:val="bottom"/>
            <w:hideMark/>
          </w:tcPr>
          <w:p w14:paraId="1182EB0A" w14:textId="77777777" w:rsidR="003F17F9" w:rsidRPr="00101761" w:rsidRDefault="003F17F9" w:rsidP="003F17F9">
            <w:pPr>
              <w:rPr>
                <w:rFonts w:cs="Arial"/>
                <w:color w:val="000000"/>
                <w:sz w:val="18"/>
                <w:szCs w:val="18"/>
              </w:rPr>
            </w:pPr>
            <w:r w:rsidRPr="00101761">
              <w:rPr>
                <w:rFonts w:cs="Arial"/>
                <w:color w:val="000000"/>
                <w:sz w:val="18"/>
                <w:szCs w:val="18"/>
              </w:rPr>
              <w:t> </w:t>
            </w:r>
          </w:p>
        </w:tc>
      </w:tr>
      <w:tr w:rsidR="003F17F9" w:rsidRPr="00101761" w14:paraId="5E0590A9" w14:textId="77777777" w:rsidTr="009A4450">
        <w:trPr>
          <w:trHeight w:val="3360"/>
        </w:trPr>
        <w:tc>
          <w:tcPr>
            <w:tcW w:w="584" w:type="dxa"/>
            <w:tcBorders>
              <w:top w:val="nil"/>
              <w:left w:val="single" w:sz="4" w:space="0" w:color="auto"/>
              <w:bottom w:val="single" w:sz="4" w:space="0" w:color="auto"/>
              <w:right w:val="single" w:sz="4" w:space="0" w:color="auto"/>
            </w:tcBorders>
            <w:shd w:val="clear" w:color="auto" w:fill="auto"/>
            <w:hideMark/>
          </w:tcPr>
          <w:p w14:paraId="4665B5BC" w14:textId="77777777" w:rsidR="003F17F9" w:rsidRPr="00101761" w:rsidRDefault="003F17F9" w:rsidP="003F17F9">
            <w:pPr>
              <w:rPr>
                <w:rFonts w:cs="Arial"/>
                <w:b/>
                <w:bCs/>
                <w:color w:val="000000"/>
                <w:sz w:val="18"/>
                <w:szCs w:val="18"/>
              </w:rPr>
            </w:pPr>
            <w:r w:rsidRPr="00101761">
              <w:rPr>
                <w:rFonts w:cs="Arial"/>
                <w:b/>
                <w:bCs/>
                <w:color w:val="000000"/>
                <w:sz w:val="18"/>
                <w:szCs w:val="18"/>
              </w:rPr>
              <w:lastRenderedPageBreak/>
              <w:t> </w:t>
            </w:r>
          </w:p>
        </w:tc>
        <w:tc>
          <w:tcPr>
            <w:tcW w:w="3936" w:type="dxa"/>
            <w:tcBorders>
              <w:top w:val="nil"/>
              <w:left w:val="nil"/>
              <w:bottom w:val="single" w:sz="4" w:space="0" w:color="auto"/>
              <w:right w:val="single" w:sz="4" w:space="0" w:color="auto"/>
            </w:tcBorders>
            <w:shd w:val="clear" w:color="auto" w:fill="auto"/>
            <w:vAlign w:val="bottom"/>
            <w:hideMark/>
          </w:tcPr>
          <w:p w14:paraId="46F9B587" w14:textId="77777777" w:rsidR="003F17F9" w:rsidRPr="00101761" w:rsidRDefault="003F17F9" w:rsidP="003F17F9">
            <w:pPr>
              <w:rPr>
                <w:rFonts w:cs="Arial"/>
                <w:color w:val="000000"/>
                <w:sz w:val="18"/>
                <w:szCs w:val="18"/>
              </w:rPr>
            </w:pPr>
            <w:r w:rsidRPr="00101761">
              <w:rPr>
                <w:rFonts w:cs="Arial"/>
                <w:color w:val="000000"/>
                <w:sz w:val="18"/>
                <w:szCs w:val="18"/>
              </w:rPr>
              <w:t xml:space="preserve">Canvi de tot el sostre, amb sarga </w:t>
            </w:r>
            <w:proofErr w:type="spellStart"/>
            <w:r w:rsidRPr="00101761">
              <w:rPr>
                <w:rFonts w:cs="Arial"/>
                <w:color w:val="000000"/>
                <w:sz w:val="18"/>
                <w:szCs w:val="18"/>
              </w:rPr>
              <w:t>Cyclo</w:t>
            </w:r>
            <w:proofErr w:type="spellEnd"/>
            <w:r w:rsidRPr="00101761">
              <w:rPr>
                <w:rFonts w:cs="Arial"/>
                <w:color w:val="000000"/>
                <w:sz w:val="18"/>
                <w:szCs w:val="18"/>
              </w:rPr>
              <w:t xml:space="preserve"> 300 cru ample 410 cm 100% coto 300g/m2. 14 panells rectangulars de 0,60 m ample x 3 m alt = 1 peça central rectangular de  9 m amples x 4,10 m alt, sense confeccionar, amb marges inclosos per grapar (part central) 6 panells rectangulars de 0,60 m ample x 3 m alt = 1 peça central rectangular de 4,20 m amples x 4,10 m alt, sense confeccionar, amb marges inclosos per grapar (lateral esquerra).   6 panells rectangulars de 0,60 m ample x 3 m alt = 1 peça central rectangular de 4,20 m amples x 4,10 m alt, sense confeccionar, amb marges inclosos per grapar (lateral dret).</w:t>
            </w:r>
          </w:p>
        </w:tc>
        <w:tc>
          <w:tcPr>
            <w:tcW w:w="1134" w:type="dxa"/>
            <w:tcBorders>
              <w:top w:val="nil"/>
              <w:left w:val="nil"/>
              <w:bottom w:val="single" w:sz="4" w:space="0" w:color="auto"/>
              <w:right w:val="single" w:sz="4" w:space="0" w:color="auto"/>
            </w:tcBorders>
            <w:shd w:val="clear" w:color="auto" w:fill="auto"/>
            <w:noWrap/>
            <w:vAlign w:val="bottom"/>
            <w:hideMark/>
          </w:tcPr>
          <w:p w14:paraId="74B5D9C6" w14:textId="77777777" w:rsidR="003F17F9" w:rsidRPr="00101761" w:rsidRDefault="003F17F9" w:rsidP="003F17F9">
            <w:pPr>
              <w:rPr>
                <w:rFonts w:cs="Arial"/>
                <w:color w:val="000000"/>
                <w:sz w:val="18"/>
                <w:szCs w:val="18"/>
              </w:rPr>
            </w:pPr>
            <w:r w:rsidRPr="00101761">
              <w:rPr>
                <w:rFonts w:cs="Arial"/>
                <w:color w:val="000000"/>
                <w:sz w:val="18"/>
                <w:szCs w:val="18"/>
              </w:rPr>
              <w:t>fi de l'imperi</w:t>
            </w:r>
          </w:p>
        </w:tc>
        <w:tc>
          <w:tcPr>
            <w:tcW w:w="709" w:type="dxa"/>
            <w:tcBorders>
              <w:top w:val="nil"/>
              <w:left w:val="nil"/>
              <w:bottom w:val="single" w:sz="4" w:space="0" w:color="auto"/>
              <w:right w:val="single" w:sz="4" w:space="0" w:color="auto"/>
            </w:tcBorders>
            <w:shd w:val="clear" w:color="auto" w:fill="auto"/>
            <w:noWrap/>
            <w:vAlign w:val="bottom"/>
            <w:hideMark/>
          </w:tcPr>
          <w:p w14:paraId="7F708A0C" w14:textId="77777777" w:rsidR="003F17F9" w:rsidRPr="00101761" w:rsidRDefault="003F17F9" w:rsidP="003F17F9">
            <w:pPr>
              <w:jc w:val="right"/>
              <w:rPr>
                <w:rFonts w:cs="Arial"/>
                <w:color w:val="000000"/>
                <w:sz w:val="18"/>
                <w:szCs w:val="18"/>
              </w:rPr>
            </w:pPr>
            <w:r w:rsidRPr="00101761">
              <w:rPr>
                <w:rFonts w:cs="Arial"/>
                <w:color w:val="000000"/>
                <w:sz w:val="18"/>
                <w:szCs w:val="18"/>
              </w:rPr>
              <w:t>18</w:t>
            </w:r>
          </w:p>
        </w:tc>
        <w:tc>
          <w:tcPr>
            <w:tcW w:w="584" w:type="dxa"/>
            <w:tcBorders>
              <w:top w:val="nil"/>
              <w:left w:val="nil"/>
              <w:bottom w:val="single" w:sz="4" w:space="0" w:color="auto"/>
              <w:right w:val="single" w:sz="4" w:space="0" w:color="auto"/>
            </w:tcBorders>
            <w:shd w:val="clear" w:color="auto" w:fill="auto"/>
            <w:noWrap/>
            <w:vAlign w:val="bottom"/>
            <w:hideMark/>
          </w:tcPr>
          <w:p w14:paraId="1B6CD7C9" w14:textId="77777777" w:rsidR="003F17F9" w:rsidRPr="00101761" w:rsidRDefault="003F17F9" w:rsidP="003F17F9">
            <w:pPr>
              <w:rPr>
                <w:rFonts w:cs="Arial"/>
                <w:color w:val="000000"/>
                <w:sz w:val="18"/>
                <w:szCs w:val="18"/>
              </w:rPr>
            </w:pPr>
            <w:r w:rsidRPr="00101761">
              <w:rPr>
                <w:rFonts w:cs="Arial"/>
                <w:color w:val="000000"/>
                <w:sz w:val="18"/>
                <w:szCs w:val="18"/>
              </w:rPr>
              <w:t>ml</w:t>
            </w:r>
          </w:p>
        </w:tc>
        <w:tc>
          <w:tcPr>
            <w:tcW w:w="1134" w:type="dxa"/>
            <w:tcBorders>
              <w:top w:val="nil"/>
              <w:left w:val="nil"/>
              <w:bottom w:val="single" w:sz="4" w:space="0" w:color="auto"/>
              <w:right w:val="single" w:sz="4" w:space="0" w:color="auto"/>
            </w:tcBorders>
            <w:shd w:val="clear" w:color="auto" w:fill="auto"/>
            <w:noWrap/>
            <w:vAlign w:val="bottom"/>
            <w:hideMark/>
          </w:tcPr>
          <w:p w14:paraId="399F0360"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1984" w:type="dxa"/>
            <w:tcBorders>
              <w:top w:val="nil"/>
              <w:left w:val="nil"/>
              <w:bottom w:val="single" w:sz="4" w:space="0" w:color="auto"/>
              <w:right w:val="single" w:sz="4" w:space="0" w:color="auto"/>
            </w:tcBorders>
            <w:shd w:val="clear" w:color="auto" w:fill="auto"/>
            <w:noWrap/>
            <w:vAlign w:val="bottom"/>
            <w:hideMark/>
          </w:tcPr>
          <w:p w14:paraId="24514D0C" w14:textId="77777777" w:rsidR="003F17F9" w:rsidRPr="00101761" w:rsidRDefault="003F17F9" w:rsidP="003F17F9">
            <w:pPr>
              <w:rPr>
                <w:rFonts w:cs="Arial"/>
                <w:color w:val="000000"/>
                <w:sz w:val="18"/>
                <w:szCs w:val="18"/>
              </w:rPr>
            </w:pPr>
            <w:r w:rsidRPr="00101761">
              <w:rPr>
                <w:rFonts w:cs="Arial"/>
                <w:color w:val="000000"/>
                <w:sz w:val="18"/>
                <w:szCs w:val="18"/>
              </w:rPr>
              <w:t> </w:t>
            </w:r>
          </w:p>
        </w:tc>
      </w:tr>
      <w:tr w:rsidR="003F17F9" w:rsidRPr="00101761" w14:paraId="5D3BC6DE" w14:textId="77777777" w:rsidTr="009A4450">
        <w:trPr>
          <w:trHeight w:val="720"/>
        </w:trPr>
        <w:tc>
          <w:tcPr>
            <w:tcW w:w="584" w:type="dxa"/>
            <w:tcBorders>
              <w:top w:val="nil"/>
              <w:left w:val="single" w:sz="4" w:space="0" w:color="auto"/>
              <w:bottom w:val="single" w:sz="4" w:space="0" w:color="auto"/>
              <w:right w:val="single" w:sz="4" w:space="0" w:color="auto"/>
            </w:tcBorders>
            <w:shd w:val="clear" w:color="auto" w:fill="auto"/>
            <w:hideMark/>
          </w:tcPr>
          <w:p w14:paraId="168B924B" w14:textId="77777777" w:rsidR="003F17F9" w:rsidRPr="00101761" w:rsidRDefault="003F17F9" w:rsidP="003F17F9">
            <w:pPr>
              <w:rPr>
                <w:rFonts w:cs="Arial"/>
                <w:b/>
                <w:bCs/>
                <w:color w:val="000000"/>
                <w:sz w:val="18"/>
                <w:szCs w:val="18"/>
              </w:rPr>
            </w:pPr>
            <w:r w:rsidRPr="00101761">
              <w:rPr>
                <w:rFonts w:cs="Arial"/>
                <w:b/>
                <w:bCs/>
                <w:color w:val="000000"/>
                <w:sz w:val="18"/>
                <w:szCs w:val="18"/>
              </w:rPr>
              <w:t> </w:t>
            </w:r>
          </w:p>
        </w:tc>
        <w:tc>
          <w:tcPr>
            <w:tcW w:w="3936" w:type="dxa"/>
            <w:tcBorders>
              <w:top w:val="nil"/>
              <w:left w:val="nil"/>
              <w:bottom w:val="single" w:sz="4" w:space="0" w:color="auto"/>
              <w:right w:val="single" w:sz="4" w:space="0" w:color="auto"/>
            </w:tcBorders>
            <w:shd w:val="clear" w:color="auto" w:fill="auto"/>
            <w:vAlign w:val="bottom"/>
            <w:hideMark/>
          </w:tcPr>
          <w:p w14:paraId="0377F422" w14:textId="77777777" w:rsidR="003F17F9" w:rsidRPr="00101761" w:rsidRDefault="003F17F9" w:rsidP="003F17F9">
            <w:pPr>
              <w:rPr>
                <w:rFonts w:cs="Arial"/>
                <w:color w:val="000000"/>
                <w:sz w:val="18"/>
                <w:szCs w:val="18"/>
              </w:rPr>
            </w:pPr>
            <w:r w:rsidRPr="00101761">
              <w:rPr>
                <w:rFonts w:cs="Arial"/>
                <w:color w:val="000000"/>
                <w:sz w:val="18"/>
                <w:szCs w:val="18"/>
              </w:rPr>
              <w:t xml:space="preserve">Canvi de 5 </w:t>
            </w:r>
            <w:proofErr w:type="spellStart"/>
            <w:r w:rsidRPr="00101761">
              <w:rPr>
                <w:rFonts w:cs="Arial"/>
                <w:color w:val="000000"/>
                <w:sz w:val="18"/>
                <w:szCs w:val="18"/>
              </w:rPr>
              <w:t>moduls</w:t>
            </w:r>
            <w:proofErr w:type="spellEnd"/>
            <w:r w:rsidRPr="00101761">
              <w:rPr>
                <w:rFonts w:cs="Arial"/>
                <w:color w:val="000000"/>
                <w:sz w:val="18"/>
                <w:szCs w:val="18"/>
              </w:rPr>
              <w:t xml:space="preserve"> / panells del sostre, amb sarga </w:t>
            </w:r>
            <w:proofErr w:type="spellStart"/>
            <w:r w:rsidRPr="00101761">
              <w:rPr>
                <w:rFonts w:cs="Arial"/>
                <w:color w:val="000000"/>
                <w:sz w:val="18"/>
                <w:szCs w:val="18"/>
              </w:rPr>
              <w:t>Cyclo</w:t>
            </w:r>
            <w:proofErr w:type="spellEnd"/>
            <w:r w:rsidRPr="00101761">
              <w:rPr>
                <w:rFonts w:cs="Arial"/>
                <w:color w:val="000000"/>
                <w:sz w:val="18"/>
                <w:szCs w:val="18"/>
              </w:rPr>
              <w:t xml:space="preserve"> 300 cru ample 410 cm 100% coto 300g/m2. Part central.</w:t>
            </w:r>
          </w:p>
        </w:tc>
        <w:tc>
          <w:tcPr>
            <w:tcW w:w="1134" w:type="dxa"/>
            <w:tcBorders>
              <w:top w:val="nil"/>
              <w:left w:val="nil"/>
              <w:bottom w:val="single" w:sz="4" w:space="0" w:color="auto"/>
              <w:right w:val="single" w:sz="4" w:space="0" w:color="auto"/>
            </w:tcBorders>
            <w:shd w:val="clear" w:color="auto" w:fill="auto"/>
            <w:noWrap/>
            <w:vAlign w:val="bottom"/>
            <w:hideMark/>
          </w:tcPr>
          <w:p w14:paraId="2BDD6843" w14:textId="77777777" w:rsidR="003F17F9" w:rsidRPr="00101761" w:rsidRDefault="003F17F9" w:rsidP="003F17F9">
            <w:pPr>
              <w:rPr>
                <w:rFonts w:cs="Arial"/>
                <w:color w:val="000000"/>
                <w:sz w:val="18"/>
                <w:szCs w:val="18"/>
              </w:rPr>
            </w:pPr>
            <w:r w:rsidRPr="00101761">
              <w:rPr>
                <w:rFonts w:cs="Arial"/>
                <w:color w:val="000000"/>
                <w:sz w:val="18"/>
                <w:szCs w:val="18"/>
              </w:rPr>
              <w:t>MULIER</w:t>
            </w:r>
          </w:p>
        </w:tc>
        <w:tc>
          <w:tcPr>
            <w:tcW w:w="709" w:type="dxa"/>
            <w:tcBorders>
              <w:top w:val="nil"/>
              <w:left w:val="nil"/>
              <w:bottom w:val="single" w:sz="4" w:space="0" w:color="auto"/>
              <w:right w:val="single" w:sz="4" w:space="0" w:color="auto"/>
            </w:tcBorders>
            <w:shd w:val="clear" w:color="auto" w:fill="auto"/>
            <w:noWrap/>
            <w:vAlign w:val="bottom"/>
            <w:hideMark/>
          </w:tcPr>
          <w:p w14:paraId="67F596BF" w14:textId="77777777" w:rsidR="003F17F9" w:rsidRPr="00101761" w:rsidRDefault="003F17F9" w:rsidP="003F17F9">
            <w:pPr>
              <w:jc w:val="right"/>
              <w:rPr>
                <w:rFonts w:cs="Arial"/>
                <w:color w:val="000000"/>
                <w:sz w:val="18"/>
                <w:szCs w:val="18"/>
              </w:rPr>
            </w:pPr>
            <w:r w:rsidRPr="00101761">
              <w:rPr>
                <w:rFonts w:cs="Arial"/>
                <w:color w:val="000000"/>
                <w:sz w:val="18"/>
                <w:szCs w:val="18"/>
              </w:rPr>
              <w:t>4</w:t>
            </w:r>
          </w:p>
        </w:tc>
        <w:tc>
          <w:tcPr>
            <w:tcW w:w="584" w:type="dxa"/>
            <w:tcBorders>
              <w:top w:val="nil"/>
              <w:left w:val="nil"/>
              <w:bottom w:val="single" w:sz="4" w:space="0" w:color="auto"/>
              <w:right w:val="single" w:sz="4" w:space="0" w:color="auto"/>
            </w:tcBorders>
            <w:shd w:val="clear" w:color="auto" w:fill="auto"/>
            <w:noWrap/>
            <w:vAlign w:val="bottom"/>
            <w:hideMark/>
          </w:tcPr>
          <w:p w14:paraId="53A5175E" w14:textId="77777777" w:rsidR="003F17F9" w:rsidRPr="00101761" w:rsidRDefault="003F17F9" w:rsidP="003F17F9">
            <w:pPr>
              <w:rPr>
                <w:rFonts w:cs="Arial"/>
                <w:color w:val="000000"/>
                <w:sz w:val="18"/>
                <w:szCs w:val="18"/>
              </w:rPr>
            </w:pPr>
            <w:r w:rsidRPr="00101761">
              <w:rPr>
                <w:rFonts w:cs="Arial"/>
                <w:color w:val="000000"/>
                <w:sz w:val="18"/>
                <w:szCs w:val="18"/>
              </w:rPr>
              <w:t>ml</w:t>
            </w:r>
          </w:p>
        </w:tc>
        <w:tc>
          <w:tcPr>
            <w:tcW w:w="1134" w:type="dxa"/>
            <w:tcBorders>
              <w:top w:val="nil"/>
              <w:left w:val="nil"/>
              <w:bottom w:val="single" w:sz="4" w:space="0" w:color="auto"/>
              <w:right w:val="single" w:sz="4" w:space="0" w:color="auto"/>
            </w:tcBorders>
            <w:shd w:val="clear" w:color="auto" w:fill="auto"/>
            <w:noWrap/>
            <w:vAlign w:val="bottom"/>
            <w:hideMark/>
          </w:tcPr>
          <w:p w14:paraId="7F7E6642"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1984" w:type="dxa"/>
            <w:tcBorders>
              <w:top w:val="nil"/>
              <w:left w:val="nil"/>
              <w:bottom w:val="single" w:sz="4" w:space="0" w:color="auto"/>
              <w:right w:val="single" w:sz="4" w:space="0" w:color="auto"/>
            </w:tcBorders>
            <w:shd w:val="clear" w:color="auto" w:fill="auto"/>
            <w:noWrap/>
            <w:vAlign w:val="bottom"/>
            <w:hideMark/>
          </w:tcPr>
          <w:p w14:paraId="2F25EE82" w14:textId="77777777" w:rsidR="003F17F9" w:rsidRPr="00101761" w:rsidRDefault="003F17F9" w:rsidP="003F17F9">
            <w:pPr>
              <w:rPr>
                <w:rFonts w:cs="Arial"/>
                <w:color w:val="000000"/>
                <w:sz w:val="18"/>
                <w:szCs w:val="18"/>
              </w:rPr>
            </w:pPr>
            <w:r w:rsidRPr="00101761">
              <w:rPr>
                <w:rFonts w:cs="Arial"/>
                <w:color w:val="000000"/>
                <w:sz w:val="18"/>
                <w:szCs w:val="18"/>
              </w:rPr>
              <w:t> </w:t>
            </w:r>
          </w:p>
        </w:tc>
      </w:tr>
      <w:tr w:rsidR="003F17F9" w:rsidRPr="00101761" w14:paraId="57928D70" w14:textId="77777777" w:rsidTr="009A4450">
        <w:trPr>
          <w:trHeight w:val="720"/>
        </w:trPr>
        <w:tc>
          <w:tcPr>
            <w:tcW w:w="584" w:type="dxa"/>
            <w:tcBorders>
              <w:top w:val="nil"/>
              <w:left w:val="single" w:sz="4" w:space="0" w:color="auto"/>
              <w:bottom w:val="single" w:sz="4" w:space="0" w:color="auto"/>
              <w:right w:val="single" w:sz="4" w:space="0" w:color="auto"/>
            </w:tcBorders>
            <w:shd w:val="clear" w:color="auto" w:fill="auto"/>
            <w:hideMark/>
          </w:tcPr>
          <w:p w14:paraId="59492417" w14:textId="77777777" w:rsidR="003F17F9" w:rsidRPr="00101761" w:rsidRDefault="003F17F9" w:rsidP="003F17F9">
            <w:pPr>
              <w:rPr>
                <w:rFonts w:cs="Arial"/>
                <w:b/>
                <w:bCs/>
                <w:color w:val="000000"/>
                <w:sz w:val="18"/>
                <w:szCs w:val="18"/>
              </w:rPr>
            </w:pPr>
            <w:r w:rsidRPr="00101761">
              <w:rPr>
                <w:rFonts w:cs="Arial"/>
                <w:b/>
                <w:bCs/>
                <w:color w:val="000000"/>
                <w:sz w:val="18"/>
                <w:szCs w:val="18"/>
              </w:rPr>
              <w:t> </w:t>
            </w:r>
          </w:p>
        </w:tc>
        <w:tc>
          <w:tcPr>
            <w:tcW w:w="3936" w:type="dxa"/>
            <w:tcBorders>
              <w:top w:val="nil"/>
              <w:left w:val="nil"/>
              <w:bottom w:val="single" w:sz="4" w:space="0" w:color="auto"/>
              <w:right w:val="single" w:sz="4" w:space="0" w:color="auto"/>
            </w:tcBorders>
            <w:shd w:val="clear" w:color="auto" w:fill="auto"/>
            <w:vAlign w:val="bottom"/>
            <w:hideMark/>
          </w:tcPr>
          <w:p w14:paraId="65FA6058" w14:textId="77777777" w:rsidR="003F17F9" w:rsidRPr="00101761" w:rsidRDefault="003F17F9" w:rsidP="003F17F9">
            <w:pPr>
              <w:rPr>
                <w:rFonts w:cs="Arial"/>
                <w:color w:val="000000"/>
                <w:sz w:val="18"/>
                <w:szCs w:val="18"/>
              </w:rPr>
            </w:pPr>
            <w:r w:rsidRPr="00101761">
              <w:rPr>
                <w:rFonts w:cs="Arial"/>
                <w:color w:val="000000"/>
                <w:sz w:val="18"/>
                <w:szCs w:val="18"/>
              </w:rPr>
              <w:t xml:space="preserve">Canvi de 6 </w:t>
            </w:r>
            <w:proofErr w:type="spellStart"/>
            <w:r w:rsidRPr="00101761">
              <w:rPr>
                <w:rFonts w:cs="Arial"/>
                <w:color w:val="000000"/>
                <w:sz w:val="18"/>
                <w:szCs w:val="18"/>
              </w:rPr>
              <w:t>moduls</w:t>
            </w:r>
            <w:proofErr w:type="spellEnd"/>
            <w:r w:rsidRPr="00101761">
              <w:rPr>
                <w:rFonts w:cs="Arial"/>
                <w:color w:val="000000"/>
                <w:sz w:val="18"/>
                <w:szCs w:val="18"/>
              </w:rPr>
              <w:t xml:space="preserve"> / panells del sostre, amb sarga </w:t>
            </w:r>
            <w:proofErr w:type="spellStart"/>
            <w:r w:rsidRPr="00101761">
              <w:rPr>
                <w:rFonts w:cs="Arial"/>
                <w:color w:val="000000"/>
                <w:sz w:val="18"/>
                <w:szCs w:val="18"/>
              </w:rPr>
              <w:t>Cyclo</w:t>
            </w:r>
            <w:proofErr w:type="spellEnd"/>
            <w:r w:rsidRPr="00101761">
              <w:rPr>
                <w:rFonts w:cs="Arial"/>
                <w:color w:val="000000"/>
                <w:sz w:val="18"/>
                <w:szCs w:val="18"/>
              </w:rPr>
              <w:t xml:space="preserve"> 300 cru ample 410 cm 100% coto 300g/m2. Part central.</w:t>
            </w:r>
          </w:p>
        </w:tc>
        <w:tc>
          <w:tcPr>
            <w:tcW w:w="1134" w:type="dxa"/>
            <w:tcBorders>
              <w:top w:val="nil"/>
              <w:left w:val="nil"/>
              <w:bottom w:val="single" w:sz="4" w:space="0" w:color="auto"/>
              <w:right w:val="single" w:sz="4" w:space="0" w:color="auto"/>
            </w:tcBorders>
            <w:shd w:val="clear" w:color="auto" w:fill="auto"/>
            <w:noWrap/>
            <w:vAlign w:val="bottom"/>
            <w:hideMark/>
          </w:tcPr>
          <w:p w14:paraId="514EEF94" w14:textId="77777777" w:rsidR="003F17F9" w:rsidRPr="00101761" w:rsidRDefault="003F17F9" w:rsidP="003F17F9">
            <w:pPr>
              <w:rPr>
                <w:rFonts w:cs="Arial"/>
                <w:color w:val="000000"/>
                <w:sz w:val="18"/>
                <w:szCs w:val="18"/>
              </w:rPr>
            </w:pPr>
            <w:r w:rsidRPr="00101761">
              <w:rPr>
                <w:rFonts w:cs="Arial"/>
                <w:color w:val="000000"/>
                <w:sz w:val="18"/>
                <w:szCs w:val="18"/>
              </w:rPr>
              <w:t>MOSAIC DEL CIRC</w:t>
            </w:r>
          </w:p>
        </w:tc>
        <w:tc>
          <w:tcPr>
            <w:tcW w:w="709" w:type="dxa"/>
            <w:tcBorders>
              <w:top w:val="nil"/>
              <w:left w:val="nil"/>
              <w:bottom w:val="single" w:sz="4" w:space="0" w:color="auto"/>
              <w:right w:val="single" w:sz="4" w:space="0" w:color="auto"/>
            </w:tcBorders>
            <w:shd w:val="clear" w:color="auto" w:fill="auto"/>
            <w:noWrap/>
            <w:vAlign w:val="bottom"/>
            <w:hideMark/>
          </w:tcPr>
          <w:p w14:paraId="5C49D1E9" w14:textId="77777777" w:rsidR="003F17F9" w:rsidRPr="00101761" w:rsidRDefault="003F17F9" w:rsidP="003F17F9">
            <w:pPr>
              <w:jc w:val="right"/>
              <w:rPr>
                <w:rFonts w:cs="Arial"/>
                <w:color w:val="000000"/>
                <w:sz w:val="18"/>
                <w:szCs w:val="18"/>
              </w:rPr>
            </w:pPr>
            <w:r w:rsidRPr="00101761">
              <w:rPr>
                <w:rFonts w:cs="Arial"/>
                <w:color w:val="000000"/>
                <w:sz w:val="18"/>
                <w:szCs w:val="18"/>
              </w:rPr>
              <w:t>5</w:t>
            </w:r>
          </w:p>
        </w:tc>
        <w:tc>
          <w:tcPr>
            <w:tcW w:w="584" w:type="dxa"/>
            <w:tcBorders>
              <w:top w:val="nil"/>
              <w:left w:val="nil"/>
              <w:bottom w:val="single" w:sz="4" w:space="0" w:color="auto"/>
              <w:right w:val="single" w:sz="4" w:space="0" w:color="auto"/>
            </w:tcBorders>
            <w:shd w:val="clear" w:color="auto" w:fill="auto"/>
            <w:noWrap/>
            <w:vAlign w:val="bottom"/>
            <w:hideMark/>
          </w:tcPr>
          <w:p w14:paraId="1706CCFC" w14:textId="77777777" w:rsidR="003F17F9" w:rsidRPr="00101761" w:rsidRDefault="003F17F9" w:rsidP="003F17F9">
            <w:pPr>
              <w:rPr>
                <w:rFonts w:cs="Arial"/>
                <w:color w:val="000000"/>
                <w:sz w:val="18"/>
                <w:szCs w:val="18"/>
              </w:rPr>
            </w:pPr>
            <w:r w:rsidRPr="00101761">
              <w:rPr>
                <w:rFonts w:cs="Arial"/>
                <w:color w:val="000000"/>
                <w:sz w:val="18"/>
                <w:szCs w:val="18"/>
              </w:rPr>
              <w:t>ml</w:t>
            </w:r>
          </w:p>
        </w:tc>
        <w:tc>
          <w:tcPr>
            <w:tcW w:w="1134" w:type="dxa"/>
            <w:tcBorders>
              <w:top w:val="nil"/>
              <w:left w:val="nil"/>
              <w:bottom w:val="single" w:sz="4" w:space="0" w:color="auto"/>
              <w:right w:val="single" w:sz="4" w:space="0" w:color="auto"/>
            </w:tcBorders>
            <w:shd w:val="clear" w:color="auto" w:fill="auto"/>
            <w:noWrap/>
            <w:vAlign w:val="bottom"/>
            <w:hideMark/>
          </w:tcPr>
          <w:p w14:paraId="7AF2A441"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1984" w:type="dxa"/>
            <w:tcBorders>
              <w:top w:val="nil"/>
              <w:left w:val="nil"/>
              <w:bottom w:val="single" w:sz="4" w:space="0" w:color="auto"/>
              <w:right w:val="single" w:sz="4" w:space="0" w:color="auto"/>
            </w:tcBorders>
            <w:shd w:val="clear" w:color="auto" w:fill="auto"/>
            <w:noWrap/>
            <w:vAlign w:val="bottom"/>
            <w:hideMark/>
          </w:tcPr>
          <w:p w14:paraId="4994411B" w14:textId="77777777" w:rsidR="003F17F9" w:rsidRPr="00101761" w:rsidRDefault="003F17F9" w:rsidP="003F17F9">
            <w:pPr>
              <w:rPr>
                <w:rFonts w:cs="Arial"/>
                <w:color w:val="000000"/>
                <w:sz w:val="18"/>
                <w:szCs w:val="18"/>
              </w:rPr>
            </w:pPr>
            <w:r w:rsidRPr="00101761">
              <w:rPr>
                <w:rFonts w:cs="Arial"/>
                <w:color w:val="000000"/>
                <w:sz w:val="18"/>
                <w:szCs w:val="18"/>
              </w:rPr>
              <w:t> </w:t>
            </w:r>
          </w:p>
        </w:tc>
      </w:tr>
      <w:tr w:rsidR="003F17F9" w:rsidRPr="00101761" w14:paraId="4DE66FF5" w14:textId="77777777" w:rsidTr="009A4450">
        <w:trPr>
          <w:trHeight w:val="720"/>
        </w:trPr>
        <w:tc>
          <w:tcPr>
            <w:tcW w:w="584" w:type="dxa"/>
            <w:tcBorders>
              <w:top w:val="nil"/>
              <w:left w:val="single" w:sz="4" w:space="0" w:color="auto"/>
              <w:bottom w:val="single" w:sz="4" w:space="0" w:color="auto"/>
              <w:right w:val="single" w:sz="4" w:space="0" w:color="auto"/>
            </w:tcBorders>
            <w:shd w:val="clear" w:color="auto" w:fill="auto"/>
            <w:hideMark/>
          </w:tcPr>
          <w:p w14:paraId="2C48D95B" w14:textId="77777777" w:rsidR="003F17F9" w:rsidRPr="00101761" w:rsidRDefault="003F17F9" w:rsidP="003F17F9">
            <w:pPr>
              <w:rPr>
                <w:rFonts w:cs="Arial"/>
                <w:b/>
                <w:bCs/>
                <w:color w:val="000000"/>
                <w:sz w:val="18"/>
                <w:szCs w:val="18"/>
              </w:rPr>
            </w:pPr>
            <w:r w:rsidRPr="00101761">
              <w:rPr>
                <w:rFonts w:cs="Arial"/>
                <w:b/>
                <w:bCs/>
                <w:color w:val="000000"/>
                <w:sz w:val="18"/>
                <w:szCs w:val="18"/>
              </w:rPr>
              <w:t> </w:t>
            </w:r>
          </w:p>
        </w:tc>
        <w:tc>
          <w:tcPr>
            <w:tcW w:w="3936" w:type="dxa"/>
            <w:tcBorders>
              <w:top w:val="nil"/>
              <w:left w:val="nil"/>
              <w:bottom w:val="single" w:sz="4" w:space="0" w:color="auto"/>
              <w:right w:val="single" w:sz="4" w:space="0" w:color="auto"/>
            </w:tcBorders>
            <w:shd w:val="clear" w:color="auto" w:fill="auto"/>
            <w:vAlign w:val="bottom"/>
            <w:hideMark/>
          </w:tcPr>
          <w:p w14:paraId="01C73F78" w14:textId="77777777" w:rsidR="003F17F9" w:rsidRPr="00101761" w:rsidRDefault="003F17F9" w:rsidP="003F17F9">
            <w:pPr>
              <w:rPr>
                <w:rFonts w:cs="Arial"/>
                <w:color w:val="000000"/>
                <w:sz w:val="18"/>
                <w:szCs w:val="18"/>
              </w:rPr>
            </w:pPr>
            <w:r w:rsidRPr="00101761">
              <w:rPr>
                <w:rFonts w:cs="Arial"/>
                <w:color w:val="000000"/>
                <w:sz w:val="18"/>
                <w:szCs w:val="18"/>
              </w:rPr>
              <w:t xml:space="preserve">Canvi de 4 </w:t>
            </w:r>
            <w:proofErr w:type="spellStart"/>
            <w:r w:rsidRPr="00101761">
              <w:rPr>
                <w:rFonts w:cs="Arial"/>
                <w:color w:val="000000"/>
                <w:sz w:val="18"/>
                <w:szCs w:val="18"/>
              </w:rPr>
              <w:t>moduls</w:t>
            </w:r>
            <w:proofErr w:type="spellEnd"/>
            <w:r w:rsidRPr="00101761">
              <w:rPr>
                <w:rFonts w:cs="Arial"/>
                <w:color w:val="000000"/>
                <w:sz w:val="18"/>
                <w:szCs w:val="18"/>
              </w:rPr>
              <w:t xml:space="preserve"> / panells del sostre, amb sarga </w:t>
            </w:r>
            <w:proofErr w:type="spellStart"/>
            <w:r w:rsidRPr="00101761">
              <w:rPr>
                <w:rFonts w:cs="Arial"/>
                <w:color w:val="000000"/>
                <w:sz w:val="18"/>
                <w:szCs w:val="18"/>
              </w:rPr>
              <w:t>Cyclo</w:t>
            </w:r>
            <w:proofErr w:type="spellEnd"/>
            <w:r w:rsidRPr="00101761">
              <w:rPr>
                <w:rFonts w:cs="Arial"/>
                <w:color w:val="000000"/>
                <w:sz w:val="18"/>
                <w:szCs w:val="18"/>
              </w:rPr>
              <w:t xml:space="preserve"> 300 cru ample 410 cm 100% coto 300g/m2. Part central.</w:t>
            </w:r>
          </w:p>
        </w:tc>
        <w:tc>
          <w:tcPr>
            <w:tcW w:w="1134" w:type="dxa"/>
            <w:tcBorders>
              <w:top w:val="nil"/>
              <w:left w:val="nil"/>
              <w:bottom w:val="single" w:sz="4" w:space="0" w:color="auto"/>
              <w:right w:val="single" w:sz="4" w:space="0" w:color="auto"/>
            </w:tcBorders>
            <w:shd w:val="clear" w:color="auto" w:fill="auto"/>
            <w:noWrap/>
            <w:vAlign w:val="bottom"/>
            <w:hideMark/>
          </w:tcPr>
          <w:p w14:paraId="53DA960A" w14:textId="77777777" w:rsidR="003F17F9" w:rsidRPr="00101761" w:rsidRDefault="003F17F9" w:rsidP="003F17F9">
            <w:pPr>
              <w:rPr>
                <w:rFonts w:cs="Arial"/>
                <w:color w:val="000000"/>
                <w:sz w:val="18"/>
                <w:szCs w:val="18"/>
              </w:rPr>
            </w:pPr>
            <w:r w:rsidRPr="00101761">
              <w:rPr>
                <w:rFonts w:cs="Arial"/>
                <w:color w:val="000000"/>
                <w:sz w:val="18"/>
                <w:szCs w:val="18"/>
              </w:rPr>
              <w:t>TERMES</w:t>
            </w:r>
          </w:p>
        </w:tc>
        <w:tc>
          <w:tcPr>
            <w:tcW w:w="709" w:type="dxa"/>
            <w:tcBorders>
              <w:top w:val="nil"/>
              <w:left w:val="nil"/>
              <w:bottom w:val="single" w:sz="4" w:space="0" w:color="auto"/>
              <w:right w:val="single" w:sz="4" w:space="0" w:color="auto"/>
            </w:tcBorders>
            <w:shd w:val="clear" w:color="auto" w:fill="auto"/>
            <w:noWrap/>
            <w:vAlign w:val="bottom"/>
            <w:hideMark/>
          </w:tcPr>
          <w:p w14:paraId="03BAE75D" w14:textId="77777777" w:rsidR="003F17F9" w:rsidRPr="00101761" w:rsidRDefault="003F17F9" w:rsidP="003F17F9">
            <w:pPr>
              <w:jc w:val="right"/>
              <w:rPr>
                <w:rFonts w:cs="Arial"/>
                <w:color w:val="000000"/>
                <w:sz w:val="18"/>
                <w:szCs w:val="18"/>
              </w:rPr>
            </w:pPr>
            <w:r w:rsidRPr="00101761">
              <w:rPr>
                <w:rFonts w:cs="Arial"/>
                <w:color w:val="000000"/>
                <w:sz w:val="18"/>
                <w:szCs w:val="18"/>
              </w:rPr>
              <w:t>3</w:t>
            </w:r>
          </w:p>
        </w:tc>
        <w:tc>
          <w:tcPr>
            <w:tcW w:w="584" w:type="dxa"/>
            <w:tcBorders>
              <w:top w:val="nil"/>
              <w:left w:val="nil"/>
              <w:bottom w:val="single" w:sz="4" w:space="0" w:color="auto"/>
              <w:right w:val="single" w:sz="4" w:space="0" w:color="auto"/>
            </w:tcBorders>
            <w:shd w:val="clear" w:color="auto" w:fill="auto"/>
            <w:noWrap/>
            <w:vAlign w:val="bottom"/>
            <w:hideMark/>
          </w:tcPr>
          <w:p w14:paraId="344A8A37" w14:textId="77777777" w:rsidR="003F17F9" w:rsidRPr="00101761" w:rsidRDefault="003F17F9" w:rsidP="003F17F9">
            <w:pPr>
              <w:rPr>
                <w:rFonts w:cs="Arial"/>
                <w:color w:val="000000"/>
                <w:sz w:val="18"/>
                <w:szCs w:val="18"/>
              </w:rPr>
            </w:pPr>
            <w:r w:rsidRPr="00101761">
              <w:rPr>
                <w:rFonts w:cs="Arial"/>
                <w:color w:val="000000"/>
                <w:sz w:val="18"/>
                <w:szCs w:val="18"/>
              </w:rPr>
              <w:t>ml</w:t>
            </w:r>
          </w:p>
        </w:tc>
        <w:tc>
          <w:tcPr>
            <w:tcW w:w="1134" w:type="dxa"/>
            <w:tcBorders>
              <w:top w:val="nil"/>
              <w:left w:val="nil"/>
              <w:bottom w:val="single" w:sz="4" w:space="0" w:color="auto"/>
              <w:right w:val="single" w:sz="4" w:space="0" w:color="auto"/>
            </w:tcBorders>
            <w:shd w:val="clear" w:color="auto" w:fill="auto"/>
            <w:noWrap/>
            <w:vAlign w:val="bottom"/>
            <w:hideMark/>
          </w:tcPr>
          <w:p w14:paraId="2AA538FF" w14:textId="77777777" w:rsidR="003F17F9" w:rsidRPr="00101761" w:rsidRDefault="003F17F9" w:rsidP="003F17F9">
            <w:pPr>
              <w:rPr>
                <w:rFonts w:cs="Arial"/>
                <w:color w:val="000000"/>
                <w:sz w:val="18"/>
                <w:szCs w:val="18"/>
              </w:rPr>
            </w:pPr>
            <w:r w:rsidRPr="00101761">
              <w:rPr>
                <w:rFonts w:cs="Arial"/>
                <w:color w:val="000000"/>
                <w:sz w:val="18"/>
                <w:szCs w:val="18"/>
              </w:rPr>
              <w:t> </w:t>
            </w:r>
          </w:p>
        </w:tc>
        <w:tc>
          <w:tcPr>
            <w:tcW w:w="1984" w:type="dxa"/>
            <w:tcBorders>
              <w:top w:val="nil"/>
              <w:left w:val="nil"/>
              <w:bottom w:val="single" w:sz="4" w:space="0" w:color="auto"/>
              <w:right w:val="single" w:sz="4" w:space="0" w:color="auto"/>
            </w:tcBorders>
            <w:shd w:val="clear" w:color="auto" w:fill="auto"/>
            <w:noWrap/>
            <w:vAlign w:val="bottom"/>
            <w:hideMark/>
          </w:tcPr>
          <w:p w14:paraId="1F886063" w14:textId="77777777" w:rsidR="003F17F9" w:rsidRPr="00101761" w:rsidRDefault="003F17F9" w:rsidP="003F17F9">
            <w:pPr>
              <w:rPr>
                <w:rFonts w:cs="Arial"/>
                <w:color w:val="000000"/>
                <w:sz w:val="18"/>
                <w:szCs w:val="18"/>
              </w:rPr>
            </w:pPr>
            <w:r w:rsidRPr="00101761">
              <w:rPr>
                <w:rFonts w:cs="Arial"/>
                <w:color w:val="000000"/>
                <w:sz w:val="18"/>
                <w:szCs w:val="18"/>
              </w:rPr>
              <w:t> </w:t>
            </w:r>
          </w:p>
        </w:tc>
      </w:tr>
    </w:tbl>
    <w:p w14:paraId="6A4D062E" w14:textId="265CDC10" w:rsidR="0066337A" w:rsidRPr="00101761" w:rsidRDefault="0066337A" w:rsidP="0066337A">
      <w:pPr>
        <w:jc w:val="both"/>
        <w:rPr>
          <w:rFonts w:cs="Arial"/>
          <w:sz w:val="18"/>
          <w:szCs w:val="18"/>
        </w:rPr>
      </w:pPr>
    </w:p>
    <w:p w14:paraId="53731D1D" w14:textId="77777777" w:rsidR="009A4450" w:rsidRPr="00101761" w:rsidRDefault="009A4450" w:rsidP="0066337A">
      <w:pPr>
        <w:jc w:val="both"/>
        <w:rPr>
          <w:rFonts w:cs="Arial"/>
          <w:sz w:val="18"/>
          <w:szCs w:val="18"/>
        </w:rPr>
      </w:pPr>
    </w:p>
    <w:p w14:paraId="27F3062D" w14:textId="77777777" w:rsidR="0066337A" w:rsidRPr="00101761" w:rsidRDefault="0066337A" w:rsidP="0066337A">
      <w:pPr>
        <w:autoSpaceDE w:val="0"/>
        <w:autoSpaceDN w:val="0"/>
        <w:adjustRightInd w:val="0"/>
        <w:jc w:val="both"/>
        <w:rPr>
          <w:rFonts w:cs="Arial"/>
          <w:bCs/>
          <w:snapToGrid w:val="0"/>
          <w:sz w:val="18"/>
          <w:szCs w:val="18"/>
        </w:rPr>
      </w:pPr>
      <w:r w:rsidRPr="00101761">
        <w:rPr>
          <w:rFonts w:cs="Arial"/>
          <w:sz w:val="18"/>
          <w:szCs w:val="18"/>
        </w:rPr>
        <w:t>I per a que així consti, signo la present oferta.</w:t>
      </w:r>
    </w:p>
    <w:p w14:paraId="3140C2AB" w14:textId="77777777" w:rsidR="0066337A" w:rsidRPr="00101761" w:rsidRDefault="0066337A" w:rsidP="0066337A">
      <w:pPr>
        <w:autoSpaceDE w:val="0"/>
        <w:autoSpaceDN w:val="0"/>
        <w:adjustRightInd w:val="0"/>
        <w:jc w:val="both"/>
        <w:rPr>
          <w:rFonts w:cs="Arial"/>
          <w:sz w:val="18"/>
          <w:szCs w:val="18"/>
        </w:rPr>
      </w:pPr>
      <w:r w:rsidRPr="00101761">
        <w:rPr>
          <w:rFonts w:cs="Arial"/>
          <w:sz w:val="18"/>
          <w:szCs w:val="18"/>
        </w:rPr>
        <w:t>(lloc i data)</w:t>
      </w:r>
    </w:p>
    <w:p w14:paraId="1C78D731" w14:textId="77777777" w:rsidR="0066337A" w:rsidRPr="00101761" w:rsidRDefault="0066337A" w:rsidP="0066337A">
      <w:pPr>
        <w:autoSpaceDE w:val="0"/>
        <w:autoSpaceDN w:val="0"/>
        <w:adjustRightInd w:val="0"/>
        <w:jc w:val="both"/>
        <w:rPr>
          <w:rFonts w:cs="Arial"/>
          <w:sz w:val="18"/>
          <w:szCs w:val="18"/>
        </w:rPr>
      </w:pPr>
    </w:p>
    <w:p w14:paraId="62E427B3" w14:textId="77777777" w:rsidR="0066337A" w:rsidRPr="00101761" w:rsidRDefault="0066337A" w:rsidP="0066337A">
      <w:pPr>
        <w:autoSpaceDE w:val="0"/>
        <w:autoSpaceDN w:val="0"/>
        <w:adjustRightInd w:val="0"/>
        <w:jc w:val="both"/>
        <w:rPr>
          <w:rFonts w:cs="Arial"/>
          <w:i/>
          <w:sz w:val="18"/>
          <w:szCs w:val="18"/>
        </w:rPr>
      </w:pPr>
      <w:r w:rsidRPr="00101761">
        <w:rPr>
          <w:rFonts w:cs="Arial"/>
          <w:i/>
          <w:sz w:val="18"/>
          <w:szCs w:val="18"/>
        </w:rPr>
        <w:t>(Signatura del/de la proposant)  /  (Signatures dels proposants en cas d’unió temporal d’empreses)</w:t>
      </w:r>
    </w:p>
    <w:p w14:paraId="63F59E85" w14:textId="77777777" w:rsidR="009A4450" w:rsidRPr="00101761" w:rsidRDefault="009A4450" w:rsidP="00DC13F8">
      <w:pPr>
        <w:keepNext/>
        <w:jc w:val="both"/>
        <w:outlineLvl w:val="0"/>
        <w:rPr>
          <w:rFonts w:cs="Arial"/>
          <w:b/>
          <w:kern w:val="28"/>
          <w:sz w:val="18"/>
          <w:szCs w:val="18"/>
        </w:rPr>
      </w:pPr>
    </w:p>
    <w:p w14:paraId="27CEC769" w14:textId="3F16AB70" w:rsidR="009A4450" w:rsidRPr="00101761" w:rsidRDefault="009A4450">
      <w:pPr>
        <w:rPr>
          <w:rFonts w:cs="Arial"/>
          <w:b/>
          <w:kern w:val="28"/>
          <w:sz w:val="18"/>
          <w:szCs w:val="18"/>
        </w:rPr>
      </w:pPr>
      <w:r w:rsidRPr="00101761">
        <w:rPr>
          <w:rFonts w:cs="Arial"/>
          <w:b/>
          <w:kern w:val="28"/>
          <w:sz w:val="18"/>
          <w:szCs w:val="18"/>
        </w:rPr>
        <w:br w:type="page"/>
      </w:r>
    </w:p>
    <w:p w14:paraId="63BBCABE" w14:textId="77777777" w:rsidR="009A4450" w:rsidRPr="00101761" w:rsidRDefault="009A4450" w:rsidP="00DC13F8">
      <w:pPr>
        <w:keepNext/>
        <w:jc w:val="both"/>
        <w:outlineLvl w:val="0"/>
        <w:rPr>
          <w:rFonts w:cs="Arial"/>
          <w:b/>
          <w:kern w:val="28"/>
          <w:sz w:val="18"/>
          <w:szCs w:val="18"/>
        </w:rPr>
      </w:pPr>
    </w:p>
    <w:p w14:paraId="1DE883B1" w14:textId="18DC879F" w:rsidR="00F96B20" w:rsidRPr="00101761" w:rsidRDefault="00F96B20" w:rsidP="00DC13F8">
      <w:pPr>
        <w:keepNext/>
        <w:jc w:val="both"/>
        <w:outlineLvl w:val="0"/>
        <w:rPr>
          <w:rFonts w:cs="Arial"/>
          <w:b/>
          <w:bCs/>
          <w:kern w:val="28"/>
          <w:sz w:val="18"/>
          <w:szCs w:val="18"/>
        </w:rPr>
      </w:pPr>
      <w:r w:rsidRPr="00101761">
        <w:rPr>
          <w:rFonts w:cs="Arial"/>
          <w:b/>
          <w:kern w:val="28"/>
          <w:sz w:val="18"/>
          <w:szCs w:val="18"/>
        </w:rPr>
        <w:t xml:space="preserve">ANNEX 3: </w:t>
      </w:r>
      <w:r w:rsidRPr="00101761">
        <w:rPr>
          <w:rFonts w:cs="Arial"/>
          <w:b/>
          <w:bCs/>
          <w:kern w:val="28"/>
          <w:sz w:val="18"/>
          <w:szCs w:val="18"/>
        </w:rPr>
        <w:t>INFORMACIÓ SOBRE LES CONDICIONS DE SUBROGACIÓ EN CONTRACTES DE TREBALL EN COMPLIMENT DEL QUE PREVEU L’ART. 130 DE LA LCSP.</w:t>
      </w:r>
      <w:bookmarkEnd w:id="70"/>
    </w:p>
    <w:p w14:paraId="7C10DD36" w14:textId="77777777" w:rsidR="00F96B20" w:rsidRPr="00101761" w:rsidRDefault="00F96B20" w:rsidP="00DC13F8">
      <w:pPr>
        <w:autoSpaceDE w:val="0"/>
        <w:autoSpaceDN w:val="0"/>
        <w:adjustRightInd w:val="0"/>
        <w:jc w:val="both"/>
        <w:rPr>
          <w:rFonts w:cs="Arial"/>
          <w:b/>
          <w:bCs/>
          <w:sz w:val="18"/>
          <w:szCs w:val="18"/>
        </w:rPr>
      </w:pPr>
    </w:p>
    <w:p w14:paraId="2E035E80" w14:textId="77777777" w:rsidR="00F96B20" w:rsidRPr="00E151E8" w:rsidRDefault="00F96B20" w:rsidP="00DC13F8">
      <w:pPr>
        <w:autoSpaceDE w:val="0"/>
        <w:autoSpaceDN w:val="0"/>
        <w:adjustRightInd w:val="0"/>
        <w:jc w:val="both"/>
        <w:rPr>
          <w:rFonts w:cs="Arial"/>
          <w:bCs/>
          <w:i/>
          <w:sz w:val="20"/>
        </w:rPr>
      </w:pPr>
      <w:r w:rsidRPr="00101761">
        <w:rPr>
          <w:rFonts w:cs="Arial"/>
          <w:bCs/>
          <w:i/>
          <w:sz w:val="18"/>
          <w:szCs w:val="18"/>
        </w:rPr>
        <w:t>(D’acord amb l’article 130 de la LCSP, en cas que una norma legal, un conveni col·lectiu o un acord de negociació col·lectiva d’eficàcia general imposi a l’adjudicatari l’obligació de subrogar-se com a ocupador en determinades relacions laborals, els serveis dependents de l’òrgan de contractació han de facilitar als licitadors, en aquest plec, la informació sobre les condicions dels contractes dels treballadors als quals</w:t>
      </w:r>
      <w:r w:rsidRPr="00E151E8">
        <w:rPr>
          <w:rFonts w:cs="Arial"/>
          <w:bCs/>
          <w:i/>
          <w:sz w:val="20"/>
        </w:rPr>
        <w:t xml:space="preserve"> afecti la subrogació que sigui necessària per permetre l’avaluació exacta dels costos laborals que implica aquesta mesura i han de fer constar igualment que aquesta informació es facilita en compliment del que preveu l’article 130 de la LCSP.</w:t>
      </w:r>
    </w:p>
    <w:p w14:paraId="524D0DF8" w14:textId="77777777" w:rsidR="00F96B20" w:rsidRPr="00E151E8" w:rsidRDefault="00F96B20" w:rsidP="00DC13F8">
      <w:pPr>
        <w:autoSpaceDE w:val="0"/>
        <w:autoSpaceDN w:val="0"/>
        <w:adjustRightInd w:val="0"/>
        <w:jc w:val="both"/>
        <w:rPr>
          <w:rFonts w:cs="Arial"/>
          <w:bCs/>
          <w:i/>
          <w:sz w:val="20"/>
        </w:rPr>
      </w:pPr>
      <w:r w:rsidRPr="00E151E8">
        <w:rPr>
          <w:rFonts w:cs="Arial"/>
          <w:bCs/>
          <w:i/>
          <w:sz w:val="20"/>
        </w:rPr>
        <w:t xml:space="preserve">Com a part d’aquesta informació, en tot cas s’han d’aportar les </w:t>
      </w:r>
      <w:r w:rsidRPr="00E151E8">
        <w:rPr>
          <w:rFonts w:cs="Arial"/>
          <w:b/>
          <w:bCs/>
          <w:i/>
          <w:sz w:val="20"/>
        </w:rPr>
        <w:t>llistes del personal objecte de subrogació</w:t>
      </w:r>
      <w:r w:rsidRPr="00E151E8">
        <w:rPr>
          <w:rFonts w:cs="Arial"/>
          <w:bCs/>
          <w:i/>
          <w:sz w:val="20"/>
        </w:rPr>
        <w:t xml:space="preserve">, i s’ha d’indicar: el </w:t>
      </w:r>
      <w:r w:rsidRPr="00E151E8">
        <w:rPr>
          <w:rFonts w:cs="Arial"/>
          <w:b/>
          <w:bCs/>
          <w:i/>
          <w:sz w:val="20"/>
        </w:rPr>
        <w:t>conveni col·lectiu aplicable</w:t>
      </w:r>
      <w:r w:rsidRPr="00E151E8">
        <w:rPr>
          <w:rFonts w:cs="Arial"/>
          <w:bCs/>
          <w:i/>
          <w:sz w:val="20"/>
        </w:rPr>
        <w:t xml:space="preserve"> i els detalls de </w:t>
      </w:r>
      <w:r w:rsidRPr="00E151E8">
        <w:rPr>
          <w:rFonts w:cs="Arial"/>
          <w:b/>
          <w:bCs/>
          <w:i/>
          <w:sz w:val="20"/>
        </w:rPr>
        <w:t>categoria</w:t>
      </w:r>
      <w:r w:rsidRPr="00E151E8">
        <w:rPr>
          <w:rFonts w:cs="Arial"/>
          <w:bCs/>
          <w:i/>
          <w:sz w:val="20"/>
        </w:rPr>
        <w:t xml:space="preserve">, </w:t>
      </w:r>
      <w:r w:rsidRPr="00E151E8">
        <w:rPr>
          <w:rFonts w:cs="Arial"/>
          <w:b/>
          <w:bCs/>
          <w:i/>
          <w:sz w:val="20"/>
        </w:rPr>
        <w:t>tipus de contracte</w:t>
      </w:r>
      <w:r w:rsidRPr="00E151E8">
        <w:rPr>
          <w:rFonts w:cs="Arial"/>
          <w:bCs/>
          <w:i/>
          <w:sz w:val="20"/>
        </w:rPr>
        <w:t xml:space="preserve">, </w:t>
      </w:r>
      <w:r w:rsidRPr="00E151E8">
        <w:rPr>
          <w:rFonts w:cs="Arial"/>
          <w:b/>
          <w:bCs/>
          <w:i/>
          <w:sz w:val="20"/>
        </w:rPr>
        <w:t>jornada</w:t>
      </w:r>
      <w:r w:rsidRPr="00E151E8">
        <w:rPr>
          <w:rFonts w:cs="Arial"/>
          <w:bCs/>
          <w:i/>
          <w:sz w:val="20"/>
        </w:rPr>
        <w:t xml:space="preserve">, </w:t>
      </w:r>
      <w:r w:rsidRPr="00E151E8">
        <w:rPr>
          <w:rFonts w:cs="Arial"/>
          <w:b/>
          <w:bCs/>
          <w:i/>
          <w:sz w:val="20"/>
        </w:rPr>
        <w:t>data d’antiguitat</w:t>
      </w:r>
      <w:r w:rsidRPr="00E151E8">
        <w:rPr>
          <w:rFonts w:cs="Arial"/>
          <w:bCs/>
          <w:i/>
          <w:sz w:val="20"/>
        </w:rPr>
        <w:t xml:space="preserve">, </w:t>
      </w:r>
      <w:r w:rsidRPr="00E151E8">
        <w:rPr>
          <w:rFonts w:cs="Arial"/>
          <w:b/>
          <w:bCs/>
          <w:i/>
          <w:sz w:val="20"/>
        </w:rPr>
        <w:t>venciment del contracte</w:t>
      </w:r>
      <w:r w:rsidRPr="00E151E8">
        <w:rPr>
          <w:rFonts w:cs="Arial"/>
          <w:bCs/>
          <w:i/>
          <w:sz w:val="20"/>
        </w:rPr>
        <w:t xml:space="preserve">, </w:t>
      </w:r>
      <w:r w:rsidRPr="00E151E8">
        <w:rPr>
          <w:rFonts w:cs="Arial"/>
          <w:b/>
          <w:bCs/>
          <w:i/>
          <w:sz w:val="20"/>
        </w:rPr>
        <w:t>salari brut anual</w:t>
      </w:r>
      <w:r w:rsidRPr="00E151E8">
        <w:rPr>
          <w:rFonts w:cs="Arial"/>
          <w:bCs/>
          <w:i/>
          <w:sz w:val="20"/>
        </w:rPr>
        <w:t xml:space="preserve"> de cada treballador, així com tots els </w:t>
      </w:r>
      <w:r w:rsidRPr="00E151E8">
        <w:rPr>
          <w:rFonts w:cs="Arial"/>
          <w:b/>
          <w:bCs/>
          <w:i/>
          <w:sz w:val="20"/>
        </w:rPr>
        <w:t>pactes en vigor aplicables als treballadors als quals afecti la subrogació</w:t>
      </w:r>
      <w:r w:rsidRPr="00E151E8">
        <w:rPr>
          <w:rFonts w:cs="Arial"/>
          <w:bCs/>
          <w:i/>
          <w:sz w:val="20"/>
        </w:rPr>
        <w:t>).</w:t>
      </w:r>
    </w:p>
    <w:p w14:paraId="711DC925" w14:textId="77777777" w:rsidR="00F96B20" w:rsidRPr="00E151E8" w:rsidRDefault="00F96B20" w:rsidP="00DC13F8">
      <w:pPr>
        <w:autoSpaceDE w:val="0"/>
        <w:autoSpaceDN w:val="0"/>
        <w:adjustRightInd w:val="0"/>
        <w:jc w:val="both"/>
        <w:rPr>
          <w:rFonts w:cs="Arial"/>
          <w:bCs/>
          <w:i/>
          <w:sz w:val="20"/>
        </w:rPr>
      </w:pPr>
    </w:p>
    <w:p w14:paraId="1EBA796B" w14:textId="77777777" w:rsidR="00F96B20" w:rsidRPr="00E151E8" w:rsidRDefault="00F96B20" w:rsidP="00DC13F8">
      <w:pPr>
        <w:autoSpaceDE w:val="0"/>
        <w:autoSpaceDN w:val="0"/>
        <w:adjustRightInd w:val="0"/>
        <w:jc w:val="both"/>
        <w:rPr>
          <w:rFonts w:cs="Arial"/>
          <w:bCs/>
          <w:sz w:val="20"/>
        </w:rPr>
      </w:pPr>
    </w:p>
    <w:p w14:paraId="213B22F3" w14:textId="086F8466" w:rsidR="00D07246" w:rsidRPr="00E151E8" w:rsidRDefault="0066337A" w:rsidP="00D07246">
      <w:pPr>
        <w:autoSpaceDE w:val="0"/>
        <w:autoSpaceDN w:val="0"/>
        <w:adjustRightInd w:val="0"/>
        <w:contextualSpacing/>
        <w:jc w:val="both"/>
        <w:rPr>
          <w:rFonts w:cs="Arial"/>
          <w:b/>
          <w:bCs/>
          <w:sz w:val="20"/>
          <w:u w:val="single"/>
        </w:rPr>
      </w:pPr>
      <w:r w:rsidRPr="00E151E8">
        <w:rPr>
          <w:rFonts w:cs="Arial"/>
          <w:b/>
          <w:sz w:val="20"/>
        </w:rPr>
        <w:t>NO</w:t>
      </w:r>
      <w:r w:rsidR="009B2CFF" w:rsidRPr="00E151E8">
        <w:rPr>
          <w:rFonts w:cs="Arial"/>
          <w:b/>
          <w:sz w:val="20"/>
        </w:rPr>
        <w:t xml:space="preserve"> </w:t>
      </w:r>
      <w:r w:rsidR="006E277D" w:rsidRPr="00E151E8">
        <w:rPr>
          <w:rFonts w:cs="Arial"/>
          <w:b/>
          <w:sz w:val="20"/>
        </w:rPr>
        <w:t>APLICA</w:t>
      </w:r>
    </w:p>
    <w:p w14:paraId="4DF39530" w14:textId="2F81CA50" w:rsidR="00F96B20" w:rsidRPr="00E151E8" w:rsidRDefault="00F96B20" w:rsidP="00D07246">
      <w:pPr>
        <w:jc w:val="both"/>
        <w:rPr>
          <w:rFonts w:cs="Arial"/>
          <w:bCs/>
          <w:kern w:val="28"/>
          <w:sz w:val="20"/>
        </w:rPr>
      </w:pPr>
      <w:r w:rsidRPr="00E151E8">
        <w:rPr>
          <w:rFonts w:cs="Arial"/>
          <w:b/>
          <w:bCs/>
          <w:kern w:val="28"/>
          <w:sz w:val="20"/>
        </w:rPr>
        <w:br w:type="page"/>
      </w:r>
      <w:bookmarkStart w:id="72" w:name="_Toc514873531"/>
      <w:bookmarkStart w:id="73" w:name="REGLES_ESPECIALS_RESPECTE"/>
      <w:r w:rsidRPr="00E151E8">
        <w:rPr>
          <w:rFonts w:cs="Arial"/>
          <w:b/>
          <w:bCs/>
          <w:kern w:val="28"/>
          <w:sz w:val="20"/>
        </w:rPr>
        <w:lastRenderedPageBreak/>
        <w:t>A</w:t>
      </w:r>
      <w:r w:rsidR="001D1941" w:rsidRPr="00E151E8">
        <w:rPr>
          <w:rFonts w:cs="Arial"/>
          <w:b/>
          <w:bCs/>
          <w:kern w:val="28"/>
          <w:sz w:val="20"/>
        </w:rPr>
        <w:t>N</w:t>
      </w:r>
      <w:r w:rsidRPr="00E151E8">
        <w:rPr>
          <w:rFonts w:cs="Arial"/>
          <w:b/>
          <w:kern w:val="28"/>
          <w:sz w:val="20"/>
        </w:rPr>
        <w:t xml:space="preserve">NEX 4: </w:t>
      </w:r>
      <w:r w:rsidRPr="00E151E8">
        <w:rPr>
          <w:rFonts w:cs="Arial"/>
          <w:b/>
          <w:bCs/>
          <w:kern w:val="28"/>
          <w:sz w:val="20"/>
        </w:rPr>
        <w:t>REGLES ESPECIALS RESPECTE DEL PERSONAL DE L’EMPRESA CONTRACTISTA</w:t>
      </w:r>
      <w:bookmarkEnd w:id="72"/>
    </w:p>
    <w:bookmarkEnd w:id="73"/>
    <w:p w14:paraId="14AF41DC" w14:textId="77777777" w:rsidR="00F96B20" w:rsidRPr="00E151E8" w:rsidRDefault="00F96B20" w:rsidP="00DC13F8">
      <w:pPr>
        <w:jc w:val="both"/>
        <w:rPr>
          <w:rFonts w:cs="Arial"/>
          <w:sz w:val="20"/>
        </w:rPr>
      </w:pPr>
    </w:p>
    <w:p w14:paraId="623EDC21" w14:textId="401D6A95" w:rsidR="00F96B20" w:rsidRPr="00E151E8" w:rsidRDefault="00F96B20" w:rsidP="00DC13F8">
      <w:pPr>
        <w:numPr>
          <w:ilvl w:val="0"/>
          <w:numId w:val="17"/>
        </w:numPr>
        <w:autoSpaceDE w:val="0"/>
        <w:autoSpaceDN w:val="0"/>
        <w:adjustRightInd w:val="0"/>
        <w:jc w:val="both"/>
        <w:rPr>
          <w:rFonts w:cs="Arial"/>
          <w:sz w:val="20"/>
        </w:rPr>
      </w:pPr>
      <w:r w:rsidRPr="00E151E8">
        <w:rPr>
          <w:rFonts w:cs="Arial"/>
          <w:sz w:val="20"/>
        </w:rPr>
        <w:t xml:space="preserve">Correspon exclusivament a l’empresa contractista la selecció del personal que, acreditant els requisits de titulació i experiència exigits en els plecs, formarà part de l’equip de treball adscrit a l’execució del contracte, sense perjudici de la verificació per part de l’Administració del compliment d’aquells requisits. </w:t>
      </w:r>
      <w:r w:rsidRPr="00E151E8">
        <w:rPr>
          <w:rFonts w:cs="Arial"/>
          <w:sz w:val="20"/>
        </w:rPr>
        <w:tab/>
      </w:r>
    </w:p>
    <w:p w14:paraId="208FCB63" w14:textId="77777777" w:rsidR="00F96B20" w:rsidRPr="00E151E8" w:rsidRDefault="00F96B20" w:rsidP="00DC13F8">
      <w:pPr>
        <w:autoSpaceDE w:val="0"/>
        <w:autoSpaceDN w:val="0"/>
        <w:adjustRightInd w:val="0"/>
        <w:ind w:left="360"/>
        <w:jc w:val="both"/>
        <w:rPr>
          <w:rFonts w:cs="Arial"/>
          <w:sz w:val="20"/>
        </w:rPr>
      </w:pPr>
      <w:r w:rsidRPr="00E151E8">
        <w:rPr>
          <w:rFonts w:cs="Arial"/>
          <w:sz w:val="20"/>
        </w:rPr>
        <w:t>L’empresa contractista procurarà que existeixi estabilitat en l’equip de treball, i que les variacions en la seva composició siguin puntuals i obeeixin a raons justificades, en ordre a no alterar el bon funcionament del servei, informant en tot moment a l’Administració.</w:t>
      </w:r>
    </w:p>
    <w:p w14:paraId="49A26087" w14:textId="438EAE2B" w:rsidR="00D54E2F" w:rsidRPr="00E151E8" w:rsidRDefault="00D54E2F" w:rsidP="00DC13F8">
      <w:pPr>
        <w:autoSpaceDE w:val="0"/>
        <w:autoSpaceDN w:val="0"/>
        <w:adjustRightInd w:val="0"/>
        <w:jc w:val="both"/>
        <w:rPr>
          <w:rFonts w:cs="Arial"/>
          <w:sz w:val="20"/>
        </w:rPr>
      </w:pPr>
    </w:p>
    <w:p w14:paraId="112337AA" w14:textId="05C058A4" w:rsidR="00F96B20" w:rsidRPr="00E151E8" w:rsidRDefault="00F96B20" w:rsidP="00DC13F8">
      <w:pPr>
        <w:numPr>
          <w:ilvl w:val="0"/>
          <w:numId w:val="17"/>
        </w:numPr>
        <w:autoSpaceDE w:val="0"/>
        <w:autoSpaceDN w:val="0"/>
        <w:adjustRightInd w:val="0"/>
        <w:jc w:val="both"/>
        <w:rPr>
          <w:rFonts w:cs="Arial"/>
          <w:sz w:val="20"/>
        </w:rPr>
      </w:pPr>
      <w:r w:rsidRPr="00E151E8">
        <w:rPr>
          <w:rFonts w:cs="Arial"/>
          <w:b/>
          <w:sz w:val="20"/>
        </w:rPr>
        <w:t>En relació amb les persones treballadores destinades a l’execució d’aquest contracte, l’empresa contractista assumeix l’obligació d’exercir de manera real, efectiva i continua, el poder de direcció inherent a tot empresari.</w:t>
      </w:r>
      <w:r w:rsidRPr="00E151E8">
        <w:rPr>
          <w:rFonts w:cs="Arial"/>
          <w:sz w:val="20"/>
        </w:rPr>
        <w:t xml:space="preserve"> En particular, assumirà la negociació i el pagament dels salaris, la concessió de permisos, llicències i vacacions, les substitucions de les persones treballadores en els casos de baixa o absència, les obligacions legals en matèria de Seguretat Social, inclòs l’abonament de cotitzacions i el pagament de prestacions, quan procedeixi, les obligacions legals en matèria de prevenció de riscos laborals, l’exercici de la potestat disciplinaria, així com quants drets i obligacions es deriven de la relació contractual entre empleat i ocupador.</w:t>
      </w:r>
    </w:p>
    <w:p w14:paraId="31F84339" w14:textId="77777777" w:rsidR="00D54E2F" w:rsidRPr="00E151E8" w:rsidRDefault="00D54E2F" w:rsidP="00DC13F8">
      <w:pPr>
        <w:autoSpaceDE w:val="0"/>
        <w:autoSpaceDN w:val="0"/>
        <w:adjustRightInd w:val="0"/>
        <w:jc w:val="both"/>
        <w:rPr>
          <w:rFonts w:cs="Arial"/>
          <w:sz w:val="20"/>
        </w:rPr>
      </w:pPr>
    </w:p>
    <w:p w14:paraId="0F1B4216" w14:textId="77777777" w:rsidR="00F96B20" w:rsidRPr="00E151E8" w:rsidRDefault="00F96B20" w:rsidP="00DC13F8">
      <w:pPr>
        <w:numPr>
          <w:ilvl w:val="0"/>
          <w:numId w:val="17"/>
        </w:numPr>
        <w:autoSpaceDE w:val="0"/>
        <w:autoSpaceDN w:val="0"/>
        <w:adjustRightInd w:val="0"/>
        <w:jc w:val="both"/>
        <w:rPr>
          <w:rFonts w:cs="Arial"/>
          <w:sz w:val="20"/>
        </w:rPr>
      </w:pPr>
      <w:r w:rsidRPr="00E151E8">
        <w:rPr>
          <w:rFonts w:cs="Arial"/>
          <w:sz w:val="20"/>
        </w:rPr>
        <w:t>L’empresa contractista vetllarà especialment perquè les persones treballadores adscrites a l’execució del contracte desenvolupin la seva activitat sense extralimitar-se en les funcions desempenyorades respecte de l’activitat delimitada en els plecs com a objecte del contracte.</w:t>
      </w:r>
    </w:p>
    <w:p w14:paraId="1CC76DB6" w14:textId="3F153431" w:rsidR="00D54E2F" w:rsidRPr="00E151E8" w:rsidRDefault="00D54E2F" w:rsidP="00DC13F8">
      <w:pPr>
        <w:autoSpaceDE w:val="0"/>
        <w:autoSpaceDN w:val="0"/>
        <w:adjustRightInd w:val="0"/>
        <w:jc w:val="both"/>
        <w:rPr>
          <w:rFonts w:cs="Arial"/>
          <w:sz w:val="20"/>
        </w:rPr>
      </w:pPr>
    </w:p>
    <w:p w14:paraId="0C842444" w14:textId="77777777" w:rsidR="00F96B20" w:rsidRPr="00E151E8" w:rsidRDefault="00F96B20" w:rsidP="00DC13F8">
      <w:pPr>
        <w:numPr>
          <w:ilvl w:val="0"/>
          <w:numId w:val="17"/>
        </w:numPr>
        <w:autoSpaceDE w:val="0"/>
        <w:autoSpaceDN w:val="0"/>
        <w:adjustRightInd w:val="0"/>
        <w:jc w:val="both"/>
        <w:rPr>
          <w:rFonts w:cs="Arial"/>
          <w:sz w:val="20"/>
        </w:rPr>
      </w:pPr>
      <w:r w:rsidRPr="00E151E8">
        <w:rPr>
          <w:rFonts w:cs="Arial"/>
          <w:sz w:val="20"/>
        </w:rPr>
        <w:t>L’empresa contractista estarà obligada a executar el contracte en les seves pròpies dependències o instal·lacions, llevat que, excepcionalment, sigui autoritzada a prestar els seus serveis en les dependències administratives. En aquest cas, el personal de l’empresa contractista ocuparà espais de treball diferenciats del que ocupin els empleats públics. Correspon també a l’empresa contractista vetllar pel compliment d’aquesta obligació. En l’expedient haurà de fer-se constar motivadament la necessitat que, per a l’execució del contracte, els serveis es prestin en les dependències administratives.</w:t>
      </w:r>
    </w:p>
    <w:p w14:paraId="1283B6AA" w14:textId="2B800083" w:rsidR="00D54E2F" w:rsidRPr="00E151E8" w:rsidRDefault="00D54E2F" w:rsidP="00DC13F8">
      <w:pPr>
        <w:autoSpaceDE w:val="0"/>
        <w:autoSpaceDN w:val="0"/>
        <w:adjustRightInd w:val="0"/>
        <w:jc w:val="both"/>
        <w:rPr>
          <w:rFonts w:cs="Arial"/>
          <w:sz w:val="20"/>
        </w:rPr>
      </w:pPr>
    </w:p>
    <w:p w14:paraId="013CEC53" w14:textId="5F73B3F3" w:rsidR="00611E60" w:rsidRPr="00E151E8" w:rsidRDefault="00F96B20" w:rsidP="00DC13F8">
      <w:pPr>
        <w:numPr>
          <w:ilvl w:val="0"/>
          <w:numId w:val="17"/>
        </w:numPr>
        <w:autoSpaceDE w:val="0"/>
        <w:autoSpaceDN w:val="0"/>
        <w:adjustRightInd w:val="0"/>
        <w:jc w:val="both"/>
        <w:rPr>
          <w:rFonts w:cs="Arial"/>
          <w:sz w:val="20"/>
        </w:rPr>
      </w:pPr>
      <w:r w:rsidRPr="00E151E8">
        <w:rPr>
          <w:rFonts w:cs="Arial"/>
          <w:sz w:val="20"/>
        </w:rPr>
        <w:t>L’empresa contractista haurà de designar, al menys, un coordinador tècnic o responsable integrat en la seva pròpia plantilla, que tindrà entre les seves obligacions les següents:</w:t>
      </w:r>
    </w:p>
    <w:p w14:paraId="71A46F45" w14:textId="77777777" w:rsidR="00F96B20" w:rsidRPr="00E151E8" w:rsidRDefault="00F96B20" w:rsidP="00DC13F8">
      <w:pPr>
        <w:numPr>
          <w:ilvl w:val="0"/>
          <w:numId w:val="15"/>
        </w:numPr>
        <w:autoSpaceDE w:val="0"/>
        <w:autoSpaceDN w:val="0"/>
        <w:adjustRightInd w:val="0"/>
        <w:jc w:val="both"/>
        <w:rPr>
          <w:rFonts w:cs="Arial"/>
          <w:sz w:val="20"/>
        </w:rPr>
      </w:pPr>
      <w:r w:rsidRPr="00E151E8">
        <w:rPr>
          <w:rFonts w:cs="Arial"/>
          <w:sz w:val="20"/>
        </w:rPr>
        <w:t>Actuar com a interlocutor de l’empresa contractista davant l’Administració, canalitzant, d’una banda, la comunicació entre aquella i el personal integrant de l’equip de treball adscrit al contracte i, d’una altra banda, de l’Administració, en tot el relatiu a les qüestions derivades de l’execució del contracte.</w:t>
      </w:r>
    </w:p>
    <w:p w14:paraId="4C4DAB64" w14:textId="77777777" w:rsidR="00F96B20" w:rsidRPr="00E151E8" w:rsidRDefault="00F96B20" w:rsidP="00DC13F8">
      <w:pPr>
        <w:numPr>
          <w:ilvl w:val="0"/>
          <w:numId w:val="15"/>
        </w:numPr>
        <w:autoSpaceDE w:val="0"/>
        <w:autoSpaceDN w:val="0"/>
        <w:adjustRightInd w:val="0"/>
        <w:jc w:val="both"/>
        <w:rPr>
          <w:rFonts w:cs="Arial"/>
          <w:sz w:val="20"/>
        </w:rPr>
      </w:pPr>
      <w:r w:rsidRPr="00E151E8">
        <w:rPr>
          <w:rFonts w:cs="Arial"/>
          <w:sz w:val="20"/>
        </w:rPr>
        <w:t>Distribuir el treball entre el personal encarregat de l’execució del contracte, i impartir a aquests treballadors les ordres i instruccions de treball que siguin necessàries en relació amb la prestació del servei contractat.</w:t>
      </w:r>
    </w:p>
    <w:p w14:paraId="5AB508F2" w14:textId="77777777" w:rsidR="00F96B20" w:rsidRPr="00E151E8" w:rsidRDefault="00F96B20" w:rsidP="00DC13F8">
      <w:pPr>
        <w:numPr>
          <w:ilvl w:val="0"/>
          <w:numId w:val="15"/>
        </w:numPr>
        <w:autoSpaceDE w:val="0"/>
        <w:autoSpaceDN w:val="0"/>
        <w:adjustRightInd w:val="0"/>
        <w:jc w:val="both"/>
        <w:rPr>
          <w:rFonts w:cs="Arial"/>
          <w:sz w:val="20"/>
        </w:rPr>
      </w:pPr>
      <w:r w:rsidRPr="00E151E8">
        <w:rPr>
          <w:rFonts w:cs="Arial"/>
          <w:sz w:val="20"/>
        </w:rPr>
        <w:t>Supervisar el correcte compliment per part del personal integrant de l’equip de treball de les funcions que té encomanades, així com controlar l’assistència d’aquest personal al lloc de treball.</w:t>
      </w:r>
    </w:p>
    <w:p w14:paraId="6E252226" w14:textId="019E0678" w:rsidR="00F96B20" w:rsidRPr="00E151E8" w:rsidRDefault="00975C26" w:rsidP="00DC13F8">
      <w:pPr>
        <w:numPr>
          <w:ilvl w:val="0"/>
          <w:numId w:val="15"/>
        </w:numPr>
        <w:autoSpaceDE w:val="0"/>
        <w:autoSpaceDN w:val="0"/>
        <w:adjustRightInd w:val="0"/>
        <w:jc w:val="both"/>
        <w:rPr>
          <w:rFonts w:cs="Arial"/>
          <w:sz w:val="20"/>
        </w:rPr>
      </w:pPr>
      <w:r w:rsidRPr="00E151E8">
        <w:rPr>
          <w:rFonts w:cs="Arial"/>
          <w:sz w:val="20"/>
        </w:rPr>
        <w:t>Organitzar el règim de vacances</w:t>
      </w:r>
      <w:r w:rsidR="00F96B20" w:rsidRPr="00E151E8">
        <w:rPr>
          <w:rFonts w:cs="Arial"/>
          <w:sz w:val="20"/>
        </w:rPr>
        <w:t xml:space="preserve"> del personal adscrit a l’execució del contracte, havent de coordinar-se adequadament l’empresa contractista com l’Administració contractant, per no alterar el bon funcionament del servei.</w:t>
      </w:r>
    </w:p>
    <w:p w14:paraId="6A3395D6" w14:textId="7BF2D6D5" w:rsidR="00D54E2F" w:rsidRPr="00E151E8" w:rsidRDefault="00F96B20" w:rsidP="00147EBD">
      <w:pPr>
        <w:numPr>
          <w:ilvl w:val="0"/>
          <w:numId w:val="15"/>
        </w:numPr>
        <w:autoSpaceDE w:val="0"/>
        <w:autoSpaceDN w:val="0"/>
        <w:adjustRightInd w:val="0"/>
        <w:jc w:val="both"/>
        <w:rPr>
          <w:rFonts w:cs="Arial"/>
          <w:sz w:val="20"/>
        </w:rPr>
      </w:pPr>
      <w:r w:rsidRPr="00E151E8">
        <w:rPr>
          <w:rFonts w:cs="Arial"/>
          <w:sz w:val="20"/>
        </w:rPr>
        <w:t>Informar a l’Administració sobre les variacions, ocasionals o permanents, en la composició de l’equip de treball adscrit a l’execució del contracte.</w:t>
      </w:r>
      <w:bookmarkStart w:id="74" w:name="_Toc514873532"/>
    </w:p>
    <w:p w14:paraId="60051062" w14:textId="23CB7332" w:rsidR="00147EBD" w:rsidRPr="00E151E8" w:rsidRDefault="00147EBD" w:rsidP="00DC13F8">
      <w:pPr>
        <w:keepNext/>
        <w:spacing w:after="240"/>
        <w:jc w:val="both"/>
        <w:outlineLvl w:val="0"/>
        <w:rPr>
          <w:rFonts w:cs="Arial"/>
          <w:b/>
          <w:bCs/>
          <w:kern w:val="28"/>
          <w:sz w:val="20"/>
        </w:rPr>
      </w:pPr>
    </w:p>
    <w:p w14:paraId="4F0EFD82" w14:textId="77777777" w:rsidR="00147EBD" w:rsidRPr="00E151E8" w:rsidRDefault="00147EBD" w:rsidP="00DC13F8">
      <w:pPr>
        <w:keepNext/>
        <w:spacing w:after="240"/>
        <w:jc w:val="both"/>
        <w:outlineLvl w:val="0"/>
        <w:rPr>
          <w:rFonts w:cs="Arial"/>
          <w:b/>
          <w:bCs/>
          <w:kern w:val="28"/>
          <w:sz w:val="20"/>
        </w:rPr>
      </w:pPr>
    </w:p>
    <w:p w14:paraId="46CD19E5" w14:textId="77777777" w:rsidR="00147EBD" w:rsidRPr="00E151E8" w:rsidRDefault="00147EBD" w:rsidP="00DC13F8">
      <w:pPr>
        <w:keepNext/>
        <w:spacing w:after="240"/>
        <w:jc w:val="both"/>
        <w:outlineLvl w:val="0"/>
        <w:rPr>
          <w:rFonts w:cs="Arial"/>
          <w:b/>
          <w:bCs/>
          <w:kern w:val="28"/>
          <w:sz w:val="20"/>
        </w:rPr>
      </w:pPr>
    </w:p>
    <w:p w14:paraId="16401EED" w14:textId="77777777" w:rsidR="00147EBD" w:rsidRPr="00E151E8" w:rsidRDefault="00147EBD" w:rsidP="00DC13F8">
      <w:pPr>
        <w:keepNext/>
        <w:spacing w:after="240"/>
        <w:jc w:val="both"/>
        <w:outlineLvl w:val="0"/>
        <w:rPr>
          <w:rFonts w:cs="Arial"/>
          <w:b/>
          <w:bCs/>
          <w:kern w:val="28"/>
          <w:sz w:val="20"/>
        </w:rPr>
      </w:pPr>
    </w:p>
    <w:bookmarkEnd w:id="71"/>
    <w:bookmarkEnd w:id="74"/>
    <w:p w14:paraId="61AF5E51" w14:textId="66FE6D3D" w:rsidR="001F497A" w:rsidRPr="00E151E8" w:rsidRDefault="001F497A" w:rsidP="00DC13F8">
      <w:pPr>
        <w:jc w:val="both"/>
        <w:rPr>
          <w:rFonts w:cs="Arial"/>
          <w:color w:val="1F497D" w:themeColor="text2"/>
          <w:sz w:val="20"/>
        </w:rPr>
      </w:pPr>
    </w:p>
    <w:p w14:paraId="732F13FF" w14:textId="77777777" w:rsidR="00147EBD" w:rsidRPr="00E151E8" w:rsidRDefault="00147EBD" w:rsidP="00DC13F8">
      <w:pPr>
        <w:tabs>
          <w:tab w:val="left" w:pos="284"/>
        </w:tabs>
        <w:jc w:val="both"/>
        <w:rPr>
          <w:rFonts w:cs="Arial"/>
          <w:color w:val="1F497D" w:themeColor="text2"/>
          <w:sz w:val="20"/>
        </w:rPr>
      </w:pPr>
    </w:p>
    <w:p w14:paraId="07F9D775" w14:textId="77777777" w:rsidR="00147EBD" w:rsidRPr="00E151E8" w:rsidRDefault="00147EBD" w:rsidP="00147EBD">
      <w:pPr>
        <w:keepNext/>
        <w:spacing w:after="240"/>
        <w:jc w:val="both"/>
        <w:outlineLvl w:val="0"/>
        <w:rPr>
          <w:rFonts w:cs="Arial"/>
          <w:b/>
          <w:bCs/>
          <w:kern w:val="28"/>
          <w:sz w:val="20"/>
        </w:rPr>
      </w:pPr>
      <w:r w:rsidRPr="00E151E8">
        <w:rPr>
          <w:rFonts w:cs="Arial"/>
          <w:b/>
          <w:bCs/>
          <w:kern w:val="28"/>
          <w:sz w:val="20"/>
        </w:rPr>
        <w:lastRenderedPageBreak/>
        <w:t>ANNEX 5: PREVENCIÓ DE RISCOS</w:t>
      </w:r>
    </w:p>
    <w:p w14:paraId="16CB478C" w14:textId="77777777" w:rsidR="00147EBD" w:rsidRPr="00E151E8" w:rsidRDefault="00147EBD" w:rsidP="00147EBD">
      <w:pPr>
        <w:tabs>
          <w:tab w:val="left" w:pos="284"/>
        </w:tabs>
        <w:jc w:val="both"/>
        <w:rPr>
          <w:rFonts w:cs="Arial"/>
          <w:sz w:val="20"/>
        </w:rPr>
      </w:pPr>
      <w:r w:rsidRPr="00E151E8">
        <w:rPr>
          <w:rFonts w:cs="Arial"/>
          <w:sz w:val="20"/>
        </w:rPr>
        <w:t>Quan l’execució del contracte suposi la intervenció de mitjans personals o tècnics del contractista a les dependències de l’ACPC, i en funció del risc que comporta, el contractista, en un termini màxim de deu dies naturals a comptar des del següent al de la formalització del contracte i amb caràcter previ a l’inici dels treballs, restarà obligat a elaborar i trametre la planificació preventiva duta a terme, en base a la informació facilitada per l’Agencia.</w:t>
      </w:r>
    </w:p>
    <w:p w14:paraId="0F848780" w14:textId="77777777" w:rsidR="00147EBD" w:rsidRPr="00E151E8" w:rsidRDefault="00147EBD" w:rsidP="00147EBD">
      <w:pPr>
        <w:tabs>
          <w:tab w:val="num" w:pos="0"/>
          <w:tab w:val="left" w:pos="284"/>
          <w:tab w:val="center" w:pos="4252"/>
          <w:tab w:val="right" w:pos="8504"/>
        </w:tabs>
        <w:jc w:val="both"/>
        <w:rPr>
          <w:rFonts w:cs="Arial"/>
          <w:sz w:val="20"/>
        </w:rPr>
      </w:pPr>
    </w:p>
    <w:p w14:paraId="6A4EF178" w14:textId="77777777" w:rsidR="00147EBD" w:rsidRPr="00E151E8" w:rsidRDefault="00147EBD" w:rsidP="00147EBD">
      <w:pPr>
        <w:tabs>
          <w:tab w:val="num" w:pos="0"/>
          <w:tab w:val="left" w:pos="284"/>
          <w:tab w:val="center" w:pos="4252"/>
          <w:tab w:val="right" w:pos="8504"/>
        </w:tabs>
        <w:jc w:val="both"/>
        <w:rPr>
          <w:rFonts w:cs="Arial"/>
          <w:sz w:val="20"/>
        </w:rPr>
      </w:pPr>
      <w:r w:rsidRPr="00E151E8">
        <w:rPr>
          <w:rFonts w:cs="Arial"/>
          <w:sz w:val="20"/>
        </w:rPr>
        <w:t>Dita planificació implementarà les previsions contingudes a la normativa general de prevenció de riscos laborals i de seguretat i salut en el treball, relatives a l’avaluació dels riscos detectats i les mesures específiques a adoptar per eliminar o reduir i controlar els esmentats riscos. Així mateix, el contractista haurà d’acreditar, en el termini assenyalat al paràgraf anterior, el compliment del deure d’informació i formació als treballadors implicats en els treballs d’execució esmentats en relació amb la planificació preventiva efectuada amb motiu de la concurrència empresarial.</w:t>
      </w:r>
    </w:p>
    <w:p w14:paraId="71927CBB" w14:textId="77777777" w:rsidR="00147EBD" w:rsidRPr="00E151E8" w:rsidRDefault="00147EBD" w:rsidP="00147EBD">
      <w:pPr>
        <w:tabs>
          <w:tab w:val="num" w:pos="0"/>
          <w:tab w:val="left" w:pos="284"/>
          <w:tab w:val="center" w:pos="4252"/>
          <w:tab w:val="right" w:pos="8504"/>
        </w:tabs>
        <w:jc w:val="both"/>
        <w:rPr>
          <w:rFonts w:cs="Arial"/>
          <w:sz w:val="20"/>
        </w:rPr>
      </w:pPr>
    </w:p>
    <w:p w14:paraId="1BC8009B" w14:textId="77777777" w:rsidR="00147EBD" w:rsidRPr="00E151E8" w:rsidRDefault="00147EBD" w:rsidP="00147EBD">
      <w:pPr>
        <w:tabs>
          <w:tab w:val="num" w:pos="0"/>
          <w:tab w:val="left" w:pos="284"/>
          <w:tab w:val="center" w:pos="4252"/>
          <w:tab w:val="right" w:pos="8504"/>
        </w:tabs>
        <w:jc w:val="both"/>
        <w:rPr>
          <w:rFonts w:cs="Arial"/>
          <w:sz w:val="20"/>
        </w:rPr>
      </w:pPr>
      <w:r w:rsidRPr="00E151E8">
        <w:rPr>
          <w:rFonts w:cs="Arial"/>
          <w:sz w:val="20"/>
        </w:rPr>
        <w:t>Per tal de garantir durant l’execució del contracte l’aplicació coherent i responsable dels principis d’acció preventiva i dels mètodes de treball, així com el control de la interacció de les diferents activitats desenvolupades a les dependències de l’ACPC i l’adequació entre els riscos existents i les mesures aplicades, s’estableixen els següents medis de coordinació:</w:t>
      </w:r>
    </w:p>
    <w:p w14:paraId="62CBF8B9" w14:textId="77777777" w:rsidR="00147EBD" w:rsidRPr="00E151E8" w:rsidRDefault="00147EBD" w:rsidP="00147EBD">
      <w:pPr>
        <w:tabs>
          <w:tab w:val="num" w:pos="0"/>
          <w:tab w:val="left" w:pos="284"/>
        </w:tabs>
        <w:jc w:val="both"/>
        <w:rPr>
          <w:rFonts w:cs="Arial"/>
          <w:sz w:val="20"/>
        </w:rPr>
      </w:pPr>
    </w:p>
    <w:p w14:paraId="4611B6CF" w14:textId="77777777" w:rsidR="00147EBD" w:rsidRPr="00E151E8" w:rsidRDefault="00147EBD" w:rsidP="00635D6C">
      <w:pPr>
        <w:pStyle w:val="Pargrafdellista"/>
        <w:numPr>
          <w:ilvl w:val="0"/>
          <w:numId w:val="24"/>
        </w:numPr>
        <w:tabs>
          <w:tab w:val="left" w:pos="284"/>
        </w:tabs>
        <w:rPr>
          <w:rFonts w:cs="Arial"/>
          <w:sz w:val="20"/>
          <w:szCs w:val="20"/>
        </w:rPr>
      </w:pPr>
      <w:r w:rsidRPr="00E151E8">
        <w:rPr>
          <w:rFonts w:cs="Arial"/>
          <w:sz w:val="20"/>
          <w:szCs w:val="20"/>
        </w:rPr>
        <w:t>L’intercanvi d’informació i de comunicacions entre l’ACPC i el contractista.</w:t>
      </w:r>
    </w:p>
    <w:p w14:paraId="309F08BA" w14:textId="77777777" w:rsidR="00147EBD" w:rsidRPr="00E151E8" w:rsidRDefault="00147EBD" w:rsidP="00635D6C">
      <w:pPr>
        <w:pStyle w:val="Pargrafdellista"/>
        <w:numPr>
          <w:ilvl w:val="0"/>
          <w:numId w:val="24"/>
        </w:numPr>
        <w:tabs>
          <w:tab w:val="left" w:pos="284"/>
        </w:tabs>
        <w:rPr>
          <w:rFonts w:cs="Arial"/>
          <w:sz w:val="20"/>
          <w:szCs w:val="20"/>
        </w:rPr>
      </w:pPr>
      <w:r w:rsidRPr="00E151E8">
        <w:rPr>
          <w:rFonts w:cs="Arial"/>
          <w:sz w:val="20"/>
          <w:szCs w:val="20"/>
        </w:rPr>
        <w:t>La celebració de reunions periòdiques entre l’ACPC i el contractista.</w:t>
      </w:r>
    </w:p>
    <w:p w14:paraId="601EA621" w14:textId="77777777" w:rsidR="00147EBD" w:rsidRPr="00E151E8" w:rsidRDefault="00147EBD" w:rsidP="00635D6C">
      <w:pPr>
        <w:pStyle w:val="Pargrafdellista"/>
        <w:numPr>
          <w:ilvl w:val="0"/>
          <w:numId w:val="24"/>
        </w:numPr>
        <w:tabs>
          <w:tab w:val="left" w:pos="284"/>
        </w:tabs>
        <w:rPr>
          <w:rFonts w:cs="Arial"/>
          <w:sz w:val="20"/>
          <w:szCs w:val="20"/>
        </w:rPr>
      </w:pPr>
      <w:r w:rsidRPr="00E151E8">
        <w:rPr>
          <w:rFonts w:cs="Arial"/>
          <w:sz w:val="20"/>
          <w:szCs w:val="20"/>
        </w:rPr>
        <w:t>Les reunions conjuntes dels comitès de seguretat i salut de l’ACPC i del contractista o en el seu defecte, amb els delegats de prevenció.</w:t>
      </w:r>
    </w:p>
    <w:p w14:paraId="12D822AC" w14:textId="77777777" w:rsidR="00147EBD" w:rsidRPr="00E151E8" w:rsidRDefault="00147EBD" w:rsidP="00635D6C">
      <w:pPr>
        <w:pStyle w:val="Pargrafdellista"/>
        <w:numPr>
          <w:ilvl w:val="0"/>
          <w:numId w:val="24"/>
        </w:numPr>
        <w:tabs>
          <w:tab w:val="left" w:pos="284"/>
        </w:tabs>
        <w:rPr>
          <w:rFonts w:cs="Arial"/>
          <w:sz w:val="20"/>
          <w:szCs w:val="20"/>
        </w:rPr>
      </w:pPr>
      <w:r w:rsidRPr="00E151E8">
        <w:rPr>
          <w:rFonts w:cs="Arial"/>
          <w:sz w:val="20"/>
          <w:szCs w:val="20"/>
        </w:rPr>
        <w:t xml:space="preserve">La </w:t>
      </w:r>
      <w:proofErr w:type="spellStart"/>
      <w:r w:rsidRPr="00E151E8">
        <w:rPr>
          <w:rFonts w:cs="Arial"/>
          <w:sz w:val="20"/>
          <w:szCs w:val="20"/>
        </w:rPr>
        <w:t>impartició</w:t>
      </w:r>
      <w:proofErr w:type="spellEnd"/>
      <w:r w:rsidRPr="00E151E8">
        <w:rPr>
          <w:rFonts w:cs="Arial"/>
          <w:sz w:val="20"/>
          <w:szCs w:val="20"/>
        </w:rPr>
        <w:t xml:space="preserve"> d’instruccions.</w:t>
      </w:r>
    </w:p>
    <w:p w14:paraId="08B6DC6E" w14:textId="77777777" w:rsidR="00147EBD" w:rsidRPr="00E151E8" w:rsidRDefault="00147EBD" w:rsidP="00635D6C">
      <w:pPr>
        <w:pStyle w:val="Pargrafdellista"/>
        <w:numPr>
          <w:ilvl w:val="0"/>
          <w:numId w:val="24"/>
        </w:numPr>
        <w:tabs>
          <w:tab w:val="left" w:pos="284"/>
        </w:tabs>
        <w:rPr>
          <w:rFonts w:cs="Arial"/>
          <w:sz w:val="20"/>
          <w:szCs w:val="20"/>
        </w:rPr>
      </w:pPr>
      <w:r w:rsidRPr="00E151E8">
        <w:rPr>
          <w:rFonts w:cs="Arial"/>
          <w:sz w:val="20"/>
          <w:szCs w:val="20"/>
        </w:rPr>
        <w:t>L’establiment conjunt de mesures específiques de prevenció dels riscos existents en el centre de treball que puguin afectar els treballadors de l’ACPC i del contractista o de procediments o protocols d’actuació.</w:t>
      </w:r>
    </w:p>
    <w:p w14:paraId="6A33276C" w14:textId="77777777" w:rsidR="00147EBD" w:rsidRPr="00E151E8" w:rsidRDefault="00147EBD" w:rsidP="00635D6C">
      <w:pPr>
        <w:pStyle w:val="Pargrafdellista"/>
        <w:numPr>
          <w:ilvl w:val="0"/>
          <w:numId w:val="24"/>
        </w:numPr>
        <w:tabs>
          <w:tab w:val="left" w:pos="284"/>
        </w:tabs>
        <w:rPr>
          <w:rFonts w:cs="Arial"/>
          <w:sz w:val="20"/>
          <w:szCs w:val="20"/>
        </w:rPr>
      </w:pPr>
      <w:r w:rsidRPr="00E151E8">
        <w:rPr>
          <w:rFonts w:cs="Arial"/>
          <w:sz w:val="20"/>
          <w:szCs w:val="20"/>
        </w:rPr>
        <w:t>La presència al centre de treball dels recursos preventius de l’ACPC i del contractista.</w:t>
      </w:r>
    </w:p>
    <w:p w14:paraId="477C54AB" w14:textId="77777777" w:rsidR="00147EBD" w:rsidRPr="00E151E8" w:rsidRDefault="00147EBD" w:rsidP="00635D6C">
      <w:pPr>
        <w:pStyle w:val="Pargrafdellista"/>
        <w:numPr>
          <w:ilvl w:val="0"/>
          <w:numId w:val="24"/>
        </w:numPr>
        <w:tabs>
          <w:tab w:val="left" w:pos="284"/>
        </w:tabs>
        <w:rPr>
          <w:rFonts w:cs="Arial"/>
          <w:sz w:val="20"/>
          <w:szCs w:val="20"/>
        </w:rPr>
      </w:pPr>
      <w:r w:rsidRPr="00E151E8">
        <w:rPr>
          <w:rFonts w:cs="Arial"/>
          <w:sz w:val="20"/>
          <w:szCs w:val="20"/>
        </w:rPr>
        <w:t>La designació d’una o més persones encarregades de la coordinació de les activitats preventives.</w:t>
      </w:r>
    </w:p>
    <w:p w14:paraId="749D74B7" w14:textId="77777777" w:rsidR="00147EBD" w:rsidRPr="00E151E8" w:rsidRDefault="00147EBD" w:rsidP="00DC13F8">
      <w:pPr>
        <w:tabs>
          <w:tab w:val="left" w:pos="284"/>
        </w:tabs>
        <w:jc w:val="both"/>
        <w:rPr>
          <w:rFonts w:cs="Arial"/>
          <w:b/>
          <w:sz w:val="20"/>
        </w:rPr>
      </w:pPr>
    </w:p>
    <w:p w14:paraId="439E653B" w14:textId="77777777" w:rsidR="00147EBD" w:rsidRPr="00E151E8" w:rsidRDefault="00147EBD" w:rsidP="00DC13F8">
      <w:pPr>
        <w:tabs>
          <w:tab w:val="left" w:pos="284"/>
        </w:tabs>
        <w:jc w:val="both"/>
        <w:rPr>
          <w:rFonts w:cs="Arial"/>
          <w:b/>
          <w:sz w:val="20"/>
        </w:rPr>
      </w:pPr>
    </w:p>
    <w:p w14:paraId="0CDC6CBA" w14:textId="77777777" w:rsidR="00147EBD" w:rsidRPr="00E151E8" w:rsidRDefault="00147EBD" w:rsidP="00DC13F8">
      <w:pPr>
        <w:tabs>
          <w:tab w:val="left" w:pos="284"/>
        </w:tabs>
        <w:jc w:val="both"/>
        <w:rPr>
          <w:rFonts w:cs="Arial"/>
          <w:b/>
          <w:sz w:val="20"/>
        </w:rPr>
      </w:pPr>
    </w:p>
    <w:p w14:paraId="6765114A" w14:textId="77777777" w:rsidR="00147EBD" w:rsidRPr="00E151E8" w:rsidRDefault="00147EBD" w:rsidP="00DC13F8">
      <w:pPr>
        <w:tabs>
          <w:tab w:val="left" w:pos="284"/>
        </w:tabs>
        <w:jc w:val="both"/>
        <w:rPr>
          <w:rFonts w:cs="Arial"/>
          <w:b/>
          <w:sz w:val="20"/>
        </w:rPr>
      </w:pPr>
    </w:p>
    <w:p w14:paraId="7C8D066D" w14:textId="77777777" w:rsidR="00147EBD" w:rsidRPr="00E151E8" w:rsidRDefault="00147EBD" w:rsidP="00DC13F8">
      <w:pPr>
        <w:tabs>
          <w:tab w:val="left" w:pos="284"/>
        </w:tabs>
        <w:jc w:val="both"/>
        <w:rPr>
          <w:rFonts w:cs="Arial"/>
          <w:b/>
          <w:sz w:val="20"/>
        </w:rPr>
      </w:pPr>
    </w:p>
    <w:p w14:paraId="308AED61" w14:textId="77777777" w:rsidR="00147EBD" w:rsidRPr="00E151E8" w:rsidRDefault="00147EBD" w:rsidP="00DC13F8">
      <w:pPr>
        <w:tabs>
          <w:tab w:val="left" w:pos="284"/>
        </w:tabs>
        <w:jc w:val="both"/>
        <w:rPr>
          <w:rFonts w:cs="Arial"/>
          <w:b/>
          <w:sz w:val="20"/>
        </w:rPr>
      </w:pPr>
    </w:p>
    <w:p w14:paraId="018BED70" w14:textId="77777777" w:rsidR="00147EBD" w:rsidRPr="00E151E8" w:rsidRDefault="00147EBD" w:rsidP="00DC13F8">
      <w:pPr>
        <w:tabs>
          <w:tab w:val="left" w:pos="284"/>
        </w:tabs>
        <w:jc w:val="both"/>
        <w:rPr>
          <w:rFonts w:cs="Arial"/>
          <w:b/>
          <w:sz w:val="20"/>
        </w:rPr>
      </w:pPr>
    </w:p>
    <w:p w14:paraId="2E96CBF5" w14:textId="77777777" w:rsidR="00147EBD" w:rsidRPr="00E151E8" w:rsidRDefault="00147EBD" w:rsidP="00DC13F8">
      <w:pPr>
        <w:tabs>
          <w:tab w:val="left" w:pos="284"/>
        </w:tabs>
        <w:jc w:val="both"/>
        <w:rPr>
          <w:rFonts w:cs="Arial"/>
          <w:b/>
          <w:sz w:val="20"/>
        </w:rPr>
      </w:pPr>
    </w:p>
    <w:p w14:paraId="31240D90" w14:textId="77777777" w:rsidR="00147EBD" w:rsidRPr="00E151E8" w:rsidRDefault="00147EBD" w:rsidP="00DC13F8">
      <w:pPr>
        <w:tabs>
          <w:tab w:val="left" w:pos="284"/>
        </w:tabs>
        <w:jc w:val="both"/>
        <w:rPr>
          <w:rFonts w:cs="Arial"/>
          <w:b/>
          <w:sz w:val="20"/>
        </w:rPr>
      </w:pPr>
    </w:p>
    <w:p w14:paraId="7457C84F" w14:textId="77777777" w:rsidR="00147EBD" w:rsidRPr="00E151E8" w:rsidRDefault="00147EBD" w:rsidP="00DC13F8">
      <w:pPr>
        <w:tabs>
          <w:tab w:val="left" w:pos="284"/>
        </w:tabs>
        <w:jc w:val="both"/>
        <w:rPr>
          <w:rFonts w:cs="Arial"/>
          <w:b/>
          <w:sz w:val="20"/>
        </w:rPr>
      </w:pPr>
    </w:p>
    <w:p w14:paraId="0111C6BD" w14:textId="77777777" w:rsidR="00147EBD" w:rsidRPr="00E151E8" w:rsidRDefault="00147EBD" w:rsidP="00DC13F8">
      <w:pPr>
        <w:tabs>
          <w:tab w:val="left" w:pos="284"/>
        </w:tabs>
        <w:jc w:val="both"/>
        <w:rPr>
          <w:rFonts w:cs="Arial"/>
          <w:b/>
          <w:sz w:val="20"/>
        </w:rPr>
      </w:pPr>
    </w:p>
    <w:p w14:paraId="42023D3D" w14:textId="77777777" w:rsidR="00147EBD" w:rsidRPr="00E151E8" w:rsidRDefault="00147EBD" w:rsidP="00DC13F8">
      <w:pPr>
        <w:tabs>
          <w:tab w:val="left" w:pos="284"/>
        </w:tabs>
        <w:jc w:val="both"/>
        <w:rPr>
          <w:rFonts w:cs="Arial"/>
          <w:b/>
          <w:sz w:val="20"/>
        </w:rPr>
      </w:pPr>
    </w:p>
    <w:p w14:paraId="33E0A8B1" w14:textId="77777777" w:rsidR="00147EBD" w:rsidRPr="00E151E8" w:rsidRDefault="00147EBD" w:rsidP="00DC13F8">
      <w:pPr>
        <w:tabs>
          <w:tab w:val="left" w:pos="284"/>
        </w:tabs>
        <w:jc w:val="both"/>
        <w:rPr>
          <w:rFonts w:cs="Arial"/>
          <w:b/>
          <w:sz w:val="20"/>
        </w:rPr>
      </w:pPr>
    </w:p>
    <w:p w14:paraId="3DE41795" w14:textId="77777777" w:rsidR="00147EBD" w:rsidRPr="00E151E8" w:rsidRDefault="00147EBD" w:rsidP="00DC13F8">
      <w:pPr>
        <w:tabs>
          <w:tab w:val="left" w:pos="284"/>
        </w:tabs>
        <w:jc w:val="both"/>
        <w:rPr>
          <w:rFonts w:cs="Arial"/>
          <w:b/>
          <w:sz w:val="20"/>
        </w:rPr>
      </w:pPr>
    </w:p>
    <w:p w14:paraId="537F3D5F" w14:textId="77777777" w:rsidR="00147EBD" w:rsidRPr="00E151E8" w:rsidRDefault="00147EBD" w:rsidP="00DC13F8">
      <w:pPr>
        <w:tabs>
          <w:tab w:val="left" w:pos="284"/>
        </w:tabs>
        <w:jc w:val="both"/>
        <w:rPr>
          <w:rFonts w:cs="Arial"/>
          <w:b/>
          <w:sz w:val="20"/>
        </w:rPr>
      </w:pPr>
    </w:p>
    <w:p w14:paraId="7CA0A04B" w14:textId="77777777" w:rsidR="00147EBD" w:rsidRPr="00E151E8" w:rsidRDefault="00147EBD" w:rsidP="00DC13F8">
      <w:pPr>
        <w:tabs>
          <w:tab w:val="left" w:pos="284"/>
        </w:tabs>
        <w:jc w:val="both"/>
        <w:rPr>
          <w:rFonts w:cs="Arial"/>
          <w:b/>
          <w:sz w:val="20"/>
        </w:rPr>
      </w:pPr>
    </w:p>
    <w:p w14:paraId="5B1E2332" w14:textId="77777777" w:rsidR="00147EBD" w:rsidRPr="00E151E8" w:rsidRDefault="00147EBD" w:rsidP="00DC13F8">
      <w:pPr>
        <w:tabs>
          <w:tab w:val="left" w:pos="284"/>
        </w:tabs>
        <w:jc w:val="both"/>
        <w:rPr>
          <w:rFonts w:cs="Arial"/>
          <w:b/>
          <w:sz w:val="20"/>
        </w:rPr>
      </w:pPr>
    </w:p>
    <w:p w14:paraId="62039CDD" w14:textId="77777777" w:rsidR="00147EBD" w:rsidRPr="00E151E8" w:rsidRDefault="00147EBD" w:rsidP="00DC13F8">
      <w:pPr>
        <w:tabs>
          <w:tab w:val="left" w:pos="284"/>
        </w:tabs>
        <w:jc w:val="both"/>
        <w:rPr>
          <w:rFonts w:cs="Arial"/>
          <w:b/>
          <w:sz w:val="20"/>
        </w:rPr>
      </w:pPr>
    </w:p>
    <w:p w14:paraId="54422702" w14:textId="77777777" w:rsidR="00147EBD" w:rsidRPr="00E151E8" w:rsidRDefault="00147EBD" w:rsidP="00DC13F8">
      <w:pPr>
        <w:tabs>
          <w:tab w:val="left" w:pos="284"/>
        </w:tabs>
        <w:jc w:val="both"/>
        <w:rPr>
          <w:rFonts w:cs="Arial"/>
          <w:b/>
          <w:sz w:val="20"/>
        </w:rPr>
      </w:pPr>
    </w:p>
    <w:p w14:paraId="797CE287" w14:textId="77777777" w:rsidR="00147EBD" w:rsidRPr="00E151E8" w:rsidRDefault="00147EBD" w:rsidP="00DC13F8">
      <w:pPr>
        <w:tabs>
          <w:tab w:val="left" w:pos="284"/>
        </w:tabs>
        <w:jc w:val="both"/>
        <w:rPr>
          <w:rFonts w:cs="Arial"/>
          <w:b/>
          <w:sz w:val="20"/>
        </w:rPr>
      </w:pPr>
    </w:p>
    <w:p w14:paraId="169BDD30" w14:textId="77777777" w:rsidR="00147EBD" w:rsidRPr="00E151E8" w:rsidRDefault="00147EBD" w:rsidP="00DC13F8">
      <w:pPr>
        <w:tabs>
          <w:tab w:val="left" w:pos="284"/>
        </w:tabs>
        <w:jc w:val="both"/>
        <w:rPr>
          <w:rFonts w:cs="Arial"/>
          <w:b/>
          <w:sz w:val="20"/>
        </w:rPr>
      </w:pPr>
    </w:p>
    <w:p w14:paraId="1DBF39AB" w14:textId="77777777" w:rsidR="00147EBD" w:rsidRPr="00E151E8" w:rsidRDefault="00147EBD" w:rsidP="00DC13F8">
      <w:pPr>
        <w:tabs>
          <w:tab w:val="left" w:pos="284"/>
        </w:tabs>
        <w:jc w:val="both"/>
        <w:rPr>
          <w:rFonts w:cs="Arial"/>
          <w:b/>
          <w:sz w:val="20"/>
        </w:rPr>
      </w:pPr>
    </w:p>
    <w:p w14:paraId="3BD9365F" w14:textId="77777777" w:rsidR="00147EBD" w:rsidRPr="00E151E8" w:rsidRDefault="00147EBD" w:rsidP="00DC13F8">
      <w:pPr>
        <w:tabs>
          <w:tab w:val="left" w:pos="284"/>
        </w:tabs>
        <w:jc w:val="both"/>
        <w:rPr>
          <w:rFonts w:cs="Arial"/>
          <w:b/>
          <w:sz w:val="20"/>
        </w:rPr>
      </w:pPr>
    </w:p>
    <w:p w14:paraId="1A125B3D" w14:textId="77777777" w:rsidR="00147EBD" w:rsidRPr="00E151E8" w:rsidRDefault="00147EBD" w:rsidP="00DC13F8">
      <w:pPr>
        <w:tabs>
          <w:tab w:val="left" w:pos="284"/>
        </w:tabs>
        <w:jc w:val="both"/>
        <w:rPr>
          <w:rFonts w:cs="Arial"/>
          <w:b/>
          <w:sz w:val="20"/>
        </w:rPr>
      </w:pPr>
    </w:p>
    <w:p w14:paraId="1A351149" w14:textId="77777777" w:rsidR="00147EBD" w:rsidRPr="00E151E8" w:rsidRDefault="00147EBD" w:rsidP="00DC13F8">
      <w:pPr>
        <w:tabs>
          <w:tab w:val="left" w:pos="284"/>
        </w:tabs>
        <w:jc w:val="both"/>
        <w:rPr>
          <w:rFonts w:cs="Arial"/>
          <w:b/>
          <w:sz w:val="20"/>
        </w:rPr>
      </w:pPr>
    </w:p>
    <w:p w14:paraId="68E16DE3" w14:textId="77777777" w:rsidR="00147EBD" w:rsidRPr="00E151E8" w:rsidRDefault="00147EBD" w:rsidP="00DC13F8">
      <w:pPr>
        <w:tabs>
          <w:tab w:val="left" w:pos="284"/>
        </w:tabs>
        <w:jc w:val="both"/>
        <w:rPr>
          <w:rFonts w:cs="Arial"/>
          <w:b/>
          <w:sz w:val="20"/>
        </w:rPr>
      </w:pPr>
    </w:p>
    <w:p w14:paraId="0DE0568E" w14:textId="77777777" w:rsidR="00147EBD" w:rsidRPr="00E151E8" w:rsidRDefault="00147EBD" w:rsidP="00DC13F8">
      <w:pPr>
        <w:tabs>
          <w:tab w:val="left" w:pos="284"/>
        </w:tabs>
        <w:jc w:val="both"/>
        <w:rPr>
          <w:rFonts w:cs="Arial"/>
          <w:b/>
          <w:sz w:val="20"/>
        </w:rPr>
      </w:pPr>
    </w:p>
    <w:p w14:paraId="098A1452" w14:textId="2B41943B" w:rsidR="001F497A" w:rsidRPr="00E151E8" w:rsidRDefault="001F497A" w:rsidP="00DC13F8">
      <w:pPr>
        <w:tabs>
          <w:tab w:val="left" w:pos="284"/>
        </w:tabs>
        <w:jc w:val="both"/>
        <w:rPr>
          <w:rFonts w:cs="Arial"/>
          <w:b/>
          <w:sz w:val="20"/>
        </w:rPr>
      </w:pPr>
      <w:r w:rsidRPr="00E151E8">
        <w:rPr>
          <w:rFonts w:cs="Arial"/>
          <w:b/>
          <w:sz w:val="20"/>
        </w:rPr>
        <w:lastRenderedPageBreak/>
        <w:t xml:space="preserve">ANNEX 6: MODEL DE DECLARACIÓ DE CONSTITUCIÓ </w:t>
      </w:r>
      <w:r w:rsidR="003F5D17" w:rsidRPr="00E151E8">
        <w:rPr>
          <w:rFonts w:cs="Arial"/>
          <w:b/>
          <w:sz w:val="20"/>
        </w:rPr>
        <w:t>D’</w:t>
      </w:r>
      <w:r w:rsidRPr="00E151E8">
        <w:rPr>
          <w:rFonts w:cs="Arial"/>
          <w:b/>
          <w:sz w:val="20"/>
        </w:rPr>
        <w:t>UNIÓ TEMPORAL D’EMPRESES (UTE)</w:t>
      </w:r>
    </w:p>
    <w:p w14:paraId="113A33A2" w14:textId="77777777" w:rsidR="001F497A" w:rsidRPr="00E151E8" w:rsidRDefault="001F497A" w:rsidP="00DC13F8">
      <w:pPr>
        <w:tabs>
          <w:tab w:val="left" w:pos="284"/>
        </w:tabs>
        <w:jc w:val="both"/>
        <w:rPr>
          <w:rFonts w:cs="Arial"/>
          <w:sz w:val="20"/>
        </w:rPr>
      </w:pPr>
    </w:p>
    <w:p w14:paraId="00DB76EB" w14:textId="77777777" w:rsidR="001F497A" w:rsidRPr="00E151E8" w:rsidRDefault="001F497A" w:rsidP="00DC13F8">
      <w:pPr>
        <w:tabs>
          <w:tab w:val="left" w:pos="284"/>
        </w:tabs>
        <w:jc w:val="both"/>
        <w:rPr>
          <w:rFonts w:cs="Arial"/>
          <w:sz w:val="20"/>
        </w:rPr>
      </w:pPr>
    </w:p>
    <w:p w14:paraId="7E6DB729" w14:textId="77777777" w:rsidR="001F497A" w:rsidRPr="00E151E8" w:rsidRDefault="001F497A" w:rsidP="00DC13F8">
      <w:pPr>
        <w:tabs>
          <w:tab w:val="left" w:pos="284"/>
        </w:tabs>
        <w:jc w:val="both"/>
        <w:rPr>
          <w:rFonts w:cs="Arial"/>
          <w:sz w:val="20"/>
        </w:rPr>
      </w:pPr>
      <w:r w:rsidRPr="00E151E8">
        <w:rPr>
          <w:rFonts w:cs="Arial"/>
          <w:sz w:val="20"/>
        </w:rPr>
        <w:t>El/la senyor/a ..................................................................... amb DNI núm. .................... en representació de l’empresa ................................................................... amb NIF .............................;</w:t>
      </w:r>
    </w:p>
    <w:p w14:paraId="52189D06" w14:textId="77777777" w:rsidR="001F497A" w:rsidRPr="00E151E8" w:rsidRDefault="001F497A" w:rsidP="00DC13F8">
      <w:pPr>
        <w:tabs>
          <w:tab w:val="left" w:pos="284"/>
        </w:tabs>
        <w:jc w:val="both"/>
        <w:rPr>
          <w:rFonts w:cs="Arial"/>
          <w:sz w:val="20"/>
        </w:rPr>
      </w:pPr>
    </w:p>
    <w:p w14:paraId="154CE199" w14:textId="77777777" w:rsidR="001F497A" w:rsidRPr="00E151E8" w:rsidRDefault="001F497A" w:rsidP="00DC13F8">
      <w:pPr>
        <w:tabs>
          <w:tab w:val="left" w:pos="284"/>
        </w:tabs>
        <w:jc w:val="both"/>
        <w:rPr>
          <w:rFonts w:cs="Arial"/>
          <w:sz w:val="20"/>
        </w:rPr>
      </w:pPr>
      <w:r w:rsidRPr="00E151E8">
        <w:rPr>
          <w:rFonts w:cs="Arial"/>
          <w:sz w:val="20"/>
        </w:rPr>
        <w:t>El/la senyor/a ....................................................................... amb DNI núm. ..................... en representació l’empresa ................................................................... amb NIF ...................................;</w:t>
      </w:r>
      <w:r w:rsidRPr="00E151E8">
        <w:rPr>
          <w:rStyle w:val="Refernciadenotaapeudepgina"/>
          <w:rFonts w:cs="Arial"/>
          <w:sz w:val="20"/>
        </w:rPr>
        <w:footnoteReference w:id="5"/>
      </w:r>
    </w:p>
    <w:p w14:paraId="41776C12" w14:textId="77777777" w:rsidR="001F497A" w:rsidRPr="00E151E8" w:rsidRDefault="001F497A" w:rsidP="00DC13F8">
      <w:pPr>
        <w:tabs>
          <w:tab w:val="left" w:pos="284"/>
        </w:tabs>
        <w:jc w:val="both"/>
        <w:rPr>
          <w:rFonts w:cs="Arial"/>
          <w:sz w:val="20"/>
        </w:rPr>
      </w:pPr>
    </w:p>
    <w:p w14:paraId="1D79BEF1" w14:textId="77777777" w:rsidR="001F497A" w:rsidRPr="00E151E8" w:rsidRDefault="001F497A" w:rsidP="00DC13F8">
      <w:pPr>
        <w:tabs>
          <w:tab w:val="left" w:pos="284"/>
        </w:tabs>
        <w:jc w:val="both"/>
        <w:rPr>
          <w:rFonts w:cs="Arial"/>
          <w:sz w:val="20"/>
        </w:rPr>
      </w:pPr>
      <w:r w:rsidRPr="00E151E8">
        <w:rPr>
          <w:rFonts w:cs="Arial"/>
          <w:sz w:val="20"/>
        </w:rPr>
        <w:t xml:space="preserve"> </w:t>
      </w:r>
    </w:p>
    <w:p w14:paraId="629ED334" w14:textId="77777777" w:rsidR="001F497A" w:rsidRPr="00E151E8" w:rsidRDefault="001F497A" w:rsidP="00DC13F8">
      <w:pPr>
        <w:tabs>
          <w:tab w:val="left" w:pos="284"/>
        </w:tabs>
        <w:jc w:val="both"/>
        <w:rPr>
          <w:rFonts w:cs="Arial"/>
          <w:b/>
          <w:sz w:val="20"/>
        </w:rPr>
      </w:pPr>
      <w:r w:rsidRPr="00E151E8">
        <w:rPr>
          <w:rFonts w:cs="Arial"/>
          <w:b/>
          <w:sz w:val="20"/>
        </w:rPr>
        <w:t>DECLAREN</w:t>
      </w:r>
    </w:p>
    <w:p w14:paraId="02195FD1" w14:textId="77777777" w:rsidR="001F497A" w:rsidRPr="00E151E8" w:rsidRDefault="001F497A" w:rsidP="00DC13F8">
      <w:pPr>
        <w:tabs>
          <w:tab w:val="left" w:pos="284"/>
        </w:tabs>
        <w:jc w:val="both"/>
        <w:rPr>
          <w:rFonts w:cs="Arial"/>
          <w:sz w:val="20"/>
        </w:rPr>
      </w:pPr>
    </w:p>
    <w:p w14:paraId="721F181A" w14:textId="7D8B772E" w:rsidR="00203C31" w:rsidRPr="00E151E8" w:rsidRDefault="001F497A" w:rsidP="00177E13">
      <w:pPr>
        <w:jc w:val="both"/>
        <w:rPr>
          <w:rFonts w:cs="Arial"/>
          <w:b/>
          <w:sz w:val="20"/>
        </w:rPr>
      </w:pPr>
      <w:r w:rsidRPr="00E151E8">
        <w:rPr>
          <w:rFonts w:cs="Arial"/>
          <w:sz w:val="20"/>
        </w:rPr>
        <w:t xml:space="preserve">La voluntat de constituir una UTE per a participar en el procés de licitació que té per objecte el </w:t>
      </w:r>
      <w:bookmarkStart w:id="75" w:name="annex_ute_obj_contr"/>
      <w:bookmarkEnd w:id="75"/>
      <w:r w:rsidRPr="00E151E8">
        <w:rPr>
          <w:rFonts w:cs="Arial"/>
          <w:sz w:val="20"/>
        </w:rPr>
        <w:t>contracte administratiu</w:t>
      </w:r>
      <w:r w:rsidR="00C34D81" w:rsidRPr="00E151E8">
        <w:rPr>
          <w:rFonts w:cs="Arial"/>
          <w:sz w:val="20"/>
        </w:rPr>
        <w:t xml:space="preserve"> de</w:t>
      </w:r>
      <w:r w:rsidR="006D4923" w:rsidRPr="00E151E8">
        <w:rPr>
          <w:rFonts w:cs="Arial"/>
          <w:sz w:val="20"/>
        </w:rPr>
        <w:t xml:space="preserve"> </w:t>
      </w:r>
      <w:r w:rsidR="00177E13" w:rsidRPr="00E151E8">
        <w:rPr>
          <w:rFonts w:cs="Arial"/>
          <w:b/>
          <w:sz w:val="20"/>
        </w:rPr>
        <w:t>servei de fabricació i subministrament dels elements expositius i execució del projecte de muntatge de l’exposició de llarga durada "</w:t>
      </w:r>
      <w:proofErr w:type="spellStart"/>
      <w:r w:rsidR="00177E13" w:rsidRPr="00E151E8">
        <w:rPr>
          <w:rFonts w:cs="Arial"/>
          <w:b/>
          <w:sz w:val="20"/>
        </w:rPr>
        <w:t>Imperium</w:t>
      </w:r>
      <w:proofErr w:type="spellEnd"/>
      <w:r w:rsidR="00177E13" w:rsidRPr="00E151E8">
        <w:rPr>
          <w:rFonts w:cs="Arial"/>
          <w:b/>
          <w:sz w:val="20"/>
        </w:rPr>
        <w:t>. Històries Romanes", organitzada pel Museu d’Arqueologia de Catalunya (ACPC-2022- 475)</w:t>
      </w:r>
    </w:p>
    <w:p w14:paraId="6A681648" w14:textId="77777777" w:rsidR="00177E13" w:rsidRPr="00E151E8" w:rsidRDefault="00177E13" w:rsidP="00177E13">
      <w:pPr>
        <w:jc w:val="both"/>
        <w:rPr>
          <w:rFonts w:cs="Arial"/>
          <w:b/>
          <w:spacing w:val="-2"/>
          <w:sz w:val="20"/>
        </w:rPr>
      </w:pPr>
    </w:p>
    <w:p w14:paraId="55274E8D" w14:textId="1D3E1796" w:rsidR="001F497A" w:rsidRPr="00E151E8" w:rsidRDefault="001F497A" w:rsidP="00DC13F8">
      <w:pPr>
        <w:jc w:val="both"/>
        <w:rPr>
          <w:rFonts w:cs="Arial"/>
          <w:sz w:val="20"/>
        </w:rPr>
      </w:pPr>
      <w:r w:rsidRPr="00E151E8">
        <w:rPr>
          <w:rFonts w:cs="Arial"/>
          <w:sz w:val="20"/>
        </w:rPr>
        <w:t>..,... % l’empresa ............................................................................................</w:t>
      </w:r>
    </w:p>
    <w:p w14:paraId="5FFD6C7C" w14:textId="77777777" w:rsidR="001F497A" w:rsidRPr="00E151E8" w:rsidRDefault="001F497A" w:rsidP="00DC13F8">
      <w:pPr>
        <w:tabs>
          <w:tab w:val="left" w:pos="284"/>
        </w:tabs>
        <w:jc w:val="both"/>
        <w:rPr>
          <w:rFonts w:cs="Arial"/>
          <w:sz w:val="20"/>
        </w:rPr>
      </w:pPr>
      <w:r w:rsidRPr="00E151E8">
        <w:rPr>
          <w:rFonts w:cs="Arial"/>
          <w:sz w:val="20"/>
        </w:rPr>
        <w:t>...,... % l’empresa ............................................................................................</w:t>
      </w:r>
    </w:p>
    <w:p w14:paraId="1837B527" w14:textId="77777777" w:rsidR="001F497A" w:rsidRPr="00E151E8" w:rsidRDefault="001F497A" w:rsidP="00DC13F8">
      <w:pPr>
        <w:tabs>
          <w:tab w:val="left" w:pos="284"/>
        </w:tabs>
        <w:jc w:val="both"/>
        <w:rPr>
          <w:rFonts w:cs="Arial"/>
          <w:sz w:val="20"/>
        </w:rPr>
      </w:pPr>
    </w:p>
    <w:p w14:paraId="2C2D666C" w14:textId="77777777" w:rsidR="001F497A" w:rsidRPr="00E151E8" w:rsidRDefault="001F497A" w:rsidP="00DC13F8">
      <w:pPr>
        <w:tabs>
          <w:tab w:val="left" w:pos="284"/>
        </w:tabs>
        <w:jc w:val="both"/>
        <w:rPr>
          <w:rFonts w:cs="Arial"/>
          <w:sz w:val="20"/>
        </w:rPr>
      </w:pPr>
      <w:r w:rsidRPr="00E151E8">
        <w:rPr>
          <w:rFonts w:cs="Arial"/>
          <w:sz w:val="20"/>
        </w:rPr>
        <w:t>Que en cas de resultar adjudicatàries de l’esmentat procés de licitació es comprometen a constituir-se formalment en una UTE mitjançant escriptura pública.</w:t>
      </w:r>
    </w:p>
    <w:p w14:paraId="64BEFB20" w14:textId="77777777" w:rsidR="001F497A" w:rsidRPr="00E151E8" w:rsidRDefault="001F497A" w:rsidP="00DC13F8">
      <w:pPr>
        <w:tabs>
          <w:tab w:val="left" w:pos="284"/>
        </w:tabs>
        <w:jc w:val="both"/>
        <w:rPr>
          <w:rFonts w:cs="Arial"/>
          <w:sz w:val="20"/>
        </w:rPr>
      </w:pPr>
    </w:p>
    <w:p w14:paraId="0DB4D5D1" w14:textId="77777777" w:rsidR="001F497A" w:rsidRPr="00E151E8" w:rsidRDefault="001F497A" w:rsidP="00DC13F8">
      <w:pPr>
        <w:tabs>
          <w:tab w:val="left" w:pos="284"/>
        </w:tabs>
        <w:jc w:val="both"/>
        <w:rPr>
          <w:rFonts w:cs="Arial"/>
          <w:sz w:val="20"/>
        </w:rPr>
      </w:pPr>
      <w:r w:rsidRPr="00E151E8">
        <w:rPr>
          <w:rFonts w:cs="Arial"/>
          <w:sz w:val="20"/>
        </w:rPr>
        <w:t xml:space="preserve">Que designen com a representant de la UTE en aquest procés de licitació al/la senyor/a ............................................................................ amb DNI núm. .............................. </w:t>
      </w:r>
    </w:p>
    <w:p w14:paraId="6D7B6892" w14:textId="77777777" w:rsidR="001F497A" w:rsidRPr="00E151E8" w:rsidRDefault="001F497A" w:rsidP="00DC13F8">
      <w:pPr>
        <w:tabs>
          <w:tab w:val="left" w:pos="284"/>
        </w:tabs>
        <w:jc w:val="both"/>
        <w:rPr>
          <w:rFonts w:cs="Arial"/>
          <w:sz w:val="20"/>
        </w:rPr>
      </w:pPr>
    </w:p>
    <w:p w14:paraId="3267AB57" w14:textId="77777777" w:rsidR="001F497A" w:rsidRPr="00E151E8" w:rsidRDefault="001F497A" w:rsidP="00DC13F8">
      <w:pPr>
        <w:tabs>
          <w:tab w:val="left" w:pos="284"/>
        </w:tabs>
        <w:jc w:val="both"/>
        <w:rPr>
          <w:rFonts w:cs="Arial"/>
          <w:sz w:val="20"/>
        </w:rPr>
      </w:pPr>
      <w:r w:rsidRPr="00E151E8">
        <w:rPr>
          <w:rFonts w:cs="Arial"/>
          <w:sz w:val="20"/>
        </w:rPr>
        <w:t>Que la denominació de la UTE a constituir és ................................................................ ; i el domicili per a les notificacions és .................................................................... núm. telèfon mòbil .........................; adreça de correu electrònic per rebre comunicacions (@) ................................................................</w:t>
      </w:r>
    </w:p>
    <w:p w14:paraId="4E24FDA6" w14:textId="77777777" w:rsidR="001F497A" w:rsidRPr="00E151E8" w:rsidRDefault="001F497A" w:rsidP="00DC13F8">
      <w:pPr>
        <w:tabs>
          <w:tab w:val="left" w:pos="284"/>
        </w:tabs>
        <w:jc w:val="both"/>
        <w:rPr>
          <w:rFonts w:cs="Arial"/>
          <w:sz w:val="20"/>
        </w:rPr>
      </w:pPr>
    </w:p>
    <w:p w14:paraId="7C23A95C" w14:textId="77777777" w:rsidR="001F497A" w:rsidRPr="00E151E8" w:rsidRDefault="001F497A" w:rsidP="00DC13F8">
      <w:pPr>
        <w:tabs>
          <w:tab w:val="left" w:pos="284"/>
        </w:tabs>
        <w:jc w:val="both"/>
        <w:rPr>
          <w:rFonts w:cs="Arial"/>
          <w:sz w:val="20"/>
        </w:rPr>
      </w:pPr>
      <w:r w:rsidRPr="00E151E8">
        <w:rPr>
          <w:rFonts w:cs="Arial"/>
          <w:sz w:val="20"/>
        </w:rPr>
        <w:t>I com a prova de conformitat signen aquesta declaració,</w:t>
      </w:r>
    </w:p>
    <w:p w14:paraId="7F252960" w14:textId="77777777" w:rsidR="001F497A" w:rsidRPr="00E151E8" w:rsidRDefault="001F497A" w:rsidP="00DC13F8">
      <w:pPr>
        <w:tabs>
          <w:tab w:val="left" w:pos="284"/>
        </w:tabs>
        <w:jc w:val="both"/>
        <w:rPr>
          <w:rFonts w:cs="Arial"/>
          <w:sz w:val="20"/>
        </w:rPr>
      </w:pPr>
      <w:r w:rsidRPr="00E151E8">
        <w:rPr>
          <w:rFonts w:cs="Arial"/>
          <w:sz w:val="20"/>
        </w:rPr>
        <w:t>(localitat i data)</w:t>
      </w:r>
    </w:p>
    <w:p w14:paraId="4FB14AED" w14:textId="77777777" w:rsidR="001F497A" w:rsidRPr="00E151E8" w:rsidRDefault="001F497A" w:rsidP="00DC13F8">
      <w:pPr>
        <w:tabs>
          <w:tab w:val="left" w:pos="284"/>
        </w:tabs>
        <w:jc w:val="both"/>
        <w:rPr>
          <w:rFonts w:cs="Arial"/>
          <w:sz w:val="20"/>
        </w:rPr>
      </w:pPr>
    </w:p>
    <w:p w14:paraId="5F943419" w14:textId="77777777" w:rsidR="001F497A" w:rsidRPr="00E151E8" w:rsidRDefault="001F497A" w:rsidP="00DC13F8">
      <w:pPr>
        <w:tabs>
          <w:tab w:val="left" w:pos="284"/>
        </w:tabs>
        <w:jc w:val="both"/>
        <w:rPr>
          <w:rFonts w:cs="Arial"/>
          <w:sz w:val="20"/>
        </w:rPr>
      </w:pPr>
    </w:p>
    <w:p w14:paraId="539F804B" w14:textId="77777777" w:rsidR="001F497A" w:rsidRPr="00E151E8" w:rsidRDefault="001F497A" w:rsidP="00DC13F8">
      <w:pPr>
        <w:tabs>
          <w:tab w:val="left" w:pos="284"/>
        </w:tabs>
        <w:jc w:val="both"/>
        <w:rPr>
          <w:rFonts w:cs="Arial"/>
          <w:sz w:val="20"/>
        </w:rPr>
      </w:pPr>
    </w:p>
    <w:p w14:paraId="29099597" w14:textId="77777777" w:rsidR="001F497A" w:rsidRPr="00E151E8" w:rsidRDefault="001F497A" w:rsidP="00DC13F8">
      <w:pPr>
        <w:tabs>
          <w:tab w:val="left" w:pos="284"/>
        </w:tabs>
        <w:jc w:val="both"/>
        <w:rPr>
          <w:rFonts w:cs="Arial"/>
          <w:sz w:val="20"/>
        </w:rPr>
      </w:pPr>
      <w:r w:rsidRPr="00E151E8">
        <w:rPr>
          <w:rFonts w:cs="Arial"/>
          <w:sz w:val="20"/>
        </w:rPr>
        <w:t>(nom de l’empresa que es representa; signatura de cadascun dels representants de les diferents empreses i segell de les empreses)</w:t>
      </w:r>
    </w:p>
    <w:p w14:paraId="6FBC7B3F" w14:textId="77777777" w:rsidR="001F497A" w:rsidRPr="00E151E8" w:rsidRDefault="001F497A" w:rsidP="00DC13F8">
      <w:pPr>
        <w:jc w:val="both"/>
        <w:rPr>
          <w:rFonts w:cs="Arial"/>
          <w:sz w:val="20"/>
        </w:rPr>
      </w:pPr>
      <w:r w:rsidRPr="00E151E8">
        <w:rPr>
          <w:rFonts w:cs="Arial"/>
          <w:sz w:val="20"/>
        </w:rPr>
        <w:br w:type="page"/>
      </w:r>
    </w:p>
    <w:p w14:paraId="2CD12556" w14:textId="456BC6E8" w:rsidR="001F497A" w:rsidRPr="00E151E8" w:rsidRDefault="001F497A" w:rsidP="00DC13F8">
      <w:pPr>
        <w:jc w:val="both"/>
        <w:rPr>
          <w:rFonts w:cs="Arial"/>
          <w:b/>
          <w:sz w:val="20"/>
        </w:rPr>
      </w:pPr>
      <w:r w:rsidRPr="00E151E8">
        <w:rPr>
          <w:rFonts w:cs="Arial"/>
          <w:b/>
          <w:sz w:val="20"/>
        </w:rPr>
        <w:lastRenderedPageBreak/>
        <w:t xml:space="preserve">ANNEX 7: </w:t>
      </w:r>
      <w:r w:rsidR="00CC205F" w:rsidRPr="00E151E8">
        <w:rPr>
          <w:rFonts w:cs="Arial"/>
          <w:b/>
          <w:sz w:val="20"/>
        </w:rPr>
        <w:t>DECLARACIÓ</w:t>
      </w:r>
      <w:r w:rsidR="002D76FF" w:rsidRPr="00E151E8">
        <w:rPr>
          <w:rFonts w:cs="Arial"/>
          <w:b/>
          <w:sz w:val="20"/>
        </w:rPr>
        <w:t xml:space="preserve"> RESPONSABLE RELATIVA A PARADI</w:t>
      </w:r>
      <w:r w:rsidRPr="00E151E8">
        <w:rPr>
          <w:rFonts w:cs="Arial"/>
          <w:b/>
          <w:sz w:val="20"/>
        </w:rPr>
        <w:t>SOS FISCALS</w:t>
      </w:r>
    </w:p>
    <w:p w14:paraId="6E921B0C" w14:textId="77777777" w:rsidR="001F497A" w:rsidRPr="00E151E8" w:rsidRDefault="001F497A" w:rsidP="00DC13F8">
      <w:pPr>
        <w:jc w:val="both"/>
        <w:rPr>
          <w:rFonts w:cs="Arial"/>
          <w:b/>
          <w:sz w:val="20"/>
        </w:rPr>
      </w:pPr>
    </w:p>
    <w:p w14:paraId="29DAC79B" w14:textId="769430BB" w:rsidR="00611E60" w:rsidRPr="00E151E8" w:rsidRDefault="001F497A" w:rsidP="00DC13F8">
      <w:pPr>
        <w:jc w:val="both"/>
        <w:rPr>
          <w:rFonts w:cs="Arial"/>
          <w:spacing w:val="-2"/>
          <w:sz w:val="20"/>
        </w:rPr>
      </w:pPr>
      <w:r w:rsidRPr="00E151E8">
        <w:rPr>
          <w:rFonts w:cs="Arial"/>
          <w:sz w:val="20"/>
        </w:rPr>
        <w:t>El/la senyor/a ............................................................................................, titular del DNI número .................., com representant legal de l’empresa ....................................... , titular del CIF número ............................................................................,domiciliada a ...................................................................................................................................................... declara que, assabentat/</w:t>
      </w:r>
      <w:proofErr w:type="spellStart"/>
      <w:r w:rsidRPr="00E151E8">
        <w:rPr>
          <w:rFonts w:cs="Arial"/>
          <w:sz w:val="20"/>
        </w:rPr>
        <w:t>ada</w:t>
      </w:r>
      <w:proofErr w:type="spellEnd"/>
      <w:r w:rsidRPr="00E151E8">
        <w:rPr>
          <w:rFonts w:cs="Arial"/>
          <w:sz w:val="20"/>
        </w:rPr>
        <w:t xml:space="preserve"> de les condicions i els requisits que s'exigeixen per poder ser adjudicatari/ària del contracte administratiu de</w:t>
      </w:r>
      <w:r w:rsidR="00C34D81" w:rsidRPr="00E151E8">
        <w:rPr>
          <w:rFonts w:cs="Arial"/>
          <w:sz w:val="20"/>
        </w:rPr>
        <w:t xml:space="preserve"> </w:t>
      </w:r>
      <w:r w:rsidR="00177E13" w:rsidRPr="00E151E8">
        <w:rPr>
          <w:rFonts w:cs="Arial"/>
          <w:b/>
          <w:sz w:val="20"/>
        </w:rPr>
        <w:t>servei de fabricació i subministrament dels elements expositius i execució del projecte de muntatge de l’exposició de llarga durada "</w:t>
      </w:r>
      <w:proofErr w:type="spellStart"/>
      <w:r w:rsidR="00177E13" w:rsidRPr="00E151E8">
        <w:rPr>
          <w:rFonts w:cs="Arial"/>
          <w:b/>
          <w:sz w:val="20"/>
        </w:rPr>
        <w:t>Imperium</w:t>
      </w:r>
      <w:proofErr w:type="spellEnd"/>
      <w:r w:rsidR="00177E13" w:rsidRPr="00E151E8">
        <w:rPr>
          <w:rFonts w:cs="Arial"/>
          <w:b/>
          <w:sz w:val="20"/>
        </w:rPr>
        <w:t>. Històries Romanes", organitzada pel Museu d’Arqueologia de Catalunya (ACPC-2022- 475).</w:t>
      </w:r>
    </w:p>
    <w:p w14:paraId="0C8C5FEE" w14:textId="77777777" w:rsidR="00203C31" w:rsidRPr="00E151E8" w:rsidRDefault="00203C31" w:rsidP="00DC13F8">
      <w:pPr>
        <w:jc w:val="both"/>
        <w:rPr>
          <w:rFonts w:cs="Arial"/>
          <w:b/>
          <w:spacing w:val="-2"/>
          <w:sz w:val="20"/>
        </w:rPr>
      </w:pPr>
    </w:p>
    <w:p w14:paraId="67C39110" w14:textId="210076D0" w:rsidR="001F497A" w:rsidRPr="00E151E8" w:rsidRDefault="001F497A" w:rsidP="00DC13F8">
      <w:pPr>
        <w:jc w:val="both"/>
        <w:rPr>
          <w:rFonts w:cs="Arial"/>
          <w:b/>
          <w:sz w:val="20"/>
        </w:rPr>
      </w:pPr>
      <w:r w:rsidRPr="00E151E8">
        <w:rPr>
          <w:rFonts w:cs="Arial"/>
          <w:b/>
          <w:sz w:val="20"/>
        </w:rPr>
        <w:t xml:space="preserve">DECLARA RESPONSABLEMENT: </w:t>
      </w:r>
    </w:p>
    <w:p w14:paraId="54A0F1F8" w14:textId="77777777" w:rsidR="001F497A" w:rsidRPr="00E151E8" w:rsidRDefault="001F497A" w:rsidP="00DC13F8">
      <w:pPr>
        <w:jc w:val="both"/>
        <w:rPr>
          <w:rFonts w:cs="Arial"/>
          <w:sz w:val="20"/>
        </w:rPr>
      </w:pPr>
    </w:p>
    <w:p w14:paraId="3D6FAB28" w14:textId="77777777" w:rsidR="001F497A" w:rsidRPr="00E151E8" w:rsidRDefault="001F497A" w:rsidP="00DC13F8">
      <w:pPr>
        <w:jc w:val="both"/>
        <w:rPr>
          <w:rFonts w:cs="Arial"/>
          <w:sz w:val="20"/>
        </w:rPr>
      </w:pPr>
      <w:r w:rsidRPr="00E151E8">
        <w:rPr>
          <w:rFonts w:cs="Arial"/>
          <w:sz w:val="20"/>
        </w:rPr>
        <w:t>Que l’entitat que representa, o les seves empreses filials o les empreses interposades es comprometen:</w:t>
      </w:r>
    </w:p>
    <w:p w14:paraId="0006053C" w14:textId="77777777" w:rsidR="001F497A" w:rsidRPr="00E151E8" w:rsidRDefault="001F497A" w:rsidP="00DC13F8">
      <w:pPr>
        <w:jc w:val="both"/>
        <w:rPr>
          <w:rFonts w:cs="Arial"/>
          <w:sz w:val="20"/>
        </w:rPr>
      </w:pPr>
    </w:p>
    <w:p w14:paraId="02039143" w14:textId="77777777" w:rsidR="001F497A" w:rsidRPr="00E151E8" w:rsidRDefault="001F497A" w:rsidP="00DC13F8">
      <w:pPr>
        <w:jc w:val="both"/>
        <w:rPr>
          <w:rFonts w:cs="Arial"/>
          <w:sz w:val="20"/>
        </w:rPr>
      </w:pPr>
      <w:r w:rsidRPr="00E151E8">
        <w:rPr>
          <w:rFonts w:cs="Arial"/>
          <w:sz w:val="20"/>
        </w:rPr>
        <w:t>Al compliment de la legislació tributària vigent i a no realitzar operacions financeres contraries a dita normativa en països considerats paradisos fiscals, segons la llista de països elaborada per les Institucions Europees o avalada per aquestes o, en el seu defecte, per l'Estat espanyol, o fora d'ells, i que siguin considerades delictives, en els termes legalment establerts, com ara delictes de blanqueig de capitals, frau fiscal o contra la Hisenda Pública.</w:t>
      </w:r>
    </w:p>
    <w:p w14:paraId="5DE86F3C" w14:textId="77777777" w:rsidR="001F497A" w:rsidRPr="00E151E8" w:rsidRDefault="001F497A" w:rsidP="00DC13F8">
      <w:pPr>
        <w:jc w:val="both"/>
        <w:rPr>
          <w:rFonts w:cs="Arial"/>
          <w:sz w:val="20"/>
        </w:rPr>
      </w:pPr>
    </w:p>
    <w:p w14:paraId="39004BA0" w14:textId="77777777" w:rsidR="001F497A" w:rsidRPr="00E151E8" w:rsidRDefault="001F497A" w:rsidP="00DC13F8">
      <w:pPr>
        <w:jc w:val="both"/>
        <w:rPr>
          <w:rFonts w:cs="Arial"/>
          <w:sz w:val="20"/>
        </w:rPr>
      </w:pPr>
      <w:r w:rsidRPr="00E151E8">
        <w:rPr>
          <w:rFonts w:cs="Arial"/>
          <w:sz w:val="20"/>
        </w:rPr>
        <w:t>I com a prova de conformitat signen aquesta declaració,</w:t>
      </w:r>
    </w:p>
    <w:p w14:paraId="5B61FFEE" w14:textId="77777777" w:rsidR="001F497A" w:rsidRPr="00E151E8" w:rsidRDefault="001F497A" w:rsidP="00DC13F8">
      <w:pPr>
        <w:jc w:val="both"/>
        <w:rPr>
          <w:rFonts w:cs="Arial"/>
          <w:sz w:val="20"/>
        </w:rPr>
      </w:pPr>
      <w:r w:rsidRPr="00E151E8">
        <w:rPr>
          <w:rFonts w:cs="Arial"/>
          <w:sz w:val="20"/>
        </w:rPr>
        <w:t>(localitat i data)</w:t>
      </w:r>
    </w:p>
    <w:p w14:paraId="59A44040" w14:textId="77777777" w:rsidR="001F497A" w:rsidRPr="00E151E8" w:rsidRDefault="001F497A" w:rsidP="00DC13F8">
      <w:pPr>
        <w:jc w:val="both"/>
        <w:rPr>
          <w:rFonts w:cs="Arial"/>
          <w:sz w:val="20"/>
        </w:rPr>
      </w:pPr>
    </w:p>
    <w:p w14:paraId="0D41BB95" w14:textId="77777777" w:rsidR="001F497A" w:rsidRPr="00E151E8" w:rsidRDefault="001F497A" w:rsidP="00DC13F8">
      <w:pPr>
        <w:jc w:val="both"/>
        <w:rPr>
          <w:rFonts w:cs="Arial"/>
          <w:sz w:val="20"/>
        </w:rPr>
      </w:pPr>
    </w:p>
    <w:p w14:paraId="2DC5FEEC" w14:textId="77777777" w:rsidR="001F497A" w:rsidRPr="00E151E8" w:rsidRDefault="001F497A" w:rsidP="00DC13F8">
      <w:pPr>
        <w:jc w:val="both"/>
        <w:rPr>
          <w:rFonts w:cs="Arial"/>
          <w:sz w:val="20"/>
        </w:rPr>
      </w:pPr>
    </w:p>
    <w:p w14:paraId="1FD17BA1" w14:textId="77777777" w:rsidR="001F497A" w:rsidRPr="00E151E8" w:rsidRDefault="001F497A" w:rsidP="00DC13F8">
      <w:pPr>
        <w:jc w:val="both"/>
        <w:rPr>
          <w:rFonts w:cs="Arial"/>
          <w:i/>
          <w:sz w:val="20"/>
        </w:rPr>
      </w:pPr>
      <w:r w:rsidRPr="00E151E8">
        <w:rPr>
          <w:rFonts w:cs="Arial"/>
          <w:i/>
          <w:sz w:val="20"/>
        </w:rPr>
        <w:t xml:space="preserve">(nom de l’empresa que es representa; </w:t>
      </w:r>
    </w:p>
    <w:p w14:paraId="42808570" w14:textId="77777777" w:rsidR="001F497A" w:rsidRPr="00E151E8" w:rsidRDefault="001F497A" w:rsidP="00DC13F8">
      <w:pPr>
        <w:jc w:val="both"/>
        <w:rPr>
          <w:rFonts w:cs="Arial"/>
          <w:i/>
          <w:sz w:val="20"/>
        </w:rPr>
      </w:pPr>
      <w:r w:rsidRPr="00E151E8">
        <w:rPr>
          <w:rFonts w:cs="Arial"/>
          <w:i/>
          <w:sz w:val="20"/>
        </w:rPr>
        <w:t xml:space="preserve">signatura del representant de l’empresa) </w:t>
      </w:r>
    </w:p>
    <w:p w14:paraId="578BEB22" w14:textId="363CA3A9" w:rsidR="001F497A" w:rsidRPr="00E151E8" w:rsidRDefault="001F497A" w:rsidP="00DC13F8">
      <w:pPr>
        <w:jc w:val="both"/>
        <w:rPr>
          <w:rFonts w:cs="Arial"/>
          <w:i/>
          <w:sz w:val="20"/>
        </w:rPr>
      </w:pPr>
    </w:p>
    <w:p w14:paraId="4F5F6C7A" w14:textId="1AD1553F" w:rsidR="003A6977" w:rsidRPr="00E151E8" w:rsidRDefault="003A6977" w:rsidP="00DC13F8">
      <w:pPr>
        <w:jc w:val="both"/>
        <w:rPr>
          <w:rFonts w:cs="Arial"/>
          <w:i/>
          <w:sz w:val="20"/>
        </w:rPr>
      </w:pPr>
    </w:p>
    <w:p w14:paraId="6BC00BF4" w14:textId="41978714" w:rsidR="003A6977" w:rsidRPr="00E151E8" w:rsidRDefault="003A6977" w:rsidP="00DC13F8">
      <w:pPr>
        <w:jc w:val="both"/>
        <w:rPr>
          <w:rFonts w:cs="Arial"/>
          <w:i/>
          <w:sz w:val="20"/>
        </w:rPr>
      </w:pPr>
    </w:p>
    <w:p w14:paraId="6D25D26B" w14:textId="5F065000" w:rsidR="003A6977" w:rsidRPr="00E151E8" w:rsidRDefault="003A6977" w:rsidP="00DC13F8">
      <w:pPr>
        <w:jc w:val="both"/>
        <w:rPr>
          <w:rFonts w:cs="Arial"/>
          <w:i/>
          <w:sz w:val="20"/>
        </w:rPr>
      </w:pPr>
    </w:p>
    <w:p w14:paraId="1037F708" w14:textId="4E0C9804" w:rsidR="003A6977" w:rsidRPr="00E151E8" w:rsidRDefault="003A6977" w:rsidP="00DC13F8">
      <w:pPr>
        <w:jc w:val="both"/>
        <w:rPr>
          <w:rFonts w:cs="Arial"/>
          <w:i/>
          <w:sz w:val="20"/>
        </w:rPr>
      </w:pPr>
    </w:p>
    <w:p w14:paraId="5430AE70" w14:textId="6AA0E87C" w:rsidR="003A6977" w:rsidRPr="00E151E8" w:rsidRDefault="003A6977" w:rsidP="00DC13F8">
      <w:pPr>
        <w:jc w:val="both"/>
        <w:rPr>
          <w:rFonts w:cs="Arial"/>
          <w:i/>
          <w:sz w:val="20"/>
        </w:rPr>
      </w:pPr>
    </w:p>
    <w:p w14:paraId="3A03C92B" w14:textId="3E495495" w:rsidR="003A6977" w:rsidRPr="00E151E8" w:rsidRDefault="003A6977" w:rsidP="00DC13F8">
      <w:pPr>
        <w:jc w:val="both"/>
        <w:rPr>
          <w:rFonts w:cs="Arial"/>
          <w:i/>
          <w:sz w:val="20"/>
        </w:rPr>
      </w:pPr>
    </w:p>
    <w:p w14:paraId="1E3EA96E" w14:textId="64F69782" w:rsidR="003A6977" w:rsidRPr="00E151E8" w:rsidRDefault="003A6977" w:rsidP="00DC13F8">
      <w:pPr>
        <w:jc w:val="both"/>
        <w:rPr>
          <w:rFonts w:cs="Arial"/>
          <w:i/>
          <w:sz w:val="20"/>
        </w:rPr>
      </w:pPr>
    </w:p>
    <w:p w14:paraId="631F390E" w14:textId="3FDCBE54" w:rsidR="003A6977" w:rsidRPr="00E151E8" w:rsidRDefault="003A6977" w:rsidP="00DC13F8">
      <w:pPr>
        <w:jc w:val="both"/>
        <w:rPr>
          <w:rFonts w:cs="Arial"/>
          <w:i/>
          <w:sz w:val="20"/>
        </w:rPr>
      </w:pPr>
    </w:p>
    <w:p w14:paraId="127E7A1B" w14:textId="191F0C44" w:rsidR="003A6977" w:rsidRPr="00E151E8" w:rsidRDefault="003A6977" w:rsidP="00DC13F8">
      <w:pPr>
        <w:jc w:val="both"/>
        <w:rPr>
          <w:rFonts w:cs="Arial"/>
          <w:i/>
          <w:sz w:val="20"/>
        </w:rPr>
      </w:pPr>
    </w:p>
    <w:p w14:paraId="572657DB" w14:textId="75054D83" w:rsidR="003A6977" w:rsidRPr="00E151E8" w:rsidRDefault="003A6977" w:rsidP="00DC13F8">
      <w:pPr>
        <w:jc w:val="both"/>
        <w:rPr>
          <w:rFonts w:cs="Arial"/>
          <w:i/>
          <w:sz w:val="20"/>
        </w:rPr>
      </w:pPr>
    </w:p>
    <w:p w14:paraId="677B9C70" w14:textId="0C2D6CA7" w:rsidR="003A6977" w:rsidRPr="00E151E8" w:rsidRDefault="003A6977" w:rsidP="00DC13F8">
      <w:pPr>
        <w:jc w:val="both"/>
        <w:rPr>
          <w:rFonts w:cs="Arial"/>
          <w:i/>
          <w:sz w:val="20"/>
        </w:rPr>
      </w:pPr>
    </w:p>
    <w:p w14:paraId="45ADEEBA" w14:textId="3CAC27EB" w:rsidR="003A6977" w:rsidRPr="00E151E8" w:rsidRDefault="003A6977" w:rsidP="00DC13F8">
      <w:pPr>
        <w:jc w:val="both"/>
        <w:rPr>
          <w:rFonts w:cs="Arial"/>
          <w:i/>
          <w:sz w:val="20"/>
        </w:rPr>
      </w:pPr>
    </w:p>
    <w:p w14:paraId="33842DC0" w14:textId="70DBEE3F" w:rsidR="003A6977" w:rsidRPr="00E151E8" w:rsidRDefault="003A6977" w:rsidP="00DC13F8">
      <w:pPr>
        <w:jc w:val="both"/>
        <w:rPr>
          <w:rFonts w:cs="Arial"/>
          <w:i/>
          <w:sz w:val="20"/>
        </w:rPr>
      </w:pPr>
    </w:p>
    <w:p w14:paraId="404FDC60" w14:textId="52C62185" w:rsidR="003A6977" w:rsidRPr="00E151E8" w:rsidRDefault="003A6977" w:rsidP="00DC13F8">
      <w:pPr>
        <w:jc w:val="both"/>
        <w:rPr>
          <w:rFonts w:cs="Arial"/>
          <w:i/>
          <w:sz w:val="20"/>
        </w:rPr>
      </w:pPr>
    </w:p>
    <w:p w14:paraId="1600D292" w14:textId="389AEA0E" w:rsidR="003A6977" w:rsidRPr="00E151E8" w:rsidRDefault="003A6977" w:rsidP="00DC13F8">
      <w:pPr>
        <w:jc w:val="both"/>
        <w:rPr>
          <w:rFonts w:cs="Arial"/>
          <w:i/>
          <w:sz w:val="20"/>
        </w:rPr>
      </w:pPr>
    </w:p>
    <w:p w14:paraId="2A11EBB6" w14:textId="0C8C69AE" w:rsidR="003A6977" w:rsidRPr="00E151E8" w:rsidRDefault="003A6977" w:rsidP="00DC13F8">
      <w:pPr>
        <w:jc w:val="both"/>
        <w:rPr>
          <w:rFonts w:cs="Arial"/>
          <w:i/>
          <w:sz w:val="20"/>
        </w:rPr>
      </w:pPr>
    </w:p>
    <w:p w14:paraId="01BEF369" w14:textId="158CA34B" w:rsidR="003A6977" w:rsidRPr="00E151E8" w:rsidRDefault="003A6977" w:rsidP="00DC13F8">
      <w:pPr>
        <w:jc w:val="both"/>
        <w:rPr>
          <w:rFonts w:cs="Arial"/>
          <w:i/>
          <w:sz w:val="20"/>
        </w:rPr>
      </w:pPr>
    </w:p>
    <w:p w14:paraId="4F6124CD" w14:textId="5CCDB1ED" w:rsidR="003A6977" w:rsidRPr="00E151E8" w:rsidRDefault="003A6977" w:rsidP="00DC13F8">
      <w:pPr>
        <w:jc w:val="both"/>
        <w:rPr>
          <w:rFonts w:cs="Arial"/>
          <w:i/>
          <w:sz w:val="20"/>
        </w:rPr>
      </w:pPr>
    </w:p>
    <w:p w14:paraId="5A2FA8B0" w14:textId="71674EBD" w:rsidR="003A6977" w:rsidRPr="00E151E8" w:rsidRDefault="003A6977" w:rsidP="00DC13F8">
      <w:pPr>
        <w:jc w:val="both"/>
        <w:rPr>
          <w:rFonts w:cs="Arial"/>
          <w:i/>
          <w:sz w:val="20"/>
        </w:rPr>
      </w:pPr>
    </w:p>
    <w:p w14:paraId="23448A98" w14:textId="1785AC48" w:rsidR="003A6977" w:rsidRPr="00E151E8" w:rsidRDefault="003A6977" w:rsidP="00DC13F8">
      <w:pPr>
        <w:jc w:val="both"/>
        <w:rPr>
          <w:rFonts w:cs="Arial"/>
          <w:i/>
          <w:sz w:val="20"/>
        </w:rPr>
      </w:pPr>
    </w:p>
    <w:p w14:paraId="7E2F0F6F" w14:textId="6E7007E3" w:rsidR="003A6977" w:rsidRPr="00E151E8" w:rsidRDefault="003A6977" w:rsidP="00DC13F8">
      <w:pPr>
        <w:jc w:val="both"/>
        <w:rPr>
          <w:rFonts w:cs="Arial"/>
          <w:i/>
          <w:sz w:val="20"/>
        </w:rPr>
      </w:pPr>
    </w:p>
    <w:p w14:paraId="5AEB8553" w14:textId="1866B6B8" w:rsidR="003A6977" w:rsidRPr="00E151E8" w:rsidRDefault="003A6977" w:rsidP="00DC13F8">
      <w:pPr>
        <w:jc w:val="both"/>
        <w:rPr>
          <w:rFonts w:cs="Arial"/>
          <w:i/>
          <w:sz w:val="20"/>
        </w:rPr>
      </w:pPr>
    </w:p>
    <w:p w14:paraId="195FC506" w14:textId="77777777" w:rsidR="003A6977" w:rsidRPr="00E151E8" w:rsidRDefault="003A6977" w:rsidP="00DC13F8">
      <w:pPr>
        <w:jc w:val="both"/>
        <w:rPr>
          <w:rFonts w:cs="Arial"/>
          <w:b/>
          <w:sz w:val="20"/>
        </w:rPr>
      </w:pPr>
    </w:p>
    <w:p w14:paraId="4F3A4A10" w14:textId="77777777" w:rsidR="00147EBD" w:rsidRPr="00E151E8" w:rsidRDefault="00147EBD" w:rsidP="00DC13F8">
      <w:pPr>
        <w:jc w:val="both"/>
        <w:rPr>
          <w:rFonts w:cs="Arial"/>
          <w:b/>
          <w:sz w:val="20"/>
        </w:rPr>
      </w:pPr>
    </w:p>
    <w:p w14:paraId="29A3107C" w14:textId="77777777" w:rsidR="00147EBD" w:rsidRPr="00E151E8" w:rsidRDefault="00147EBD" w:rsidP="00DC13F8">
      <w:pPr>
        <w:jc w:val="both"/>
        <w:rPr>
          <w:rFonts w:cs="Arial"/>
          <w:b/>
          <w:sz w:val="20"/>
        </w:rPr>
      </w:pPr>
    </w:p>
    <w:p w14:paraId="202AA5A7" w14:textId="77777777" w:rsidR="00147EBD" w:rsidRPr="00E151E8" w:rsidRDefault="00147EBD" w:rsidP="00DC13F8">
      <w:pPr>
        <w:jc w:val="both"/>
        <w:rPr>
          <w:rFonts w:cs="Arial"/>
          <w:b/>
          <w:sz w:val="20"/>
        </w:rPr>
      </w:pPr>
    </w:p>
    <w:p w14:paraId="6C671CD0" w14:textId="77777777" w:rsidR="00147EBD" w:rsidRPr="00E151E8" w:rsidRDefault="00147EBD" w:rsidP="00DC13F8">
      <w:pPr>
        <w:jc w:val="both"/>
        <w:rPr>
          <w:rFonts w:cs="Arial"/>
          <w:b/>
          <w:sz w:val="20"/>
        </w:rPr>
      </w:pPr>
    </w:p>
    <w:p w14:paraId="292D4C78" w14:textId="77777777" w:rsidR="00147EBD" w:rsidRPr="00E151E8" w:rsidRDefault="00147EBD" w:rsidP="00DC13F8">
      <w:pPr>
        <w:jc w:val="both"/>
        <w:rPr>
          <w:rFonts w:cs="Arial"/>
          <w:b/>
          <w:sz w:val="20"/>
        </w:rPr>
      </w:pPr>
    </w:p>
    <w:p w14:paraId="004E3B83" w14:textId="77777777" w:rsidR="00147EBD" w:rsidRPr="00E151E8" w:rsidRDefault="00147EBD" w:rsidP="00DC13F8">
      <w:pPr>
        <w:jc w:val="both"/>
        <w:rPr>
          <w:rFonts w:cs="Arial"/>
          <w:b/>
          <w:sz w:val="20"/>
        </w:rPr>
      </w:pPr>
    </w:p>
    <w:p w14:paraId="0A163500" w14:textId="49DB6212" w:rsidR="003A6977" w:rsidRPr="00E151E8" w:rsidRDefault="003A6977" w:rsidP="00DC13F8">
      <w:pPr>
        <w:jc w:val="both"/>
        <w:rPr>
          <w:rFonts w:cs="Arial"/>
          <w:b/>
          <w:sz w:val="20"/>
        </w:rPr>
      </w:pPr>
      <w:r w:rsidRPr="00E151E8">
        <w:rPr>
          <w:rFonts w:cs="Arial"/>
          <w:b/>
          <w:sz w:val="20"/>
        </w:rPr>
        <w:t xml:space="preserve">ANNEX 8: DECLARACIÓ DE CONCURRENCIA EN CONFLICTE D’INTERÈS </w:t>
      </w:r>
    </w:p>
    <w:p w14:paraId="10FBEEDC" w14:textId="77777777" w:rsidR="003A6977" w:rsidRPr="00E151E8" w:rsidRDefault="003A6977" w:rsidP="00DC13F8">
      <w:pPr>
        <w:jc w:val="both"/>
        <w:rPr>
          <w:rFonts w:cs="Arial"/>
          <w:sz w:val="20"/>
        </w:rPr>
      </w:pPr>
    </w:p>
    <w:p w14:paraId="64098DD1" w14:textId="78D9AC90" w:rsidR="00611E60" w:rsidRPr="00E151E8" w:rsidRDefault="003A6977" w:rsidP="00DC13F8">
      <w:pPr>
        <w:jc w:val="both"/>
        <w:rPr>
          <w:rFonts w:cs="Arial"/>
          <w:spacing w:val="-2"/>
          <w:sz w:val="20"/>
        </w:rPr>
      </w:pPr>
      <w:r w:rsidRPr="00E151E8">
        <w:rPr>
          <w:rFonts w:cs="Arial"/>
          <w:sz w:val="20"/>
        </w:rPr>
        <w:t xml:space="preserve">Núm. de l’expedient de contractació: </w:t>
      </w:r>
      <w:r w:rsidR="00177E13" w:rsidRPr="00E151E8">
        <w:rPr>
          <w:rFonts w:cs="Arial"/>
          <w:b/>
          <w:sz w:val="20"/>
        </w:rPr>
        <w:t>ACPC-2022- 475</w:t>
      </w:r>
    </w:p>
    <w:p w14:paraId="06B4737F" w14:textId="77777777" w:rsidR="00203C31" w:rsidRPr="00E151E8" w:rsidRDefault="00203C31" w:rsidP="00DC13F8">
      <w:pPr>
        <w:jc w:val="both"/>
        <w:rPr>
          <w:rFonts w:cs="Arial"/>
          <w:sz w:val="20"/>
        </w:rPr>
      </w:pPr>
    </w:p>
    <w:p w14:paraId="298A8CDD" w14:textId="62852998" w:rsidR="003A6977" w:rsidRPr="00E151E8" w:rsidRDefault="003A6977" w:rsidP="00DC13F8">
      <w:pPr>
        <w:jc w:val="both"/>
        <w:rPr>
          <w:rFonts w:cs="Arial"/>
          <w:sz w:val="20"/>
        </w:rPr>
      </w:pPr>
      <w:r w:rsidRPr="00E151E8">
        <w:rPr>
          <w:rFonts w:cs="Arial"/>
          <w:sz w:val="20"/>
        </w:rPr>
        <w:t xml:space="preserve">Objecte del contracte: </w:t>
      </w:r>
      <w:r w:rsidR="00177E13" w:rsidRPr="00E151E8">
        <w:rPr>
          <w:rFonts w:cs="Arial"/>
          <w:b/>
          <w:sz w:val="20"/>
        </w:rPr>
        <w:t>Servei de fabricació i subministrament dels elements expositius i execució del projecte de muntatge de l’exposició de llarga durada "</w:t>
      </w:r>
      <w:proofErr w:type="spellStart"/>
      <w:r w:rsidR="00177E13" w:rsidRPr="00E151E8">
        <w:rPr>
          <w:rFonts w:cs="Arial"/>
          <w:b/>
          <w:sz w:val="20"/>
        </w:rPr>
        <w:t>Imperium</w:t>
      </w:r>
      <w:proofErr w:type="spellEnd"/>
      <w:r w:rsidR="00177E13" w:rsidRPr="00E151E8">
        <w:rPr>
          <w:rFonts w:cs="Arial"/>
          <w:b/>
          <w:sz w:val="20"/>
        </w:rPr>
        <w:t>. Històries Romanes", organitzada pel Museu d’Arqueologia de Catalunya</w:t>
      </w:r>
    </w:p>
    <w:p w14:paraId="434AD2C7" w14:textId="77777777" w:rsidR="003A6977" w:rsidRPr="00E151E8" w:rsidRDefault="003A6977" w:rsidP="00DC13F8">
      <w:pPr>
        <w:jc w:val="both"/>
        <w:rPr>
          <w:rFonts w:cs="Arial"/>
          <w:sz w:val="20"/>
        </w:rPr>
      </w:pPr>
    </w:p>
    <w:p w14:paraId="2884E3A0" w14:textId="5974BAEC" w:rsidR="003A6977" w:rsidRPr="00E151E8" w:rsidRDefault="003A6977" w:rsidP="00DC13F8">
      <w:pPr>
        <w:jc w:val="both"/>
        <w:rPr>
          <w:rFonts w:cs="Arial"/>
          <w:sz w:val="20"/>
        </w:rPr>
      </w:pPr>
      <w:r w:rsidRPr="00E151E8">
        <w:rPr>
          <w:rFonts w:cs="Arial"/>
          <w:sz w:val="20"/>
        </w:rPr>
        <w:t>El senyor/a ............................................................. titular del NIF numero ........................, com representant legal o apoderat/</w:t>
      </w:r>
      <w:proofErr w:type="spellStart"/>
      <w:r w:rsidRPr="00E151E8">
        <w:rPr>
          <w:rFonts w:cs="Arial"/>
          <w:sz w:val="20"/>
        </w:rPr>
        <w:t>ada</w:t>
      </w:r>
      <w:proofErr w:type="spellEnd"/>
      <w:r w:rsidRPr="00E151E8">
        <w:rPr>
          <w:rFonts w:cs="Arial"/>
          <w:sz w:val="20"/>
        </w:rPr>
        <w:t xml:space="preserve"> de l’empresa ........................................................, domiciliada a .............................................., titular del CIF número ................................, als efectes del que estableix la Llei del Parlament de Catalunya 19/2014, de 29 de desembre, de transparència, accés</w:t>
      </w:r>
      <w:r w:rsidR="008807BE" w:rsidRPr="00E151E8">
        <w:rPr>
          <w:rFonts w:cs="Arial"/>
          <w:sz w:val="20"/>
        </w:rPr>
        <w:t xml:space="preserve"> a la informació i bon govern, declara que no es troba incursa en cap situació de conflicte d’interès o declara si es troba en alguna situació de conflicte d’interès:</w:t>
      </w:r>
    </w:p>
    <w:p w14:paraId="0D1D47F8" w14:textId="77777777" w:rsidR="003A6977" w:rsidRPr="00E151E8" w:rsidRDefault="003A6977" w:rsidP="00DC13F8">
      <w:pPr>
        <w:jc w:val="both"/>
        <w:rPr>
          <w:rFonts w:cs="Arial"/>
          <w:sz w:val="20"/>
        </w:rPr>
      </w:pPr>
    </w:p>
    <w:p w14:paraId="375EBC94" w14:textId="035A726A" w:rsidR="003A6977" w:rsidRPr="00E151E8" w:rsidRDefault="003A6977" w:rsidP="00DC13F8">
      <w:pPr>
        <w:jc w:val="both"/>
        <w:rPr>
          <w:rFonts w:cs="Arial"/>
          <w:sz w:val="20"/>
        </w:rPr>
      </w:pPr>
      <w:r w:rsidRPr="00E151E8">
        <w:rPr>
          <w:rFonts w:cs="Arial"/>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1C7B91" w:rsidRPr="00E151E8">
        <w:rPr>
          <w:rFonts w:cs="Arial"/>
          <w:sz w:val="20"/>
        </w:rPr>
        <w:t>________________________</w:t>
      </w:r>
    </w:p>
    <w:p w14:paraId="4875382E" w14:textId="77777777" w:rsidR="003A6977" w:rsidRPr="00E151E8" w:rsidRDefault="003A6977" w:rsidP="00DC13F8">
      <w:pPr>
        <w:jc w:val="both"/>
        <w:rPr>
          <w:rFonts w:cs="Arial"/>
          <w:sz w:val="20"/>
        </w:rPr>
      </w:pPr>
    </w:p>
    <w:p w14:paraId="53F92250" w14:textId="77777777" w:rsidR="003A6977" w:rsidRPr="00E151E8" w:rsidRDefault="003A6977" w:rsidP="00DC13F8">
      <w:pPr>
        <w:jc w:val="both"/>
        <w:rPr>
          <w:rFonts w:cs="Arial"/>
          <w:sz w:val="20"/>
        </w:rPr>
      </w:pPr>
      <w:r w:rsidRPr="00E151E8">
        <w:rPr>
          <w:rFonts w:cs="Arial"/>
          <w:sz w:val="20"/>
        </w:rPr>
        <w:t xml:space="preserve"> </w:t>
      </w:r>
    </w:p>
    <w:p w14:paraId="17A63C98" w14:textId="77777777" w:rsidR="003A6977" w:rsidRPr="00E151E8" w:rsidRDefault="003A6977" w:rsidP="00DC13F8">
      <w:pPr>
        <w:jc w:val="both"/>
        <w:rPr>
          <w:rFonts w:cs="Arial"/>
          <w:sz w:val="20"/>
        </w:rPr>
      </w:pPr>
    </w:p>
    <w:p w14:paraId="5F6F4B6A" w14:textId="77777777" w:rsidR="003A6977" w:rsidRPr="00E151E8" w:rsidRDefault="003A6977" w:rsidP="00DC13F8">
      <w:pPr>
        <w:jc w:val="both"/>
        <w:rPr>
          <w:rFonts w:cs="Arial"/>
          <w:i/>
          <w:sz w:val="20"/>
        </w:rPr>
      </w:pPr>
      <w:r w:rsidRPr="00E151E8">
        <w:rPr>
          <w:rFonts w:cs="Arial"/>
          <w:i/>
          <w:sz w:val="20"/>
        </w:rPr>
        <w:t>I com a prova de conformitat signen aquesta declaració,</w:t>
      </w:r>
    </w:p>
    <w:p w14:paraId="4BAD0430" w14:textId="77777777" w:rsidR="003A6977" w:rsidRPr="00E151E8" w:rsidRDefault="003A6977" w:rsidP="00DC13F8">
      <w:pPr>
        <w:jc w:val="both"/>
        <w:rPr>
          <w:rFonts w:cs="Arial"/>
          <w:i/>
          <w:sz w:val="20"/>
        </w:rPr>
      </w:pPr>
      <w:r w:rsidRPr="00E151E8">
        <w:rPr>
          <w:rFonts w:cs="Arial"/>
          <w:i/>
          <w:sz w:val="20"/>
        </w:rPr>
        <w:t>(localitat i data)</w:t>
      </w:r>
    </w:p>
    <w:p w14:paraId="478687BE" w14:textId="77777777" w:rsidR="003A6977" w:rsidRPr="00E151E8" w:rsidRDefault="003A6977" w:rsidP="00DC13F8">
      <w:pPr>
        <w:jc w:val="both"/>
        <w:rPr>
          <w:rFonts w:cs="Arial"/>
          <w:i/>
          <w:sz w:val="20"/>
        </w:rPr>
      </w:pPr>
    </w:p>
    <w:p w14:paraId="0F1269DB" w14:textId="77777777" w:rsidR="003A6977" w:rsidRPr="00E151E8" w:rsidRDefault="003A6977" w:rsidP="00DC13F8">
      <w:pPr>
        <w:jc w:val="both"/>
        <w:rPr>
          <w:rFonts w:cs="Arial"/>
          <w:i/>
          <w:sz w:val="20"/>
        </w:rPr>
      </w:pPr>
    </w:p>
    <w:p w14:paraId="5073A444" w14:textId="77777777" w:rsidR="003A6977" w:rsidRPr="00E151E8" w:rsidRDefault="003A6977" w:rsidP="00DC13F8">
      <w:pPr>
        <w:jc w:val="both"/>
        <w:rPr>
          <w:rFonts w:cs="Arial"/>
          <w:i/>
          <w:sz w:val="20"/>
        </w:rPr>
      </w:pPr>
    </w:p>
    <w:p w14:paraId="7F7196E5" w14:textId="77777777" w:rsidR="003A6977" w:rsidRPr="00E151E8" w:rsidRDefault="003A6977" w:rsidP="00DC13F8">
      <w:pPr>
        <w:jc w:val="both"/>
        <w:rPr>
          <w:rFonts w:cs="Arial"/>
          <w:i/>
          <w:sz w:val="20"/>
        </w:rPr>
      </w:pPr>
      <w:r w:rsidRPr="00E151E8">
        <w:rPr>
          <w:rFonts w:cs="Arial"/>
          <w:i/>
          <w:sz w:val="20"/>
        </w:rPr>
        <w:t xml:space="preserve">(nom de l’empresa que es representa; </w:t>
      </w:r>
    </w:p>
    <w:p w14:paraId="2DD733CB" w14:textId="0ED59818" w:rsidR="003A6977" w:rsidRPr="00E151E8" w:rsidRDefault="003A6977" w:rsidP="00DC13F8">
      <w:pPr>
        <w:jc w:val="both"/>
        <w:rPr>
          <w:rFonts w:cs="Arial"/>
          <w:i/>
          <w:sz w:val="20"/>
        </w:rPr>
      </w:pPr>
      <w:r w:rsidRPr="00E151E8">
        <w:rPr>
          <w:rFonts w:cs="Arial"/>
          <w:i/>
          <w:sz w:val="20"/>
        </w:rPr>
        <w:t>signatura del representant de l’empresa)</w:t>
      </w:r>
    </w:p>
    <w:p w14:paraId="333883E5" w14:textId="1A28C45B" w:rsidR="002D76FF" w:rsidRPr="00E151E8" w:rsidRDefault="002D76FF" w:rsidP="00DC13F8">
      <w:pPr>
        <w:jc w:val="both"/>
        <w:rPr>
          <w:rFonts w:cs="Arial"/>
          <w:i/>
          <w:sz w:val="20"/>
        </w:rPr>
      </w:pPr>
    </w:p>
    <w:p w14:paraId="29019A92" w14:textId="3D939FC4" w:rsidR="002D76FF" w:rsidRPr="00E151E8" w:rsidRDefault="002D76FF" w:rsidP="00DC13F8">
      <w:pPr>
        <w:jc w:val="both"/>
        <w:rPr>
          <w:rFonts w:cs="Arial"/>
          <w:i/>
          <w:sz w:val="20"/>
        </w:rPr>
      </w:pPr>
    </w:p>
    <w:p w14:paraId="6364FC0A" w14:textId="342603AB" w:rsidR="002D76FF" w:rsidRPr="00E151E8" w:rsidRDefault="002D76FF" w:rsidP="00DC13F8">
      <w:pPr>
        <w:jc w:val="both"/>
        <w:rPr>
          <w:rFonts w:cs="Arial"/>
          <w:i/>
          <w:sz w:val="20"/>
        </w:rPr>
      </w:pPr>
    </w:p>
    <w:p w14:paraId="31679083" w14:textId="6D1FBFD0" w:rsidR="002D76FF" w:rsidRPr="00E151E8" w:rsidRDefault="002D76FF" w:rsidP="00DC13F8">
      <w:pPr>
        <w:jc w:val="both"/>
        <w:rPr>
          <w:rFonts w:cs="Arial"/>
          <w:i/>
          <w:sz w:val="20"/>
        </w:rPr>
      </w:pPr>
    </w:p>
    <w:p w14:paraId="760E80AD" w14:textId="256B5F44" w:rsidR="002D76FF" w:rsidRPr="00E151E8" w:rsidRDefault="002D76FF" w:rsidP="00DC13F8">
      <w:pPr>
        <w:jc w:val="both"/>
        <w:rPr>
          <w:rFonts w:cs="Arial"/>
          <w:i/>
          <w:sz w:val="20"/>
        </w:rPr>
      </w:pPr>
    </w:p>
    <w:p w14:paraId="23327544" w14:textId="61C98911" w:rsidR="002D76FF" w:rsidRPr="00E151E8" w:rsidRDefault="002D76FF" w:rsidP="00DC13F8">
      <w:pPr>
        <w:jc w:val="both"/>
        <w:rPr>
          <w:rFonts w:cs="Arial"/>
          <w:i/>
          <w:sz w:val="20"/>
        </w:rPr>
      </w:pPr>
    </w:p>
    <w:p w14:paraId="0B9C4970" w14:textId="05BA159F" w:rsidR="002D76FF" w:rsidRPr="00E151E8" w:rsidRDefault="002D76FF" w:rsidP="00DC13F8">
      <w:pPr>
        <w:jc w:val="both"/>
        <w:rPr>
          <w:rFonts w:cs="Arial"/>
          <w:i/>
          <w:sz w:val="20"/>
        </w:rPr>
      </w:pPr>
    </w:p>
    <w:p w14:paraId="4EDC36A0" w14:textId="71286500" w:rsidR="002D76FF" w:rsidRPr="00E151E8" w:rsidRDefault="002D76FF" w:rsidP="00DC13F8">
      <w:pPr>
        <w:jc w:val="both"/>
        <w:rPr>
          <w:rFonts w:cs="Arial"/>
          <w:i/>
          <w:sz w:val="20"/>
        </w:rPr>
      </w:pPr>
    </w:p>
    <w:p w14:paraId="35B798C7" w14:textId="5F6CD3CC" w:rsidR="002D76FF" w:rsidRPr="00E151E8" w:rsidRDefault="002D76FF" w:rsidP="00DC13F8">
      <w:pPr>
        <w:jc w:val="both"/>
        <w:rPr>
          <w:rFonts w:cs="Arial"/>
          <w:sz w:val="20"/>
        </w:rPr>
      </w:pPr>
    </w:p>
    <w:p w14:paraId="6D061A37" w14:textId="1E289968" w:rsidR="002D76FF" w:rsidRPr="00E151E8" w:rsidRDefault="002D76FF" w:rsidP="00DC13F8">
      <w:pPr>
        <w:jc w:val="both"/>
        <w:rPr>
          <w:rFonts w:cs="Arial"/>
          <w:sz w:val="20"/>
        </w:rPr>
      </w:pPr>
    </w:p>
    <w:p w14:paraId="1691F424" w14:textId="784FB5E2" w:rsidR="002D76FF" w:rsidRPr="00E151E8" w:rsidRDefault="002D76FF" w:rsidP="00DC13F8">
      <w:pPr>
        <w:jc w:val="both"/>
        <w:rPr>
          <w:rFonts w:cs="Arial"/>
          <w:sz w:val="20"/>
        </w:rPr>
      </w:pPr>
    </w:p>
    <w:p w14:paraId="250190C5" w14:textId="481B9E2C" w:rsidR="002D76FF" w:rsidRPr="00E151E8" w:rsidRDefault="002D76FF" w:rsidP="00DC13F8">
      <w:pPr>
        <w:jc w:val="both"/>
        <w:rPr>
          <w:rFonts w:cs="Arial"/>
          <w:sz w:val="20"/>
        </w:rPr>
      </w:pPr>
    </w:p>
    <w:p w14:paraId="668FD832" w14:textId="53BF914C" w:rsidR="002D76FF" w:rsidRPr="00E151E8" w:rsidRDefault="002D76FF" w:rsidP="00DC13F8">
      <w:pPr>
        <w:jc w:val="both"/>
        <w:rPr>
          <w:rFonts w:cs="Arial"/>
          <w:sz w:val="20"/>
        </w:rPr>
      </w:pPr>
    </w:p>
    <w:p w14:paraId="7735F95B" w14:textId="6CAC15B6" w:rsidR="00203C31" w:rsidRPr="00E151E8" w:rsidRDefault="00203C31" w:rsidP="00DC13F8">
      <w:pPr>
        <w:jc w:val="both"/>
        <w:rPr>
          <w:rFonts w:cs="Arial"/>
          <w:sz w:val="20"/>
        </w:rPr>
      </w:pPr>
    </w:p>
    <w:p w14:paraId="09DDAFC8" w14:textId="18AD31F3" w:rsidR="00203C31" w:rsidRPr="00E151E8" w:rsidRDefault="00203C31" w:rsidP="00DC13F8">
      <w:pPr>
        <w:jc w:val="both"/>
        <w:rPr>
          <w:rFonts w:cs="Arial"/>
          <w:sz w:val="20"/>
        </w:rPr>
      </w:pPr>
    </w:p>
    <w:p w14:paraId="5BE8D9FE" w14:textId="0EFFDBBD" w:rsidR="002D76FF" w:rsidRPr="00E151E8" w:rsidRDefault="002D76FF" w:rsidP="00DC13F8">
      <w:pPr>
        <w:jc w:val="both"/>
        <w:rPr>
          <w:rFonts w:cs="Arial"/>
          <w:sz w:val="20"/>
        </w:rPr>
      </w:pPr>
    </w:p>
    <w:p w14:paraId="089D9BCF" w14:textId="216F05E1" w:rsidR="002D76FF" w:rsidRPr="00E151E8" w:rsidRDefault="002D76FF" w:rsidP="00DC13F8">
      <w:pPr>
        <w:jc w:val="both"/>
        <w:rPr>
          <w:rFonts w:cs="Arial"/>
          <w:sz w:val="20"/>
        </w:rPr>
      </w:pPr>
    </w:p>
    <w:p w14:paraId="3B414CA0" w14:textId="53255F54" w:rsidR="002D76FF" w:rsidRPr="00E151E8" w:rsidRDefault="002D76FF" w:rsidP="00DC13F8">
      <w:pPr>
        <w:jc w:val="both"/>
        <w:rPr>
          <w:rFonts w:cs="Arial"/>
          <w:sz w:val="20"/>
        </w:rPr>
      </w:pPr>
    </w:p>
    <w:p w14:paraId="720D55F1" w14:textId="77777777" w:rsidR="00147EBD" w:rsidRPr="00E151E8" w:rsidRDefault="00147EBD" w:rsidP="00DC13F8">
      <w:pPr>
        <w:jc w:val="both"/>
        <w:rPr>
          <w:rFonts w:cs="Arial"/>
          <w:b/>
          <w:sz w:val="20"/>
        </w:rPr>
      </w:pPr>
    </w:p>
    <w:p w14:paraId="113B1552" w14:textId="77777777" w:rsidR="00147EBD" w:rsidRPr="00E151E8" w:rsidRDefault="00147EBD" w:rsidP="00DC13F8">
      <w:pPr>
        <w:jc w:val="both"/>
        <w:rPr>
          <w:rFonts w:cs="Arial"/>
          <w:b/>
          <w:sz w:val="20"/>
        </w:rPr>
      </w:pPr>
    </w:p>
    <w:p w14:paraId="7A5DFFB5" w14:textId="77777777" w:rsidR="00147EBD" w:rsidRPr="00E151E8" w:rsidRDefault="00147EBD" w:rsidP="00DC13F8">
      <w:pPr>
        <w:jc w:val="both"/>
        <w:rPr>
          <w:rFonts w:cs="Arial"/>
          <w:b/>
          <w:sz w:val="20"/>
        </w:rPr>
      </w:pPr>
    </w:p>
    <w:p w14:paraId="263B7084" w14:textId="77777777" w:rsidR="00147EBD" w:rsidRPr="00E151E8" w:rsidRDefault="00147EBD" w:rsidP="00DC13F8">
      <w:pPr>
        <w:jc w:val="both"/>
        <w:rPr>
          <w:rFonts w:cs="Arial"/>
          <w:b/>
          <w:sz w:val="20"/>
        </w:rPr>
      </w:pPr>
    </w:p>
    <w:p w14:paraId="414D03B1" w14:textId="77777777" w:rsidR="00147EBD" w:rsidRPr="00E151E8" w:rsidRDefault="00147EBD" w:rsidP="00DC13F8">
      <w:pPr>
        <w:jc w:val="both"/>
        <w:rPr>
          <w:rFonts w:cs="Arial"/>
          <w:b/>
          <w:sz w:val="20"/>
        </w:rPr>
      </w:pPr>
    </w:p>
    <w:p w14:paraId="2F906344" w14:textId="77777777" w:rsidR="00147EBD" w:rsidRPr="00E151E8" w:rsidRDefault="00147EBD" w:rsidP="00DC13F8">
      <w:pPr>
        <w:jc w:val="both"/>
        <w:rPr>
          <w:rFonts w:cs="Arial"/>
          <w:b/>
          <w:sz w:val="20"/>
        </w:rPr>
      </w:pPr>
    </w:p>
    <w:p w14:paraId="2C31C604" w14:textId="77777777" w:rsidR="00147EBD" w:rsidRPr="00E151E8" w:rsidRDefault="00147EBD" w:rsidP="00DC13F8">
      <w:pPr>
        <w:jc w:val="both"/>
        <w:rPr>
          <w:rFonts w:cs="Arial"/>
          <w:b/>
          <w:sz w:val="20"/>
        </w:rPr>
      </w:pPr>
    </w:p>
    <w:p w14:paraId="1694F6DB" w14:textId="77777777" w:rsidR="00147EBD" w:rsidRPr="00E151E8" w:rsidRDefault="00147EBD" w:rsidP="00DC13F8">
      <w:pPr>
        <w:jc w:val="both"/>
        <w:rPr>
          <w:rFonts w:cs="Arial"/>
          <w:b/>
          <w:sz w:val="20"/>
        </w:rPr>
      </w:pPr>
    </w:p>
    <w:p w14:paraId="446B8188" w14:textId="0C86486B" w:rsidR="002D76FF" w:rsidRPr="00E151E8" w:rsidRDefault="002D76FF" w:rsidP="00DC13F8">
      <w:pPr>
        <w:jc w:val="both"/>
        <w:rPr>
          <w:rFonts w:cs="Arial"/>
          <w:b/>
          <w:sz w:val="20"/>
        </w:rPr>
      </w:pPr>
      <w:r w:rsidRPr="00E151E8">
        <w:rPr>
          <w:rFonts w:cs="Arial"/>
          <w:b/>
          <w:sz w:val="20"/>
        </w:rPr>
        <w:t xml:space="preserve">ANNEX 9. GARANTIES EN EL TRACTAMENT DE DADES DE CARÀCTER PERSONAL </w:t>
      </w:r>
    </w:p>
    <w:p w14:paraId="6B551E89" w14:textId="77777777" w:rsidR="002D76FF" w:rsidRPr="00E151E8" w:rsidRDefault="002D76FF" w:rsidP="00DC13F8">
      <w:pPr>
        <w:jc w:val="both"/>
        <w:rPr>
          <w:rFonts w:cs="Arial"/>
          <w:i/>
          <w:sz w:val="20"/>
        </w:rPr>
      </w:pPr>
    </w:p>
    <w:p w14:paraId="5D01EE5B" w14:textId="78B3D35C" w:rsidR="002D76FF" w:rsidRPr="00E151E8" w:rsidRDefault="002D76FF" w:rsidP="00DC13F8">
      <w:pPr>
        <w:jc w:val="both"/>
        <w:rPr>
          <w:rFonts w:cs="Arial"/>
          <w:sz w:val="20"/>
        </w:rPr>
      </w:pPr>
      <w:r w:rsidRPr="00E151E8">
        <w:rPr>
          <w:rFonts w:cs="Arial"/>
          <w:sz w:val="20"/>
        </w:rPr>
        <w:t>El/la senyor/a ............................................................................................, titular del DNI número .................., com representant legal de l’empresa ....................................... , titular del CIF número ............................................................................,domiciliada a ...................................................................................................................................................... declara que, assabentat/</w:t>
      </w:r>
      <w:proofErr w:type="spellStart"/>
      <w:r w:rsidRPr="00E151E8">
        <w:rPr>
          <w:rFonts w:cs="Arial"/>
          <w:sz w:val="20"/>
        </w:rPr>
        <w:t>ada</w:t>
      </w:r>
      <w:proofErr w:type="spellEnd"/>
      <w:r w:rsidRPr="00E151E8">
        <w:rPr>
          <w:rFonts w:cs="Arial"/>
          <w:sz w:val="20"/>
        </w:rPr>
        <w:t xml:space="preserve"> de les condicions i els requisits que s'exigeixen per poder ser adjudicatari/ària del contracte administratiu de</w:t>
      </w:r>
      <w:r w:rsidR="00177E13" w:rsidRPr="00E151E8">
        <w:rPr>
          <w:rFonts w:cs="Arial"/>
          <w:sz w:val="20"/>
        </w:rPr>
        <w:t xml:space="preserve">l </w:t>
      </w:r>
      <w:r w:rsidR="00177E13" w:rsidRPr="00E151E8">
        <w:rPr>
          <w:rFonts w:cs="Arial"/>
          <w:b/>
          <w:sz w:val="20"/>
        </w:rPr>
        <w:t>servei de fabricació i subministrament dels elements expositius i execució del projecte de muntatge de l’exposició de llarga durada "</w:t>
      </w:r>
      <w:proofErr w:type="spellStart"/>
      <w:r w:rsidR="00177E13" w:rsidRPr="00E151E8">
        <w:rPr>
          <w:rFonts w:cs="Arial"/>
          <w:b/>
          <w:sz w:val="20"/>
        </w:rPr>
        <w:t>Imperium</w:t>
      </w:r>
      <w:proofErr w:type="spellEnd"/>
      <w:r w:rsidR="00177E13" w:rsidRPr="00E151E8">
        <w:rPr>
          <w:rFonts w:cs="Arial"/>
          <w:b/>
          <w:sz w:val="20"/>
        </w:rPr>
        <w:t>. Històries Romanes", organitzada pel Museu d’Arqueologia de Catalunya (ACPC-2023-475)</w:t>
      </w:r>
    </w:p>
    <w:p w14:paraId="3198312B" w14:textId="77777777" w:rsidR="00203C31" w:rsidRPr="00E151E8" w:rsidRDefault="00203C31" w:rsidP="00DC13F8">
      <w:pPr>
        <w:jc w:val="both"/>
        <w:rPr>
          <w:rFonts w:cs="Arial"/>
          <w:b/>
          <w:sz w:val="20"/>
        </w:rPr>
      </w:pPr>
    </w:p>
    <w:p w14:paraId="6EC4FD9A" w14:textId="458244DA" w:rsidR="002D76FF" w:rsidRPr="00E151E8" w:rsidRDefault="002D76FF" w:rsidP="00DC13F8">
      <w:pPr>
        <w:jc w:val="both"/>
        <w:rPr>
          <w:rFonts w:cs="Arial"/>
          <w:b/>
          <w:sz w:val="20"/>
        </w:rPr>
      </w:pPr>
      <w:r w:rsidRPr="00E151E8">
        <w:rPr>
          <w:rFonts w:cs="Arial"/>
          <w:b/>
          <w:sz w:val="20"/>
        </w:rPr>
        <w:t xml:space="preserve">DECLARA RESPONSABLEMENT: </w:t>
      </w:r>
    </w:p>
    <w:p w14:paraId="1641F210" w14:textId="77777777" w:rsidR="002D76FF" w:rsidRPr="00E151E8" w:rsidRDefault="002D76FF" w:rsidP="00DC13F8">
      <w:pPr>
        <w:jc w:val="both"/>
        <w:rPr>
          <w:rFonts w:cs="Arial"/>
          <w:sz w:val="20"/>
        </w:rPr>
      </w:pPr>
    </w:p>
    <w:p w14:paraId="7AEFFFB0" w14:textId="77777777" w:rsidR="002D76FF" w:rsidRPr="00E151E8" w:rsidRDefault="002D76FF" w:rsidP="00DC13F8">
      <w:pPr>
        <w:jc w:val="both"/>
        <w:rPr>
          <w:rFonts w:cs="Arial"/>
          <w:sz w:val="20"/>
        </w:rPr>
      </w:pPr>
      <w:r w:rsidRPr="00E151E8">
        <w:rPr>
          <w:rFonts w:cs="Arial"/>
          <w:sz w:val="20"/>
        </w:rPr>
        <w:t>Que l’empresa que representa té la capacitat per aplicar, en cas que el contracte comporti el tractament de dades de caràcter personal, les mesures tècniques i organitzatives apropiades per garantir i acreditar que el tractament s’efectua de conformitat amb la Llei orgànica 3/2018, de 5 de desembre, de protecció de dades personals i garantia dels drets digitals, amb la normativa de desenvolupament i d’acord amb el Reglament (UE) 2016/679 del Parlament Europeu i del Consell, de 27 d'abril de 2016, relatiu a la protecció de les persones físiques pel que fa al tractament de dades personals i a la lliure circulació d'aquestes dades i pel qual es deroga la Directiva 95/46/CE.</w:t>
      </w:r>
    </w:p>
    <w:p w14:paraId="643105C3" w14:textId="77777777" w:rsidR="002D76FF" w:rsidRPr="00E151E8" w:rsidRDefault="002D76FF" w:rsidP="00DC13F8">
      <w:pPr>
        <w:jc w:val="both"/>
        <w:rPr>
          <w:rFonts w:cs="Arial"/>
          <w:sz w:val="20"/>
        </w:rPr>
      </w:pPr>
    </w:p>
    <w:p w14:paraId="47B6E960" w14:textId="77777777" w:rsidR="002D76FF" w:rsidRPr="00E151E8" w:rsidRDefault="002D76FF" w:rsidP="00DC13F8">
      <w:pPr>
        <w:jc w:val="both"/>
        <w:rPr>
          <w:rFonts w:cs="Arial"/>
          <w:sz w:val="20"/>
        </w:rPr>
      </w:pPr>
      <w:r w:rsidRPr="00E151E8">
        <w:rPr>
          <w:rFonts w:cs="Arial"/>
          <w:sz w:val="20"/>
        </w:rPr>
        <w:t>I com a prova de conformitat signo aquesta declaració,</w:t>
      </w:r>
    </w:p>
    <w:p w14:paraId="4F23D20E" w14:textId="77777777" w:rsidR="002D76FF" w:rsidRPr="00E151E8" w:rsidRDefault="002D76FF" w:rsidP="00DC13F8">
      <w:pPr>
        <w:jc w:val="both"/>
        <w:rPr>
          <w:rFonts w:cs="Arial"/>
          <w:sz w:val="20"/>
        </w:rPr>
      </w:pPr>
      <w:r w:rsidRPr="00E151E8">
        <w:rPr>
          <w:rFonts w:cs="Arial"/>
          <w:sz w:val="20"/>
        </w:rPr>
        <w:t>(localitat i data)</w:t>
      </w:r>
    </w:p>
    <w:p w14:paraId="2C3E362F" w14:textId="77777777" w:rsidR="002D76FF" w:rsidRPr="00E151E8" w:rsidRDefault="002D76FF" w:rsidP="00DC13F8">
      <w:pPr>
        <w:jc w:val="both"/>
        <w:rPr>
          <w:rFonts w:cs="Arial"/>
          <w:sz w:val="20"/>
        </w:rPr>
      </w:pPr>
    </w:p>
    <w:p w14:paraId="69B16D68" w14:textId="77777777" w:rsidR="002D76FF" w:rsidRPr="00E151E8" w:rsidRDefault="002D76FF" w:rsidP="00DC13F8">
      <w:pPr>
        <w:jc w:val="both"/>
        <w:rPr>
          <w:rFonts w:cs="Arial"/>
          <w:sz w:val="20"/>
        </w:rPr>
      </w:pPr>
    </w:p>
    <w:p w14:paraId="56BF21CC" w14:textId="77777777" w:rsidR="002D76FF" w:rsidRPr="00E151E8" w:rsidRDefault="002D76FF" w:rsidP="00DC13F8">
      <w:pPr>
        <w:jc w:val="both"/>
        <w:rPr>
          <w:rFonts w:cs="Arial"/>
          <w:sz w:val="20"/>
        </w:rPr>
      </w:pPr>
    </w:p>
    <w:p w14:paraId="7D8061FA" w14:textId="77777777" w:rsidR="002D76FF" w:rsidRPr="00E151E8" w:rsidRDefault="002D76FF" w:rsidP="00DC13F8">
      <w:pPr>
        <w:jc w:val="both"/>
        <w:rPr>
          <w:rFonts w:cs="Arial"/>
          <w:i/>
          <w:sz w:val="20"/>
        </w:rPr>
      </w:pPr>
      <w:r w:rsidRPr="00E151E8">
        <w:rPr>
          <w:rFonts w:cs="Arial"/>
          <w:i/>
          <w:sz w:val="20"/>
        </w:rPr>
        <w:t xml:space="preserve">(nom de l’empresa que es representa; </w:t>
      </w:r>
    </w:p>
    <w:p w14:paraId="413BAFFA" w14:textId="77777777" w:rsidR="002D76FF" w:rsidRPr="00E151E8" w:rsidRDefault="002D76FF" w:rsidP="00DC13F8">
      <w:pPr>
        <w:jc w:val="both"/>
        <w:rPr>
          <w:rFonts w:cs="Arial"/>
          <w:i/>
          <w:sz w:val="20"/>
        </w:rPr>
      </w:pPr>
      <w:r w:rsidRPr="00E151E8">
        <w:rPr>
          <w:rFonts w:cs="Arial"/>
          <w:i/>
          <w:sz w:val="20"/>
        </w:rPr>
        <w:t>signatura del representant de l’empresa)</w:t>
      </w:r>
    </w:p>
    <w:p w14:paraId="29DAE2E9" w14:textId="77777777" w:rsidR="002D76FF" w:rsidRPr="00E151E8" w:rsidRDefault="002D76FF" w:rsidP="00DC13F8">
      <w:pPr>
        <w:jc w:val="both"/>
        <w:rPr>
          <w:rFonts w:cs="Arial"/>
          <w:i/>
          <w:sz w:val="20"/>
        </w:rPr>
      </w:pPr>
      <w:r w:rsidRPr="00E151E8">
        <w:rPr>
          <w:rFonts w:cs="Arial"/>
          <w:i/>
          <w:sz w:val="20"/>
        </w:rPr>
        <w:br w:type="page"/>
      </w:r>
    </w:p>
    <w:p w14:paraId="4D3FDD5C" w14:textId="69260EB6" w:rsidR="002D76FF" w:rsidRPr="00E151E8" w:rsidRDefault="002D76FF" w:rsidP="000604AD">
      <w:pPr>
        <w:pStyle w:val="Ttol1"/>
        <w:tabs>
          <w:tab w:val="left" w:pos="284"/>
        </w:tabs>
        <w:spacing w:line="252" w:lineRule="exact"/>
        <w:rPr>
          <w:rFonts w:cs="Arial"/>
          <w:spacing w:val="-1"/>
          <w:sz w:val="20"/>
        </w:rPr>
      </w:pPr>
      <w:bookmarkStart w:id="76" w:name="_TOC_250000"/>
      <w:r w:rsidRPr="00E151E8">
        <w:rPr>
          <w:rFonts w:cs="Arial"/>
          <w:spacing w:val="-1"/>
          <w:sz w:val="20"/>
        </w:rPr>
        <w:lastRenderedPageBreak/>
        <w:t>ANNEX</w:t>
      </w:r>
      <w:r w:rsidRPr="00E151E8">
        <w:rPr>
          <w:rFonts w:cs="Arial"/>
          <w:sz w:val="20"/>
        </w:rPr>
        <w:t xml:space="preserve"> </w:t>
      </w:r>
      <w:bookmarkEnd w:id="76"/>
      <w:r w:rsidRPr="00E151E8">
        <w:rPr>
          <w:rFonts w:cs="Arial"/>
          <w:sz w:val="20"/>
        </w:rPr>
        <w:t xml:space="preserve">10: </w:t>
      </w:r>
      <w:r w:rsidR="000604AD" w:rsidRPr="00E151E8">
        <w:rPr>
          <w:rFonts w:cs="Arial"/>
          <w:spacing w:val="-1"/>
          <w:sz w:val="20"/>
        </w:rPr>
        <w:t>EXEMPLE DE CLÀUSULES CONTRACTUALS PER A ENCÀRRECS DE TRACTAMENT DE DADES PERSONALS ENTRE (òrgan de contractació) i (empresa contractista)</w:t>
      </w:r>
    </w:p>
    <w:p w14:paraId="5BC7051C" w14:textId="5D1380F1" w:rsidR="002D76FF" w:rsidRPr="00E151E8" w:rsidRDefault="002D76FF" w:rsidP="00DC13F8">
      <w:pPr>
        <w:jc w:val="both"/>
        <w:rPr>
          <w:rFonts w:cs="Arial"/>
          <w:sz w:val="20"/>
        </w:rPr>
      </w:pPr>
    </w:p>
    <w:p w14:paraId="6BEFB75A" w14:textId="267A293E" w:rsidR="00BA326F" w:rsidRPr="00E151E8" w:rsidRDefault="00BA326F" w:rsidP="00BA326F">
      <w:pPr>
        <w:jc w:val="both"/>
        <w:rPr>
          <w:rFonts w:cs="Arial"/>
          <w:sz w:val="20"/>
        </w:rPr>
      </w:pPr>
    </w:p>
    <w:p w14:paraId="6659EBFB" w14:textId="77777777" w:rsidR="00BA326F" w:rsidRPr="00E151E8" w:rsidRDefault="00BA326F" w:rsidP="00BA326F">
      <w:pPr>
        <w:jc w:val="both"/>
        <w:rPr>
          <w:rFonts w:cs="Arial"/>
          <w:i/>
          <w:iCs/>
          <w:sz w:val="20"/>
        </w:rPr>
      </w:pPr>
      <w:r w:rsidRPr="00E151E8">
        <w:rPr>
          <w:rFonts w:cs="Arial"/>
          <w:i/>
          <w:iCs/>
          <w:sz w:val="20"/>
        </w:rPr>
        <w:t xml:space="preserve">(Aquestes clàusules només tenen caràcter orientatiu i s’han d'adaptar a les circumstàncies concretes del tractament que es dugui a terme) </w:t>
      </w:r>
    </w:p>
    <w:p w14:paraId="22BEF8CB" w14:textId="77777777" w:rsidR="00BA326F" w:rsidRPr="00E151E8" w:rsidRDefault="00BA326F" w:rsidP="00BA326F">
      <w:pPr>
        <w:jc w:val="both"/>
        <w:rPr>
          <w:rFonts w:cs="Arial"/>
          <w:sz w:val="20"/>
        </w:rPr>
      </w:pPr>
    </w:p>
    <w:p w14:paraId="135B39D9" w14:textId="77777777" w:rsidR="00BA326F" w:rsidRPr="00E151E8" w:rsidRDefault="00BA326F" w:rsidP="00BA326F">
      <w:pPr>
        <w:jc w:val="both"/>
        <w:rPr>
          <w:rFonts w:cs="Arial"/>
          <w:b/>
          <w:bCs/>
          <w:sz w:val="20"/>
        </w:rPr>
      </w:pPr>
      <w:r w:rsidRPr="00E151E8">
        <w:rPr>
          <w:rFonts w:cs="Arial"/>
          <w:b/>
          <w:bCs/>
          <w:sz w:val="20"/>
        </w:rPr>
        <w:t xml:space="preserve">REUNITS </w:t>
      </w:r>
    </w:p>
    <w:p w14:paraId="2DC6F2DB" w14:textId="77777777" w:rsidR="00BA326F" w:rsidRPr="00E151E8" w:rsidRDefault="00BA326F" w:rsidP="00BA326F">
      <w:pPr>
        <w:jc w:val="both"/>
        <w:rPr>
          <w:rFonts w:cs="Arial"/>
          <w:sz w:val="20"/>
        </w:rPr>
      </w:pPr>
    </w:p>
    <w:p w14:paraId="445F77CD" w14:textId="77777777" w:rsidR="00BA326F" w:rsidRPr="00E151E8" w:rsidRDefault="00BA326F" w:rsidP="00BA326F">
      <w:pPr>
        <w:jc w:val="both"/>
        <w:rPr>
          <w:rFonts w:cs="Arial"/>
          <w:sz w:val="20"/>
        </w:rPr>
      </w:pPr>
      <w:r w:rsidRPr="00E151E8">
        <w:rPr>
          <w:rFonts w:cs="Arial"/>
          <w:sz w:val="20"/>
        </w:rPr>
        <w:t xml:space="preserve">D’una banda, el/la Sr./Sra. </w:t>
      </w:r>
      <w:r w:rsidRPr="00E151E8">
        <w:rPr>
          <w:rFonts w:cs="Arial"/>
          <w:i/>
          <w:iCs/>
          <w:sz w:val="20"/>
        </w:rPr>
        <w:t>(nom i cognoms)</w:t>
      </w:r>
      <w:r w:rsidRPr="00E151E8">
        <w:rPr>
          <w:rFonts w:cs="Arial"/>
          <w:sz w:val="20"/>
        </w:rPr>
        <w:t xml:space="preserve">, </w:t>
      </w:r>
      <w:r w:rsidRPr="00E151E8">
        <w:rPr>
          <w:rFonts w:cs="Arial"/>
          <w:i/>
          <w:iCs/>
          <w:sz w:val="20"/>
        </w:rPr>
        <w:t>(càrrec)</w:t>
      </w:r>
      <w:r w:rsidRPr="00E151E8">
        <w:rPr>
          <w:rFonts w:cs="Arial"/>
          <w:sz w:val="20"/>
        </w:rPr>
        <w:t xml:space="preserve">. </w:t>
      </w:r>
    </w:p>
    <w:p w14:paraId="1D83CED0" w14:textId="77777777" w:rsidR="00BA326F" w:rsidRPr="00E151E8" w:rsidRDefault="00BA326F" w:rsidP="00BA326F">
      <w:pPr>
        <w:jc w:val="both"/>
        <w:rPr>
          <w:rFonts w:cs="Arial"/>
          <w:sz w:val="20"/>
        </w:rPr>
      </w:pPr>
    </w:p>
    <w:p w14:paraId="64A1C525" w14:textId="77777777" w:rsidR="00BA326F" w:rsidRPr="00E151E8" w:rsidRDefault="00BA326F" w:rsidP="00BA326F">
      <w:pPr>
        <w:jc w:val="both"/>
        <w:rPr>
          <w:rFonts w:cs="Arial"/>
          <w:sz w:val="20"/>
        </w:rPr>
      </w:pPr>
      <w:r w:rsidRPr="00E151E8">
        <w:rPr>
          <w:rFonts w:cs="Arial"/>
          <w:sz w:val="20"/>
        </w:rPr>
        <w:t xml:space="preserve">I de l’altra, el/la Sr./Sra. </w:t>
      </w:r>
      <w:r w:rsidRPr="00E151E8">
        <w:rPr>
          <w:rFonts w:cs="Arial"/>
          <w:i/>
          <w:iCs/>
          <w:sz w:val="20"/>
        </w:rPr>
        <w:t>(nom i cognoms)</w:t>
      </w:r>
      <w:r w:rsidRPr="00E151E8">
        <w:rPr>
          <w:rFonts w:cs="Arial"/>
          <w:sz w:val="20"/>
        </w:rPr>
        <w:t xml:space="preserve">, amb DNI </w:t>
      </w:r>
      <w:r w:rsidRPr="00E151E8">
        <w:rPr>
          <w:rFonts w:cs="Arial"/>
          <w:i/>
          <w:iCs/>
          <w:sz w:val="20"/>
        </w:rPr>
        <w:t>(núm.)</w:t>
      </w:r>
      <w:r w:rsidRPr="00E151E8">
        <w:rPr>
          <w:rFonts w:cs="Arial"/>
          <w:sz w:val="20"/>
        </w:rPr>
        <w:t xml:space="preserve">, </w:t>
      </w:r>
      <w:r w:rsidRPr="00E151E8">
        <w:rPr>
          <w:rFonts w:cs="Arial"/>
          <w:i/>
          <w:iCs/>
          <w:sz w:val="20"/>
        </w:rPr>
        <w:t>(en nom propi / en nom i representació de l’empresa)</w:t>
      </w:r>
      <w:r w:rsidRPr="00E151E8">
        <w:rPr>
          <w:rFonts w:cs="Arial"/>
          <w:sz w:val="20"/>
        </w:rPr>
        <w:t xml:space="preserve">, en virtut de l’escriptura de poder mercantil, protocol </w:t>
      </w:r>
      <w:r w:rsidRPr="00E151E8">
        <w:rPr>
          <w:rFonts w:cs="Arial"/>
          <w:i/>
          <w:iCs/>
          <w:sz w:val="20"/>
        </w:rPr>
        <w:t>(núm.)</w:t>
      </w:r>
      <w:r w:rsidRPr="00E151E8">
        <w:rPr>
          <w:rFonts w:cs="Arial"/>
          <w:sz w:val="20"/>
        </w:rPr>
        <w:t xml:space="preserve">, autoritzada pel notari de l’Il·lustre Col·legi Notarial de Catalunya, Sr. </w:t>
      </w:r>
      <w:r w:rsidRPr="00E151E8">
        <w:rPr>
          <w:rFonts w:cs="Arial"/>
          <w:i/>
          <w:iCs/>
          <w:sz w:val="20"/>
        </w:rPr>
        <w:t>(nom i cognoms])</w:t>
      </w:r>
      <w:r w:rsidRPr="00E151E8">
        <w:rPr>
          <w:rFonts w:cs="Arial"/>
          <w:sz w:val="20"/>
        </w:rPr>
        <w:t xml:space="preserve">, en </w:t>
      </w:r>
      <w:r w:rsidRPr="00E151E8">
        <w:rPr>
          <w:rFonts w:cs="Arial"/>
          <w:i/>
          <w:iCs/>
          <w:sz w:val="20"/>
        </w:rPr>
        <w:t>(data)</w:t>
      </w:r>
      <w:r w:rsidRPr="00E151E8">
        <w:rPr>
          <w:rFonts w:cs="Arial"/>
          <w:sz w:val="20"/>
        </w:rPr>
        <w:t xml:space="preserve">, inscrita al Registre Mercantil de </w:t>
      </w:r>
      <w:r w:rsidRPr="00E151E8">
        <w:rPr>
          <w:rFonts w:cs="Arial"/>
          <w:i/>
          <w:iCs/>
          <w:sz w:val="20"/>
        </w:rPr>
        <w:t>(localitat)</w:t>
      </w:r>
      <w:r w:rsidRPr="00E151E8">
        <w:rPr>
          <w:rFonts w:cs="Arial"/>
          <w:sz w:val="20"/>
        </w:rPr>
        <w:t xml:space="preserve">, en </w:t>
      </w:r>
      <w:r w:rsidRPr="00E151E8">
        <w:rPr>
          <w:rFonts w:cs="Arial"/>
          <w:i/>
          <w:iCs/>
          <w:sz w:val="20"/>
        </w:rPr>
        <w:t>(data)</w:t>
      </w:r>
      <w:r w:rsidRPr="00E151E8">
        <w:rPr>
          <w:rFonts w:cs="Arial"/>
          <w:sz w:val="20"/>
        </w:rPr>
        <w:t xml:space="preserve">, en el full </w:t>
      </w:r>
      <w:r w:rsidRPr="00E151E8">
        <w:rPr>
          <w:rFonts w:cs="Arial"/>
          <w:i/>
          <w:iCs/>
          <w:sz w:val="20"/>
        </w:rPr>
        <w:t>(núm.)</w:t>
      </w:r>
      <w:r w:rsidRPr="00E151E8">
        <w:rPr>
          <w:rFonts w:cs="Arial"/>
          <w:sz w:val="20"/>
        </w:rPr>
        <w:t xml:space="preserve">, </w:t>
      </w:r>
      <w:r w:rsidRPr="00E151E8">
        <w:rPr>
          <w:rFonts w:cs="Arial"/>
          <w:i/>
          <w:iCs/>
          <w:sz w:val="20"/>
        </w:rPr>
        <w:t>(foli)</w:t>
      </w:r>
      <w:r w:rsidRPr="00E151E8">
        <w:rPr>
          <w:rFonts w:cs="Arial"/>
          <w:sz w:val="20"/>
        </w:rPr>
        <w:t xml:space="preserve">, </w:t>
      </w:r>
      <w:r w:rsidRPr="00E151E8">
        <w:rPr>
          <w:rFonts w:cs="Arial"/>
          <w:i/>
          <w:iCs/>
          <w:sz w:val="20"/>
        </w:rPr>
        <w:t>(volum)</w:t>
      </w:r>
      <w:r w:rsidRPr="00E151E8">
        <w:rPr>
          <w:rFonts w:cs="Arial"/>
          <w:sz w:val="20"/>
        </w:rPr>
        <w:t xml:space="preserve">, </w:t>
      </w:r>
      <w:r w:rsidRPr="00E151E8">
        <w:rPr>
          <w:rFonts w:cs="Arial"/>
          <w:i/>
          <w:iCs/>
          <w:sz w:val="20"/>
        </w:rPr>
        <w:t>(inscripció)</w:t>
      </w:r>
      <w:r w:rsidRPr="00E151E8">
        <w:rPr>
          <w:rFonts w:cs="Arial"/>
          <w:sz w:val="20"/>
        </w:rPr>
        <w:t xml:space="preserve">. </w:t>
      </w:r>
    </w:p>
    <w:p w14:paraId="2D151680" w14:textId="77777777" w:rsidR="00BA326F" w:rsidRPr="00E151E8" w:rsidRDefault="00BA326F" w:rsidP="00BA326F">
      <w:pPr>
        <w:jc w:val="both"/>
        <w:rPr>
          <w:rFonts w:cs="Arial"/>
          <w:sz w:val="20"/>
        </w:rPr>
      </w:pPr>
    </w:p>
    <w:p w14:paraId="1D0D0238" w14:textId="77777777" w:rsidR="00BA326F" w:rsidRPr="00E151E8" w:rsidRDefault="00BA326F" w:rsidP="00BA326F">
      <w:pPr>
        <w:jc w:val="both"/>
        <w:rPr>
          <w:rFonts w:cs="Arial"/>
          <w:sz w:val="20"/>
        </w:rPr>
      </w:pPr>
      <w:r w:rsidRPr="00E151E8">
        <w:rPr>
          <w:rFonts w:cs="Arial"/>
          <w:sz w:val="20"/>
        </w:rPr>
        <w:t>Ambdues parts, en l’exercici de les funcions que els estan legalment assignades, reconeixent-se recíprocament la capacitat legal necessària per obligar-se de comú acord.</w:t>
      </w:r>
    </w:p>
    <w:p w14:paraId="171AF065" w14:textId="77777777" w:rsidR="00BA326F" w:rsidRPr="00E151E8" w:rsidRDefault="00BA326F" w:rsidP="00BA326F">
      <w:pPr>
        <w:jc w:val="both"/>
        <w:rPr>
          <w:rFonts w:cs="Arial"/>
          <w:sz w:val="20"/>
        </w:rPr>
      </w:pPr>
    </w:p>
    <w:p w14:paraId="7F850231" w14:textId="15CF830A" w:rsidR="00BA326F" w:rsidRPr="00E151E8" w:rsidRDefault="00BA326F" w:rsidP="00BA326F">
      <w:pPr>
        <w:jc w:val="both"/>
        <w:rPr>
          <w:rFonts w:cs="Arial"/>
          <w:b/>
          <w:sz w:val="20"/>
        </w:rPr>
      </w:pPr>
      <w:r w:rsidRPr="00E151E8">
        <w:rPr>
          <w:rFonts w:cs="Arial"/>
          <w:b/>
          <w:sz w:val="20"/>
        </w:rPr>
        <w:t>MANIFESTEN</w:t>
      </w:r>
    </w:p>
    <w:p w14:paraId="54E2DC8A" w14:textId="77777777" w:rsidR="000604AD" w:rsidRPr="00E151E8" w:rsidRDefault="000604AD" w:rsidP="00BA326F">
      <w:pPr>
        <w:jc w:val="both"/>
        <w:rPr>
          <w:rFonts w:cs="Arial"/>
          <w:sz w:val="20"/>
        </w:rPr>
      </w:pPr>
    </w:p>
    <w:p w14:paraId="2CB21826" w14:textId="142072B4" w:rsidR="00BA326F" w:rsidRPr="00E151E8" w:rsidRDefault="00BA326F" w:rsidP="00BA326F">
      <w:pPr>
        <w:jc w:val="both"/>
        <w:rPr>
          <w:rFonts w:cs="Arial"/>
          <w:sz w:val="20"/>
        </w:rPr>
      </w:pPr>
      <w:r w:rsidRPr="00E151E8">
        <w:rPr>
          <w:rFonts w:cs="Arial"/>
          <w:sz w:val="20"/>
        </w:rPr>
        <w:t>I. (Referència al contracte que fa necessari signar l’acord i altra informació que sigui necessària; incloure, si escau, el núm. d’expedient contracte. Exemple: Ambdues parts han signat un contracte per X, amb expedient X)</w:t>
      </w:r>
    </w:p>
    <w:p w14:paraId="3BDD2FAB" w14:textId="77777777" w:rsidR="000604AD" w:rsidRPr="00E151E8" w:rsidRDefault="000604AD" w:rsidP="00BA326F">
      <w:pPr>
        <w:jc w:val="both"/>
        <w:rPr>
          <w:rFonts w:cs="Arial"/>
          <w:sz w:val="20"/>
        </w:rPr>
      </w:pPr>
    </w:p>
    <w:p w14:paraId="47553781" w14:textId="56F0EDAC" w:rsidR="00BA326F" w:rsidRPr="00E151E8" w:rsidRDefault="00BA326F" w:rsidP="00BA326F">
      <w:pPr>
        <w:jc w:val="both"/>
        <w:rPr>
          <w:rFonts w:cs="Arial"/>
          <w:sz w:val="20"/>
        </w:rPr>
      </w:pPr>
      <w:r w:rsidRPr="00E151E8">
        <w:rPr>
          <w:rFonts w:cs="Arial"/>
          <w:sz w:val="20"/>
        </w:rPr>
        <w:t>II. Atès que l’execució del contracte esmentat per part de (empresa contractista) comporta tractar dades personals de les quals és responsable (òrgan de contractació), (empresa contractista) té la consideració d’encarregada del tractament, d’acord amb el Reglament 2016/679 del Parlament Europeu i del Consell de 27 d’abril de 2016 (RGPD), relatiu a la protecció de les persones físiques pel que fa al tractament de dades personals i a la lliure circulació d’aquestes dades, i pel qual es deroga la Directiva 95/46/CE i la Llei orgànica 3/2018, de 5 de desembre, de protecció de dades personals i garantia dels drets digitals (LOPDGDD).</w:t>
      </w:r>
    </w:p>
    <w:p w14:paraId="73DABC9E" w14:textId="77777777" w:rsidR="000604AD" w:rsidRPr="00E151E8" w:rsidRDefault="000604AD" w:rsidP="00BA326F">
      <w:pPr>
        <w:jc w:val="both"/>
        <w:rPr>
          <w:rFonts w:cs="Arial"/>
          <w:sz w:val="20"/>
        </w:rPr>
      </w:pPr>
    </w:p>
    <w:p w14:paraId="2B3F3791" w14:textId="77777777" w:rsidR="00BA326F" w:rsidRPr="00E151E8" w:rsidRDefault="00BA326F" w:rsidP="00BA326F">
      <w:pPr>
        <w:jc w:val="both"/>
        <w:rPr>
          <w:rFonts w:cs="Arial"/>
          <w:sz w:val="20"/>
        </w:rPr>
      </w:pPr>
      <w:r w:rsidRPr="00E151E8">
        <w:rPr>
          <w:rFonts w:cs="Arial"/>
          <w:sz w:val="20"/>
        </w:rPr>
        <w:t>III. Que (empresa contractista) disposa de la capacitat i els recursos necessaris per tal de garantir que, en la seva qualitat d’encarregat del tractament, aplica les mesures tècniques i organitzatives apropiades per complir amb el que estableix la legislació de protecció de dades esmentada.</w:t>
      </w:r>
    </w:p>
    <w:p w14:paraId="33437823" w14:textId="6F01C907" w:rsidR="00BA326F" w:rsidRPr="00E151E8" w:rsidRDefault="00BA326F" w:rsidP="00BA326F">
      <w:pPr>
        <w:jc w:val="both"/>
        <w:rPr>
          <w:rFonts w:cs="Arial"/>
          <w:sz w:val="20"/>
        </w:rPr>
      </w:pPr>
      <w:r w:rsidRPr="00E151E8">
        <w:rPr>
          <w:rFonts w:cs="Arial"/>
          <w:sz w:val="20"/>
        </w:rPr>
        <w:t>IV. La necessitat de signar un acord d’encàrrec de tractament de dades de caràcter personal en relació amb el contracte esmentat, en els termes que estableixen els articles 28 del RGPD i 33 de la LOPDGDD.</w:t>
      </w:r>
    </w:p>
    <w:p w14:paraId="328A175E" w14:textId="77777777" w:rsidR="000604AD" w:rsidRPr="00E151E8" w:rsidRDefault="000604AD" w:rsidP="00BA326F">
      <w:pPr>
        <w:jc w:val="both"/>
        <w:rPr>
          <w:rFonts w:cs="Arial"/>
          <w:sz w:val="20"/>
        </w:rPr>
      </w:pPr>
    </w:p>
    <w:p w14:paraId="3E64B4FA" w14:textId="042F3CB5" w:rsidR="00BA326F" w:rsidRPr="00E151E8" w:rsidRDefault="00BA326F" w:rsidP="00BA326F">
      <w:pPr>
        <w:jc w:val="both"/>
        <w:rPr>
          <w:rFonts w:cs="Arial"/>
          <w:b/>
          <w:sz w:val="20"/>
        </w:rPr>
      </w:pPr>
      <w:r w:rsidRPr="00E151E8">
        <w:rPr>
          <w:rFonts w:cs="Arial"/>
          <w:b/>
          <w:sz w:val="20"/>
        </w:rPr>
        <w:t>CLÀUSULES</w:t>
      </w:r>
    </w:p>
    <w:p w14:paraId="2338A5D3" w14:textId="77777777" w:rsidR="000604AD" w:rsidRPr="00E151E8" w:rsidRDefault="000604AD" w:rsidP="00BA326F">
      <w:pPr>
        <w:jc w:val="both"/>
        <w:rPr>
          <w:rFonts w:cs="Arial"/>
          <w:sz w:val="20"/>
        </w:rPr>
      </w:pPr>
    </w:p>
    <w:p w14:paraId="387FA1A1" w14:textId="17E648C3" w:rsidR="00BA326F" w:rsidRPr="00E151E8" w:rsidRDefault="00BA326F" w:rsidP="00BA326F">
      <w:pPr>
        <w:jc w:val="both"/>
        <w:rPr>
          <w:rFonts w:cs="Arial"/>
          <w:sz w:val="20"/>
        </w:rPr>
      </w:pPr>
      <w:r w:rsidRPr="00E151E8">
        <w:rPr>
          <w:rFonts w:cs="Arial"/>
          <w:b/>
          <w:sz w:val="20"/>
        </w:rPr>
        <w:t>Primera</w:t>
      </w:r>
      <w:r w:rsidRPr="00E151E8">
        <w:rPr>
          <w:rFonts w:cs="Arial"/>
          <w:sz w:val="20"/>
        </w:rPr>
        <w:t xml:space="preserve">.- </w:t>
      </w:r>
      <w:r w:rsidRPr="00E151E8">
        <w:rPr>
          <w:rFonts w:cs="Arial"/>
          <w:b/>
          <w:sz w:val="20"/>
        </w:rPr>
        <w:t>Objecte de l’encàrrec de tractament</w:t>
      </w:r>
    </w:p>
    <w:p w14:paraId="788210CA" w14:textId="77777777" w:rsidR="00826B88" w:rsidRPr="00E151E8" w:rsidRDefault="00826B88" w:rsidP="00BA326F">
      <w:pPr>
        <w:jc w:val="both"/>
        <w:rPr>
          <w:rFonts w:cs="Arial"/>
          <w:sz w:val="20"/>
        </w:rPr>
      </w:pPr>
    </w:p>
    <w:p w14:paraId="136869EB" w14:textId="77777777" w:rsidR="00BA326F" w:rsidRPr="00E151E8" w:rsidRDefault="00BA326F" w:rsidP="00BA326F">
      <w:pPr>
        <w:jc w:val="both"/>
        <w:rPr>
          <w:rFonts w:cs="Arial"/>
          <w:sz w:val="20"/>
        </w:rPr>
      </w:pPr>
      <w:r w:rsidRPr="00E151E8">
        <w:rPr>
          <w:rFonts w:cs="Arial"/>
          <w:sz w:val="20"/>
        </w:rPr>
        <w:t>Mitjançant aquest acord d’encàrrec s’habilita (empresa contractista), en qualitat d’encarregada del tractament (en endavant, l’encarregat), per tractar per compte de (òrgan de contractació), responsable del tractament (en endavant, el responsable) les dades de caràcter personal necessàries per prestar el servei de (...).</w:t>
      </w:r>
    </w:p>
    <w:p w14:paraId="39584ED7" w14:textId="77777777" w:rsidR="00826B88" w:rsidRPr="00E151E8" w:rsidRDefault="00826B88" w:rsidP="00BA326F">
      <w:pPr>
        <w:jc w:val="both"/>
        <w:rPr>
          <w:rFonts w:cs="Arial"/>
          <w:sz w:val="20"/>
        </w:rPr>
      </w:pPr>
    </w:p>
    <w:p w14:paraId="27B41A57" w14:textId="4B5FE81C" w:rsidR="00BA326F" w:rsidRPr="00E151E8" w:rsidRDefault="00BA326F" w:rsidP="00BA326F">
      <w:pPr>
        <w:jc w:val="both"/>
        <w:rPr>
          <w:rFonts w:cs="Arial"/>
          <w:sz w:val="20"/>
        </w:rPr>
      </w:pPr>
      <w:r w:rsidRPr="00E151E8">
        <w:rPr>
          <w:rFonts w:cs="Arial"/>
          <w:sz w:val="20"/>
        </w:rPr>
        <w:t>El tractament consistirà en (descripció del tractament i de les activitats concretes).</w:t>
      </w:r>
    </w:p>
    <w:p w14:paraId="14CF00F1" w14:textId="77777777" w:rsidR="000604AD" w:rsidRPr="00E151E8" w:rsidRDefault="000604AD" w:rsidP="00BA326F">
      <w:pPr>
        <w:jc w:val="both"/>
        <w:rPr>
          <w:rFonts w:cs="Arial"/>
          <w:sz w:val="20"/>
        </w:rPr>
      </w:pPr>
    </w:p>
    <w:p w14:paraId="43633766" w14:textId="1F247C4E" w:rsidR="00BA326F" w:rsidRPr="00E151E8" w:rsidRDefault="00BA326F" w:rsidP="00BA326F">
      <w:pPr>
        <w:jc w:val="both"/>
        <w:rPr>
          <w:rFonts w:cs="Arial"/>
          <w:b/>
          <w:sz w:val="20"/>
        </w:rPr>
      </w:pPr>
      <w:r w:rsidRPr="00E151E8">
        <w:rPr>
          <w:rFonts w:cs="Arial"/>
          <w:b/>
          <w:sz w:val="20"/>
        </w:rPr>
        <w:t>Segona.- Identificació de la informació afectada</w:t>
      </w:r>
    </w:p>
    <w:p w14:paraId="55C18B02" w14:textId="77777777" w:rsidR="00826B88" w:rsidRPr="00E151E8" w:rsidRDefault="00826B88" w:rsidP="00BA326F">
      <w:pPr>
        <w:jc w:val="both"/>
        <w:rPr>
          <w:rFonts w:cs="Arial"/>
          <w:b/>
          <w:sz w:val="20"/>
        </w:rPr>
      </w:pPr>
    </w:p>
    <w:p w14:paraId="50511BF2" w14:textId="77777777" w:rsidR="00BA326F" w:rsidRPr="00E151E8" w:rsidRDefault="00BA326F" w:rsidP="00BA326F">
      <w:pPr>
        <w:jc w:val="both"/>
        <w:rPr>
          <w:rFonts w:cs="Arial"/>
          <w:sz w:val="20"/>
        </w:rPr>
      </w:pPr>
      <w:r w:rsidRPr="00E151E8">
        <w:rPr>
          <w:rFonts w:cs="Arial"/>
          <w:sz w:val="20"/>
        </w:rPr>
        <w:t>Per executar les prestacions derivades del compliment de l’objecte d’aquest encàrrec, el responsable, posa a disposició de l’encarregat, la informació següent del/s tractament/s de dades (identificació tractament/s):</w:t>
      </w:r>
    </w:p>
    <w:p w14:paraId="52A9EF3A" w14:textId="77777777" w:rsidR="00BA326F" w:rsidRPr="00E151E8" w:rsidRDefault="00BA326F" w:rsidP="00BA326F">
      <w:pPr>
        <w:jc w:val="both"/>
        <w:rPr>
          <w:rFonts w:cs="Arial"/>
          <w:sz w:val="20"/>
        </w:rPr>
      </w:pPr>
      <w:r w:rsidRPr="00E151E8">
        <w:rPr>
          <w:rFonts w:cs="Arial"/>
          <w:sz w:val="20"/>
        </w:rPr>
        <w:t>o (identificació del tipus de dades personals del/s tractament/s).</w:t>
      </w:r>
    </w:p>
    <w:p w14:paraId="5C4B5584" w14:textId="77777777" w:rsidR="00BA326F" w:rsidRPr="00E151E8" w:rsidRDefault="00BA326F" w:rsidP="00BA326F">
      <w:pPr>
        <w:jc w:val="both"/>
        <w:rPr>
          <w:rFonts w:cs="Arial"/>
          <w:sz w:val="20"/>
        </w:rPr>
      </w:pPr>
      <w:r w:rsidRPr="00E151E8">
        <w:rPr>
          <w:rFonts w:cs="Arial"/>
          <w:sz w:val="20"/>
        </w:rPr>
        <w:lastRenderedPageBreak/>
        <w:t>o (identificació de la categories de persones interessades del/s tractament/s).</w:t>
      </w:r>
    </w:p>
    <w:p w14:paraId="511C93CD" w14:textId="77777777" w:rsidR="00BA326F" w:rsidRPr="00E151E8" w:rsidRDefault="00BA326F" w:rsidP="00BA326F">
      <w:pPr>
        <w:jc w:val="both"/>
        <w:rPr>
          <w:rFonts w:cs="Arial"/>
          <w:sz w:val="20"/>
        </w:rPr>
      </w:pPr>
    </w:p>
    <w:p w14:paraId="505EFA0F" w14:textId="4EEAD37F" w:rsidR="00BA326F" w:rsidRPr="00E151E8" w:rsidRDefault="00BA326F" w:rsidP="00BA326F">
      <w:pPr>
        <w:jc w:val="both"/>
        <w:rPr>
          <w:rFonts w:cs="Arial"/>
          <w:b/>
          <w:sz w:val="20"/>
        </w:rPr>
      </w:pPr>
      <w:r w:rsidRPr="00E151E8">
        <w:rPr>
          <w:rFonts w:cs="Arial"/>
          <w:b/>
          <w:sz w:val="20"/>
        </w:rPr>
        <w:t>Tercera.- Durada</w:t>
      </w:r>
    </w:p>
    <w:p w14:paraId="21C083CF" w14:textId="77777777" w:rsidR="00826B88" w:rsidRPr="00E151E8" w:rsidRDefault="00826B88" w:rsidP="00BA326F">
      <w:pPr>
        <w:jc w:val="both"/>
        <w:rPr>
          <w:rFonts w:cs="Arial"/>
          <w:b/>
          <w:sz w:val="20"/>
        </w:rPr>
      </w:pPr>
    </w:p>
    <w:p w14:paraId="66AC0270" w14:textId="014D6559" w:rsidR="00BA326F" w:rsidRPr="00E151E8" w:rsidRDefault="00BA326F" w:rsidP="00BA326F">
      <w:pPr>
        <w:jc w:val="both"/>
        <w:rPr>
          <w:rFonts w:cs="Arial"/>
          <w:sz w:val="20"/>
        </w:rPr>
      </w:pPr>
      <w:r w:rsidRPr="00E151E8">
        <w:rPr>
          <w:rFonts w:cs="Arial"/>
          <w:sz w:val="20"/>
        </w:rPr>
        <w:t>La vigència d’aquest encàrrec de tractament queda vinculada a la durada del contracte subscrit que s’ha identificat en aquest document.</w:t>
      </w:r>
    </w:p>
    <w:p w14:paraId="1135BDCF" w14:textId="77777777" w:rsidR="00F209D3" w:rsidRPr="00E151E8" w:rsidRDefault="00F209D3" w:rsidP="00BA326F">
      <w:pPr>
        <w:jc w:val="both"/>
        <w:rPr>
          <w:rFonts w:cs="Arial"/>
          <w:sz w:val="20"/>
        </w:rPr>
      </w:pPr>
    </w:p>
    <w:p w14:paraId="6FE67F97" w14:textId="6F981D05" w:rsidR="00BA326F" w:rsidRPr="00E151E8" w:rsidRDefault="00BA326F" w:rsidP="00BA326F">
      <w:pPr>
        <w:jc w:val="both"/>
        <w:rPr>
          <w:rFonts w:cs="Arial"/>
          <w:b/>
          <w:sz w:val="20"/>
        </w:rPr>
      </w:pPr>
      <w:r w:rsidRPr="00E151E8">
        <w:rPr>
          <w:rFonts w:cs="Arial"/>
          <w:b/>
          <w:sz w:val="20"/>
        </w:rPr>
        <w:t>Quarta</w:t>
      </w:r>
      <w:r w:rsidRPr="00E151E8">
        <w:rPr>
          <w:rFonts w:cs="Arial"/>
          <w:sz w:val="20"/>
        </w:rPr>
        <w:t>.</w:t>
      </w:r>
      <w:r w:rsidRPr="00E151E8">
        <w:rPr>
          <w:rFonts w:cs="Arial"/>
          <w:b/>
          <w:sz w:val="20"/>
        </w:rPr>
        <w:t>- Obligacions de l’encarregat</w:t>
      </w:r>
    </w:p>
    <w:p w14:paraId="399E304B" w14:textId="77777777" w:rsidR="00826B88" w:rsidRPr="00E151E8" w:rsidRDefault="00826B88" w:rsidP="00BA326F">
      <w:pPr>
        <w:jc w:val="both"/>
        <w:rPr>
          <w:rFonts w:cs="Arial"/>
          <w:sz w:val="20"/>
        </w:rPr>
      </w:pPr>
    </w:p>
    <w:p w14:paraId="78B9BC30" w14:textId="13021F2E" w:rsidR="00BA326F" w:rsidRPr="00E151E8" w:rsidRDefault="00BA326F" w:rsidP="00BA326F">
      <w:pPr>
        <w:jc w:val="both"/>
        <w:rPr>
          <w:rFonts w:cs="Arial"/>
          <w:sz w:val="20"/>
        </w:rPr>
      </w:pPr>
      <w:r w:rsidRPr="00E151E8">
        <w:rPr>
          <w:rFonts w:cs="Arial"/>
          <w:sz w:val="20"/>
        </w:rPr>
        <w:t>L’encarregat i tot el seu personal s’obliguen a donar compliment a l’establert a l’article 28 del RGPD i, en particular, a:</w:t>
      </w:r>
    </w:p>
    <w:p w14:paraId="5372D63E" w14:textId="77777777" w:rsidR="00FC3FB6" w:rsidRPr="00E151E8" w:rsidRDefault="00FC3FB6" w:rsidP="00BA326F">
      <w:pPr>
        <w:jc w:val="both"/>
        <w:rPr>
          <w:rFonts w:cs="Arial"/>
          <w:sz w:val="20"/>
        </w:rPr>
      </w:pPr>
    </w:p>
    <w:p w14:paraId="087572DB" w14:textId="044488AF" w:rsidR="00BA326F" w:rsidRPr="00E151E8" w:rsidRDefault="00BA326F" w:rsidP="00BA326F">
      <w:pPr>
        <w:jc w:val="both"/>
        <w:rPr>
          <w:rFonts w:cs="Arial"/>
          <w:sz w:val="20"/>
        </w:rPr>
      </w:pPr>
      <w:r w:rsidRPr="00E151E8">
        <w:rPr>
          <w:rFonts w:cs="Arial"/>
          <w:sz w:val="20"/>
        </w:rPr>
        <w:t>a) Utilitzar les dades objecte de tractament, o les que reculli per a la seva inclusió, només per a la finalitat objecte d’aquest encàrrec, i respectar-ne la confidencialitat i el deure de secret, fins i tot després que en finalitzi l’objecte. En aquest sentit, garantirà que les persones autoritzades per tractar dades s’hagin compromès a respectar la confidencialitat o estiguin subjectes a una obligació de confidencialitat de natura estatutària.</w:t>
      </w:r>
    </w:p>
    <w:p w14:paraId="543C5413" w14:textId="77777777" w:rsidR="00FC3FB6" w:rsidRPr="00E151E8" w:rsidRDefault="00FC3FB6" w:rsidP="00BA326F">
      <w:pPr>
        <w:jc w:val="both"/>
        <w:rPr>
          <w:rFonts w:cs="Arial"/>
          <w:sz w:val="20"/>
        </w:rPr>
      </w:pPr>
    </w:p>
    <w:p w14:paraId="1CC3E0F3" w14:textId="1613323C" w:rsidR="00BA326F" w:rsidRPr="00E151E8" w:rsidRDefault="00BA326F" w:rsidP="00BA326F">
      <w:pPr>
        <w:jc w:val="both"/>
        <w:rPr>
          <w:rFonts w:cs="Arial"/>
          <w:sz w:val="20"/>
        </w:rPr>
      </w:pPr>
      <w:r w:rsidRPr="00E151E8">
        <w:rPr>
          <w:rFonts w:cs="Arial"/>
          <w:sz w:val="20"/>
        </w:rPr>
        <w:t xml:space="preserve">b) Tractar les dades personals d’acord amb el que estableix la normativa vigent de protecció de dades i les instruccions del responsable, aplicant les mesures de seguretat establertes al Marc de </w:t>
      </w:r>
      <w:proofErr w:type="spellStart"/>
      <w:r w:rsidRPr="00E151E8">
        <w:rPr>
          <w:rFonts w:cs="Arial"/>
          <w:sz w:val="20"/>
        </w:rPr>
        <w:t>Ciberseguretat</w:t>
      </w:r>
      <w:proofErr w:type="spellEnd"/>
      <w:r w:rsidRPr="00E151E8">
        <w:rPr>
          <w:rFonts w:cs="Arial"/>
          <w:sz w:val="20"/>
        </w:rPr>
        <w:t xml:space="preserve"> de Protecció de Dades (MCPD) que corresponguin d’acord amb el nivell de risc bàsic (veure annex a aquest encàrrec).</w:t>
      </w:r>
    </w:p>
    <w:p w14:paraId="797AEFA6" w14:textId="77777777" w:rsidR="00FC3FB6" w:rsidRPr="00E151E8" w:rsidRDefault="00FC3FB6" w:rsidP="00BA326F">
      <w:pPr>
        <w:jc w:val="both"/>
        <w:rPr>
          <w:rFonts w:cs="Arial"/>
          <w:sz w:val="20"/>
        </w:rPr>
      </w:pPr>
    </w:p>
    <w:p w14:paraId="21999642" w14:textId="7B9F82F1" w:rsidR="00BA326F" w:rsidRPr="00E151E8" w:rsidRDefault="00BA326F" w:rsidP="00BA326F">
      <w:pPr>
        <w:jc w:val="both"/>
        <w:rPr>
          <w:rFonts w:cs="Arial"/>
          <w:sz w:val="20"/>
        </w:rPr>
      </w:pPr>
      <w:r w:rsidRPr="00E151E8">
        <w:rPr>
          <w:rFonts w:cs="Arial"/>
          <w:sz w:val="20"/>
        </w:rPr>
        <w:t>Si l'encarregat considera que alguna de les instruccions infringeix el RGPD o qualsevol altra disposició en matèria de protecció de dades de la Unió o dels estats membres, l'encarregat n’ha d’informar immediatament el responsable.</w:t>
      </w:r>
    </w:p>
    <w:p w14:paraId="316F6444" w14:textId="77777777" w:rsidR="00FC3FB6" w:rsidRPr="00E151E8" w:rsidRDefault="00FC3FB6" w:rsidP="00BA326F">
      <w:pPr>
        <w:jc w:val="both"/>
        <w:rPr>
          <w:rFonts w:cs="Arial"/>
          <w:sz w:val="20"/>
        </w:rPr>
      </w:pPr>
    </w:p>
    <w:p w14:paraId="1C261C80" w14:textId="77777777" w:rsidR="00BA326F" w:rsidRPr="00E151E8" w:rsidRDefault="00BA326F" w:rsidP="00BA326F">
      <w:pPr>
        <w:jc w:val="both"/>
        <w:rPr>
          <w:rFonts w:cs="Arial"/>
          <w:sz w:val="20"/>
        </w:rPr>
      </w:pPr>
      <w:r w:rsidRPr="00E151E8">
        <w:rPr>
          <w:rFonts w:cs="Arial"/>
          <w:sz w:val="20"/>
        </w:rPr>
        <w:t>c) Subcontractació: (en cas que s’hagi previst la subcontractació de prestacions que comportin el tractament de dades de caràcter personal)</w:t>
      </w:r>
    </w:p>
    <w:p w14:paraId="7D2008A7" w14:textId="6963003D" w:rsidR="00BA326F" w:rsidRPr="00E151E8" w:rsidRDefault="00BA326F" w:rsidP="00BA326F">
      <w:pPr>
        <w:jc w:val="both"/>
        <w:rPr>
          <w:rFonts w:cs="Arial"/>
          <w:sz w:val="20"/>
        </w:rPr>
      </w:pPr>
      <w:r w:rsidRPr="00E151E8">
        <w:rPr>
          <w:rFonts w:cs="Arial"/>
          <w:sz w:val="20"/>
        </w:rPr>
        <w:t xml:space="preserve">L’encarregat ha de comunicar aquest fet per escrit i de forma fefaent al responsable, identificant de forma clara i inequívoca l’empresa </w:t>
      </w:r>
      <w:proofErr w:type="spellStart"/>
      <w:r w:rsidRPr="00E151E8">
        <w:rPr>
          <w:rFonts w:cs="Arial"/>
          <w:sz w:val="20"/>
        </w:rPr>
        <w:t>subcontractista</w:t>
      </w:r>
      <w:proofErr w:type="spellEnd"/>
      <w:r w:rsidRPr="00E151E8">
        <w:rPr>
          <w:rFonts w:cs="Arial"/>
          <w:sz w:val="20"/>
        </w:rPr>
        <w:t xml:space="preserve"> i les seves dades de contacte. La subcontractació es pot dur a terme si el responsable no hi manifesta oposició en el termini de (dies).</w:t>
      </w:r>
    </w:p>
    <w:p w14:paraId="160D1827" w14:textId="77777777" w:rsidR="00FC3FB6" w:rsidRPr="00E151E8" w:rsidRDefault="00FC3FB6" w:rsidP="00BA326F">
      <w:pPr>
        <w:jc w:val="both"/>
        <w:rPr>
          <w:rFonts w:cs="Arial"/>
          <w:sz w:val="20"/>
        </w:rPr>
      </w:pPr>
    </w:p>
    <w:p w14:paraId="50F8EAAC" w14:textId="16A1C593" w:rsidR="00BA326F" w:rsidRPr="00E151E8" w:rsidRDefault="00BA326F" w:rsidP="00BA326F">
      <w:pPr>
        <w:jc w:val="both"/>
        <w:rPr>
          <w:rFonts w:cs="Arial"/>
          <w:sz w:val="20"/>
        </w:rPr>
      </w:pPr>
      <w:r w:rsidRPr="00E151E8">
        <w:rPr>
          <w:rFonts w:cs="Arial"/>
          <w:sz w:val="20"/>
        </w:rPr>
        <w:t>d) Assistir el responsable en el compliment de les obligacions establertes als articles 32 a 36 del RGPD –relatius a la seguretat de les dades personals–, així com en la resposta a l’exercici de drets de les persones interessades establerts en el capítol III del RGPD –relatiu al drets dels interessats.</w:t>
      </w:r>
    </w:p>
    <w:p w14:paraId="572543A3" w14:textId="77777777" w:rsidR="00FC3FB6" w:rsidRPr="00E151E8" w:rsidRDefault="00FC3FB6" w:rsidP="00BA326F">
      <w:pPr>
        <w:jc w:val="both"/>
        <w:rPr>
          <w:rFonts w:cs="Arial"/>
          <w:sz w:val="20"/>
        </w:rPr>
      </w:pPr>
    </w:p>
    <w:p w14:paraId="784FB9FF" w14:textId="7093787E" w:rsidR="00BA326F" w:rsidRPr="00E151E8" w:rsidRDefault="00BA326F" w:rsidP="00BA326F">
      <w:pPr>
        <w:jc w:val="both"/>
        <w:rPr>
          <w:rFonts w:cs="Arial"/>
          <w:sz w:val="20"/>
        </w:rPr>
      </w:pPr>
      <w:r w:rsidRPr="00E151E8">
        <w:rPr>
          <w:rFonts w:cs="Arial"/>
          <w:sz w:val="20"/>
        </w:rPr>
        <w:t>e) Posar a disposició del responsable tota la informació necessària per permetre i contribuir a la realització d’auditories, incloses inspeccions, per part del responsable o un altre auditor autoritzat pel responsable.</w:t>
      </w:r>
    </w:p>
    <w:p w14:paraId="64827CAC" w14:textId="77777777" w:rsidR="00FC3FB6" w:rsidRPr="00E151E8" w:rsidRDefault="00FC3FB6" w:rsidP="00BA326F">
      <w:pPr>
        <w:jc w:val="both"/>
        <w:rPr>
          <w:rFonts w:cs="Arial"/>
          <w:sz w:val="20"/>
        </w:rPr>
      </w:pPr>
    </w:p>
    <w:p w14:paraId="259F72F6" w14:textId="6E814545" w:rsidR="00BA326F" w:rsidRPr="00E151E8" w:rsidRDefault="00BA326F" w:rsidP="00BA326F">
      <w:pPr>
        <w:jc w:val="both"/>
        <w:rPr>
          <w:rFonts w:cs="Arial"/>
          <w:sz w:val="20"/>
        </w:rPr>
      </w:pPr>
      <w:r w:rsidRPr="00E151E8">
        <w:rPr>
          <w:rFonts w:cs="Arial"/>
          <w:sz w:val="20"/>
        </w:rPr>
        <w:t>f) (Quan el dret d’informació l’hagi de donar l’encarregat)</w:t>
      </w:r>
    </w:p>
    <w:p w14:paraId="704B5EFA" w14:textId="77777777" w:rsidR="00826B88" w:rsidRPr="00E151E8" w:rsidRDefault="00826B88" w:rsidP="00BA326F">
      <w:pPr>
        <w:jc w:val="both"/>
        <w:rPr>
          <w:rFonts w:cs="Arial"/>
          <w:sz w:val="20"/>
        </w:rPr>
      </w:pPr>
    </w:p>
    <w:p w14:paraId="7109FCA3" w14:textId="093A7168" w:rsidR="00BA326F" w:rsidRPr="00E151E8" w:rsidRDefault="00BA326F" w:rsidP="00BA326F">
      <w:pPr>
        <w:jc w:val="both"/>
        <w:rPr>
          <w:rFonts w:cs="Arial"/>
          <w:sz w:val="20"/>
        </w:rPr>
      </w:pPr>
      <w:r w:rsidRPr="00E151E8">
        <w:rPr>
          <w:rFonts w:cs="Arial"/>
          <w:sz w:val="20"/>
        </w:rPr>
        <w:t>Facilitar, en el moment de recollir les dades, la informació relativa als tractaments de dades que es duran a terme. La redacció i el format en què es facilitarà la informació s'ha de consensuar amb el responsable, abans d’iniciar la recollida de les dades.</w:t>
      </w:r>
    </w:p>
    <w:p w14:paraId="221D6133" w14:textId="77777777" w:rsidR="00FC3FB6" w:rsidRPr="00E151E8" w:rsidRDefault="00FC3FB6" w:rsidP="00BA326F">
      <w:pPr>
        <w:jc w:val="both"/>
        <w:rPr>
          <w:rFonts w:cs="Arial"/>
          <w:sz w:val="20"/>
        </w:rPr>
      </w:pPr>
    </w:p>
    <w:p w14:paraId="272DFF0A" w14:textId="4EC55F61" w:rsidR="00BA326F" w:rsidRPr="00E151E8" w:rsidRDefault="00BA326F" w:rsidP="00BA326F">
      <w:pPr>
        <w:jc w:val="both"/>
        <w:rPr>
          <w:rFonts w:cs="Arial"/>
          <w:sz w:val="20"/>
        </w:rPr>
      </w:pPr>
      <w:r w:rsidRPr="00E151E8">
        <w:rPr>
          <w:rFonts w:cs="Arial"/>
          <w:sz w:val="20"/>
        </w:rPr>
        <w:t>g) Informar el responsable, sense dilació indeguda, en qualsevol cas abans de 72 hores, i per correu electrònic a l'adreça indicada a la clàusula vuitena d’aquest encàrrec, de les violacions de la seguretat de les dades personals al seu càrrec de les quals tingui coneixement, juntament amb tota la informació rellevant per documentar i comunicar la incidència.</w:t>
      </w:r>
    </w:p>
    <w:p w14:paraId="04E8E050" w14:textId="77777777" w:rsidR="00FC3FB6" w:rsidRPr="00E151E8" w:rsidRDefault="00FC3FB6" w:rsidP="00BA326F">
      <w:pPr>
        <w:jc w:val="both"/>
        <w:rPr>
          <w:rFonts w:cs="Arial"/>
          <w:sz w:val="20"/>
        </w:rPr>
      </w:pPr>
    </w:p>
    <w:p w14:paraId="2A9DE5FF" w14:textId="15ABD435" w:rsidR="00BA326F" w:rsidRPr="00E151E8" w:rsidRDefault="00BA326F" w:rsidP="00BA326F">
      <w:pPr>
        <w:jc w:val="both"/>
        <w:rPr>
          <w:rFonts w:cs="Arial"/>
          <w:sz w:val="20"/>
        </w:rPr>
      </w:pPr>
      <w:r w:rsidRPr="00E151E8">
        <w:rPr>
          <w:rFonts w:cs="Arial"/>
          <w:sz w:val="20"/>
        </w:rPr>
        <w:t>h) (Suprimir / retornar al responsable) les dades personals un cop hagi finalitzat la prestació dels serveis de tractament.</w:t>
      </w:r>
    </w:p>
    <w:p w14:paraId="7BF8AD26" w14:textId="77777777" w:rsidR="00826B88" w:rsidRPr="00E151E8" w:rsidRDefault="00826B88" w:rsidP="00BA326F">
      <w:pPr>
        <w:jc w:val="both"/>
        <w:rPr>
          <w:rFonts w:cs="Arial"/>
          <w:sz w:val="20"/>
        </w:rPr>
      </w:pPr>
    </w:p>
    <w:p w14:paraId="068D266E" w14:textId="150EDE45" w:rsidR="00BA326F" w:rsidRPr="00E151E8" w:rsidRDefault="00BA326F" w:rsidP="00BA326F">
      <w:pPr>
        <w:jc w:val="both"/>
        <w:rPr>
          <w:rFonts w:cs="Arial"/>
          <w:sz w:val="20"/>
        </w:rPr>
      </w:pPr>
      <w:r w:rsidRPr="00E151E8">
        <w:rPr>
          <w:rFonts w:cs="Arial"/>
          <w:sz w:val="20"/>
        </w:rPr>
        <w:lastRenderedPageBreak/>
        <w:t>Tant la supressió com la devolució ha de comportar l'esborrat total de les dades existents en els equips informàtics utilitzats per l'encarregat. No obstant això, l'encarregat pot conservar-ne una còpia, amb les dades degudament bloquejades, mentre es puguin derivar responsabilitats de l'execució de la prestació.</w:t>
      </w:r>
    </w:p>
    <w:p w14:paraId="7671C991" w14:textId="77777777" w:rsidR="00FC3FB6" w:rsidRPr="00E151E8" w:rsidRDefault="00FC3FB6" w:rsidP="00BA326F">
      <w:pPr>
        <w:jc w:val="both"/>
        <w:rPr>
          <w:rFonts w:cs="Arial"/>
          <w:sz w:val="20"/>
        </w:rPr>
      </w:pPr>
    </w:p>
    <w:p w14:paraId="700805AD" w14:textId="77777777" w:rsidR="00BA326F" w:rsidRPr="00E151E8" w:rsidRDefault="00BA326F" w:rsidP="00BA326F">
      <w:pPr>
        <w:jc w:val="both"/>
        <w:rPr>
          <w:rFonts w:cs="Arial"/>
          <w:sz w:val="20"/>
        </w:rPr>
      </w:pPr>
      <w:r w:rsidRPr="00E151E8">
        <w:rPr>
          <w:rFonts w:cs="Arial"/>
          <w:sz w:val="20"/>
        </w:rPr>
        <w:t>i) Comunicar, en el cas d’ús de servidors, qualsevol canvi que es produeixi en relació amb la informació facilitada en la licitació.</w:t>
      </w:r>
    </w:p>
    <w:p w14:paraId="0C4BF4B8" w14:textId="77777777" w:rsidR="00FC3FB6" w:rsidRPr="00E151E8" w:rsidRDefault="00FC3FB6" w:rsidP="00BA326F">
      <w:pPr>
        <w:jc w:val="both"/>
        <w:rPr>
          <w:rFonts w:cs="Arial"/>
          <w:b/>
          <w:sz w:val="20"/>
        </w:rPr>
      </w:pPr>
    </w:p>
    <w:p w14:paraId="7ECEB521" w14:textId="665C4F57" w:rsidR="00BA326F" w:rsidRPr="00E151E8" w:rsidRDefault="00BA326F" w:rsidP="00BA326F">
      <w:pPr>
        <w:jc w:val="both"/>
        <w:rPr>
          <w:rFonts w:cs="Arial"/>
          <w:b/>
          <w:sz w:val="20"/>
        </w:rPr>
      </w:pPr>
      <w:r w:rsidRPr="00E151E8">
        <w:rPr>
          <w:rFonts w:cs="Arial"/>
          <w:b/>
          <w:sz w:val="20"/>
        </w:rPr>
        <w:t>Cinquena.-Obligacions del responsable</w:t>
      </w:r>
    </w:p>
    <w:p w14:paraId="7E5CA80D" w14:textId="77777777" w:rsidR="00826B88" w:rsidRPr="00E151E8" w:rsidRDefault="00826B88" w:rsidP="00BA326F">
      <w:pPr>
        <w:jc w:val="both"/>
        <w:rPr>
          <w:rFonts w:cs="Arial"/>
          <w:sz w:val="20"/>
        </w:rPr>
      </w:pPr>
    </w:p>
    <w:p w14:paraId="5B07B9C8" w14:textId="7B365B45" w:rsidR="00BA326F" w:rsidRPr="00E151E8" w:rsidRDefault="00BA326F" w:rsidP="00BA326F">
      <w:pPr>
        <w:jc w:val="both"/>
        <w:rPr>
          <w:rFonts w:cs="Arial"/>
          <w:sz w:val="20"/>
        </w:rPr>
      </w:pPr>
      <w:r w:rsidRPr="00E151E8">
        <w:rPr>
          <w:rFonts w:cs="Arial"/>
          <w:sz w:val="20"/>
        </w:rPr>
        <w:t>Correspon al responsable:</w:t>
      </w:r>
    </w:p>
    <w:p w14:paraId="6F585DE0" w14:textId="77777777" w:rsidR="00826B88" w:rsidRPr="00E151E8" w:rsidRDefault="00826B88" w:rsidP="00BA326F">
      <w:pPr>
        <w:jc w:val="both"/>
        <w:rPr>
          <w:rFonts w:cs="Arial"/>
          <w:sz w:val="20"/>
        </w:rPr>
      </w:pPr>
    </w:p>
    <w:p w14:paraId="526F252B" w14:textId="77777777" w:rsidR="00BA326F" w:rsidRPr="00E151E8" w:rsidRDefault="00BA326F" w:rsidP="00BA326F">
      <w:pPr>
        <w:jc w:val="both"/>
        <w:rPr>
          <w:rFonts w:cs="Arial"/>
          <w:sz w:val="20"/>
        </w:rPr>
      </w:pPr>
      <w:r w:rsidRPr="00E151E8">
        <w:rPr>
          <w:rFonts w:cs="Arial"/>
          <w:sz w:val="20"/>
        </w:rPr>
        <w:t>a) Lliurar a l'encarregat les dades a les quals es refereix la clàusula 2 d'aquest document.</w:t>
      </w:r>
    </w:p>
    <w:p w14:paraId="0CF1B199" w14:textId="77777777" w:rsidR="00BA326F" w:rsidRPr="00E151E8" w:rsidRDefault="00BA326F" w:rsidP="00BA326F">
      <w:pPr>
        <w:jc w:val="both"/>
        <w:rPr>
          <w:rFonts w:cs="Arial"/>
          <w:sz w:val="20"/>
        </w:rPr>
      </w:pPr>
      <w:r w:rsidRPr="00E151E8">
        <w:rPr>
          <w:rFonts w:cs="Arial"/>
          <w:sz w:val="20"/>
        </w:rPr>
        <w:t>b) Supervisar el tractament i vetllar, abans i durant el mateix, perquè l’encarregat compleixi la normativa en matèria de protecció de dades.</w:t>
      </w:r>
    </w:p>
    <w:p w14:paraId="2F36FF4B" w14:textId="77777777" w:rsidR="00BA326F" w:rsidRPr="00E151E8" w:rsidRDefault="00BA326F" w:rsidP="00BA326F">
      <w:pPr>
        <w:jc w:val="both"/>
        <w:rPr>
          <w:rFonts w:cs="Arial"/>
          <w:sz w:val="20"/>
        </w:rPr>
      </w:pPr>
      <w:r w:rsidRPr="00E151E8">
        <w:rPr>
          <w:rFonts w:cs="Arial"/>
          <w:sz w:val="20"/>
        </w:rPr>
        <w:t>c) Altres obligacions que li puguin aplicar, d’acord amb la normativa de protecció de dades.</w:t>
      </w:r>
    </w:p>
    <w:p w14:paraId="0201425B" w14:textId="77777777" w:rsidR="00FC3FB6" w:rsidRPr="00E151E8" w:rsidRDefault="00FC3FB6" w:rsidP="00BA326F">
      <w:pPr>
        <w:jc w:val="both"/>
        <w:rPr>
          <w:rFonts w:cs="Arial"/>
          <w:b/>
          <w:sz w:val="20"/>
        </w:rPr>
      </w:pPr>
    </w:p>
    <w:p w14:paraId="6BECA960" w14:textId="5702376F" w:rsidR="00BA326F" w:rsidRPr="00E151E8" w:rsidRDefault="00BA326F" w:rsidP="00BA326F">
      <w:pPr>
        <w:jc w:val="both"/>
        <w:rPr>
          <w:rFonts w:cs="Arial"/>
          <w:b/>
          <w:sz w:val="20"/>
        </w:rPr>
      </w:pPr>
      <w:r w:rsidRPr="00E151E8">
        <w:rPr>
          <w:rFonts w:cs="Arial"/>
          <w:b/>
          <w:sz w:val="20"/>
        </w:rPr>
        <w:t>Sisena.- Drets del responsable</w:t>
      </w:r>
    </w:p>
    <w:p w14:paraId="0B1576DE" w14:textId="77777777" w:rsidR="00826B88" w:rsidRPr="00E151E8" w:rsidRDefault="00826B88" w:rsidP="00BA326F">
      <w:pPr>
        <w:jc w:val="both"/>
        <w:rPr>
          <w:rFonts w:cs="Arial"/>
          <w:sz w:val="20"/>
        </w:rPr>
      </w:pPr>
    </w:p>
    <w:p w14:paraId="712AAC80" w14:textId="77777777" w:rsidR="00BA326F" w:rsidRPr="00E151E8" w:rsidRDefault="00BA326F" w:rsidP="00BA326F">
      <w:pPr>
        <w:jc w:val="both"/>
        <w:rPr>
          <w:rFonts w:cs="Arial"/>
          <w:sz w:val="20"/>
        </w:rPr>
      </w:pPr>
      <w:r w:rsidRPr="00E151E8">
        <w:rPr>
          <w:rFonts w:cs="Arial"/>
          <w:sz w:val="20"/>
        </w:rPr>
        <w:t>El responsable té dret a obtenir de l’encarregat tota la informació que consideri necessària relativa a les dades i els tractaments que es descriuen a la clàusula segona, així com a l’assistència per a la realització d’auditories, incloses inspeccions, de qualsevol autoritat de control o altre organisme autoritzat.</w:t>
      </w:r>
    </w:p>
    <w:p w14:paraId="6B6FC28E" w14:textId="77777777" w:rsidR="00FC3FB6" w:rsidRPr="00E151E8" w:rsidRDefault="00FC3FB6" w:rsidP="00BA326F">
      <w:pPr>
        <w:jc w:val="both"/>
        <w:rPr>
          <w:rFonts w:cs="Arial"/>
          <w:b/>
          <w:sz w:val="20"/>
        </w:rPr>
      </w:pPr>
    </w:p>
    <w:p w14:paraId="0D28A89C" w14:textId="111F519F" w:rsidR="00BA326F" w:rsidRPr="00E151E8" w:rsidRDefault="00BA326F" w:rsidP="00BA326F">
      <w:pPr>
        <w:jc w:val="both"/>
        <w:rPr>
          <w:rFonts w:cs="Arial"/>
          <w:b/>
          <w:sz w:val="20"/>
        </w:rPr>
      </w:pPr>
      <w:r w:rsidRPr="00E151E8">
        <w:rPr>
          <w:rFonts w:cs="Arial"/>
          <w:b/>
          <w:sz w:val="20"/>
        </w:rPr>
        <w:t>Setena.- Modificació de l’encàrrec</w:t>
      </w:r>
    </w:p>
    <w:p w14:paraId="798AF296" w14:textId="77777777" w:rsidR="00826B88" w:rsidRPr="00E151E8" w:rsidRDefault="00826B88" w:rsidP="00BA326F">
      <w:pPr>
        <w:jc w:val="both"/>
        <w:rPr>
          <w:rFonts w:cs="Arial"/>
          <w:sz w:val="20"/>
        </w:rPr>
      </w:pPr>
    </w:p>
    <w:p w14:paraId="6BD910C2" w14:textId="77777777" w:rsidR="00BA326F" w:rsidRPr="00E151E8" w:rsidRDefault="00BA326F" w:rsidP="00BA326F">
      <w:pPr>
        <w:jc w:val="both"/>
        <w:rPr>
          <w:rFonts w:cs="Arial"/>
          <w:sz w:val="20"/>
        </w:rPr>
      </w:pPr>
      <w:r w:rsidRPr="00E151E8">
        <w:rPr>
          <w:rFonts w:cs="Arial"/>
          <w:sz w:val="20"/>
        </w:rPr>
        <w:t>Qualsevol canvi en el tractament de dades previst en el present encàrrec farà necessària la seva modificació.</w:t>
      </w:r>
    </w:p>
    <w:p w14:paraId="646BC448" w14:textId="77777777" w:rsidR="00FC3FB6" w:rsidRPr="00E151E8" w:rsidRDefault="00FC3FB6" w:rsidP="00BA326F">
      <w:pPr>
        <w:jc w:val="both"/>
        <w:rPr>
          <w:rFonts w:cs="Arial"/>
          <w:b/>
          <w:sz w:val="20"/>
        </w:rPr>
      </w:pPr>
    </w:p>
    <w:p w14:paraId="0164C323" w14:textId="1AC33859" w:rsidR="00BA326F" w:rsidRPr="00E151E8" w:rsidRDefault="00BA326F" w:rsidP="00BA326F">
      <w:pPr>
        <w:jc w:val="both"/>
        <w:rPr>
          <w:rFonts w:cs="Arial"/>
          <w:b/>
          <w:sz w:val="20"/>
        </w:rPr>
      </w:pPr>
      <w:r w:rsidRPr="00E151E8">
        <w:rPr>
          <w:rFonts w:cs="Arial"/>
          <w:b/>
          <w:sz w:val="20"/>
        </w:rPr>
        <w:t>Vuitena</w:t>
      </w:r>
      <w:r w:rsidRPr="00E151E8">
        <w:rPr>
          <w:rFonts w:cs="Arial"/>
          <w:sz w:val="20"/>
        </w:rPr>
        <w:t>.-</w:t>
      </w:r>
      <w:r w:rsidRPr="00E151E8">
        <w:rPr>
          <w:rFonts w:cs="Arial"/>
          <w:b/>
          <w:sz w:val="20"/>
        </w:rPr>
        <w:t xml:space="preserve"> Comunicacions i notificacions</w:t>
      </w:r>
    </w:p>
    <w:p w14:paraId="4E55797C" w14:textId="77777777" w:rsidR="00826B88" w:rsidRPr="00E151E8" w:rsidRDefault="00826B88" w:rsidP="00BA326F">
      <w:pPr>
        <w:jc w:val="both"/>
        <w:rPr>
          <w:rFonts w:cs="Arial"/>
          <w:sz w:val="20"/>
        </w:rPr>
      </w:pPr>
    </w:p>
    <w:p w14:paraId="119ED57B" w14:textId="77777777" w:rsidR="00BA326F" w:rsidRPr="00E151E8" w:rsidRDefault="00BA326F" w:rsidP="00BA326F">
      <w:pPr>
        <w:jc w:val="both"/>
        <w:rPr>
          <w:rFonts w:cs="Arial"/>
          <w:sz w:val="20"/>
        </w:rPr>
      </w:pPr>
      <w:r w:rsidRPr="00E151E8">
        <w:rPr>
          <w:rFonts w:cs="Arial"/>
          <w:sz w:val="20"/>
        </w:rPr>
        <w:t>Les comunicacions adreçades al responsable s’enviaran a:</w:t>
      </w:r>
    </w:p>
    <w:p w14:paraId="15709944" w14:textId="16F1C4C2" w:rsidR="00BA326F" w:rsidRPr="00E151E8" w:rsidRDefault="00BA326F" w:rsidP="00BA326F">
      <w:pPr>
        <w:jc w:val="both"/>
        <w:rPr>
          <w:rFonts w:cs="Arial"/>
          <w:sz w:val="20"/>
        </w:rPr>
      </w:pPr>
      <w:r w:rsidRPr="00E151E8">
        <w:rPr>
          <w:rFonts w:cs="Arial"/>
          <w:sz w:val="20"/>
        </w:rPr>
        <w:t>(Correu electrònic del responsable)</w:t>
      </w:r>
    </w:p>
    <w:p w14:paraId="5415FB26" w14:textId="77777777" w:rsidR="00826B88" w:rsidRPr="00E151E8" w:rsidRDefault="00826B88" w:rsidP="00BA326F">
      <w:pPr>
        <w:jc w:val="both"/>
        <w:rPr>
          <w:rFonts w:cs="Arial"/>
          <w:sz w:val="20"/>
        </w:rPr>
      </w:pPr>
    </w:p>
    <w:p w14:paraId="1BB492EB" w14:textId="77777777" w:rsidR="00BA326F" w:rsidRPr="00E151E8" w:rsidRDefault="00BA326F" w:rsidP="00BA326F">
      <w:pPr>
        <w:jc w:val="both"/>
        <w:rPr>
          <w:rFonts w:cs="Arial"/>
          <w:sz w:val="20"/>
        </w:rPr>
      </w:pPr>
      <w:r w:rsidRPr="00E151E8">
        <w:rPr>
          <w:rFonts w:cs="Arial"/>
          <w:sz w:val="20"/>
        </w:rPr>
        <w:t>Les comunicacions adreçades a l’encarregat s’enviaran a:</w:t>
      </w:r>
    </w:p>
    <w:p w14:paraId="79750EF5" w14:textId="77777777" w:rsidR="00BA326F" w:rsidRPr="00E151E8" w:rsidRDefault="00BA326F" w:rsidP="00BA326F">
      <w:pPr>
        <w:jc w:val="both"/>
        <w:rPr>
          <w:rFonts w:cs="Arial"/>
          <w:sz w:val="20"/>
        </w:rPr>
      </w:pPr>
      <w:r w:rsidRPr="00E151E8">
        <w:rPr>
          <w:rFonts w:cs="Arial"/>
          <w:sz w:val="20"/>
        </w:rPr>
        <w:t>(Correu electrònic de l’encarregat)</w:t>
      </w:r>
    </w:p>
    <w:p w14:paraId="1ACBBD70" w14:textId="77777777" w:rsidR="00BA326F" w:rsidRPr="00E151E8" w:rsidRDefault="00BA326F" w:rsidP="00BA326F">
      <w:pPr>
        <w:jc w:val="both"/>
        <w:rPr>
          <w:rFonts w:cs="Arial"/>
          <w:sz w:val="20"/>
        </w:rPr>
      </w:pPr>
    </w:p>
    <w:p w14:paraId="152F2744" w14:textId="77777777" w:rsidR="00BA326F" w:rsidRPr="00E151E8" w:rsidRDefault="00BA326F" w:rsidP="00BA326F">
      <w:pPr>
        <w:jc w:val="both"/>
        <w:rPr>
          <w:rFonts w:cs="Arial"/>
          <w:sz w:val="20"/>
        </w:rPr>
      </w:pPr>
    </w:p>
    <w:p w14:paraId="4D020A4F" w14:textId="77777777" w:rsidR="00BA326F" w:rsidRPr="00E151E8" w:rsidRDefault="00BA326F" w:rsidP="00BA326F">
      <w:pPr>
        <w:jc w:val="both"/>
        <w:rPr>
          <w:rFonts w:cs="Arial"/>
          <w:sz w:val="20"/>
        </w:rPr>
      </w:pPr>
      <w:r w:rsidRPr="00E151E8">
        <w:rPr>
          <w:rFonts w:cs="Arial"/>
          <w:sz w:val="20"/>
        </w:rPr>
        <w:t>En prova de conformitat, ambdues parts signen el present encàrrec, quedant un exemplar en poder de cadascuna de les parts.</w:t>
      </w:r>
    </w:p>
    <w:p w14:paraId="625251CA" w14:textId="43D2BF5E" w:rsidR="00BA326F" w:rsidRPr="00E151E8" w:rsidRDefault="00BA326F" w:rsidP="00BA326F">
      <w:pPr>
        <w:jc w:val="both"/>
        <w:rPr>
          <w:rFonts w:cs="Arial"/>
          <w:sz w:val="20"/>
        </w:rPr>
      </w:pPr>
    </w:p>
    <w:p w14:paraId="07044BE0" w14:textId="54F8B5DA" w:rsidR="00826B88" w:rsidRPr="00E151E8" w:rsidRDefault="00826B88" w:rsidP="00BA326F">
      <w:pPr>
        <w:jc w:val="both"/>
        <w:rPr>
          <w:rFonts w:cs="Arial"/>
          <w:sz w:val="20"/>
        </w:rPr>
      </w:pPr>
    </w:p>
    <w:p w14:paraId="64655C83" w14:textId="032E18A1" w:rsidR="00826B88" w:rsidRPr="00E151E8" w:rsidRDefault="00826B88" w:rsidP="00BA326F">
      <w:pPr>
        <w:jc w:val="both"/>
        <w:rPr>
          <w:rFonts w:cs="Arial"/>
          <w:sz w:val="20"/>
        </w:rPr>
      </w:pPr>
    </w:p>
    <w:p w14:paraId="1A738107" w14:textId="77777777" w:rsidR="00826B88" w:rsidRPr="00E151E8" w:rsidRDefault="00826B88" w:rsidP="00BA326F">
      <w:pPr>
        <w:jc w:val="both"/>
        <w:rPr>
          <w:rFonts w:cs="Arial"/>
          <w:sz w:val="20"/>
        </w:rPr>
      </w:pPr>
    </w:p>
    <w:p w14:paraId="0B188B1A" w14:textId="43DB2FAE" w:rsidR="00BA326F" w:rsidRPr="00E151E8" w:rsidRDefault="00BA326F" w:rsidP="00BA326F">
      <w:pPr>
        <w:jc w:val="both"/>
        <w:rPr>
          <w:rFonts w:cs="Arial"/>
          <w:sz w:val="20"/>
        </w:rPr>
      </w:pPr>
      <w:r w:rsidRPr="00E151E8">
        <w:rPr>
          <w:rFonts w:cs="Arial"/>
          <w:sz w:val="20"/>
        </w:rPr>
        <w:t xml:space="preserve">(nom i cognoms) </w:t>
      </w:r>
      <w:r w:rsidRPr="00E151E8">
        <w:rPr>
          <w:rFonts w:cs="Arial"/>
          <w:sz w:val="20"/>
        </w:rPr>
        <w:tab/>
      </w:r>
      <w:r w:rsidRPr="00E151E8">
        <w:rPr>
          <w:rFonts w:cs="Arial"/>
          <w:sz w:val="20"/>
        </w:rPr>
        <w:tab/>
      </w:r>
      <w:r w:rsidRPr="00E151E8">
        <w:rPr>
          <w:rFonts w:cs="Arial"/>
          <w:sz w:val="20"/>
        </w:rPr>
        <w:tab/>
      </w:r>
      <w:r w:rsidRPr="00E151E8">
        <w:rPr>
          <w:rFonts w:cs="Arial"/>
          <w:sz w:val="20"/>
        </w:rPr>
        <w:tab/>
      </w:r>
      <w:r w:rsidRPr="00E151E8">
        <w:rPr>
          <w:rFonts w:cs="Arial"/>
          <w:sz w:val="20"/>
        </w:rPr>
        <w:tab/>
        <w:t>(nom i cognoms)</w:t>
      </w:r>
    </w:p>
    <w:p w14:paraId="479D1A52" w14:textId="77777777" w:rsidR="00BA326F" w:rsidRPr="00E151E8" w:rsidRDefault="00BA326F" w:rsidP="00BA326F">
      <w:pPr>
        <w:jc w:val="both"/>
        <w:rPr>
          <w:rFonts w:cs="Arial"/>
          <w:sz w:val="20"/>
        </w:rPr>
      </w:pPr>
      <w:r w:rsidRPr="00E151E8">
        <w:rPr>
          <w:rFonts w:cs="Arial"/>
          <w:sz w:val="20"/>
        </w:rPr>
        <w:t xml:space="preserve">Responsable </w:t>
      </w:r>
      <w:r w:rsidRPr="00E151E8">
        <w:rPr>
          <w:rFonts w:cs="Arial"/>
          <w:sz w:val="20"/>
        </w:rPr>
        <w:tab/>
      </w:r>
      <w:r w:rsidRPr="00E151E8">
        <w:rPr>
          <w:rFonts w:cs="Arial"/>
          <w:sz w:val="20"/>
        </w:rPr>
        <w:tab/>
      </w:r>
      <w:r w:rsidRPr="00E151E8">
        <w:rPr>
          <w:rFonts w:cs="Arial"/>
          <w:sz w:val="20"/>
        </w:rPr>
        <w:tab/>
      </w:r>
      <w:r w:rsidRPr="00E151E8">
        <w:rPr>
          <w:rFonts w:cs="Arial"/>
          <w:sz w:val="20"/>
        </w:rPr>
        <w:tab/>
      </w:r>
      <w:r w:rsidRPr="00E151E8">
        <w:rPr>
          <w:rFonts w:cs="Arial"/>
          <w:sz w:val="20"/>
        </w:rPr>
        <w:tab/>
      </w:r>
      <w:r w:rsidRPr="00E151E8">
        <w:rPr>
          <w:rFonts w:cs="Arial"/>
          <w:sz w:val="20"/>
        </w:rPr>
        <w:tab/>
        <w:t>Encarregat</w:t>
      </w:r>
    </w:p>
    <w:p w14:paraId="50467584" w14:textId="77777777" w:rsidR="00BA326F" w:rsidRPr="00E151E8" w:rsidRDefault="00BA326F" w:rsidP="00DC13F8">
      <w:pPr>
        <w:jc w:val="both"/>
        <w:rPr>
          <w:rFonts w:cs="Arial"/>
          <w:sz w:val="20"/>
        </w:rPr>
      </w:pPr>
    </w:p>
    <w:p w14:paraId="7AA6A44D" w14:textId="65FA05D2" w:rsidR="00147EBD" w:rsidRPr="00E151E8" w:rsidRDefault="00147EBD" w:rsidP="00DC13F8">
      <w:pPr>
        <w:jc w:val="both"/>
        <w:rPr>
          <w:rFonts w:cs="Arial"/>
          <w:sz w:val="20"/>
        </w:rPr>
      </w:pPr>
    </w:p>
    <w:p w14:paraId="43BE4033" w14:textId="74B1C87B" w:rsidR="00147EBD" w:rsidRPr="00E151E8" w:rsidRDefault="00147EBD" w:rsidP="00DC13F8">
      <w:pPr>
        <w:jc w:val="both"/>
        <w:rPr>
          <w:rFonts w:cs="Arial"/>
          <w:sz w:val="20"/>
        </w:rPr>
      </w:pPr>
    </w:p>
    <w:p w14:paraId="6364FC5C" w14:textId="343241FE" w:rsidR="00147EBD" w:rsidRPr="00E151E8" w:rsidRDefault="00147EBD" w:rsidP="00DC13F8">
      <w:pPr>
        <w:jc w:val="both"/>
        <w:rPr>
          <w:rFonts w:cs="Arial"/>
          <w:sz w:val="20"/>
        </w:rPr>
      </w:pPr>
    </w:p>
    <w:p w14:paraId="071A8EAF" w14:textId="20E08826" w:rsidR="00147EBD" w:rsidRPr="00E151E8" w:rsidRDefault="00147EBD" w:rsidP="00DC13F8">
      <w:pPr>
        <w:jc w:val="both"/>
        <w:rPr>
          <w:rFonts w:cs="Arial"/>
          <w:sz w:val="20"/>
        </w:rPr>
      </w:pPr>
    </w:p>
    <w:p w14:paraId="60D3D299" w14:textId="39432BA6" w:rsidR="00147EBD" w:rsidRPr="00E151E8" w:rsidRDefault="00147EBD" w:rsidP="00DC13F8">
      <w:pPr>
        <w:jc w:val="both"/>
        <w:rPr>
          <w:rFonts w:cs="Arial"/>
          <w:sz w:val="20"/>
        </w:rPr>
      </w:pPr>
    </w:p>
    <w:p w14:paraId="60EE40A4" w14:textId="2F32BC67" w:rsidR="00147EBD" w:rsidRPr="00E151E8" w:rsidRDefault="00147EBD" w:rsidP="00DC13F8">
      <w:pPr>
        <w:jc w:val="both"/>
        <w:rPr>
          <w:rFonts w:cs="Arial"/>
          <w:sz w:val="20"/>
        </w:rPr>
      </w:pPr>
    </w:p>
    <w:p w14:paraId="487299AD" w14:textId="6F7E6F04" w:rsidR="00147EBD" w:rsidRPr="00E151E8" w:rsidRDefault="00147EBD" w:rsidP="00DC13F8">
      <w:pPr>
        <w:jc w:val="both"/>
        <w:rPr>
          <w:rFonts w:cs="Arial"/>
          <w:sz w:val="20"/>
        </w:rPr>
      </w:pPr>
    </w:p>
    <w:p w14:paraId="6075DF3E" w14:textId="250231DB" w:rsidR="00147EBD" w:rsidRPr="00E151E8" w:rsidRDefault="00147EBD" w:rsidP="00DC13F8">
      <w:pPr>
        <w:jc w:val="both"/>
        <w:rPr>
          <w:rFonts w:cs="Arial"/>
          <w:sz w:val="20"/>
        </w:rPr>
      </w:pPr>
    </w:p>
    <w:p w14:paraId="603F5A5A" w14:textId="797A0695" w:rsidR="00147EBD" w:rsidRPr="00E151E8" w:rsidRDefault="00147EBD" w:rsidP="00DC13F8">
      <w:pPr>
        <w:jc w:val="both"/>
        <w:rPr>
          <w:rFonts w:cs="Arial"/>
          <w:sz w:val="20"/>
        </w:rPr>
      </w:pPr>
    </w:p>
    <w:p w14:paraId="595B84CD" w14:textId="2702A449" w:rsidR="00147EBD" w:rsidRPr="00E151E8" w:rsidRDefault="00147EBD" w:rsidP="00DC13F8">
      <w:pPr>
        <w:jc w:val="both"/>
        <w:rPr>
          <w:rFonts w:cs="Arial"/>
          <w:sz w:val="20"/>
        </w:rPr>
      </w:pPr>
    </w:p>
    <w:p w14:paraId="2B654901" w14:textId="67AE85F3" w:rsidR="00147EBD" w:rsidRPr="00E151E8" w:rsidRDefault="00147EBD" w:rsidP="00DC13F8">
      <w:pPr>
        <w:jc w:val="both"/>
        <w:rPr>
          <w:rFonts w:cs="Arial"/>
          <w:sz w:val="20"/>
        </w:rPr>
      </w:pPr>
    </w:p>
    <w:p w14:paraId="2D55AC45" w14:textId="4ABEA99C" w:rsidR="00147EBD" w:rsidRPr="00E151E8" w:rsidRDefault="00147EBD" w:rsidP="00DC13F8">
      <w:pPr>
        <w:jc w:val="both"/>
        <w:rPr>
          <w:rFonts w:cs="Arial"/>
          <w:sz w:val="20"/>
        </w:rPr>
      </w:pPr>
    </w:p>
    <w:p w14:paraId="0F7D97A6" w14:textId="602F63D7" w:rsidR="00147EBD" w:rsidRPr="00E151E8" w:rsidRDefault="00147EBD" w:rsidP="00DC13F8">
      <w:pPr>
        <w:jc w:val="both"/>
        <w:rPr>
          <w:rFonts w:cs="Arial"/>
          <w:sz w:val="20"/>
        </w:rPr>
      </w:pPr>
    </w:p>
    <w:p w14:paraId="15161336" w14:textId="0AEBCBDF" w:rsidR="00147EBD" w:rsidRPr="00E151E8" w:rsidRDefault="00147EBD" w:rsidP="00DC13F8">
      <w:pPr>
        <w:jc w:val="both"/>
        <w:rPr>
          <w:rFonts w:cs="Arial"/>
          <w:sz w:val="20"/>
        </w:rPr>
      </w:pPr>
    </w:p>
    <w:p w14:paraId="12F8E7E8" w14:textId="71E5641A" w:rsidR="00147EBD" w:rsidRPr="00E151E8" w:rsidRDefault="00147EBD" w:rsidP="00DC13F8">
      <w:pPr>
        <w:jc w:val="both"/>
        <w:rPr>
          <w:rFonts w:cs="Arial"/>
          <w:sz w:val="20"/>
        </w:rPr>
      </w:pPr>
    </w:p>
    <w:p w14:paraId="7FF0F921" w14:textId="4554C251" w:rsidR="009F63A3" w:rsidRPr="00E151E8" w:rsidRDefault="00147EBD" w:rsidP="009F63A3">
      <w:pPr>
        <w:jc w:val="both"/>
        <w:rPr>
          <w:rFonts w:cs="Arial"/>
          <w:b/>
          <w:sz w:val="20"/>
        </w:rPr>
      </w:pPr>
      <w:r w:rsidRPr="00E151E8">
        <w:rPr>
          <w:rFonts w:cs="Arial"/>
          <w:b/>
          <w:sz w:val="20"/>
        </w:rPr>
        <w:t xml:space="preserve">ANNEX 11: </w:t>
      </w:r>
      <w:r w:rsidR="009F63A3" w:rsidRPr="00E151E8">
        <w:rPr>
          <w:rFonts w:cs="Arial"/>
          <w:b/>
          <w:sz w:val="20"/>
        </w:rPr>
        <w:t xml:space="preserve">CLÀUSULA DE PROTECCIÓ DE DADES I DEURE DE CONFIDENCIALITAT </w:t>
      </w:r>
    </w:p>
    <w:p w14:paraId="04611C64" w14:textId="45868BCD" w:rsidR="009F63A3" w:rsidRPr="00E151E8" w:rsidRDefault="009F63A3" w:rsidP="009F63A3">
      <w:pPr>
        <w:jc w:val="both"/>
        <w:rPr>
          <w:rFonts w:cs="Arial"/>
          <w:sz w:val="20"/>
        </w:rPr>
      </w:pPr>
    </w:p>
    <w:p w14:paraId="5A926DDC" w14:textId="479FB50E" w:rsidR="009F63A3" w:rsidRPr="00E151E8" w:rsidRDefault="009F63A3" w:rsidP="00FC3FB6">
      <w:pPr>
        <w:jc w:val="both"/>
        <w:rPr>
          <w:rFonts w:cs="Arial"/>
          <w:sz w:val="20"/>
        </w:rPr>
      </w:pPr>
      <w:r w:rsidRPr="00E151E8">
        <w:rPr>
          <w:rFonts w:cs="Arial"/>
          <w:sz w:val="20"/>
        </w:rPr>
        <w:t xml:space="preserve">L’execució de l’objecte del contracte (referència al contracte – núm. d’expedient) relatiu al servei (identificar la finalitat del servei) no implica el tractament de dades personals, per la qual cosa ni el seu personal ni, en el seu cas, les empreses subcontractades, poden accedir als arxius, documents i sistemes informàtics en què figurin dites dades. No obstant això, en cas de tractament incidental, o en cas que el personal de ( empresa contractista), que per a la realització del treball, requereixi tractar alguna dada del personal al servei de l’administració pública, quedarà subjecte al compliment de tot allò que estableix el Reglament (UE) 2016/679, del Parlament Europeu i del Consell, de 27 d’abril de 2016, relatiu a la protecció de les persones físiques pel que fa al tractament de dades personals i a la lliure circulació d’aquestes dades i pel qual es deroga la Directiva 95/46/CE (d’ara endavant RGPD) i la Llei orgànica 3/2018, de 5 de desembre, de protecció de dades personals i garantia dels drets digitals (d’ara endavant LOPDGDD) i la normativa de desenvolupament. </w:t>
      </w:r>
    </w:p>
    <w:p w14:paraId="54F1C5D5" w14:textId="77777777" w:rsidR="00FC3FB6" w:rsidRPr="00E151E8" w:rsidRDefault="00FC3FB6" w:rsidP="00FC3FB6">
      <w:pPr>
        <w:jc w:val="both"/>
        <w:rPr>
          <w:rFonts w:cs="Arial"/>
          <w:sz w:val="20"/>
        </w:rPr>
      </w:pPr>
    </w:p>
    <w:p w14:paraId="13269BFB" w14:textId="5FDFBA29" w:rsidR="00F209D3" w:rsidRPr="00E151E8" w:rsidRDefault="009F63A3" w:rsidP="009F63A3">
      <w:pPr>
        <w:jc w:val="both"/>
        <w:rPr>
          <w:rFonts w:cs="Arial"/>
          <w:sz w:val="20"/>
        </w:rPr>
      </w:pPr>
      <w:r w:rsidRPr="00E151E8">
        <w:rPr>
          <w:rFonts w:cs="Arial"/>
          <w:sz w:val="20"/>
        </w:rPr>
        <w:t>No obstant això, quan el personal de (empresa contractista) i, en el seu cas, el de les empreses subcontractades accedeixi a dades personals, estarà obligat a guardar secret fins i tot després de la finalització de la relació contractual, sense que en cap cas pugui utilitzar les dades ni revelar-les a tercers.</w:t>
      </w:r>
    </w:p>
    <w:p w14:paraId="24F59DA0" w14:textId="3F9D7AE4" w:rsidR="009F63A3" w:rsidRPr="00E151E8" w:rsidRDefault="009F63A3" w:rsidP="009F63A3">
      <w:pPr>
        <w:jc w:val="both"/>
        <w:rPr>
          <w:rFonts w:cs="Arial"/>
          <w:sz w:val="20"/>
        </w:rPr>
      </w:pPr>
    </w:p>
    <w:p w14:paraId="46DB7B6D" w14:textId="1D8446AD" w:rsidR="009F63A3" w:rsidRPr="00E151E8" w:rsidRDefault="009F63A3" w:rsidP="00FC3FB6">
      <w:pPr>
        <w:jc w:val="both"/>
        <w:rPr>
          <w:rFonts w:cs="Arial"/>
          <w:sz w:val="20"/>
        </w:rPr>
      </w:pPr>
      <w:r w:rsidRPr="00E151E8">
        <w:rPr>
          <w:rFonts w:cs="Arial"/>
          <w:sz w:val="20"/>
        </w:rPr>
        <w:t xml:space="preserve">El personal de (empresa contractista) i, en el seu cas el de les empreses subcontractades, tot i que no siguin encarregades del tractament, han de respectar les mesures de seguretat que hagi establert l’(òrgan de contractació), responsable del tractament. En particular, ha de tenir en compte el següent: </w:t>
      </w:r>
    </w:p>
    <w:p w14:paraId="76982D6A" w14:textId="77777777" w:rsidR="00FC3FB6" w:rsidRPr="00E151E8" w:rsidRDefault="00FC3FB6" w:rsidP="00FC3FB6">
      <w:pPr>
        <w:jc w:val="both"/>
        <w:rPr>
          <w:rFonts w:cs="Arial"/>
          <w:sz w:val="20"/>
        </w:rPr>
      </w:pPr>
    </w:p>
    <w:p w14:paraId="6D1AF044" w14:textId="7765AF46" w:rsidR="009F63A3" w:rsidRPr="00E151E8" w:rsidRDefault="009F63A3" w:rsidP="00FC3FB6">
      <w:pPr>
        <w:pStyle w:val="Pargrafdellista"/>
        <w:numPr>
          <w:ilvl w:val="0"/>
          <w:numId w:val="18"/>
        </w:numPr>
        <w:rPr>
          <w:rFonts w:cs="Arial"/>
          <w:sz w:val="20"/>
          <w:szCs w:val="20"/>
        </w:rPr>
      </w:pPr>
      <w:r w:rsidRPr="00E151E8">
        <w:rPr>
          <w:rFonts w:cs="Arial"/>
          <w:sz w:val="20"/>
          <w:szCs w:val="20"/>
        </w:rPr>
        <w:t xml:space="preserve">El personal propi i, en el seu cas, el de les empreses subcontractades ha de conèixer i complir la confidencialitat de la informació referent a la tasca realitzada i estarà obligat a mantenir absoluta reserva respecte a qualsevol dada o informació a què pugui accedir de forma extraordinària durant el compliment del contracte. </w:t>
      </w:r>
    </w:p>
    <w:p w14:paraId="3D806195" w14:textId="77777777" w:rsidR="009F63A3" w:rsidRPr="00E151E8" w:rsidRDefault="009F63A3" w:rsidP="00FC3FB6">
      <w:pPr>
        <w:jc w:val="both"/>
        <w:rPr>
          <w:rFonts w:cs="Arial"/>
          <w:sz w:val="20"/>
        </w:rPr>
      </w:pPr>
    </w:p>
    <w:p w14:paraId="5F067588" w14:textId="77777777" w:rsidR="00FC3FB6" w:rsidRPr="00E151E8" w:rsidRDefault="009F63A3" w:rsidP="00FC3FB6">
      <w:pPr>
        <w:pStyle w:val="Pargrafdellista"/>
        <w:numPr>
          <w:ilvl w:val="0"/>
          <w:numId w:val="18"/>
        </w:numPr>
        <w:rPr>
          <w:rFonts w:cs="Arial"/>
          <w:sz w:val="20"/>
          <w:szCs w:val="20"/>
        </w:rPr>
      </w:pPr>
      <w:r w:rsidRPr="00E151E8">
        <w:rPr>
          <w:rFonts w:cs="Arial"/>
          <w:sz w:val="20"/>
          <w:szCs w:val="20"/>
        </w:rPr>
        <w:t xml:space="preserve">No es podran emprar les dades i informacions derivades de l’execució del contracte per a finalitats diferents de les necessàries per al compliment d’aquest contracte, ni podran cedir-se a tercers, ni copiar-se o reproduir-se, excepte en la forma i condicions necessàries per a garantir la seguretat de les mateixes i la recuperació de la informació davant de fallides o accidents. </w:t>
      </w:r>
    </w:p>
    <w:p w14:paraId="31304284" w14:textId="77777777" w:rsidR="00FC3FB6" w:rsidRPr="00E151E8" w:rsidRDefault="00FC3FB6" w:rsidP="00FC3FB6">
      <w:pPr>
        <w:pStyle w:val="Pargrafdellista"/>
        <w:rPr>
          <w:rFonts w:cs="Arial"/>
          <w:sz w:val="20"/>
          <w:szCs w:val="20"/>
        </w:rPr>
      </w:pPr>
    </w:p>
    <w:p w14:paraId="42062813" w14:textId="77777777" w:rsidR="00FC3FB6" w:rsidRPr="00E151E8" w:rsidRDefault="009F63A3" w:rsidP="00FC3FB6">
      <w:pPr>
        <w:pStyle w:val="Pargrafdellista"/>
        <w:numPr>
          <w:ilvl w:val="0"/>
          <w:numId w:val="18"/>
        </w:numPr>
        <w:rPr>
          <w:rFonts w:cs="Arial"/>
          <w:sz w:val="20"/>
          <w:szCs w:val="20"/>
        </w:rPr>
      </w:pPr>
      <w:r w:rsidRPr="00E151E8">
        <w:rPr>
          <w:rFonts w:cs="Arial"/>
          <w:sz w:val="20"/>
          <w:szCs w:val="20"/>
        </w:rPr>
        <w:t xml:space="preserve">En tot el procés d’execució de les tasques pròpies del contracte, (empresa contractista) i, en el seu cas, les empreses subcontractades han de complir estrictes normes de seguretat a fi d’assegurar en tot moment la confidencialitat, la integritat i la disponibilitat de la informació referent a les tasques executades. </w:t>
      </w:r>
    </w:p>
    <w:p w14:paraId="7A8D80CF" w14:textId="77777777" w:rsidR="00FC3FB6" w:rsidRPr="00E151E8" w:rsidRDefault="00FC3FB6" w:rsidP="00FC3FB6">
      <w:pPr>
        <w:pStyle w:val="Pargrafdellista"/>
        <w:rPr>
          <w:rFonts w:cs="Arial"/>
          <w:sz w:val="20"/>
          <w:szCs w:val="20"/>
        </w:rPr>
      </w:pPr>
    </w:p>
    <w:p w14:paraId="6838192F" w14:textId="498D1234" w:rsidR="009F63A3" w:rsidRPr="00E151E8" w:rsidRDefault="009F63A3" w:rsidP="00FC3FB6">
      <w:pPr>
        <w:pStyle w:val="Pargrafdellista"/>
        <w:numPr>
          <w:ilvl w:val="0"/>
          <w:numId w:val="18"/>
        </w:numPr>
        <w:rPr>
          <w:rFonts w:cs="Arial"/>
          <w:sz w:val="20"/>
          <w:szCs w:val="20"/>
        </w:rPr>
      </w:pPr>
      <w:r w:rsidRPr="00E151E8">
        <w:rPr>
          <w:rFonts w:cs="Arial"/>
          <w:sz w:val="20"/>
          <w:szCs w:val="20"/>
        </w:rPr>
        <w:t>Igualment, caldrà garantir la seguretat i la confidencialitat de la informació continguda en la documentació dels registres i seguiments duts per (empresa contractista) respecte al procés d’execució.</w:t>
      </w:r>
    </w:p>
    <w:p w14:paraId="69402C72" w14:textId="77777777" w:rsidR="00FC3FB6" w:rsidRPr="00E151E8" w:rsidRDefault="00FC3FB6" w:rsidP="00FC3FB6">
      <w:pPr>
        <w:pStyle w:val="Pargrafdellista"/>
        <w:rPr>
          <w:rFonts w:cs="Arial"/>
          <w:sz w:val="20"/>
          <w:szCs w:val="20"/>
        </w:rPr>
      </w:pPr>
    </w:p>
    <w:p w14:paraId="44003CBE" w14:textId="77777777" w:rsidR="00FC3FB6" w:rsidRPr="00E151E8" w:rsidRDefault="00FC3FB6" w:rsidP="00FC3FB6">
      <w:pPr>
        <w:pStyle w:val="Pargrafdellista"/>
        <w:ind w:firstLine="0"/>
        <w:rPr>
          <w:rFonts w:cs="Arial"/>
          <w:sz w:val="20"/>
          <w:szCs w:val="20"/>
        </w:rPr>
      </w:pPr>
    </w:p>
    <w:p w14:paraId="2E1B4FEC" w14:textId="2B6A53F7" w:rsidR="009F63A3" w:rsidRPr="00E151E8" w:rsidRDefault="009F63A3" w:rsidP="00FC3FB6">
      <w:pPr>
        <w:jc w:val="both"/>
        <w:rPr>
          <w:rFonts w:cs="Arial"/>
          <w:sz w:val="20"/>
        </w:rPr>
      </w:pPr>
      <w:r w:rsidRPr="00E151E8">
        <w:rPr>
          <w:rFonts w:cs="Arial"/>
          <w:sz w:val="20"/>
        </w:rPr>
        <w:t xml:space="preserve">L’(empresa contractista) ha de posar en coneixement dels treballadors afectats les mesures establertes a la clàusula anterior i conservar l’acreditació de la comunicació d’aquest deure. </w:t>
      </w:r>
    </w:p>
    <w:p w14:paraId="292404B9" w14:textId="77777777" w:rsidR="00FC3FB6" w:rsidRPr="00E151E8" w:rsidRDefault="00FC3FB6" w:rsidP="00FC3FB6">
      <w:pPr>
        <w:jc w:val="both"/>
        <w:rPr>
          <w:rFonts w:cs="Arial"/>
          <w:sz w:val="20"/>
        </w:rPr>
      </w:pPr>
    </w:p>
    <w:p w14:paraId="68D5CE40" w14:textId="2813D1AA" w:rsidR="009F63A3" w:rsidRPr="00E151E8" w:rsidRDefault="009F63A3" w:rsidP="00FC3FB6">
      <w:pPr>
        <w:jc w:val="both"/>
        <w:rPr>
          <w:rFonts w:cs="Arial"/>
          <w:sz w:val="20"/>
        </w:rPr>
      </w:pPr>
      <w:r w:rsidRPr="00E151E8">
        <w:rPr>
          <w:rFonts w:cs="Arial"/>
          <w:sz w:val="20"/>
        </w:rPr>
        <w:t xml:space="preserve">Així mateix, (empresa contractista) ha de posar en coneixement del responsable del tractament, de forma immediata, qualsevol incidència que es produeixi durant l’execució del contracte que pugui afectar la integritat o la confidencialitat de les dades personals afectades per aquest incident. </w:t>
      </w:r>
    </w:p>
    <w:p w14:paraId="1B5F2361" w14:textId="77777777" w:rsidR="00FC3FB6" w:rsidRPr="00E151E8" w:rsidRDefault="00FC3FB6" w:rsidP="00FC3FB6">
      <w:pPr>
        <w:jc w:val="both"/>
        <w:rPr>
          <w:rFonts w:cs="Arial"/>
          <w:sz w:val="20"/>
        </w:rPr>
      </w:pPr>
    </w:p>
    <w:p w14:paraId="6D564BF5" w14:textId="77777777" w:rsidR="009F63A3" w:rsidRPr="00E151E8" w:rsidRDefault="009F63A3" w:rsidP="00FC3FB6">
      <w:pPr>
        <w:jc w:val="both"/>
        <w:rPr>
          <w:rFonts w:cs="Arial"/>
          <w:sz w:val="20"/>
        </w:rPr>
      </w:pPr>
      <w:r w:rsidRPr="00E151E8">
        <w:rPr>
          <w:rFonts w:cs="Arial"/>
          <w:sz w:val="20"/>
        </w:rPr>
        <w:t xml:space="preserve">L’(empresa contractista) haurà de retornar tots aquells suports o materials que continguin dades personals a l’(òrgan de contractació) o destruir-los, immediatament després de la finalització de les tasques que n’han originat l’ús temporal, i en qualsevol cas, a la finalització del projecte o de la relació laboral. </w:t>
      </w:r>
    </w:p>
    <w:p w14:paraId="178055D9" w14:textId="22ACE6A0" w:rsidR="009F63A3" w:rsidRPr="00E151E8" w:rsidRDefault="009F63A3" w:rsidP="009F63A3">
      <w:pPr>
        <w:jc w:val="both"/>
        <w:rPr>
          <w:rFonts w:cs="Arial"/>
          <w:sz w:val="20"/>
        </w:rPr>
      </w:pPr>
      <w:r w:rsidRPr="00E151E8">
        <w:rPr>
          <w:rFonts w:cs="Arial"/>
          <w:sz w:val="20"/>
        </w:rPr>
        <w:lastRenderedPageBreak/>
        <w:t>L’incompliment del que s’estableix en els apartats anteriors pot donar lloc a què (empresa contractista) sigui considerada responsable del tractament, als efectes d’aplicar el règim sancionador i de responsabilitats previst a la normativa de protecció de dades.</w:t>
      </w:r>
    </w:p>
    <w:p w14:paraId="2B77980A" w14:textId="759D2163" w:rsidR="00F209D3" w:rsidRPr="00E151E8" w:rsidRDefault="00F209D3" w:rsidP="00147EBD">
      <w:pPr>
        <w:jc w:val="both"/>
        <w:rPr>
          <w:rFonts w:cs="Arial"/>
          <w:sz w:val="20"/>
        </w:rPr>
      </w:pPr>
    </w:p>
    <w:p w14:paraId="2816CBAD" w14:textId="521858B3" w:rsidR="009F63A3" w:rsidRPr="00E151E8" w:rsidRDefault="009F63A3" w:rsidP="00147EBD">
      <w:pPr>
        <w:jc w:val="both"/>
        <w:rPr>
          <w:rFonts w:cs="Arial"/>
          <w:sz w:val="20"/>
        </w:rPr>
      </w:pPr>
    </w:p>
    <w:p w14:paraId="0B0F9968" w14:textId="77777777" w:rsidR="00FC3FB6" w:rsidRPr="00E151E8" w:rsidRDefault="00FC3FB6" w:rsidP="00147EBD">
      <w:pPr>
        <w:jc w:val="both"/>
        <w:rPr>
          <w:rFonts w:cs="Arial"/>
          <w:sz w:val="20"/>
        </w:rPr>
      </w:pPr>
    </w:p>
    <w:p w14:paraId="000A65AD" w14:textId="10A9A1BE" w:rsidR="009F63A3" w:rsidRPr="00E151E8" w:rsidRDefault="009F63A3" w:rsidP="00FC3FB6">
      <w:pPr>
        <w:jc w:val="both"/>
        <w:rPr>
          <w:rFonts w:cs="Arial"/>
          <w:sz w:val="20"/>
        </w:rPr>
      </w:pPr>
      <w:r w:rsidRPr="00E151E8">
        <w:rPr>
          <w:rFonts w:cs="Arial"/>
          <w:sz w:val="20"/>
        </w:rPr>
        <w:t xml:space="preserve">............., </w:t>
      </w:r>
      <w:r w:rsidR="00177E13" w:rsidRPr="00E151E8">
        <w:rPr>
          <w:rFonts w:cs="Arial"/>
          <w:sz w:val="20"/>
        </w:rPr>
        <w:t>a .........de ......... de 2023</w:t>
      </w:r>
    </w:p>
    <w:p w14:paraId="4CA739C3" w14:textId="77777777" w:rsidR="00FC3FB6" w:rsidRPr="00E151E8" w:rsidRDefault="00FC3FB6" w:rsidP="009F63A3">
      <w:pPr>
        <w:jc w:val="both"/>
        <w:rPr>
          <w:rFonts w:cs="Arial"/>
          <w:sz w:val="20"/>
        </w:rPr>
      </w:pPr>
    </w:p>
    <w:p w14:paraId="429E5B4F" w14:textId="77777777" w:rsidR="00FC3FB6" w:rsidRPr="00E151E8" w:rsidRDefault="00FC3FB6" w:rsidP="009F63A3">
      <w:pPr>
        <w:jc w:val="both"/>
        <w:rPr>
          <w:rFonts w:cs="Arial"/>
          <w:sz w:val="20"/>
        </w:rPr>
      </w:pPr>
    </w:p>
    <w:p w14:paraId="33B8A8CA" w14:textId="77777777" w:rsidR="00FC3FB6" w:rsidRPr="00E151E8" w:rsidRDefault="00FC3FB6" w:rsidP="009F63A3">
      <w:pPr>
        <w:jc w:val="both"/>
        <w:rPr>
          <w:rFonts w:cs="Arial"/>
          <w:sz w:val="20"/>
        </w:rPr>
      </w:pPr>
    </w:p>
    <w:p w14:paraId="75E56193" w14:textId="4EA1E41A" w:rsidR="009F63A3" w:rsidRPr="00E151E8" w:rsidRDefault="009F63A3" w:rsidP="009F63A3">
      <w:pPr>
        <w:jc w:val="both"/>
        <w:rPr>
          <w:rFonts w:cs="Arial"/>
          <w:sz w:val="20"/>
        </w:rPr>
      </w:pPr>
      <w:r w:rsidRPr="00E151E8">
        <w:rPr>
          <w:rFonts w:cs="Arial"/>
          <w:sz w:val="20"/>
        </w:rPr>
        <w:t>Signat, ..............</w:t>
      </w:r>
    </w:p>
    <w:p w14:paraId="412812D7" w14:textId="77777777" w:rsidR="00F209D3" w:rsidRPr="00E151E8" w:rsidRDefault="00F209D3" w:rsidP="00147EBD">
      <w:pPr>
        <w:jc w:val="both"/>
        <w:rPr>
          <w:rFonts w:cs="Arial"/>
          <w:sz w:val="20"/>
        </w:rPr>
      </w:pPr>
    </w:p>
    <w:p w14:paraId="683D816C" w14:textId="77777777" w:rsidR="00F209D3" w:rsidRPr="00E151E8" w:rsidRDefault="00F209D3" w:rsidP="00147EBD">
      <w:pPr>
        <w:jc w:val="both"/>
        <w:rPr>
          <w:rFonts w:cs="Arial"/>
          <w:sz w:val="20"/>
        </w:rPr>
      </w:pPr>
    </w:p>
    <w:p w14:paraId="60487F8B" w14:textId="77777777" w:rsidR="00F209D3" w:rsidRPr="00E151E8" w:rsidRDefault="00F209D3" w:rsidP="00147EBD">
      <w:pPr>
        <w:jc w:val="both"/>
        <w:rPr>
          <w:rFonts w:cs="Arial"/>
          <w:b/>
          <w:sz w:val="20"/>
        </w:rPr>
      </w:pPr>
    </w:p>
    <w:p w14:paraId="212057EE" w14:textId="77777777" w:rsidR="00F209D3" w:rsidRPr="00E151E8" w:rsidRDefault="00F209D3" w:rsidP="00147EBD">
      <w:pPr>
        <w:jc w:val="both"/>
        <w:rPr>
          <w:rFonts w:cs="Arial"/>
          <w:b/>
          <w:sz w:val="20"/>
        </w:rPr>
      </w:pPr>
    </w:p>
    <w:p w14:paraId="37DDB22C" w14:textId="77777777" w:rsidR="00F209D3" w:rsidRPr="00E151E8" w:rsidRDefault="00F209D3" w:rsidP="00147EBD">
      <w:pPr>
        <w:jc w:val="both"/>
        <w:rPr>
          <w:rFonts w:cs="Arial"/>
          <w:b/>
          <w:sz w:val="20"/>
        </w:rPr>
      </w:pPr>
    </w:p>
    <w:p w14:paraId="09A0000C" w14:textId="77777777" w:rsidR="00F209D3" w:rsidRPr="00E151E8" w:rsidRDefault="00F209D3" w:rsidP="00147EBD">
      <w:pPr>
        <w:jc w:val="both"/>
        <w:rPr>
          <w:rFonts w:cs="Arial"/>
          <w:b/>
          <w:sz w:val="20"/>
        </w:rPr>
      </w:pPr>
    </w:p>
    <w:p w14:paraId="20DF0FFE" w14:textId="77777777" w:rsidR="00F209D3" w:rsidRPr="00E151E8" w:rsidRDefault="00F209D3" w:rsidP="00147EBD">
      <w:pPr>
        <w:jc w:val="both"/>
        <w:rPr>
          <w:rFonts w:cs="Arial"/>
          <w:b/>
          <w:sz w:val="20"/>
        </w:rPr>
      </w:pPr>
    </w:p>
    <w:p w14:paraId="44411E1D" w14:textId="77777777" w:rsidR="00F209D3" w:rsidRPr="00E151E8" w:rsidRDefault="00F209D3" w:rsidP="00147EBD">
      <w:pPr>
        <w:jc w:val="both"/>
        <w:rPr>
          <w:rFonts w:cs="Arial"/>
          <w:b/>
          <w:sz w:val="20"/>
        </w:rPr>
      </w:pPr>
    </w:p>
    <w:p w14:paraId="66177E6C" w14:textId="77777777" w:rsidR="00F209D3" w:rsidRPr="00E151E8" w:rsidRDefault="00F209D3" w:rsidP="00147EBD">
      <w:pPr>
        <w:jc w:val="both"/>
        <w:rPr>
          <w:rFonts w:cs="Arial"/>
          <w:b/>
          <w:sz w:val="20"/>
        </w:rPr>
      </w:pPr>
    </w:p>
    <w:p w14:paraId="7D0D09DE" w14:textId="77777777" w:rsidR="00F209D3" w:rsidRPr="00E151E8" w:rsidRDefault="00F209D3" w:rsidP="00147EBD">
      <w:pPr>
        <w:jc w:val="both"/>
        <w:rPr>
          <w:rFonts w:cs="Arial"/>
          <w:b/>
          <w:sz w:val="20"/>
        </w:rPr>
      </w:pPr>
    </w:p>
    <w:p w14:paraId="68C4B1F8" w14:textId="77777777" w:rsidR="00F209D3" w:rsidRPr="00E151E8" w:rsidRDefault="00F209D3" w:rsidP="00147EBD">
      <w:pPr>
        <w:jc w:val="both"/>
        <w:rPr>
          <w:rFonts w:cs="Arial"/>
          <w:b/>
          <w:sz w:val="20"/>
        </w:rPr>
      </w:pPr>
    </w:p>
    <w:p w14:paraId="3E501D3E" w14:textId="77777777" w:rsidR="00F209D3" w:rsidRPr="00E151E8" w:rsidRDefault="00F209D3" w:rsidP="00147EBD">
      <w:pPr>
        <w:jc w:val="both"/>
        <w:rPr>
          <w:rFonts w:cs="Arial"/>
          <w:b/>
          <w:sz w:val="20"/>
        </w:rPr>
      </w:pPr>
    </w:p>
    <w:p w14:paraId="175F5079" w14:textId="77777777" w:rsidR="00F209D3" w:rsidRPr="00E151E8" w:rsidRDefault="00F209D3" w:rsidP="00147EBD">
      <w:pPr>
        <w:jc w:val="both"/>
        <w:rPr>
          <w:rFonts w:cs="Arial"/>
          <w:b/>
          <w:sz w:val="20"/>
        </w:rPr>
      </w:pPr>
    </w:p>
    <w:p w14:paraId="554DBB1C" w14:textId="77777777" w:rsidR="00F209D3" w:rsidRPr="00E151E8" w:rsidRDefault="00F209D3" w:rsidP="00147EBD">
      <w:pPr>
        <w:jc w:val="both"/>
        <w:rPr>
          <w:rFonts w:cs="Arial"/>
          <w:b/>
          <w:sz w:val="20"/>
        </w:rPr>
      </w:pPr>
    </w:p>
    <w:p w14:paraId="309FCD23" w14:textId="77777777" w:rsidR="00F209D3" w:rsidRPr="00E151E8" w:rsidRDefault="00F209D3" w:rsidP="00147EBD">
      <w:pPr>
        <w:jc w:val="both"/>
        <w:rPr>
          <w:rFonts w:cs="Arial"/>
          <w:b/>
          <w:sz w:val="20"/>
        </w:rPr>
      </w:pPr>
    </w:p>
    <w:p w14:paraId="04D0B6BF" w14:textId="77777777" w:rsidR="00F209D3" w:rsidRPr="00E151E8" w:rsidRDefault="00F209D3" w:rsidP="00147EBD">
      <w:pPr>
        <w:jc w:val="both"/>
        <w:rPr>
          <w:rFonts w:cs="Arial"/>
          <w:b/>
          <w:sz w:val="20"/>
        </w:rPr>
      </w:pPr>
    </w:p>
    <w:p w14:paraId="7F38B51E" w14:textId="77777777" w:rsidR="00F209D3" w:rsidRPr="00E151E8" w:rsidRDefault="00F209D3" w:rsidP="00147EBD">
      <w:pPr>
        <w:jc w:val="both"/>
        <w:rPr>
          <w:rFonts w:cs="Arial"/>
          <w:b/>
          <w:sz w:val="20"/>
        </w:rPr>
      </w:pPr>
    </w:p>
    <w:p w14:paraId="0A609C35" w14:textId="77777777" w:rsidR="00F209D3" w:rsidRPr="00E151E8" w:rsidRDefault="00F209D3" w:rsidP="00147EBD">
      <w:pPr>
        <w:jc w:val="both"/>
        <w:rPr>
          <w:rFonts w:cs="Arial"/>
          <w:b/>
          <w:sz w:val="20"/>
        </w:rPr>
      </w:pPr>
    </w:p>
    <w:p w14:paraId="1263F942" w14:textId="77777777" w:rsidR="00F209D3" w:rsidRPr="00E151E8" w:rsidRDefault="00F209D3" w:rsidP="00147EBD">
      <w:pPr>
        <w:jc w:val="both"/>
        <w:rPr>
          <w:rFonts w:cs="Arial"/>
          <w:b/>
          <w:sz w:val="20"/>
        </w:rPr>
      </w:pPr>
    </w:p>
    <w:p w14:paraId="06970C9E" w14:textId="77777777" w:rsidR="00F209D3" w:rsidRPr="00E151E8" w:rsidRDefault="00F209D3" w:rsidP="00147EBD">
      <w:pPr>
        <w:jc w:val="both"/>
        <w:rPr>
          <w:rFonts w:cs="Arial"/>
          <w:b/>
          <w:sz w:val="20"/>
        </w:rPr>
      </w:pPr>
    </w:p>
    <w:p w14:paraId="7A922CAC" w14:textId="77777777" w:rsidR="00F209D3" w:rsidRPr="00E151E8" w:rsidRDefault="00F209D3" w:rsidP="00147EBD">
      <w:pPr>
        <w:jc w:val="both"/>
        <w:rPr>
          <w:rFonts w:cs="Arial"/>
          <w:b/>
          <w:sz w:val="20"/>
        </w:rPr>
      </w:pPr>
    </w:p>
    <w:p w14:paraId="34A614D7" w14:textId="77777777" w:rsidR="00F209D3" w:rsidRPr="00E151E8" w:rsidRDefault="00F209D3" w:rsidP="00147EBD">
      <w:pPr>
        <w:jc w:val="both"/>
        <w:rPr>
          <w:rFonts w:cs="Arial"/>
          <w:b/>
          <w:sz w:val="20"/>
        </w:rPr>
      </w:pPr>
    </w:p>
    <w:p w14:paraId="4CE1BC5D" w14:textId="77777777" w:rsidR="00F209D3" w:rsidRPr="00E151E8" w:rsidRDefault="00F209D3" w:rsidP="00147EBD">
      <w:pPr>
        <w:jc w:val="both"/>
        <w:rPr>
          <w:rFonts w:cs="Arial"/>
          <w:b/>
          <w:sz w:val="20"/>
        </w:rPr>
      </w:pPr>
    </w:p>
    <w:p w14:paraId="0D5E7F4C" w14:textId="77777777" w:rsidR="00F209D3" w:rsidRPr="00E151E8" w:rsidRDefault="00F209D3" w:rsidP="00147EBD">
      <w:pPr>
        <w:jc w:val="both"/>
        <w:rPr>
          <w:rFonts w:cs="Arial"/>
          <w:b/>
          <w:sz w:val="20"/>
        </w:rPr>
      </w:pPr>
    </w:p>
    <w:p w14:paraId="0BE71820" w14:textId="77777777" w:rsidR="00F209D3" w:rsidRPr="00E151E8" w:rsidRDefault="00F209D3" w:rsidP="00147EBD">
      <w:pPr>
        <w:jc w:val="both"/>
        <w:rPr>
          <w:rFonts w:cs="Arial"/>
          <w:b/>
          <w:sz w:val="20"/>
        </w:rPr>
      </w:pPr>
    </w:p>
    <w:p w14:paraId="3CF97123" w14:textId="77777777" w:rsidR="00F209D3" w:rsidRPr="00E151E8" w:rsidRDefault="00F209D3" w:rsidP="00147EBD">
      <w:pPr>
        <w:jc w:val="both"/>
        <w:rPr>
          <w:rFonts w:cs="Arial"/>
          <w:b/>
          <w:sz w:val="20"/>
        </w:rPr>
      </w:pPr>
    </w:p>
    <w:p w14:paraId="14A77AE4" w14:textId="77777777" w:rsidR="00F209D3" w:rsidRPr="00E151E8" w:rsidRDefault="00F209D3" w:rsidP="00147EBD">
      <w:pPr>
        <w:jc w:val="both"/>
        <w:rPr>
          <w:rFonts w:cs="Arial"/>
          <w:b/>
          <w:sz w:val="20"/>
        </w:rPr>
      </w:pPr>
    </w:p>
    <w:p w14:paraId="2962AE62" w14:textId="77777777" w:rsidR="00F209D3" w:rsidRPr="00E151E8" w:rsidRDefault="00F209D3" w:rsidP="00147EBD">
      <w:pPr>
        <w:jc w:val="both"/>
        <w:rPr>
          <w:rFonts w:cs="Arial"/>
          <w:b/>
          <w:sz w:val="20"/>
        </w:rPr>
      </w:pPr>
    </w:p>
    <w:p w14:paraId="6218DC49" w14:textId="77777777" w:rsidR="00F209D3" w:rsidRPr="00E151E8" w:rsidRDefault="00F209D3" w:rsidP="00147EBD">
      <w:pPr>
        <w:jc w:val="both"/>
        <w:rPr>
          <w:rFonts w:cs="Arial"/>
          <w:b/>
          <w:sz w:val="20"/>
        </w:rPr>
      </w:pPr>
    </w:p>
    <w:p w14:paraId="3FCDEC6F" w14:textId="77777777" w:rsidR="00F209D3" w:rsidRPr="00E151E8" w:rsidRDefault="00F209D3" w:rsidP="00147EBD">
      <w:pPr>
        <w:jc w:val="both"/>
        <w:rPr>
          <w:rFonts w:cs="Arial"/>
          <w:b/>
          <w:sz w:val="20"/>
        </w:rPr>
      </w:pPr>
    </w:p>
    <w:p w14:paraId="2B65D36D" w14:textId="77777777" w:rsidR="00F209D3" w:rsidRPr="00E151E8" w:rsidRDefault="00F209D3" w:rsidP="00147EBD">
      <w:pPr>
        <w:jc w:val="both"/>
        <w:rPr>
          <w:rFonts w:cs="Arial"/>
          <w:b/>
          <w:sz w:val="20"/>
        </w:rPr>
      </w:pPr>
    </w:p>
    <w:p w14:paraId="0C8B60B3" w14:textId="77777777" w:rsidR="00F209D3" w:rsidRPr="00E151E8" w:rsidRDefault="00F209D3" w:rsidP="00147EBD">
      <w:pPr>
        <w:jc w:val="both"/>
        <w:rPr>
          <w:rFonts w:cs="Arial"/>
          <w:b/>
          <w:sz w:val="20"/>
        </w:rPr>
      </w:pPr>
    </w:p>
    <w:p w14:paraId="7F5DD393" w14:textId="77777777" w:rsidR="00F209D3" w:rsidRPr="00E151E8" w:rsidRDefault="00F209D3" w:rsidP="00147EBD">
      <w:pPr>
        <w:jc w:val="both"/>
        <w:rPr>
          <w:rFonts w:cs="Arial"/>
          <w:b/>
          <w:sz w:val="20"/>
        </w:rPr>
      </w:pPr>
    </w:p>
    <w:p w14:paraId="52CD8AD7" w14:textId="77777777" w:rsidR="00F209D3" w:rsidRPr="00E151E8" w:rsidRDefault="00F209D3" w:rsidP="00147EBD">
      <w:pPr>
        <w:jc w:val="both"/>
        <w:rPr>
          <w:rFonts w:cs="Arial"/>
          <w:b/>
          <w:sz w:val="20"/>
        </w:rPr>
      </w:pPr>
    </w:p>
    <w:p w14:paraId="5671315E" w14:textId="77777777" w:rsidR="00F209D3" w:rsidRPr="00E151E8" w:rsidRDefault="00F209D3" w:rsidP="00147EBD">
      <w:pPr>
        <w:jc w:val="both"/>
        <w:rPr>
          <w:rFonts w:cs="Arial"/>
          <w:b/>
          <w:sz w:val="20"/>
        </w:rPr>
      </w:pPr>
    </w:p>
    <w:p w14:paraId="7362D99A" w14:textId="77777777" w:rsidR="00F209D3" w:rsidRPr="00E151E8" w:rsidRDefault="00F209D3" w:rsidP="00147EBD">
      <w:pPr>
        <w:jc w:val="both"/>
        <w:rPr>
          <w:rFonts w:cs="Arial"/>
          <w:b/>
          <w:sz w:val="20"/>
        </w:rPr>
      </w:pPr>
    </w:p>
    <w:p w14:paraId="0CADC1B1" w14:textId="77777777" w:rsidR="00F209D3" w:rsidRPr="00E151E8" w:rsidRDefault="00F209D3" w:rsidP="00147EBD">
      <w:pPr>
        <w:jc w:val="both"/>
        <w:rPr>
          <w:rFonts w:cs="Arial"/>
          <w:b/>
          <w:sz w:val="20"/>
        </w:rPr>
      </w:pPr>
    </w:p>
    <w:p w14:paraId="3F68921F" w14:textId="77777777" w:rsidR="00F209D3" w:rsidRPr="00E151E8" w:rsidRDefault="00F209D3" w:rsidP="00147EBD">
      <w:pPr>
        <w:jc w:val="both"/>
        <w:rPr>
          <w:rFonts w:cs="Arial"/>
          <w:b/>
          <w:sz w:val="20"/>
        </w:rPr>
      </w:pPr>
    </w:p>
    <w:p w14:paraId="557FA10C" w14:textId="77777777" w:rsidR="00F209D3" w:rsidRPr="00E151E8" w:rsidRDefault="00F209D3" w:rsidP="00147EBD">
      <w:pPr>
        <w:jc w:val="both"/>
        <w:rPr>
          <w:rFonts w:cs="Arial"/>
          <w:b/>
          <w:sz w:val="20"/>
        </w:rPr>
      </w:pPr>
    </w:p>
    <w:p w14:paraId="67CEA319" w14:textId="77777777" w:rsidR="00F209D3" w:rsidRPr="00E151E8" w:rsidRDefault="00F209D3" w:rsidP="00147EBD">
      <w:pPr>
        <w:jc w:val="both"/>
        <w:rPr>
          <w:rFonts w:cs="Arial"/>
          <w:b/>
          <w:sz w:val="20"/>
        </w:rPr>
      </w:pPr>
    </w:p>
    <w:p w14:paraId="4ADED3E6" w14:textId="77777777" w:rsidR="00F209D3" w:rsidRPr="00E151E8" w:rsidRDefault="00F209D3" w:rsidP="00147EBD">
      <w:pPr>
        <w:jc w:val="both"/>
        <w:rPr>
          <w:rFonts w:cs="Arial"/>
          <w:b/>
          <w:sz w:val="20"/>
        </w:rPr>
      </w:pPr>
    </w:p>
    <w:p w14:paraId="52206968" w14:textId="77777777" w:rsidR="00F209D3" w:rsidRPr="00E151E8" w:rsidRDefault="00F209D3" w:rsidP="00147EBD">
      <w:pPr>
        <w:jc w:val="both"/>
        <w:rPr>
          <w:rFonts w:cs="Arial"/>
          <w:b/>
          <w:sz w:val="20"/>
        </w:rPr>
      </w:pPr>
    </w:p>
    <w:p w14:paraId="579698C8" w14:textId="77777777" w:rsidR="00F209D3" w:rsidRPr="00E151E8" w:rsidRDefault="00F209D3" w:rsidP="00147EBD">
      <w:pPr>
        <w:jc w:val="both"/>
        <w:rPr>
          <w:rFonts w:cs="Arial"/>
          <w:b/>
          <w:sz w:val="20"/>
        </w:rPr>
      </w:pPr>
    </w:p>
    <w:p w14:paraId="1398DB93" w14:textId="77777777" w:rsidR="00F209D3" w:rsidRPr="00E151E8" w:rsidRDefault="00F209D3" w:rsidP="00147EBD">
      <w:pPr>
        <w:jc w:val="both"/>
        <w:rPr>
          <w:rFonts w:cs="Arial"/>
          <w:b/>
          <w:sz w:val="20"/>
        </w:rPr>
      </w:pPr>
    </w:p>
    <w:p w14:paraId="1C5FE9D7" w14:textId="77777777" w:rsidR="00F209D3" w:rsidRPr="00E151E8" w:rsidRDefault="00F209D3" w:rsidP="00147EBD">
      <w:pPr>
        <w:jc w:val="both"/>
        <w:rPr>
          <w:rFonts w:cs="Arial"/>
          <w:b/>
          <w:sz w:val="20"/>
        </w:rPr>
      </w:pPr>
    </w:p>
    <w:p w14:paraId="1E780147" w14:textId="7E9C4EA5" w:rsidR="00F209D3" w:rsidRPr="00E151E8" w:rsidRDefault="00F209D3" w:rsidP="00147EBD">
      <w:pPr>
        <w:jc w:val="both"/>
        <w:rPr>
          <w:rFonts w:cs="Arial"/>
          <w:b/>
          <w:sz w:val="20"/>
        </w:rPr>
      </w:pPr>
    </w:p>
    <w:p w14:paraId="4E6FB729" w14:textId="5032EA92" w:rsidR="00147EBD" w:rsidRPr="00E151E8" w:rsidRDefault="00FC3FB6" w:rsidP="00147EBD">
      <w:pPr>
        <w:jc w:val="both"/>
        <w:rPr>
          <w:rFonts w:cs="Arial"/>
          <w:b/>
          <w:sz w:val="20"/>
        </w:rPr>
      </w:pPr>
      <w:r w:rsidRPr="00E151E8">
        <w:rPr>
          <w:rFonts w:cs="Arial"/>
          <w:b/>
          <w:sz w:val="20"/>
        </w:rPr>
        <w:lastRenderedPageBreak/>
        <w:t>ANNEX 12.</w:t>
      </w:r>
      <w:r w:rsidR="00147EBD" w:rsidRPr="00E151E8">
        <w:rPr>
          <w:rFonts w:cs="Arial"/>
          <w:b/>
          <w:sz w:val="20"/>
        </w:rPr>
        <w:t>COMPROMÍS DE MANTENIR L’EQUIP DE TREBALL</w:t>
      </w:r>
    </w:p>
    <w:p w14:paraId="2ED28DBE" w14:textId="77777777" w:rsidR="00147EBD" w:rsidRPr="00E151E8" w:rsidRDefault="00147EBD" w:rsidP="00147EBD">
      <w:pPr>
        <w:jc w:val="both"/>
        <w:rPr>
          <w:rFonts w:cs="Arial"/>
          <w:b/>
          <w:sz w:val="20"/>
        </w:rPr>
      </w:pPr>
    </w:p>
    <w:p w14:paraId="5E947070" w14:textId="01DBC844" w:rsidR="00147EBD" w:rsidRPr="00E151E8" w:rsidRDefault="00147EBD" w:rsidP="00147EBD">
      <w:pPr>
        <w:jc w:val="both"/>
        <w:rPr>
          <w:rFonts w:cs="Arial"/>
          <w:b/>
          <w:sz w:val="20"/>
        </w:rPr>
      </w:pPr>
      <w:r w:rsidRPr="00E151E8">
        <w:rPr>
          <w:rFonts w:cs="Arial"/>
          <w:sz w:val="20"/>
        </w:rPr>
        <w:t xml:space="preserve">Núm. de l’expedient de contractació: </w:t>
      </w:r>
      <w:r w:rsidR="00303EF8" w:rsidRPr="00E151E8">
        <w:rPr>
          <w:rFonts w:cs="Arial"/>
          <w:b/>
          <w:sz w:val="20"/>
        </w:rPr>
        <w:t>EXP. ACPC-</w:t>
      </w:r>
      <w:r w:rsidRPr="00E151E8">
        <w:rPr>
          <w:rFonts w:cs="Arial"/>
          <w:b/>
          <w:sz w:val="20"/>
        </w:rPr>
        <w:t>202</w:t>
      </w:r>
      <w:r w:rsidR="00177E13" w:rsidRPr="00E151E8">
        <w:rPr>
          <w:rFonts w:cs="Arial"/>
          <w:b/>
          <w:sz w:val="20"/>
        </w:rPr>
        <w:t>2-475</w:t>
      </w:r>
    </w:p>
    <w:p w14:paraId="7FAA5E49" w14:textId="77777777" w:rsidR="00147EBD" w:rsidRPr="00E151E8" w:rsidRDefault="00147EBD" w:rsidP="00147EBD">
      <w:pPr>
        <w:jc w:val="both"/>
        <w:rPr>
          <w:rFonts w:cs="Arial"/>
          <w:sz w:val="20"/>
        </w:rPr>
      </w:pPr>
    </w:p>
    <w:p w14:paraId="45F02269" w14:textId="3BE0AE3F" w:rsidR="00147EBD" w:rsidRPr="00E151E8" w:rsidRDefault="00147EBD" w:rsidP="00147EBD">
      <w:pPr>
        <w:jc w:val="both"/>
        <w:rPr>
          <w:rFonts w:cs="Arial"/>
          <w:sz w:val="20"/>
        </w:rPr>
      </w:pPr>
      <w:r w:rsidRPr="00E151E8">
        <w:rPr>
          <w:rFonts w:cs="Arial"/>
          <w:sz w:val="20"/>
        </w:rPr>
        <w:t xml:space="preserve">Objecte del contracte: </w:t>
      </w:r>
      <w:r w:rsidR="00177E13" w:rsidRPr="00E151E8">
        <w:rPr>
          <w:rFonts w:cs="Arial"/>
          <w:b/>
          <w:sz w:val="20"/>
        </w:rPr>
        <w:t>Servei de fabricació i subministrament dels elements expositius i execució del projecte de muntatge de l’exposició de llarga durada "</w:t>
      </w:r>
      <w:proofErr w:type="spellStart"/>
      <w:r w:rsidR="00177E13" w:rsidRPr="00E151E8">
        <w:rPr>
          <w:rFonts w:cs="Arial"/>
          <w:b/>
          <w:sz w:val="20"/>
        </w:rPr>
        <w:t>Imperium</w:t>
      </w:r>
      <w:proofErr w:type="spellEnd"/>
      <w:r w:rsidR="00177E13" w:rsidRPr="00E151E8">
        <w:rPr>
          <w:rFonts w:cs="Arial"/>
          <w:b/>
          <w:sz w:val="20"/>
        </w:rPr>
        <w:t xml:space="preserve">. Històries Romanes", organitzada pel Museu d’Arqueologia de Catalunya </w:t>
      </w:r>
    </w:p>
    <w:p w14:paraId="2864F4C8" w14:textId="77777777" w:rsidR="00147EBD" w:rsidRPr="00E151E8" w:rsidRDefault="00147EBD" w:rsidP="00147EBD">
      <w:pPr>
        <w:jc w:val="both"/>
        <w:rPr>
          <w:rFonts w:cs="Arial"/>
          <w:sz w:val="20"/>
        </w:rPr>
      </w:pPr>
    </w:p>
    <w:p w14:paraId="1CE07EBD" w14:textId="39A3A9E4" w:rsidR="00147EBD" w:rsidRPr="00E151E8" w:rsidRDefault="00147EBD" w:rsidP="00147EBD">
      <w:pPr>
        <w:jc w:val="both"/>
        <w:rPr>
          <w:rFonts w:cs="Arial"/>
          <w:sz w:val="20"/>
        </w:rPr>
      </w:pPr>
      <w:r w:rsidRPr="00E151E8">
        <w:rPr>
          <w:rFonts w:cs="Arial"/>
          <w:sz w:val="20"/>
        </w:rPr>
        <w:t>El senyor/a ............................................................. titular del NIF numero ........................, com representant legal o apoderat/</w:t>
      </w:r>
      <w:proofErr w:type="spellStart"/>
      <w:r w:rsidRPr="00E151E8">
        <w:rPr>
          <w:rFonts w:cs="Arial"/>
          <w:sz w:val="20"/>
        </w:rPr>
        <w:t>ada</w:t>
      </w:r>
      <w:proofErr w:type="spellEnd"/>
      <w:r w:rsidRPr="00E151E8">
        <w:rPr>
          <w:rFonts w:cs="Arial"/>
          <w:sz w:val="20"/>
        </w:rPr>
        <w:t xml:space="preserve"> de l’empresa ........................................................, domiciliada a .............................................., titular del CIF número ................................, es compromet a mantenir el mateix equip de treball, durant tot el projecte. </w:t>
      </w:r>
      <w:r w:rsidR="00F8478D" w:rsidRPr="00E151E8">
        <w:rPr>
          <w:rFonts w:cs="Arial"/>
          <w:sz w:val="20"/>
        </w:rPr>
        <w:t>En cas de ser inevitable substituir algun membre, la responsable del contracte ho haurà d’autoritzar, prèvia sol·licitud i justificació per part de l’empresa que el substitut te la solvència tècnica i l’experiència professional requerida en els plecs d’aquest concurs.</w:t>
      </w:r>
    </w:p>
    <w:p w14:paraId="6B6AD87F" w14:textId="77777777" w:rsidR="00147EBD" w:rsidRPr="00E151E8" w:rsidRDefault="00147EBD" w:rsidP="00147EBD">
      <w:pPr>
        <w:jc w:val="both"/>
        <w:rPr>
          <w:rFonts w:cs="Arial"/>
          <w:sz w:val="20"/>
        </w:rPr>
      </w:pPr>
    </w:p>
    <w:p w14:paraId="7D00770B" w14:textId="77777777" w:rsidR="00147EBD" w:rsidRPr="00E151E8" w:rsidRDefault="00147EBD" w:rsidP="00147EBD">
      <w:pPr>
        <w:jc w:val="both"/>
        <w:rPr>
          <w:rFonts w:cs="Arial"/>
          <w:sz w:val="20"/>
        </w:rPr>
      </w:pPr>
    </w:p>
    <w:p w14:paraId="15E3EB64" w14:textId="77777777" w:rsidR="00147EBD" w:rsidRPr="00E151E8" w:rsidRDefault="00147EBD" w:rsidP="00147EBD">
      <w:pPr>
        <w:jc w:val="both"/>
        <w:rPr>
          <w:rFonts w:cs="Arial"/>
          <w:sz w:val="20"/>
        </w:rPr>
      </w:pPr>
      <w:r w:rsidRPr="00E151E8">
        <w:rPr>
          <w:rFonts w:cs="Arial"/>
          <w:sz w:val="20"/>
        </w:rPr>
        <w:t xml:space="preserve"> </w:t>
      </w:r>
    </w:p>
    <w:p w14:paraId="63CA21AF" w14:textId="77777777" w:rsidR="00147EBD" w:rsidRPr="00E151E8" w:rsidRDefault="00147EBD" w:rsidP="00147EBD">
      <w:pPr>
        <w:jc w:val="both"/>
        <w:rPr>
          <w:rFonts w:cs="Arial"/>
          <w:sz w:val="20"/>
        </w:rPr>
      </w:pPr>
    </w:p>
    <w:p w14:paraId="5C7B25EB" w14:textId="77777777" w:rsidR="00147EBD" w:rsidRPr="00E151E8" w:rsidRDefault="00147EBD" w:rsidP="00147EBD">
      <w:pPr>
        <w:jc w:val="both"/>
        <w:rPr>
          <w:rFonts w:cs="Arial"/>
          <w:sz w:val="20"/>
        </w:rPr>
      </w:pPr>
      <w:r w:rsidRPr="00E151E8">
        <w:rPr>
          <w:rFonts w:cs="Arial"/>
          <w:sz w:val="20"/>
        </w:rPr>
        <w:t>I com a prova de conformitat signen aquesta declaració,</w:t>
      </w:r>
    </w:p>
    <w:p w14:paraId="7B6A7F0F" w14:textId="77777777" w:rsidR="00147EBD" w:rsidRPr="00E151E8" w:rsidRDefault="00147EBD" w:rsidP="00147EBD">
      <w:pPr>
        <w:jc w:val="both"/>
        <w:rPr>
          <w:rFonts w:cs="Arial"/>
          <w:sz w:val="20"/>
        </w:rPr>
      </w:pPr>
      <w:r w:rsidRPr="00E151E8">
        <w:rPr>
          <w:rFonts w:cs="Arial"/>
          <w:sz w:val="20"/>
        </w:rPr>
        <w:t>(localitat i data)</w:t>
      </w:r>
    </w:p>
    <w:p w14:paraId="3F9968B9" w14:textId="77777777" w:rsidR="00147EBD" w:rsidRPr="00E151E8" w:rsidRDefault="00147EBD" w:rsidP="00147EBD">
      <w:pPr>
        <w:jc w:val="both"/>
        <w:rPr>
          <w:rFonts w:cs="Arial"/>
          <w:sz w:val="20"/>
        </w:rPr>
      </w:pPr>
    </w:p>
    <w:p w14:paraId="7B5347DC" w14:textId="77777777" w:rsidR="00147EBD" w:rsidRPr="00E151E8" w:rsidRDefault="00147EBD" w:rsidP="00147EBD">
      <w:pPr>
        <w:jc w:val="both"/>
        <w:rPr>
          <w:rFonts w:cs="Arial"/>
          <w:sz w:val="20"/>
        </w:rPr>
      </w:pPr>
    </w:p>
    <w:p w14:paraId="44F8CE24" w14:textId="77777777" w:rsidR="00147EBD" w:rsidRPr="00E151E8" w:rsidRDefault="00147EBD" w:rsidP="00147EBD">
      <w:pPr>
        <w:jc w:val="both"/>
        <w:rPr>
          <w:rFonts w:cs="Arial"/>
          <w:sz w:val="20"/>
        </w:rPr>
      </w:pPr>
    </w:p>
    <w:p w14:paraId="18090170" w14:textId="77777777" w:rsidR="00147EBD" w:rsidRPr="00E151E8" w:rsidRDefault="00147EBD" w:rsidP="00147EBD">
      <w:pPr>
        <w:jc w:val="both"/>
        <w:rPr>
          <w:rFonts w:cs="Arial"/>
          <w:sz w:val="20"/>
        </w:rPr>
      </w:pPr>
      <w:r w:rsidRPr="00E151E8">
        <w:rPr>
          <w:rFonts w:cs="Arial"/>
          <w:sz w:val="20"/>
        </w:rPr>
        <w:t xml:space="preserve">(nom de l’empresa que es representa; </w:t>
      </w:r>
    </w:p>
    <w:p w14:paraId="2C88EEAB" w14:textId="77777777" w:rsidR="00147EBD" w:rsidRPr="00E151E8" w:rsidRDefault="00147EBD" w:rsidP="00147EBD">
      <w:pPr>
        <w:jc w:val="both"/>
        <w:rPr>
          <w:rFonts w:cs="Arial"/>
          <w:sz w:val="20"/>
        </w:rPr>
      </w:pPr>
      <w:r w:rsidRPr="00E151E8">
        <w:rPr>
          <w:rFonts w:cs="Arial"/>
          <w:sz w:val="20"/>
        </w:rPr>
        <w:t>signatura del representant de l’empresa)</w:t>
      </w:r>
    </w:p>
    <w:p w14:paraId="1A961809" w14:textId="6F5A02D2" w:rsidR="00147EBD" w:rsidRPr="00E151E8" w:rsidRDefault="00147EBD" w:rsidP="00DC13F8">
      <w:pPr>
        <w:jc w:val="both"/>
        <w:rPr>
          <w:rFonts w:cs="Arial"/>
          <w:sz w:val="20"/>
        </w:rPr>
      </w:pPr>
    </w:p>
    <w:p w14:paraId="6B2B236E" w14:textId="70FB1796" w:rsidR="000B0598" w:rsidRPr="00E151E8" w:rsidRDefault="000B0598" w:rsidP="00DC13F8">
      <w:pPr>
        <w:jc w:val="both"/>
        <w:rPr>
          <w:rFonts w:cs="Arial"/>
          <w:sz w:val="20"/>
        </w:rPr>
      </w:pPr>
    </w:p>
    <w:p w14:paraId="6BC4D398" w14:textId="78F66307" w:rsidR="000B0598" w:rsidRPr="00E151E8" w:rsidRDefault="000B0598" w:rsidP="00DC13F8">
      <w:pPr>
        <w:jc w:val="both"/>
        <w:rPr>
          <w:rFonts w:cs="Arial"/>
          <w:sz w:val="20"/>
        </w:rPr>
      </w:pPr>
    </w:p>
    <w:p w14:paraId="1F420AA4" w14:textId="439EFC3C" w:rsidR="000B0598" w:rsidRPr="00E151E8" w:rsidRDefault="000B0598" w:rsidP="00DC13F8">
      <w:pPr>
        <w:jc w:val="both"/>
        <w:rPr>
          <w:rFonts w:cs="Arial"/>
          <w:sz w:val="20"/>
        </w:rPr>
      </w:pPr>
    </w:p>
    <w:p w14:paraId="453F6EA6" w14:textId="2D84C2E1" w:rsidR="000B0598" w:rsidRPr="00E151E8" w:rsidRDefault="000B0598" w:rsidP="00DC13F8">
      <w:pPr>
        <w:jc w:val="both"/>
        <w:rPr>
          <w:rFonts w:cs="Arial"/>
          <w:sz w:val="20"/>
        </w:rPr>
      </w:pPr>
    </w:p>
    <w:p w14:paraId="5934ECC8" w14:textId="5E6C9397" w:rsidR="000B0598" w:rsidRPr="00E151E8" w:rsidRDefault="000B0598" w:rsidP="00DC13F8">
      <w:pPr>
        <w:jc w:val="both"/>
        <w:rPr>
          <w:rFonts w:cs="Arial"/>
          <w:sz w:val="20"/>
        </w:rPr>
      </w:pPr>
    </w:p>
    <w:p w14:paraId="0666E705" w14:textId="34B95228" w:rsidR="000B0598" w:rsidRPr="00E151E8" w:rsidRDefault="000B0598" w:rsidP="00DC13F8">
      <w:pPr>
        <w:jc w:val="both"/>
        <w:rPr>
          <w:rFonts w:cs="Arial"/>
          <w:sz w:val="20"/>
        </w:rPr>
      </w:pPr>
    </w:p>
    <w:p w14:paraId="449189DE" w14:textId="1E62F27A" w:rsidR="000B0598" w:rsidRPr="00E151E8" w:rsidRDefault="000B0598" w:rsidP="00DC13F8">
      <w:pPr>
        <w:jc w:val="both"/>
        <w:rPr>
          <w:rFonts w:cs="Arial"/>
          <w:sz w:val="20"/>
        </w:rPr>
      </w:pPr>
    </w:p>
    <w:p w14:paraId="54FCEA37" w14:textId="05B22D28" w:rsidR="000B0598" w:rsidRPr="00E151E8" w:rsidRDefault="000B0598" w:rsidP="00DC13F8">
      <w:pPr>
        <w:jc w:val="both"/>
        <w:rPr>
          <w:rFonts w:cs="Arial"/>
          <w:sz w:val="20"/>
        </w:rPr>
      </w:pPr>
    </w:p>
    <w:p w14:paraId="1F7AFD99" w14:textId="4C5F948C" w:rsidR="000B0598" w:rsidRPr="00E151E8" w:rsidRDefault="000B0598" w:rsidP="00DC13F8">
      <w:pPr>
        <w:jc w:val="both"/>
        <w:rPr>
          <w:rFonts w:cs="Arial"/>
          <w:sz w:val="20"/>
        </w:rPr>
      </w:pPr>
    </w:p>
    <w:p w14:paraId="09D2A105" w14:textId="7077EE57" w:rsidR="000B0598" w:rsidRPr="00E151E8" w:rsidRDefault="000B0598" w:rsidP="00DC13F8">
      <w:pPr>
        <w:jc w:val="both"/>
        <w:rPr>
          <w:rFonts w:cs="Arial"/>
          <w:sz w:val="20"/>
        </w:rPr>
      </w:pPr>
    </w:p>
    <w:p w14:paraId="43FF8248" w14:textId="3C35D59B" w:rsidR="000B0598" w:rsidRPr="00E151E8" w:rsidRDefault="000B0598" w:rsidP="00DC13F8">
      <w:pPr>
        <w:jc w:val="both"/>
        <w:rPr>
          <w:rFonts w:cs="Arial"/>
          <w:sz w:val="20"/>
        </w:rPr>
      </w:pPr>
    </w:p>
    <w:p w14:paraId="78505FCA" w14:textId="3E77C956" w:rsidR="000B0598" w:rsidRPr="00E151E8" w:rsidRDefault="000B0598" w:rsidP="00DC13F8">
      <w:pPr>
        <w:jc w:val="both"/>
        <w:rPr>
          <w:rFonts w:cs="Arial"/>
          <w:sz w:val="20"/>
        </w:rPr>
      </w:pPr>
    </w:p>
    <w:p w14:paraId="1473B2F3" w14:textId="35A4CB6D" w:rsidR="000B0598" w:rsidRPr="00E151E8" w:rsidRDefault="000B0598" w:rsidP="00DC13F8">
      <w:pPr>
        <w:jc w:val="both"/>
        <w:rPr>
          <w:rFonts w:cs="Arial"/>
          <w:sz w:val="20"/>
        </w:rPr>
      </w:pPr>
    </w:p>
    <w:p w14:paraId="0E1CE274" w14:textId="0528250E" w:rsidR="000B0598" w:rsidRPr="00E151E8" w:rsidRDefault="000B0598" w:rsidP="00DC13F8">
      <w:pPr>
        <w:jc w:val="both"/>
        <w:rPr>
          <w:rFonts w:cs="Arial"/>
          <w:sz w:val="20"/>
        </w:rPr>
      </w:pPr>
    </w:p>
    <w:p w14:paraId="7022444D" w14:textId="6DA34358" w:rsidR="000B0598" w:rsidRPr="00E151E8" w:rsidRDefault="000B0598" w:rsidP="00DC13F8">
      <w:pPr>
        <w:jc w:val="both"/>
        <w:rPr>
          <w:rFonts w:cs="Arial"/>
          <w:sz w:val="20"/>
        </w:rPr>
      </w:pPr>
    </w:p>
    <w:p w14:paraId="2B5B6D19" w14:textId="6D7521BC" w:rsidR="000B0598" w:rsidRPr="00E151E8" w:rsidRDefault="000B0598" w:rsidP="00DC13F8">
      <w:pPr>
        <w:jc w:val="both"/>
        <w:rPr>
          <w:rFonts w:cs="Arial"/>
          <w:sz w:val="20"/>
        </w:rPr>
      </w:pPr>
    </w:p>
    <w:p w14:paraId="419C1857" w14:textId="1C5EA2F1" w:rsidR="000B0598" w:rsidRPr="00E151E8" w:rsidRDefault="000B0598" w:rsidP="00DC13F8">
      <w:pPr>
        <w:jc w:val="both"/>
        <w:rPr>
          <w:rFonts w:cs="Arial"/>
          <w:sz w:val="20"/>
        </w:rPr>
      </w:pPr>
    </w:p>
    <w:p w14:paraId="759DA926" w14:textId="3C6F2073" w:rsidR="000B0598" w:rsidRPr="00E151E8" w:rsidRDefault="000B0598" w:rsidP="00DC13F8">
      <w:pPr>
        <w:jc w:val="both"/>
        <w:rPr>
          <w:rFonts w:cs="Arial"/>
          <w:sz w:val="20"/>
        </w:rPr>
      </w:pPr>
    </w:p>
    <w:p w14:paraId="0E3CA92E" w14:textId="4833158A" w:rsidR="000B0598" w:rsidRPr="00E151E8" w:rsidRDefault="000B0598" w:rsidP="00DC13F8">
      <w:pPr>
        <w:jc w:val="both"/>
        <w:rPr>
          <w:rFonts w:cs="Arial"/>
          <w:sz w:val="20"/>
        </w:rPr>
      </w:pPr>
    </w:p>
    <w:p w14:paraId="6ACE2213" w14:textId="00FE3608" w:rsidR="000B0598" w:rsidRPr="00E151E8" w:rsidRDefault="000B0598" w:rsidP="00DC13F8">
      <w:pPr>
        <w:jc w:val="both"/>
        <w:rPr>
          <w:rFonts w:cs="Arial"/>
          <w:sz w:val="20"/>
        </w:rPr>
      </w:pPr>
    </w:p>
    <w:p w14:paraId="336B7F96" w14:textId="3E0A7D8D" w:rsidR="000B0598" w:rsidRPr="00E151E8" w:rsidRDefault="000B0598" w:rsidP="00DC13F8">
      <w:pPr>
        <w:jc w:val="both"/>
        <w:rPr>
          <w:rFonts w:cs="Arial"/>
          <w:sz w:val="20"/>
        </w:rPr>
      </w:pPr>
    </w:p>
    <w:p w14:paraId="337F6A52" w14:textId="3A1E90B9" w:rsidR="000B0598" w:rsidRPr="00E151E8" w:rsidRDefault="000B0598" w:rsidP="00DC13F8">
      <w:pPr>
        <w:jc w:val="both"/>
        <w:rPr>
          <w:rFonts w:cs="Arial"/>
          <w:sz w:val="20"/>
        </w:rPr>
      </w:pPr>
    </w:p>
    <w:p w14:paraId="41A2E73E" w14:textId="218E0DCB" w:rsidR="000B0598" w:rsidRPr="00E151E8" w:rsidRDefault="000B0598" w:rsidP="00DC13F8">
      <w:pPr>
        <w:jc w:val="both"/>
        <w:rPr>
          <w:rFonts w:cs="Arial"/>
          <w:sz w:val="20"/>
        </w:rPr>
      </w:pPr>
    </w:p>
    <w:p w14:paraId="61B3D72C" w14:textId="4B529630" w:rsidR="000B0598" w:rsidRPr="00E151E8" w:rsidRDefault="000B0598" w:rsidP="00DC13F8">
      <w:pPr>
        <w:jc w:val="both"/>
        <w:rPr>
          <w:rFonts w:cs="Arial"/>
          <w:sz w:val="20"/>
        </w:rPr>
      </w:pPr>
    </w:p>
    <w:p w14:paraId="3A589C29" w14:textId="746B99DF" w:rsidR="000B0598" w:rsidRPr="00E151E8" w:rsidRDefault="000B0598" w:rsidP="00DC13F8">
      <w:pPr>
        <w:jc w:val="both"/>
        <w:rPr>
          <w:rFonts w:cs="Arial"/>
          <w:sz w:val="20"/>
        </w:rPr>
      </w:pPr>
    </w:p>
    <w:p w14:paraId="5EFAFD11" w14:textId="5DCB5528" w:rsidR="000B0598" w:rsidRPr="00E151E8" w:rsidRDefault="000B0598" w:rsidP="00DC13F8">
      <w:pPr>
        <w:jc w:val="both"/>
        <w:rPr>
          <w:rFonts w:cs="Arial"/>
          <w:sz w:val="20"/>
        </w:rPr>
      </w:pPr>
    </w:p>
    <w:p w14:paraId="5C8ED385" w14:textId="6E55760C" w:rsidR="000B0598" w:rsidRPr="00E151E8" w:rsidRDefault="000B0598" w:rsidP="00DC13F8">
      <w:pPr>
        <w:jc w:val="both"/>
        <w:rPr>
          <w:rFonts w:cs="Arial"/>
          <w:sz w:val="20"/>
        </w:rPr>
      </w:pPr>
    </w:p>
    <w:p w14:paraId="5F9E974E" w14:textId="621F695F" w:rsidR="000B0598" w:rsidRPr="00E151E8" w:rsidRDefault="000B0598" w:rsidP="00DC13F8">
      <w:pPr>
        <w:jc w:val="both"/>
        <w:rPr>
          <w:rFonts w:cs="Arial"/>
          <w:sz w:val="20"/>
        </w:rPr>
      </w:pPr>
    </w:p>
    <w:p w14:paraId="6A1A39C6" w14:textId="0B276016" w:rsidR="000B0598" w:rsidRPr="00E151E8" w:rsidRDefault="000B0598" w:rsidP="00DC13F8">
      <w:pPr>
        <w:jc w:val="both"/>
        <w:rPr>
          <w:rFonts w:cs="Arial"/>
          <w:sz w:val="20"/>
        </w:rPr>
      </w:pPr>
    </w:p>
    <w:p w14:paraId="009DE8D7" w14:textId="44FA201A" w:rsidR="000B0598" w:rsidRPr="00E151E8" w:rsidRDefault="000B0598" w:rsidP="00DC13F8">
      <w:pPr>
        <w:jc w:val="both"/>
        <w:rPr>
          <w:rFonts w:cs="Arial"/>
          <w:sz w:val="20"/>
        </w:rPr>
      </w:pPr>
    </w:p>
    <w:p w14:paraId="6916A02D" w14:textId="601F4283" w:rsidR="000B0598" w:rsidRPr="00E151E8" w:rsidRDefault="00FC3FB6" w:rsidP="000B0598">
      <w:pPr>
        <w:jc w:val="both"/>
        <w:rPr>
          <w:rFonts w:cs="Arial"/>
          <w:b/>
          <w:sz w:val="20"/>
        </w:rPr>
      </w:pPr>
      <w:r w:rsidRPr="00E151E8">
        <w:rPr>
          <w:rFonts w:cs="Arial"/>
          <w:b/>
          <w:sz w:val="20"/>
        </w:rPr>
        <w:lastRenderedPageBreak/>
        <w:t xml:space="preserve">ANNEX 13 </w:t>
      </w:r>
      <w:r w:rsidR="000B0598" w:rsidRPr="00E151E8">
        <w:rPr>
          <w:rFonts w:cs="Arial"/>
          <w:b/>
          <w:sz w:val="20"/>
        </w:rPr>
        <w:t>COMPROMÍS D'ADSCRIPCIÓ DE MITJANS PERSONALS I MATERIALS A L'EXECUCIÓ DEL CONTRACTE.</w:t>
      </w:r>
    </w:p>
    <w:p w14:paraId="240BCB38" w14:textId="77777777" w:rsidR="000B0598" w:rsidRPr="00E151E8" w:rsidRDefault="000B0598" w:rsidP="000B0598">
      <w:pPr>
        <w:rPr>
          <w:rFonts w:cs="Arial"/>
          <w:b/>
          <w:sz w:val="20"/>
        </w:rPr>
      </w:pPr>
    </w:p>
    <w:p w14:paraId="737FFA42" w14:textId="36D1D96E" w:rsidR="000B0598" w:rsidRPr="00E151E8" w:rsidRDefault="000B0598" w:rsidP="000B0598">
      <w:pPr>
        <w:tabs>
          <w:tab w:val="left" w:pos="4878"/>
          <w:tab w:val="left" w:pos="5040"/>
          <w:tab w:val="left" w:pos="5760"/>
          <w:tab w:val="left" w:pos="6480"/>
          <w:tab w:val="left" w:pos="7200"/>
          <w:tab w:val="left" w:pos="7920"/>
          <w:tab w:val="left" w:pos="8640"/>
        </w:tabs>
        <w:suppressAutoHyphens/>
        <w:ind w:right="-1"/>
        <w:jc w:val="both"/>
        <w:rPr>
          <w:rFonts w:cs="Arial"/>
          <w:b/>
          <w:sz w:val="20"/>
        </w:rPr>
      </w:pPr>
      <w:r w:rsidRPr="00E151E8">
        <w:rPr>
          <w:rFonts w:cs="Arial"/>
          <w:sz w:val="20"/>
        </w:rPr>
        <w:t>Núm. de l’expedient de contractació:</w:t>
      </w:r>
      <w:r w:rsidR="00177E13" w:rsidRPr="00E151E8">
        <w:rPr>
          <w:rFonts w:cs="Arial"/>
          <w:b/>
          <w:sz w:val="20"/>
        </w:rPr>
        <w:t xml:space="preserve"> ACPC-2023-475</w:t>
      </w:r>
    </w:p>
    <w:p w14:paraId="0FB0AACB" w14:textId="387BEAA5" w:rsidR="000B0598" w:rsidRPr="00E151E8" w:rsidRDefault="000B0598" w:rsidP="000B0598">
      <w:pPr>
        <w:jc w:val="both"/>
        <w:rPr>
          <w:rFonts w:cs="Arial"/>
          <w:b/>
          <w:sz w:val="20"/>
        </w:rPr>
      </w:pPr>
      <w:r w:rsidRPr="00E151E8">
        <w:rPr>
          <w:rFonts w:cs="Arial"/>
          <w:sz w:val="20"/>
        </w:rPr>
        <w:t xml:space="preserve">Objecte del contracte:  </w:t>
      </w:r>
      <w:r w:rsidR="00177E13" w:rsidRPr="00E151E8">
        <w:rPr>
          <w:rFonts w:cs="Arial"/>
          <w:b/>
          <w:sz w:val="20"/>
        </w:rPr>
        <w:t>Servei de fabricació i subministrament dels elements expositius i execució del projecte de muntatge de l’exposició de llarga durada "</w:t>
      </w:r>
      <w:proofErr w:type="spellStart"/>
      <w:r w:rsidR="00177E13" w:rsidRPr="00E151E8">
        <w:rPr>
          <w:rFonts w:cs="Arial"/>
          <w:b/>
          <w:sz w:val="20"/>
        </w:rPr>
        <w:t>Imperium</w:t>
      </w:r>
      <w:proofErr w:type="spellEnd"/>
      <w:r w:rsidR="00177E13" w:rsidRPr="00E151E8">
        <w:rPr>
          <w:rFonts w:cs="Arial"/>
          <w:b/>
          <w:sz w:val="20"/>
        </w:rPr>
        <w:t>. Històries Romanes", organitzada pel Museu d’Arqueologia de Catalunya</w:t>
      </w:r>
    </w:p>
    <w:p w14:paraId="4DED8049" w14:textId="77777777" w:rsidR="00975C26" w:rsidRPr="00E151E8" w:rsidRDefault="00975C26" w:rsidP="000B0598">
      <w:pPr>
        <w:jc w:val="both"/>
        <w:rPr>
          <w:rFonts w:cs="Arial"/>
          <w:b/>
          <w:sz w:val="20"/>
        </w:rPr>
      </w:pPr>
    </w:p>
    <w:p w14:paraId="0794E81E" w14:textId="77777777" w:rsidR="000B0598" w:rsidRPr="00E151E8" w:rsidRDefault="000B0598" w:rsidP="000B0598">
      <w:pPr>
        <w:tabs>
          <w:tab w:val="left" w:pos="4878"/>
          <w:tab w:val="left" w:pos="5040"/>
          <w:tab w:val="left" w:pos="5760"/>
          <w:tab w:val="left" w:pos="6480"/>
          <w:tab w:val="left" w:pos="7200"/>
          <w:tab w:val="left" w:pos="7920"/>
          <w:tab w:val="left" w:pos="8640"/>
        </w:tabs>
        <w:suppressAutoHyphens/>
        <w:ind w:right="-1"/>
        <w:jc w:val="both"/>
        <w:rPr>
          <w:rFonts w:cs="Arial"/>
          <w:b/>
          <w:spacing w:val="-2"/>
          <w:sz w:val="20"/>
        </w:rPr>
      </w:pPr>
      <w:r w:rsidRPr="00E151E8">
        <w:rPr>
          <w:rFonts w:cs="Arial"/>
          <w:sz w:val="20"/>
        </w:rPr>
        <w:t xml:space="preserve">El/la senyor/a ............................................................................................, titular del DNI número .................., com representant legal de l’empresa ....................................... , titular del CIF número ............................................................................,domiciliada a ...................................................................................................................................................... </w:t>
      </w:r>
    </w:p>
    <w:p w14:paraId="76998D7A" w14:textId="77777777" w:rsidR="000B0598" w:rsidRPr="00E151E8" w:rsidRDefault="000B0598" w:rsidP="000B0598">
      <w:pPr>
        <w:tabs>
          <w:tab w:val="left" w:pos="4878"/>
          <w:tab w:val="left" w:pos="5040"/>
          <w:tab w:val="left" w:pos="5760"/>
          <w:tab w:val="left" w:pos="6480"/>
          <w:tab w:val="left" w:pos="7200"/>
          <w:tab w:val="left" w:pos="7920"/>
          <w:tab w:val="left" w:pos="8640"/>
        </w:tabs>
        <w:suppressAutoHyphens/>
        <w:ind w:right="-1"/>
        <w:jc w:val="both"/>
        <w:rPr>
          <w:rFonts w:cs="Arial"/>
          <w:spacing w:val="-2"/>
          <w:sz w:val="20"/>
        </w:rPr>
      </w:pPr>
    </w:p>
    <w:p w14:paraId="7BD58591" w14:textId="10F92728" w:rsidR="000B0598" w:rsidRPr="00E151E8" w:rsidRDefault="000B0598" w:rsidP="000B0598">
      <w:pPr>
        <w:jc w:val="both"/>
        <w:rPr>
          <w:rFonts w:cs="Arial"/>
          <w:b/>
          <w:sz w:val="20"/>
        </w:rPr>
      </w:pPr>
      <w:r w:rsidRPr="00E151E8">
        <w:rPr>
          <w:rFonts w:cs="Arial"/>
          <w:b/>
          <w:sz w:val="20"/>
        </w:rPr>
        <w:t xml:space="preserve">DECLARA RESPONSABLEMENT: </w:t>
      </w:r>
    </w:p>
    <w:p w14:paraId="415FF00A" w14:textId="77777777" w:rsidR="00F8478D" w:rsidRPr="00BB40C4" w:rsidRDefault="00F8478D" w:rsidP="000B0598">
      <w:pPr>
        <w:jc w:val="both"/>
        <w:rPr>
          <w:rFonts w:cs="Arial"/>
          <w:sz w:val="20"/>
        </w:rPr>
      </w:pPr>
    </w:p>
    <w:p w14:paraId="4971FC71" w14:textId="7EAF679A" w:rsidR="000B0598" w:rsidRPr="00E151E8" w:rsidRDefault="000B0598" w:rsidP="000B0598">
      <w:pPr>
        <w:jc w:val="both"/>
        <w:rPr>
          <w:rFonts w:cs="Arial"/>
          <w:sz w:val="20"/>
        </w:rPr>
      </w:pPr>
      <w:r w:rsidRPr="00BB40C4">
        <w:rPr>
          <w:rFonts w:cs="Arial"/>
          <w:sz w:val="20"/>
        </w:rPr>
        <w:t>Que l'empresa que represento, en el cas que esdevingui adjudicatària en el procediment de licitació corresponent a la contractació de</w:t>
      </w:r>
      <w:r w:rsidR="00BB40C4" w:rsidRPr="00BB40C4">
        <w:rPr>
          <w:rFonts w:cs="Arial"/>
          <w:sz w:val="20"/>
        </w:rPr>
        <w:t>l</w:t>
      </w:r>
      <w:r w:rsidR="00C34D81" w:rsidRPr="00BB40C4">
        <w:rPr>
          <w:rFonts w:cs="Arial"/>
          <w:sz w:val="20"/>
        </w:rPr>
        <w:t xml:space="preserve"> </w:t>
      </w:r>
      <w:r w:rsidR="00BB40C4" w:rsidRPr="00BB40C4">
        <w:rPr>
          <w:rFonts w:cs="Arial"/>
          <w:sz w:val="20"/>
        </w:rPr>
        <w:t>servei de fabricació i subministrament dels elements expositius i execució del projecte de muntatge de l’exposició de llarga durada "</w:t>
      </w:r>
      <w:proofErr w:type="spellStart"/>
      <w:r w:rsidR="00BB40C4" w:rsidRPr="00BB40C4">
        <w:rPr>
          <w:rFonts w:cs="Arial"/>
          <w:sz w:val="20"/>
        </w:rPr>
        <w:t>Imperium</w:t>
      </w:r>
      <w:proofErr w:type="spellEnd"/>
      <w:r w:rsidR="00BB40C4" w:rsidRPr="00BB40C4">
        <w:rPr>
          <w:rFonts w:cs="Arial"/>
          <w:sz w:val="20"/>
        </w:rPr>
        <w:t>. Històries Romanes", organitzada pel Museu d’Arqueologia de Catalunya</w:t>
      </w:r>
      <w:r w:rsidR="00303EF8" w:rsidRPr="00BB40C4">
        <w:rPr>
          <w:rFonts w:cs="Arial"/>
          <w:sz w:val="20"/>
        </w:rPr>
        <w:t xml:space="preserve"> (ACPC-2022-</w:t>
      </w:r>
      <w:r w:rsidR="00BB40C4" w:rsidRPr="00BB40C4">
        <w:rPr>
          <w:rFonts w:cs="Arial"/>
          <w:sz w:val="20"/>
        </w:rPr>
        <w:t>475</w:t>
      </w:r>
      <w:r w:rsidRPr="00BB40C4">
        <w:rPr>
          <w:rFonts w:cs="Arial"/>
          <w:sz w:val="20"/>
        </w:rPr>
        <w:t>), es compromet</w:t>
      </w:r>
      <w:r w:rsidRPr="00E151E8">
        <w:rPr>
          <w:rFonts w:cs="Arial"/>
          <w:sz w:val="20"/>
        </w:rPr>
        <w:t>, durant tota la vigència del contracte i les eventuals pròrrogues i en el marc del que estableix l'article 76.2 LCSP:</w:t>
      </w:r>
    </w:p>
    <w:p w14:paraId="72E0C741" w14:textId="77777777" w:rsidR="00F8478D" w:rsidRPr="00E151E8" w:rsidRDefault="00F8478D" w:rsidP="000B0598">
      <w:pPr>
        <w:jc w:val="both"/>
        <w:rPr>
          <w:rFonts w:cs="Arial"/>
          <w:sz w:val="20"/>
        </w:rPr>
      </w:pPr>
    </w:p>
    <w:p w14:paraId="34EE6321" w14:textId="77777777" w:rsidR="000B0598" w:rsidRPr="00E151E8" w:rsidRDefault="000B0598" w:rsidP="000B0598">
      <w:pPr>
        <w:jc w:val="both"/>
        <w:rPr>
          <w:rFonts w:cs="Arial"/>
          <w:sz w:val="20"/>
        </w:rPr>
      </w:pPr>
      <w:r w:rsidRPr="00E151E8">
        <w:rPr>
          <w:rFonts w:cs="Arial"/>
          <w:sz w:val="20"/>
        </w:rPr>
        <w:t xml:space="preserve">Adscriure a l'execució del contracte els mitjans personals i materials suficients per a la realització del contracte d’acord amb les previsions dels Plecs de Prescripcions Tècniques. </w:t>
      </w:r>
    </w:p>
    <w:p w14:paraId="385DA7EE" w14:textId="77777777" w:rsidR="000B0598" w:rsidRPr="00E151E8" w:rsidRDefault="000B0598" w:rsidP="000B0598">
      <w:pPr>
        <w:jc w:val="both"/>
        <w:rPr>
          <w:rFonts w:cs="Arial"/>
          <w:sz w:val="20"/>
        </w:rPr>
      </w:pPr>
    </w:p>
    <w:p w14:paraId="7C001F1D" w14:textId="77777777" w:rsidR="000B0598" w:rsidRPr="00E151E8" w:rsidRDefault="000B0598" w:rsidP="000B0598">
      <w:pPr>
        <w:jc w:val="both"/>
        <w:rPr>
          <w:rFonts w:cs="Arial"/>
          <w:sz w:val="20"/>
        </w:rPr>
      </w:pPr>
      <w:r w:rsidRPr="00E151E8">
        <w:rPr>
          <w:rFonts w:cs="Arial"/>
          <w:sz w:val="20"/>
        </w:rPr>
        <w:t>I com a prova de conformitat signen aquesta declaració,</w:t>
      </w:r>
    </w:p>
    <w:p w14:paraId="2BB68A95" w14:textId="77777777" w:rsidR="000B0598" w:rsidRPr="00E151E8" w:rsidRDefault="000B0598" w:rsidP="000B0598">
      <w:pPr>
        <w:jc w:val="both"/>
        <w:rPr>
          <w:rFonts w:cs="Arial"/>
          <w:sz w:val="20"/>
        </w:rPr>
      </w:pPr>
      <w:r w:rsidRPr="00E151E8">
        <w:rPr>
          <w:rFonts w:cs="Arial"/>
          <w:sz w:val="20"/>
        </w:rPr>
        <w:t>(localitat i data)</w:t>
      </w:r>
    </w:p>
    <w:p w14:paraId="14EF311A" w14:textId="77777777" w:rsidR="000B0598" w:rsidRPr="00E151E8" w:rsidRDefault="000B0598" w:rsidP="000B0598">
      <w:pPr>
        <w:jc w:val="both"/>
        <w:rPr>
          <w:rFonts w:cs="Arial"/>
          <w:sz w:val="20"/>
        </w:rPr>
      </w:pPr>
    </w:p>
    <w:p w14:paraId="373B640C" w14:textId="77777777" w:rsidR="000B0598" w:rsidRPr="00E151E8" w:rsidRDefault="000B0598" w:rsidP="000B0598">
      <w:pPr>
        <w:jc w:val="both"/>
        <w:rPr>
          <w:rFonts w:cs="Arial"/>
          <w:sz w:val="20"/>
        </w:rPr>
      </w:pPr>
    </w:p>
    <w:p w14:paraId="7C7A03A3" w14:textId="77777777" w:rsidR="000B0598" w:rsidRPr="00E151E8" w:rsidRDefault="000B0598" w:rsidP="000B0598">
      <w:pPr>
        <w:jc w:val="both"/>
        <w:rPr>
          <w:rFonts w:cs="Arial"/>
          <w:sz w:val="20"/>
        </w:rPr>
      </w:pPr>
      <w:r w:rsidRPr="00E151E8">
        <w:rPr>
          <w:rFonts w:cs="Arial"/>
          <w:sz w:val="20"/>
        </w:rPr>
        <w:t xml:space="preserve">(nom de l’empresa que es representa; </w:t>
      </w:r>
    </w:p>
    <w:p w14:paraId="6FEA77E7" w14:textId="541FE031" w:rsidR="000B0598" w:rsidRPr="00E151E8" w:rsidRDefault="000B0598" w:rsidP="000B0598">
      <w:pPr>
        <w:jc w:val="both"/>
        <w:rPr>
          <w:rFonts w:cs="Arial"/>
          <w:sz w:val="20"/>
        </w:rPr>
      </w:pPr>
      <w:r w:rsidRPr="00E151E8">
        <w:rPr>
          <w:rFonts w:cs="Arial"/>
          <w:sz w:val="20"/>
        </w:rPr>
        <w:t>signatura del representant de l’empresa)</w:t>
      </w:r>
    </w:p>
    <w:p w14:paraId="65E89768" w14:textId="2705684B" w:rsidR="00D45A26" w:rsidRPr="00E151E8" w:rsidRDefault="00D45A26" w:rsidP="000B0598">
      <w:pPr>
        <w:jc w:val="both"/>
        <w:rPr>
          <w:rFonts w:cs="Arial"/>
          <w:sz w:val="20"/>
        </w:rPr>
      </w:pPr>
    </w:p>
    <w:p w14:paraId="157ED439" w14:textId="3DA0536B" w:rsidR="00D45A26" w:rsidRPr="00E151E8" w:rsidRDefault="00D45A26" w:rsidP="000B0598">
      <w:pPr>
        <w:jc w:val="both"/>
        <w:rPr>
          <w:rFonts w:cs="Arial"/>
          <w:sz w:val="20"/>
        </w:rPr>
      </w:pPr>
    </w:p>
    <w:p w14:paraId="4AACF900" w14:textId="68D959A0" w:rsidR="00D45A26" w:rsidRPr="00E151E8" w:rsidRDefault="00D45A26" w:rsidP="000B0598">
      <w:pPr>
        <w:jc w:val="both"/>
        <w:rPr>
          <w:rFonts w:cs="Arial"/>
          <w:sz w:val="20"/>
        </w:rPr>
      </w:pPr>
    </w:p>
    <w:p w14:paraId="75504D27" w14:textId="24ACBEF1" w:rsidR="00D45A26" w:rsidRPr="00E151E8" w:rsidRDefault="00D45A26" w:rsidP="000B0598">
      <w:pPr>
        <w:jc w:val="both"/>
        <w:rPr>
          <w:rFonts w:cs="Arial"/>
          <w:sz w:val="20"/>
        </w:rPr>
      </w:pPr>
    </w:p>
    <w:p w14:paraId="1225DB13" w14:textId="5152323B" w:rsidR="00D45A26" w:rsidRPr="00E151E8" w:rsidRDefault="00D45A26" w:rsidP="000B0598">
      <w:pPr>
        <w:jc w:val="both"/>
        <w:rPr>
          <w:rFonts w:cs="Arial"/>
          <w:sz w:val="20"/>
        </w:rPr>
      </w:pPr>
    </w:p>
    <w:p w14:paraId="595DE277" w14:textId="01C5D1B1" w:rsidR="00D45A26" w:rsidRPr="00E151E8" w:rsidRDefault="00D45A26" w:rsidP="000B0598">
      <w:pPr>
        <w:jc w:val="both"/>
        <w:rPr>
          <w:rFonts w:cs="Arial"/>
          <w:sz w:val="20"/>
        </w:rPr>
      </w:pPr>
    </w:p>
    <w:p w14:paraId="1D0A1A57" w14:textId="27A14770" w:rsidR="00D45A26" w:rsidRPr="00E151E8" w:rsidRDefault="00D45A26" w:rsidP="000B0598">
      <w:pPr>
        <w:jc w:val="both"/>
        <w:rPr>
          <w:rFonts w:cs="Arial"/>
          <w:sz w:val="20"/>
        </w:rPr>
      </w:pPr>
    </w:p>
    <w:p w14:paraId="713E5745" w14:textId="7FA6EC1F" w:rsidR="00D45A26" w:rsidRPr="00E151E8" w:rsidRDefault="00D45A26" w:rsidP="000B0598">
      <w:pPr>
        <w:jc w:val="both"/>
        <w:rPr>
          <w:rFonts w:cs="Arial"/>
          <w:sz w:val="20"/>
        </w:rPr>
      </w:pPr>
    </w:p>
    <w:p w14:paraId="41BD5D6B" w14:textId="18B5AAF7" w:rsidR="00D45A26" w:rsidRPr="00E151E8" w:rsidRDefault="00D45A26" w:rsidP="000B0598">
      <w:pPr>
        <w:jc w:val="both"/>
        <w:rPr>
          <w:rFonts w:cs="Arial"/>
          <w:sz w:val="20"/>
        </w:rPr>
      </w:pPr>
    </w:p>
    <w:p w14:paraId="0C6C7816" w14:textId="384799DE" w:rsidR="00D45A26" w:rsidRPr="00E151E8" w:rsidRDefault="00D45A26" w:rsidP="000B0598">
      <w:pPr>
        <w:jc w:val="both"/>
        <w:rPr>
          <w:rFonts w:cs="Arial"/>
          <w:sz w:val="20"/>
        </w:rPr>
      </w:pPr>
    </w:p>
    <w:p w14:paraId="2DE6A421" w14:textId="04334E99" w:rsidR="00D45A26" w:rsidRPr="00E151E8" w:rsidRDefault="00D45A26" w:rsidP="000B0598">
      <w:pPr>
        <w:jc w:val="both"/>
        <w:rPr>
          <w:rFonts w:cs="Arial"/>
          <w:sz w:val="20"/>
        </w:rPr>
      </w:pPr>
    </w:p>
    <w:p w14:paraId="3F5AF76F" w14:textId="1FD32B7A" w:rsidR="00D45A26" w:rsidRPr="00E151E8" w:rsidRDefault="00D45A26" w:rsidP="000B0598">
      <w:pPr>
        <w:jc w:val="both"/>
        <w:rPr>
          <w:rFonts w:cs="Arial"/>
          <w:sz w:val="20"/>
        </w:rPr>
      </w:pPr>
    </w:p>
    <w:p w14:paraId="0337AC1C" w14:textId="09D257E9" w:rsidR="00D45A26" w:rsidRPr="00E151E8" w:rsidRDefault="00D45A26" w:rsidP="000B0598">
      <w:pPr>
        <w:jc w:val="both"/>
        <w:rPr>
          <w:rFonts w:cs="Arial"/>
          <w:sz w:val="20"/>
        </w:rPr>
      </w:pPr>
    </w:p>
    <w:p w14:paraId="65833FCA" w14:textId="7733176A" w:rsidR="00D45A26" w:rsidRPr="00E151E8" w:rsidRDefault="00D45A26" w:rsidP="000B0598">
      <w:pPr>
        <w:jc w:val="both"/>
        <w:rPr>
          <w:rFonts w:cs="Arial"/>
          <w:sz w:val="20"/>
        </w:rPr>
      </w:pPr>
    </w:p>
    <w:p w14:paraId="7E1635C4" w14:textId="35198E93" w:rsidR="00D45A26" w:rsidRPr="00E151E8" w:rsidRDefault="00D45A26" w:rsidP="000B0598">
      <w:pPr>
        <w:jc w:val="both"/>
        <w:rPr>
          <w:rFonts w:cs="Arial"/>
          <w:sz w:val="20"/>
        </w:rPr>
      </w:pPr>
    </w:p>
    <w:p w14:paraId="307F664F" w14:textId="2284B46D" w:rsidR="00D45A26" w:rsidRPr="00E151E8" w:rsidRDefault="00D45A26" w:rsidP="000B0598">
      <w:pPr>
        <w:jc w:val="both"/>
        <w:rPr>
          <w:rFonts w:cs="Arial"/>
          <w:sz w:val="20"/>
        </w:rPr>
      </w:pPr>
    </w:p>
    <w:p w14:paraId="580A7743" w14:textId="248E31FD" w:rsidR="00D45A26" w:rsidRPr="00E151E8" w:rsidRDefault="00D45A26" w:rsidP="000B0598">
      <w:pPr>
        <w:jc w:val="both"/>
        <w:rPr>
          <w:rFonts w:cs="Arial"/>
          <w:sz w:val="20"/>
        </w:rPr>
      </w:pPr>
    </w:p>
    <w:p w14:paraId="7E2078EB" w14:textId="3ECBD08C" w:rsidR="00D45A26" w:rsidRPr="00E151E8" w:rsidRDefault="00D45A26" w:rsidP="000B0598">
      <w:pPr>
        <w:jc w:val="both"/>
        <w:rPr>
          <w:rFonts w:cs="Arial"/>
          <w:sz w:val="20"/>
        </w:rPr>
      </w:pPr>
    </w:p>
    <w:p w14:paraId="2C0C6A65" w14:textId="735A6EDE" w:rsidR="00D45A26" w:rsidRPr="00E151E8" w:rsidRDefault="00D45A26" w:rsidP="000B0598">
      <w:pPr>
        <w:jc w:val="both"/>
        <w:rPr>
          <w:rFonts w:cs="Arial"/>
          <w:sz w:val="20"/>
        </w:rPr>
      </w:pPr>
    </w:p>
    <w:p w14:paraId="6F5C341B" w14:textId="3F47DA95" w:rsidR="00D45A26" w:rsidRPr="00E151E8" w:rsidRDefault="00D45A26" w:rsidP="000B0598">
      <w:pPr>
        <w:jc w:val="both"/>
        <w:rPr>
          <w:rFonts w:cs="Arial"/>
          <w:sz w:val="20"/>
        </w:rPr>
      </w:pPr>
    </w:p>
    <w:p w14:paraId="429959D3" w14:textId="1017C960" w:rsidR="00D45A26" w:rsidRPr="00E151E8" w:rsidRDefault="00D45A26" w:rsidP="000B0598">
      <w:pPr>
        <w:jc w:val="both"/>
        <w:rPr>
          <w:rFonts w:cs="Arial"/>
          <w:sz w:val="20"/>
        </w:rPr>
      </w:pPr>
    </w:p>
    <w:p w14:paraId="7B95138E" w14:textId="211C2AD2" w:rsidR="00D45A26" w:rsidRPr="00E151E8" w:rsidRDefault="00D45A26" w:rsidP="000B0598">
      <w:pPr>
        <w:jc w:val="both"/>
        <w:rPr>
          <w:rFonts w:cs="Arial"/>
          <w:sz w:val="20"/>
        </w:rPr>
      </w:pPr>
    </w:p>
    <w:p w14:paraId="50A3740F" w14:textId="29A83F03" w:rsidR="00D45A26" w:rsidRPr="00E151E8" w:rsidRDefault="00D45A26" w:rsidP="000B0598">
      <w:pPr>
        <w:jc w:val="both"/>
        <w:rPr>
          <w:rFonts w:cs="Arial"/>
          <w:sz w:val="20"/>
        </w:rPr>
      </w:pPr>
    </w:p>
    <w:p w14:paraId="36862E95" w14:textId="54B5D176" w:rsidR="00D45A26" w:rsidRPr="00E151E8" w:rsidRDefault="00D45A26" w:rsidP="000B0598">
      <w:pPr>
        <w:jc w:val="both"/>
        <w:rPr>
          <w:rFonts w:cs="Arial"/>
          <w:sz w:val="20"/>
        </w:rPr>
      </w:pPr>
    </w:p>
    <w:p w14:paraId="5E3172B5" w14:textId="2A0A779A" w:rsidR="00D45A26" w:rsidRPr="00E151E8" w:rsidRDefault="00D45A26" w:rsidP="000B0598">
      <w:pPr>
        <w:jc w:val="both"/>
        <w:rPr>
          <w:rFonts w:cs="Arial"/>
          <w:sz w:val="20"/>
        </w:rPr>
      </w:pPr>
    </w:p>
    <w:p w14:paraId="6E9B0D5C" w14:textId="4D5C6806" w:rsidR="00D45A26" w:rsidRPr="00E151E8" w:rsidRDefault="00D45A26" w:rsidP="000B0598">
      <w:pPr>
        <w:jc w:val="both"/>
        <w:rPr>
          <w:rFonts w:cs="Arial"/>
          <w:sz w:val="20"/>
        </w:rPr>
      </w:pPr>
    </w:p>
    <w:p w14:paraId="6D0F93B5" w14:textId="09A26551" w:rsidR="00D45A26" w:rsidRPr="00E151E8" w:rsidRDefault="00D45A26" w:rsidP="000B0598">
      <w:pPr>
        <w:jc w:val="both"/>
        <w:rPr>
          <w:rFonts w:cs="Arial"/>
          <w:sz w:val="20"/>
        </w:rPr>
      </w:pPr>
    </w:p>
    <w:p w14:paraId="2BCA15E2" w14:textId="24E758B9" w:rsidR="00D45A26" w:rsidRPr="00E151E8" w:rsidRDefault="00D45A26" w:rsidP="000B0598">
      <w:pPr>
        <w:jc w:val="both"/>
        <w:rPr>
          <w:rFonts w:cs="Arial"/>
          <w:sz w:val="20"/>
        </w:rPr>
      </w:pPr>
    </w:p>
    <w:p w14:paraId="117FB067" w14:textId="77777777" w:rsidR="00C34D81" w:rsidRPr="00E151E8" w:rsidRDefault="00C34D81" w:rsidP="00C34D81">
      <w:pPr>
        <w:jc w:val="both"/>
        <w:rPr>
          <w:rFonts w:cs="Arial"/>
          <w:b/>
          <w:sz w:val="20"/>
        </w:rPr>
      </w:pPr>
    </w:p>
    <w:p w14:paraId="7BCA47F9" w14:textId="5F8B60E9" w:rsidR="003F4765" w:rsidRPr="00E151E8" w:rsidRDefault="00FC3FB6" w:rsidP="003F4765">
      <w:pPr>
        <w:jc w:val="both"/>
        <w:rPr>
          <w:rFonts w:cs="Arial"/>
          <w:sz w:val="20"/>
        </w:rPr>
      </w:pPr>
      <w:r w:rsidRPr="00E151E8">
        <w:rPr>
          <w:rFonts w:cs="Arial"/>
          <w:b/>
          <w:sz w:val="20"/>
        </w:rPr>
        <w:t>ANNEX 14</w:t>
      </w:r>
      <w:r w:rsidR="00C34D81" w:rsidRPr="00E151E8">
        <w:rPr>
          <w:rFonts w:cs="Arial"/>
          <w:b/>
          <w:sz w:val="20"/>
        </w:rPr>
        <w:t>:</w:t>
      </w:r>
      <w:r w:rsidR="00C34D81" w:rsidRPr="00E151E8">
        <w:rPr>
          <w:rFonts w:cs="Arial"/>
          <w:sz w:val="20"/>
        </w:rPr>
        <w:t xml:space="preserve"> </w:t>
      </w:r>
      <w:r w:rsidR="003F4765" w:rsidRPr="00E151E8">
        <w:rPr>
          <w:rFonts w:cs="Arial"/>
          <w:b/>
          <w:sz w:val="20"/>
        </w:rPr>
        <w:t>INFORMACIÓ BÀSICA SOBRE PROTECCIÓ DE DADES DE CARÀCTER PERSONAL DELS LICITADORS</w:t>
      </w:r>
    </w:p>
    <w:p w14:paraId="335EABE1" w14:textId="51F4A869" w:rsidR="003F4765" w:rsidRPr="00E151E8" w:rsidRDefault="003F4765" w:rsidP="003F4765">
      <w:pPr>
        <w:jc w:val="both"/>
        <w:rPr>
          <w:rFonts w:cs="Arial"/>
          <w:sz w:val="20"/>
        </w:rPr>
      </w:pPr>
    </w:p>
    <w:p w14:paraId="13B334DF" w14:textId="77777777" w:rsidR="003F4765" w:rsidRPr="00E151E8" w:rsidRDefault="003F4765" w:rsidP="003F4765">
      <w:pPr>
        <w:jc w:val="both"/>
        <w:rPr>
          <w:rFonts w:cs="Arial"/>
          <w:sz w:val="20"/>
        </w:rPr>
      </w:pPr>
    </w:p>
    <w:p w14:paraId="1A3807BB" w14:textId="34B6A6F1" w:rsidR="003F4765" w:rsidRPr="00E151E8" w:rsidRDefault="003F4765" w:rsidP="003F4765">
      <w:pPr>
        <w:jc w:val="both"/>
        <w:rPr>
          <w:rFonts w:cs="Arial"/>
          <w:sz w:val="20"/>
        </w:rPr>
      </w:pPr>
      <w:r w:rsidRPr="00E151E8">
        <w:rPr>
          <w:rFonts w:cs="Arial"/>
          <w:sz w:val="20"/>
        </w:rPr>
        <w:t>Denominació de l’activitat de tractament:</w:t>
      </w:r>
      <w:r w:rsidR="00B33686" w:rsidRPr="00E151E8">
        <w:rPr>
          <w:rFonts w:cs="Arial"/>
          <w:b/>
          <w:sz w:val="20"/>
        </w:rPr>
        <w:t xml:space="preserve"> </w:t>
      </w:r>
      <w:r w:rsidR="00177E13" w:rsidRPr="00E151E8">
        <w:rPr>
          <w:rFonts w:cs="Arial"/>
          <w:b/>
          <w:sz w:val="20"/>
        </w:rPr>
        <w:t>Servei de fabricació i subministrament dels elements expositius i execució del projecte de muntatge de l’exposició de llarga durada "</w:t>
      </w:r>
      <w:proofErr w:type="spellStart"/>
      <w:r w:rsidR="00177E13" w:rsidRPr="00E151E8">
        <w:rPr>
          <w:rFonts w:cs="Arial"/>
          <w:b/>
          <w:sz w:val="20"/>
        </w:rPr>
        <w:t>Imperium</w:t>
      </w:r>
      <w:proofErr w:type="spellEnd"/>
      <w:r w:rsidR="00177E13" w:rsidRPr="00E151E8">
        <w:rPr>
          <w:rFonts w:cs="Arial"/>
          <w:b/>
          <w:sz w:val="20"/>
        </w:rPr>
        <w:t>. Històries Romanes", organitzada pel Museu d’Arqueologia de Catalunya (ACPC-2023-475)</w:t>
      </w:r>
    </w:p>
    <w:p w14:paraId="40E757AB" w14:textId="77777777" w:rsidR="006E4A61" w:rsidRPr="00E151E8" w:rsidRDefault="006E4A61" w:rsidP="003F4765">
      <w:pPr>
        <w:jc w:val="both"/>
        <w:rPr>
          <w:rFonts w:cs="Arial"/>
          <w:sz w:val="20"/>
        </w:rPr>
      </w:pPr>
    </w:p>
    <w:p w14:paraId="2C662864" w14:textId="77777777" w:rsidR="003F4765" w:rsidRPr="00E151E8" w:rsidRDefault="003F4765" w:rsidP="003F4765">
      <w:pPr>
        <w:jc w:val="both"/>
        <w:rPr>
          <w:rFonts w:cs="Arial"/>
          <w:sz w:val="20"/>
        </w:rPr>
      </w:pPr>
    </w:p>
    <w:p w14:paraId="68134C20" w14:textId="2F2836E9" w:rsidR="003F4765" w:rsidRPr="00E151E8" w:rsidRDefault="003F4765" w:rsidP="003F4765">
      <w:pPr>
        <w:jc w:val="both"/>
        <w:rPr>
          <w:rFonts w:cs="Arial"/>
          <w:sz w:val="20"/>
        </w:rPr>
      </w:pPr>
      <w:r w:rsidRPr="00E151E8">
        <w:rPr>
          <w:rFonts w:cs="Arial"/>
          <w:sz w:val="20"/>
        </w:rPr>
        <w:t xml:space="preserve">Responsable del tractament de les dades personals: Agència Catalana del Patrimoni Cultural. </w:t>
      </w:r>
      <w:hyperlink r:id="rId17" w:history="1">
        <w:r w:rsidRPr="00E151E8">
          <w:rPr>
            <w:rStyle w:val="Enlla"/>
            <w:rFonts w:cs="Arial"/>
            <w:sz w:val="20"/>
          </w:rPr>
          <w:t>agenciapatrimoni@gencat.cat</w:t>
        </w:r>
      </w:hyperlink>
      <w:r w:rsidRPr="00E151E8">
        <w:rPr>
          <w:rFonts w:cs="Arial"/>
          <w:sz w:val="20"/>
        </w:rPr>
        <w:t xml:space="preserve"> </w:t>
      </w:r>
      <w:hyperlink r:id="rId18" w:history="1">
        <w:r w:rsidRPr="00E151E8">
          <w:rPr>
            <w:rStyle w:val="Enlla"/>
            <w:rFonts w:cs="Arial"/>
            <w:sz w:val="20"/>
          </w:rPr>
          <w:t>dpd.acdpc@gencat.cat</w:t>
        </w:r>
      </w:hyperlink>
    </w:p>
    <w:p w14:paraId="728D568A" w14:textId="10198238" w:rsidR="003F4765" w:rsidRPr="00E151E8" w:rsidRDefault="003F4765" w:rsidP="003F4765">
      <w:pPr>
        <w:jc w:val="both"/>
        <w:rPr>
          <w:rFonts w:cs="Arial"/>
          <w:sz w:val="20"/>
        </w:rPr>
      </w:pPr>
    </w:p>
    <w:p w14:paraId="339DA138" w14:textId="77777777" w:rsidR="003F4765" w:rsidRPr="00E151E8" w:rsidRDefault="003F4765" w:rsidP="003F4765">
      <w:pPr>
        <w:jc w:val="both"/>
        <w:rPr>
          <w:rFonts w:cs="Arial"/>
          <w:sz w:val="20"/>
        </w:rPr>
      </w:pPr>
    </w:p>
    <w:p w14:paraId="333DE285" w14:textId="7CE89EA4" w:rsidR="003F4765" w:rsidRPr="00E151E8" w:rsidRDefault="003F4765" w:rsidP="003F4765">
      <w:pPr>
        <w:jc w:val="both"/>
        <w:rPr>
          <w:rFonts w:cs="Arial"/>
          <w:sz w:val="20"/>
        </w:rPr>
      </w:pPr>
      <w:r w:rsidRPr="00E151E8">
        <w:rPr>
          <w:rFonts w:cs="Arial"/>
          <w:sz w:val="20"/>
        </w:rPr>
        <w:t>Finalitat: Contractació administrativa</w:t>
      </w:r>
    </w:p>
    <w:p w14:paraId="1DD3B4EE" w14:textId="77777777" w:rsidR="003F4765" w:rsidRPr="00E151E8" w:rsidRDefault="003F4765" w:rsidP="003F4765">
      <w:pPr>
        <w:jc w:val="both"/>
        <w:rPr>
          <w:rFonts w:cs="Arial"/>
          <w:sz w:val="20"/>
        </w:rPr>
      </w:pPr>
    </w:p>
    <w:p w14:paraId="7C0FE834" w14:textId="77777777" w:rsidR="003F4765" w:rsidRPr="00E151E8" w:rsidRDefault="003F4765" w:rsidP="003F4765">
      <w:pPr>
        <w:jc w:val="both"/>
        <w:rPr>
          <w:rFonts w:cs="Arial"/>
          <w:sz w:val="20"/>
        </w:rPr>
      </w:pPr>
      <w:r w:rsidRPr="00E151E8">
        <w:rPr>
          <w:rFonts w:cs="Arial"/>
          <w:sz w:val="20"/>
        </w:rPr>
        <w:t xml:space="preserve">Drets de les persones interessades: podeu sol·licitar l’accés i la rectificació de les vostres dades, així com la supressió o la limitació del tractament quan sigui procedent. També us podeu oposar al tractament d’acord amb la normativa vigent. </w:t>
      </w:r>
    </w:p>
    <w:p w14:paraId="4426CCAE" w14:textId="77777777" w:rsidR="003F4765" w:rsidRPr="00E151E8" w:rsidRDefault="003F4765" w:rsidP="003F4765">
      <w:pPr>
        <w:jc w:val="both"/>
        <w:rPr>
          <w:rFonts w:cs="Arial"/>
          <w:sz w:val="20"/>
        </w:rPr>
      </w:pPr>
    </w:p>
    <w:p w14:paraId="6827E1DB" w14:textId="4087EF92" w:rsidR="003F4765" w:rsidRPr="00E151E8" w:rsidRDefault="003F4765" w:rsidP="003F4765">
      <w:pPr>
        <w:jc w:val="both"/>
        <w:rPr>
          <w:rFonts w:cs="Arial"/>
          <w:sz w:val="20"/>
        </w:rPr>
      </w:pPr>
      <w:r w:rsidRPr="00E151E8">
        <w:rPr>
          <w:rFonts w:cs="Arial"/>
          <w:sz w:val="20"/>
        </w:rPr>
        <w:t>Procediment per exercir els vostres drets a</w:t>
      </w:r>
      <w:r w:rsidR="006E4A61" w:rsidRPr="00E151E8">
        <w:rPr>
          <w:rFonts w:cs="Arial"/>
          <w:sz w:val="20"/>
        </w:rPr>
        <w:t xml:space="preserve"> </w:t>
      </w:r>
      <w:hyperlink r:id="rId19" w:anchor="bloc6" w:history="1">
        <w:r w:rsidR="006E4A61" w:rsidRPr="00E151E8">
          <w:rPr>
            <w:rStyle w:val="Enlla"/>
            <w:rFonts w:cs="Arial"/>
            <w:sz w:val="20"/>
          </w:rPr>
          <w:t>https://cultura.gencat.cat/ca/departament/estructura_i_adreces/organismes/dgpc/accio/agencia_patrimoni/politica_privacitat/index.html#bloc6</w:t>
        </w:r>
      </w:hyperlink>
    </w:p>
    <w:p w14:paraId="1A537ABE" w14:textId="77777777" w:rsidR="006E4A61" w:rsidRPr="00E151E8" w:rsidRDefault="006E4A61" w:rsidP="003F4765">
      <w:pPr>
        <w:jc w:val="both"/>
        <w:rPr>
          <w:rFonts w:cs="Arial"/>
          <w:sz w:val="20"/>
        </w:rPr>
      </w:pPr>
    </w:p>
    <w:p w14:paraId="33F358C3" w14:textId="19A0EFC8" w:rsidR="003F4765" w:rsidRPr="00E151E8" w:rsidRDefault="003F4765" w:rsidP="003F4765">
      <w:pPr>
        <w:jc w:val="both"/>
        <w:rPr>
          <w:rFonts w:cs="Arial"/>
          <w:sz w:val="20"/>
        </w:rPr>
      </w:pPr>
    </w:p>
    <w:p w14:paraId="3D37E80F" w14:textId="7664B918" w:rsidR="003F4765" w:rsidRPr="00E151E8" w:rsidRDefault="003F4765" w:rsidP="003F4765">
      <w:pPr>
        <w:jc w:val="both"/>
        <w:rPr>
          <w:rFonts w:cs="Arial"/>
          <w:sz w:val="20"/>
        </w:rPr>
      </w:pPr>
    </w:p>
    <w:sectPr w:rsidR="003F4765" w:rsidRPr="00E151E8" w:rsidSect="001025A5">
      <w:headerReference w:type="default" r:id="rId20"/>
      <w:footerReference w:type="default" r:id="rId21"/>
      <w:pgSz w:w="11906" w:h="16838" w:code="9"/>
      <w:pgMar w:top="2410" w:right="1133" w:bottom="1276" w:left="1560" w:header="567" w:footer="27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717967" w14:textId="77777777" w:rsidR="0003018E" w:rsidRDefault="0003018E">
      <w:r>
        <w:separator/>
      </w:r>
    </w:p>
  </w:endnote>
  <w:endnote w:type="continuationSeparator" w:id="0">
    <w:p w14:paraId="48DCDB72" w14:textId="77777777" w:rsidR="0003018E" w:rsidRDefault="000301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IDFont+F4">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30204"/>
    <w:charset w:val="00"/>
    <w:family w:val="swiss"/>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Helvetica Light*">
    <w:panose1 w:val="000000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670231"/>
      <w:docPartObj>
        <w:docPartGallery w:val="Page Numbers (Bottom of Page)"/>
        <w:docPartUnique/>
      </w:docPartObj>
    </w:sdtPr>
    <w:sdtEndPr/>
    <w:sdtContent>
      <w:p w14:paraId="58FEA1B4" w14:textId="76C255F7" w:rsidR="0003018E" w:rsidRDefault="0003018E">
        <w:pPr>
          <w:pStyle w:val="Peu"/>
          <w:jc w:val="center"/>
        </w:pPr>
        <w:r>
          <w:fldChar w:fldCharType="begin"/>
        </w:r>
        <w:r>
          <w:instrText>PAGE   \* MERGEFORMAT</w:instrText>
        </w:r>
        <w:r>
          <w:fldChar w:fldCharType="separate"/>
        </w:r>
        <w:r w:rsidR="00954C9E">
          <w:t>7</w:t>
        </w:r>
        <w:r>
          <w:fldChar w:fldCharType="end"/>
        </w:r>
      </w:p>
    </w:sdtContent>
  </w:sdt>
  <w:p w14:paraId="048CC358" w14:textId="77777777" w:rsidR="0003018E" w:rsidRDefault="0003018E" w:rsidP="00DC15C4">
    <w:pPr>
      <w:pStyle w:val="Peu"/>
      <w:ind w:left="-426" w:firstLine="14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EF6282" w14:textId="77777777" w:rsidR="0003018E" w:rsidRDefault="0003018E">
      <w:r>
        <w:separator/>
      </w:r>
    </w:p>
  </w:footnote>
  <w:footnote w:type="continuationSeparator" w:id="0">
    <w:p w14:paraId="0AC352FE" w14:textId="77777777" w:rsidR="0003018E" w:rsidRDefault="0003018E">
      <w:r>
        <w:continuationSeparator/>
      </w:r>
    </w:p>
  </w:footnote>
  <w:footnote w:id="1">
    <w:p w14:paraId="3C979A02" w14:textId="77777777" w:rsidR="00E151E8" w:rsidRDefault="00E151E8" w:rsidP="00E151E8">
      <w:pPr>
        <w:pStyle w:val="Textdenotaapeudepgina"/>
        <w:jc w:val="left"/>
      </w:pPr>
      <w:r>
        <w:rPr>
          <w:rStyle w:val="Refernciadenotaapeudepgina"/>
        </w:rPr>
        <w:footnoteRef/>
      </w:r>
      <w:r>
        <w:t xml:space="preserve"> </w:t>
      </w:r>
      <w:r w:rsidRPr="00684CDA">
        <w:rPr>
          <w:rFonts w:ascii="Arial" w:hAnsi="Arial" w:cs="Arial"/>
          <w:bCs/>
          <w:snapToGrid w:val="0"/>
          <w:sz w:val="16"/>
          <w:szCs w:val="16"/>
          <w:lang w:eastAsia="ca-ES"/>
        </w:rPr>
        <w:t>Sistema de puntuació adoptat de conformitat amb la Directriu 1/2020 d’aplicació de fó</w:t>
      </w:r>
      <w:r>
        <w:rPr>
          <w:rFonts w:ascii="Arial" w:hAnsi="Arial" w:cs="Arial"/>
          <w:bCs/>
          <w:snapToGrid w:val="0"/>
          <w:sz w:val="16"/>
          <w:szCs w:val="16"/>
          <w:lang w:eastAsia="ca-ES"/>
        </w:rPr>
        <w:t xml:space="preserve">rmules de valoració i puntuació </w:t>
      </w:r>
      <w:r w:rsidRPr="00684CDA">
        <w:rPr>
          <w:rFonts w:ascii="Arial" w:hAnsi="Arial" w:cs="Arial"/>
          <w:bCs/>
          <w:snapToGrid w:val="0"/>
          <w:sz w:val="16"/>
          <w:szCs w:val="16"/>
          <w:lang w:eastAsia="ca-ES"/>
        </w:rPr>
        <w:t>de les proposicions econòmica i tècnica de la Direcció General de Contractació Pública</w:t>
      </w:r>
    </w:p>
  </w:footnote>
  <w:footnote w:id="2">
    <w:p w14:paraId="4C7EAB9D" w14:textId="77777777" w:rsidR="0003018E" w:rsidRPr="005E7114" w:rsidRDefault="0003018E" w:rsidP="00F96B20">
      <w:pPr>
        <w:widowControl w:val="0"/>
        <w:spacing w:line="240" w:lineRule="exact"/>
        <w:rPr>
          <w:rFonts w:cs="Arial"/>
          <w:snapToGrid w:val="0"/>
          <w:sz w:val="16"/>
          <w:szCs w:val="16"/>
          <w:lang w:eastAsia="es-ES"/>
        </w:rPr>
      </w:pPr>
      <w:r>
        <w:rPr>
          <w:rStyle w:val="Refernciadenotaapeudepgina"/>
        </w:rPr>
        <w:footnoteRef/>
      </w:r>
      <w:r>
        <w:t xml:space="preserve"> </w:t>
      </w:r>
      <w:r w:rsidRPr="005E7114">
        <w:rPr>
          <w:rFonts w:cs="Arial"/>
          <w:snapToGrid w:val="0"/>
          <w:sz w:val="16"/>
          <w:szCs w:val="16"/>
          <w:lang w:eastAsia="es-ES"/>
        </w:rPr>
        <w:t>Tal com estableix l’article 22 d’aquest mateix Reglament, la Comissió posa a disposició del públic, mitjançant un canal segur, la informació relativa a les llistes de confiança de cada Estat membre, on es publiquen els serveis de certificació qualificats a admetre.</w:t>
      </w:r>
    </w:p>
    <w:p w14:paraId="328A766F" w14:textId="77777777" w:rsidR="0003018E" w:rsidRPr="005E7114" w:rsidRDefault="0003018E" w:rsidP="00F96B20">
      <w:pPr>
        <w:widowControl w:val="0"/>
        <w:spacing w:line="240" w:lineRule="exact"/>
        <w:rPr>
          <w:rFonts w:cs="Arial"/>
          <w:snapToGrid w:val="0"/>
          <w:sz w:val="16"/>
          <w:szCs w:val="16"/>
          <w:lang w:eastAsia="es-ES"/>
        </w:rPr>
      </w:pPr>
      <w:r w:rsidRPr="005E7114">
        <w:rPr>
          <w:rFonts w:cs="Arial"/>
          <w:snapToGrid w:val="0"/>
          <w:sz w:val="16"/>
          <w:szCs w:val="16"/>
          <w:lang w:eastAsia="es-ES"/>
        </w:rPr>
        <w:t xml:space="preserve">Llista:https://ec.europa.eu/information_society/policy/esignature/trusted-list/tl- mp.xmlhttps://ec.europa.eu/information_society/policy/esignature/trusted-list/tl-mp.xml </w:t>
      </w:r>
    </w:p>
    <w:p w14:paraId="04EE5659" w14:textId="77777777" w:rsidR="0003018E" w:rsidRDefault="0003018E" w:rsidP="00F96B20">
      <w:pPr>
        <w:pStyle w:val="Textdenotaapeudepgina"/>
      </w:pPr>
      <w:r w:rsidRPr="005E7114">
        <w:rPr>
          <w:rFonts w:ascii="Arial" w:hAnsi="Arial" w:cs="Arial"/>
          <w:snapToGrid w:val="0"/>
          <w:sz w:val="16"/>
          <w:szCs w:val="16"/>
        </w:rPr>
        <w:t xml:space="preserve">Eina de consulta: </w:t>
      </w:r>
      <w:hyperlink r:id="rId1" w:history="1">
        <w:r w:rsidRPr="005E7114">
          <w:rPr>
            <w:rStyle w:val="Enlla"/>
            <w:rFonts w:ascii="Arial" w:hAnsi="Arial" w:cs="Arial"/>
            <w:snapToGrid w:val="0"/>
            <w:sz w:val="16"/>
            <w:szCs w:val="16"/>
          </w:rPr>
          <w:t>http://tlbrowser.tsl.website/tools/</w:t>
        </w:r>
      </w:hyperlink>
      <w:r w:rsidRPr="005E7114">
        <w:rPr>
          <w:rFonts w:ascii="Arial" w:hAnsi="Arial" w:cs="Arial"/>
          <w:snapToGrid w:val="0"/>
          <w:sz w:val="16"/>
          <w:szCs w:val="16"/>
        </w:rPr>
        <w:t>)</w:t>
      </w:r>
    </w:p>
  </w:footnote>
  <w:footnote w:id="3">
    <w:p w14:paraId="46733586" w14:textId="77777777" w:rsidR="0003018E" w:rsidRDefault="0003018E" w:rsidP="00F96B20">
      <w:pPr>
        <w:pStyle w:val="Textdenotaapeudepgina"/>
        <w:ind w:left="0" w:firstLine="0"/>
      </w:pPr>
      <w:r w:rsidRPr="00F277F5">
        <w:rPr>
          <w:rStyle w:val="Refernciadenotaapeudepgina"/>
          <w:rFonts w:ascii="Arial" w:hAnsi="Arial" w:cs="Arial"/>
        </w:rPr>
        <w:footnoteRef/>
      </w:r>
      <w:r>
        <w:t xml:space="preserve"> </w:t>
      </w:r>
      <w:r w:rsidRPr="00F277F5">
        <w:rPr>
          <w:rFonts w:ascii="Arial" w:hAnsi="Arial" w:cs="Arial"/>
          <w:sz w:val="16"/>
        </w:rPr>
        <w:t>L’annex XI de la Directiva 2014/24/UE conté els registres professionals i mercantils pertinents i les declaracions i certificats corresponents per a cada Estat membre.</w:t>
      </w:r>
    </w:p>
  </w:footnote>
  <w:footnote w:id="4">
    <w:p w14:paraId="4CD9416D" w14:textId="77777777" w:rsidR="0003018E" w:rsidRPr="00575E9E" w:rsidRDefault="0003018E" w:rsidP="00F96B20">
      <w:pPr>
        <w:pStyle w:val="Textdenotaapeudepgina"/>
        <w:ind w:left="0" w:firstLine="0"/>
        <w:rPr>
          <w:sz w:val="16"/>
          <w:szCs w:val="16"/>
        </w:rPr>
      </w:pPr>
      <w:r w:rsidRPr="00575E9E">
        <w:rPr>
          <w:rStyle w:val="Refernciadenotaapeudepgina"/>
          <w:rFonts w:ascii="Arial" w:hAnsi="Arial" w:cs="Arial"/>
          <w:sz w:val="16"/>
          <w:szCs w:val="16"/>
        </w:rPr>
        <w:footnoteRef/>
      </w:r>
      <w:r w:rsidRPr="00575E9E">
        <w:rPr>
          <w:rFonts w:ascii="Arial" w:hAnsi="Arial" w:cs="Arial"/>
          <w:sz w:val="16"/>
          <w:szCs w:val="16"/>
        </w:rPr>
        <w:t xml:space="preserve"> </w:t>
      </w:r>
      <w:r w:rsidRPr="00575E9E">
        <w:rPr>
          <w:rFonts w:ascii="Arial" w:hAnsi="Arial" w:cs="Arial"/>
          <w:sz w:val="16"/>
          <w:szCs w:val="16"/>
          <w:lang w:eastAsia="ca-ES"/>
        </w:rPr>
        <w:t>En cas d’unió temporal d’empreses s’han de fer constar les dades de cadascun dels representants de</w:t>
      </w:r>
      <w:r w:rsidRPr="00575E9E">
        <w:rPr>
          <w:rFonts w:ascii="Arial" w:hAnsi="Arial"/>
          <w:sz w:val="16"/>
          <w:szCs w:val="16"/>
          <w:lang w:eastAsia="ca-ES"/>
        </w:rPr>
        <w:t xml:space="preserve"> les empreses que la formen.</w:t>
      </w:r>
    </w:p>
  </w:footnote>
  <w:footnote w:id="5">
    <w:p w14:paraId="45AFD414" w14:textId="77777777" w:rsidR="0003018E" w:rsidRPr="0055094A" w:rsidRDefault="0003018E" w:rsidP="001F497A">
      <w:pPr>
        <w:pStyle w:val="Textdenotaapeudepgina"/>
        <w:rPr>
          <w:rFonts w:ascii="Arial" w:hAnsi="Arial" w:cs="Arial"/>
          <w:sz w:val="18"/>
        </w:rPr>
      </w:pPr>
      <w:r>
        <w:rPr>
          <w:rStyle w:val="Refernciadenotaapeudepgina"/>
        </w:rPr>
        <w:footnoteRef/>
      </w:r>
      <w:r>
        <w:t xml:space="preserve"> </w:t>
      </w:r>
      <w:r w:rsidRPr="0055094A">
        <w:rPr>
          <w:rFonts w:ascii="Arial" w:hAnsi="Arial" w:cs="Arial"/>
          <w:sz w:val="18"/>
        </w:rPr>
        <w:t>Repetir la informació per cadascuna de les empreses que formaran la UTE</w:t>
      </w:r>
    </w:p>
    <w:p w14:paraId="0567E92C" w14:textId="77777777" w:rsidR="0003018E" w:rsidRDefault="0003018E" w:rsidP="001F497A">
      <w:pPr>
        <w:pStyle w:val="Textdenotaapeudepgina"/>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2CF61A" w14:textId="77777777" w:rsidR="0003018E" w:rsidRDefault="0003018E" w:rsidP="00E11BA0">
    <w:pPr>
      <w:pStyle w:val="Capalera"/>
      <w:rPr>
        <w:rFonts w:ascii="Helvetica*" w:hAnsi="Helvetica*"/>
        <w:b/>
      </w:rPr>
    </w:pPr>
  </w:p>
  <w:p w14:paraId="08695490" w14:textId="5FDD18B6" w:rsidR="0003018E" w:rsidRDefault="0003018E" w:rsidP="00E11BA0">
    <w:pPr>
      <w:pStyle w:val="Capalera"/>
      <w:rPr>
        <w:rFonts w:ascii="Helvetica*" w:hAnsi="Helvetica*"/>
        <w:b/>
      </w:rPr>
    </w:pPr>
    <w:r>
      <w:drawing>
        <wp:anchor distT="0" distB="0" distL="114300" distR="114300" simplePos="0" relativeHeight="251658240" behindDoc="0" locked="0" layoutInCell="1" allowOverlap="1" wp14:anchorId="7A3E044C" wp14:editId="4009EB96">
          <wp:simplePos x="0" y="0"/>
          <wp:positionH relativeFrom="margin">
            <wp:align>left</wp:align>
          </wp:positionH>
          <wp:positionV relativeFrom="paragraph">
            <wp:posOffset>8915</wp:posOffset>
          </wp:positionV>
          <wp:extent cx="1933575" cy="425450"/>
          <wp:effectExtent l="0" t="0" r="9525" b="0"/>
          <wp:wrapSquare wrapText="bothSides"/>
          <wp:docPr id="2" name="Imatge 2" descr="http://identitatcorporativa.gencat.cat/web/.content/Documentacio/descarregues/dpt/BN/Cultura/acpatrimoni_bn_h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dentitatcorporativa.gencat.cat/web/.content/Documentacio/descarregues/dpt/BN/Cultura/acpatrimoni_bn_h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3575" cy="425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F6A983" w14:textId="77777777" w:rsidR="0003018E" w:rsidRDefault="0003018E" w:rsidP="00E11BA0">
    <w:pPr>
      <w:pStyle w:val="Capalera"/>
      <w:rPr>
        <w:rFonts w:ascii="Helvetica*" w:hAnsi="Helvetica*"/>
        <w:b/>
      </w:rPr>
    </w:pPr>
  </w:p>
  <w:p w14:paraId="192720B8" w14:textId="77777777" w:rsidR="0003018E" w:rsidRPr="00932FD8" w:rsidRDefault="0003018E" w:rsidP="009D4213">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right"/>
      <w:rPr>
        <w:rFonts w:cs="Arial"/>
        <w:color w:val="7F7F7F"/>
        <w:sz w:val="16"/>
        <w:szCs w:val="16"/>
      </w:rPr>
    </w:pPr>
    <w:r>
      <w:rPr>
        <w:rFonts w:cs="Arial"/>
        <w:color w:val="7F7F7F"/>
        <w:sz w:val="16"/>
        <w:szCs w:val="16"/>
      </w:rPr>
      <w:t>ACPC-2023-475</w:t>
    </w:r>
  </w:p>
  <w:p w14:paraId="0E2AFC0C" w14:textId="40533B54" w:rsidR="0003018E" w:rsidRPr="009D4213" w:rsidRDefault="0003018E" w:rsidP="009D4213">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right"/>
      <w:rPr>
        <w:rFonts w:cs="Arial"/>
        <w:i/>
        <w:color w:val="7F7F7F"/>
        <w:sz w:val="16"/>
        <w:szCs w:val="16"/>
      </w:rPr>
    </w:pPr>
    <w:r>
      <w:rPr>
        <w:rFonts w:cs="Arial"/>
        <w:color w:val="7F7F7F"/>
        <w:sz w:val="16"/>
        <w:szCs w:val="16"/>
      </w:rPr>
      <w:t>Fabricació, subministrament i muntatge “</w:t>
    </w:r>
    <w:proofErr w:type="spellStart"/>
    <w:r w:rsidRPr="00C32820">
      <w:rPr>
        <w:rFonts w:cs="Arial"/>
        <w:i/>
        <w:color w:val="7F7F7F"/>
        <w:sz w:val="16"/>
        <w:szCs w:val="16"/>
      </w:rPr>
      <w:t>Imperium</w:t>
    </w:r>
    <w:proofErr w:type="spellEnd"/>
    <w:r w:rsidRPr="00C32820">
      <w:rPr>
        <w:rFonts w:cs="Arial"/>
        <w:i/>
        <w:color w:val="7F7F7F"/>
        <w:sz w:val="16"/>
        <w:szCs w:val="16"/>
      </w:rPr>
      <w:t>. Històries Romanes</w:t>
    </w:r>
    <w:r>
      <w:rPr>
        <w:rFonts w:cs="Arial"/>
        <w:i/>
        <w:color w:val="7F7F7F"/>
        <w:sz w:val="16"/>
        <w:szCs w:val="16"/>
      </w:rPr>
      <w: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8069A"/>
    <w:multiLevelType w:val="hybridMultilevel"/>
    <w:tmpl w:val="B9DA8B28"/>
    <w:lvl w:ilvl="0" w:tplc="0CAA2C3E">
      <w:start w:val="1"/>
      <w:numFmt w:val="lowerLetter"/>
      <w:lvlText w:val="%1)"/>
      <w:lvlJc w:val="left"/>
      <w:pPr>
        <w:ind w:left="360" w:hanging="360"/>
      </w:pPr>
      <w:rPr>
        <w:rFonts w:hint="default"/>
        <w:b/>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 w15:restartNumberingAfterBreak="0">
    <w:nsid w:val="008C2F1C"/>
    <w:multiLevelType w:val="hybridMultilevel"/>
    <w:tmpl w:val="2A382A8C"/>
    <w:lvl w:ilvl="0" w:tplc="9C922364">
      <w:start w:val="3"/>
      <w:numFmt w:val="bullet"/>
      <w:lvlText w:val="-"/>
      <w:lvlJc w:val="left"/>
      <w:pPr>
        <w:ind w:left="720" w:hanging="360"/>
      </w:pPr>
      <w:rPr>
        <w:rFonts w:ascii="CIDFont+F4" w:eastAsia="Times New Roman" w:hAnsi="CIDFont+F4" w:cs="CIDFont+F4"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00F02542"/>
    <w:multiLevelType w:val="hybridMultilevel"/>
    <w:tmpl w:val="7A8CE1DA"/>
    <w:lvl w:ilvl="0" w:tplc="5462A7CA">
      <w:start w:val="3"/>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023A0E33"/>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4" w15:restartNumberingAfterBreak="0">
    <w:nsid w:val="0B462E2C"/>
    <w:multiLevelType w:val="hybridMultilevel"/>
    <w:tmpl w:val="B2C2611E"/>
    <w:lvl w:ilvl="0" w:tplc="B7745CEE">
      <w:numFmt w:val="bullet"/>
      <w:lvlText w:val="-"/>
      <w:lvlJc w:val="left"/>
      <w:pPr>
        <w:ind w:left="284" w:hanging="284"/>
      </w:pPr>
      <w:rPr>
        <w:rFonts w:ascii="Verdana" w:eastAsia="Times New Roman" w:hAnsi="Verdana" w:cs="Times New Roman" w:hint="default"/>
      </w:rPr>
    </w:lvl>
    <w:lvl w:ilvl="1" w:tplc="04030003" w:tentative="1">
      <w:start w:val="1"/>
      <w:numFmt w:val="bullet"/>
      <w:lvlText w:val="o"/>
      <w:lvlJc w:val="left"/>
      <w:pPr>
        <w:ind w:left="-324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1800" w:hanging="360"/>
      </w:pPr>
      <w:rPr>
        <w:rFonts w:ascii="Symbol" w:hAnsi="Symbol" w:hint="default"/>
      </w:rPr>
    </w:lvl>
    <w:lvl w:ilvl="4" w:tplc="04030003" w:tentative="1">
      <w:start w:val="1"/>
      <w:numFmt w:val="bullet"/>
      <w:lvlText w:val="o"/>
      <w:lvlJc w:val="left"/>
      <w:pPr>
        <w:ind w:left="-1080" w:hanging="360"/>
      </w:pPr>
      <w:rPr>
        <w:rFonts w:ascii="Courier New" w:hAnsi="Courier New" w:cs="Courier New" w:hint="default"/>
      </w:rPr>
    </w:lvl>
    <w:lvl w:ilvl="5" w:tplc="04030005" w:tentative="1">
      <w:start w:val="1"/>
      <w:numFmt w:val="bullet"/>
      <w:lvlText w:val=""/>
      <w:lvlJc w:val="left"/>
      <w:pPr>
        <w:ind w:left="-360" w:hanging="360"/>
      </w:pPr>
      <w:rPr>
        <w:rFonts w:ascii="Wingdings" w:hAnsi="Wingdings" w:hint="default"/>
      </w:rPr>
    </w:lvl>
    <w:lvl w:ilvl="6" w:tplc="04030001" w:tentative="1">
      <w:start w:val="1"/>
      <w:numFmt w:val="bullet"/>
      <w:lvlText w:val=""/>
      <w:lvlJc w:val="left"/>
      <w:pPr>
        <w:ind w:left="360" w:hanging="360"/>
      </w:pPr>
      <w:rPr>
        <w:rFonts w:ascii="Symbol" w:hAnsi="Symbol" w:hint="default"/>
      </w:rPr>
    </w:lvl>
    <w:lvl w:ilvl="7" w:tplc="04030003" w:tentative="1">
      <w:start w:val="1"/>
      <w:numFmt w:val="bullet"/>
      <w:lvlText w:val="o"/>
      <w:lvlJc w:val="left"/>
      <w:pPr>
        <w:ind w:left="1080" w:hanging="360"/>
      </w:pPr>
      <w:rPr>
        <w:rFonts w:ascii="Courier New" w:hAnsi="Courier New" w:cs="Courier New" w:hint="default"/>
      </w:rPr>
    </w:lvl>
    <w:lvl w:ilvl="8" w:tplc="04030005" w:tentative="1">
      <w:start w:val="1"/>
      <w:numFmt w:val="bullet"/>
      <w:lvlText w:val=""/>
      <w:lvlJc w:val="left"/>
      <w:pPr>
        <w:ind w:left="1800" w:hanging="360"/>
      </w:pPr>
      <w:rPr>
        <w:rFonts w:ascii="Wingdings" w:hAnsi="Wingdings" w:hint="default"/>
      </w:rPr>
    </w:lvl>
  </w:abstractNum>
  <w:abstractNum w:abstractNumId="5" w15:restartNumberingAfterBreak="0">
    <w:nsid w:val="10CF18B0"/>
    <w:multiLevelType w:val="hybridMultilevel"/>
    <w:tmpl w:val="66DA1FF6"/>
    <w:lvl w:ilvl="0" w:tplc="1938D538">
      <w:start w:val="2"/>
      <w:numFmt w:val="bullet"/>
      <w:lvlText w:val="-"/>
      <w:lvlJc w:val="left"/>
      <w:pPr>
        <w:ind w:left="720" w:hanging="360"/>
      </w:pPr>
      <w:rPr>
        <w:rFonts w:ascii="Helvetica" w:eastAsia="Times New Roman" w:hAnsi="Helvetica" w:cs="Helvetica"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15:restartNumberingAfterBreak="0">
    <w:nsid w:val="19963F73"/>
    <w:multiLevelType w:val="hybridMultilevel"/>
    <w:tmpl w:val="9AEA9EF6"/>
    <w:lvl w:ilvl="0" w:tplc="04030015">
      <w:start w:val="1"/>
      <w:numFmt w:val="upp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7" w15:restartNumberingAfterBreak="0">
    <w:nsid w:val="21027134"/>
    <w:multiLevelType w:val="multilevel"/>
    <w:tmpl w:val="71F6788C"/>
    <w:lvl w:ilvl="0">
      <w:start w:val="1"/>
      <w:numFmt w:val="upperRoman"/>
      <w:pStyle w:val="Ttol2"/>
      <w:lvlText w:val="%1."/>
      <w:lvlJc w:val="right"/>
      <w:pPr>
        <w:tabs>
          <w:tab w:val="num" w:pos="180"/>
        </w:tabs>
        <w:ind w:left="180" w:hanging="180"/>
      </w:pPr>
      <w:rPr>
        <w:rFonts w:hint="default"/>
        <w:sz w:val="28"/>
        <w:szCs w:val="28"/>
      </w:rPr>
    </w:lvl>
    <w:lvl w:ilvl="1">
      <w:start w:val="1"/>
      <w:numFmt w:val="upperRoman"/>
      <w:pStyle w:val="Ttol2"/>
      <w:lvlText w:val="%2."/>
      <w:lvlJc w:val="left"/>
      <w:pPr>
        <w:tabs>
          <w:tab w:val="num" w:pos="576"/>
        </w:tabs>
        <w:ind w:left="576" w:hanging="57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tol3"/>
      <w:lvlText w:val="%2.%3."/>
      <w:lvlJc w:val="left"/>
      <w:pPr>
        <w:tabs>
          <w:tab w:val="num" w:pos="720"/>
        </w:tabs>
        <w:ind w:left="720" w:hanging="720"/>
      </w:pPr>
      <w:rPr>
        <w:rFonts w:hint="default"/>
      </w:rPr>
    </w:lvl>
    <w:lvl w:ilvl="3">
      <w:numFmt w:val="none"/>
      <w:pStyle w:val="Ttol4"/>
      <w:lvlText w:val=""/>
      <w:lvlJc w:val="left"/>
      <w:pPr>
        <w:tabs>
          <w:tab w:val="num" w:pos="360"/>
        </w:tabs>
      </w:pPr>
    </w:lvl>
    <w:lvl w:ilvl="4">
      <w:numFmt w:val="none"/>
      <w:pStyle w:val="Ttol5"/>
      <w:lvlText w:val=""/>
      <w:lvlJc w:val="left"/>
      <w:pPr>
        <w:tabs>
          <w:tab w:val="num" w:pos="360"/>
        </w:tabs>
      </w:pPr>
    </w:lvl>
    <w:lvl w:ilvl="5">
      <w:numFmt w:val="none"/>
      <w:pStyle w:val="Ttol6"/>
      <w:lvlText w:val=""/>
      <w:lvlJc w:val="left"/>
      <w:pPr>
        <w:tabs>
          <w:tab w:val="num" w:pos="360"/>
        </w:tabs>
      </w:pPr>
    </w:lvl>
    <w:lvl w:ilvl="6">
      <w:numFmt w:val="decimal"/>
      <w:pStyle w:val="Ttol7"/>
      <w:lvlText w:val=""/>
      <w:lvlJc w:val="left"/>
    </w:lvl>
    <w:lvl w:ilvl="7">
      <w:numFmt w:val="decimal"/>
      <w:pStyle w:val="Ttol8"/>
      <w:lvlText w:val=""/>
      <w:lvlJc w:val="left"/>
    </w:lvl>
    <w:lvl w:ilvl="8">
      <w:numFmt w:val="decimal"/>
      <w:pStyle w:val="Ttol9"/>
      <w:lvlText w:val=""/>
      <w:lvlJc w:val="left"/>
    </w:lvl>
  </w:abstractNum>
  <w:abstractNum w:abstractNumId="8" w15:restartNumberingAfterBreak="0">
    <w:nsid w:val="246E3EC3"/>
    <w:multiLevelType w:val="singleLevel"/>
    <w:tmpl w:val="2C1ED860"/>
    <w:lvl w:ilvl="0">
      <w:start w:val="18"/>
      <w:numFmt w:val="bullet"/>
      <w:lvlText w:val="-"/>
      <w:lvlJc w:val="left"/>
      <w:pPr>
        <w:tabs>
          <w:tab w:val="num" w:pos="360"/>
        </w:tabs>
        <w:ind w:left="360" w:hanging="360"/>
      </w:pPr>
      <w:rPr>
        <w:rFonts w:ascii="Times New Roman" w:hAnsi="Times New Roman" w:hint="default"/>
      </w:rPr>
    </w:lvl>
  </w:abstractNum>
  <w:abstractNum w:abstractNumId="9" w15:restartNumberingAfterBreak="0">
    <w:nsid w:val="27F92A0A"/>
    <w:multiLevelType w:val="hybridMultilevel"/>
    <w:tmpl w:val="D6B0955E"/>
    <w:lvl w:ilvl="0" w:tplc="E1FE4BC6">
      <w:start w:val="1"/>
      <w:numFmt w:val="bullet"/>
      <w:lvlText w:val=""/>
      <w:lvlJc w:val="right"/>
      <w:pPr>
        <w:ind w:left="644" w:hanging="284"/>
      </w:pPr>
      <w:rPr>
        <w:rFonts w:ascii="Wingdings" w:hAnsi="Wingdings" w:hint="default"/>
        <w:sz w:val="16"/>
      </w:rPr>
    </w:lvl>
    <w:lvl w:ilvl="1" w:tplc="04030003" w:tentative="1">
      <w:start w:val="1"/>
      <w:numFmt w:val="bullet"/>
      <w:lvlText w:val="o"/>
      <w:lvlJc w:val="left"/>
      <w:pPr>
        <w:ind w:left="1233" w:hanging="360"/>
      </w:pPr>
      <w:rPr>
        <w:rFonts w:ascii="Courier New" w:hAnsi="Courier New" w:cs="Courier New" w:hint="default"/>
      </w:rPr>
    </w:lvl>
    <w:lvl w:ilvl="2" w:tplc="04030005" w:tentative="1">
      <w:start w:val="1"/>
      <w:numFmt w:val="bullet"/>
      <w:lvlText w:val=""/>
      <w:lvlJc w:val="left"/>
      <w:pPr>
        <w:ind w:left="1953" w:hanging="360"/>
      </w:pPr>
      <w:rPr>
        <w:rFonts w:ascii="Wingdings" w:hAnsi="Wingdings" w:hint="default"/>
      </w:rPr>
    </w:lvl>
    <w:lvl w:ilvl="3" w:tplc="04030001" w:tentative="1">
      <w:start w:val="1"/>
      <w:numFmt w:val="bullet"/>
      <w:lvlText w:val=""/>
      <w:lvlJc w:val="left"/>
      <w:pPr>
        <w:ind w:left="2673" w:hanging="360"/>
      </w:pPr>
      <w:rPr>
        <w:rFonts w:ascii="Symbol" w:hAnsi="Symbol" w:hint="default"/>
      </w:rPr>
    </w:lvl>
    <w:lvl w:ilvl="4" w:tplc="04030003" w:tentative="1">
      <w:start w:val="1"/>
      <w:numFmt w:val="bullet"/>
      <w:lvlText w:val="o"/>
      <w:lvlJc w:val="left"/>
      <w:pPr>
        <w:ind w:left="3393" w:hanging="360"/>
      </w:pPr>
      <w:rPr>
        <w:rFonts w:ascii="Courier New" w:hAnsi="Courier New" w:cs="Courier New" w:hint="default"/>
      </w:rPr>
    </w:lvl>
    <w:lvl w:ilvl="5" w:tplc="04030005" w:tentative="1">
      <w:start w:val="1"/>
      <w:numFmt w:val="bullet"/>
      <w:lvlText w:val=""/>
      <w:lvlJc w:val="left"/>
      <w:pPr>
        <w:ind w:left="4113" w:hanging="360"/>
      </w:pPr>
      <w:rPr>
        <w:rFonts w:ascii="Wingdings" w:hAnsi="Wingdings" w:hint="default"/>
      </w:rPr>
    </w:lvl>
    <w:lvl w:ilvl="6" w:tplc="04030001" w:tentative="1">
      <w:start w:val="1"/>
      <w:numFmt w:val="bullet"/>
      <w:lvlText w:val=""/>
      <w:lvlJc w:val="left"/>
      <w:pPr>
        <w:ind w:left="4833" w:hanging="360"/>
      </w:pPr>
      <w:rPr>
        <w:rFonts w:ascii="Symbol" w:hAnsi="Symbol" w:hint="default"/>
      </w:rPr>
    </w:lvl>
    <w:lvl w:ilvl="7" w:tplc="04030003" w:tentative="1">
      <w:start w:val="1"/>
      <w:numFmt w:val="bullet"/>
      <w:lvlText w:val="o"/>
      <w:lvlJc w:val="left"/>
      <w:pPr>
        <w:ind w:left="5553" w:hanging="360"/>
      </w:pPr>
      <w:rPr>
        <w:rFonts w:ascii="Courier New" w:hAnsi="Courier New" w:cs="Courier New" w:hint="default"/>
      </w:rPr>
    </w:lvl>
    <w:lvl w:ilvl="8" w:tplc="04030005" w:tentative="1">
      <w:start w:val="1"/>
      <w:numFmt w:val="bullet"/>
      <w:lvlText w:val=""/>
      <w:lvlJc w:val="left"/>
      <w:pPr>
        <w:ind w:left="6273" w:hanging="360"/>
      </w:pPr>
      <w:rPr>
        <w:rFonts w:ascii="Wingdings" w:hAnsi="Wingdings" w:hint="default"/>
      </w:rPr>
    </w:lvl>
  </w:abstractNum>
  <w:abstractNum w:abstractNumId="10" w15:restartNumberingAfterBreak="0">
    <w:nsid w:val="2B6F7B1A"/>
    <w:multiLevelType w:val="hybridMultilevel"/>
    <w:tmpl w:val="DC4E4034"/>
    <w:lvl w:ilvl="0" w:tplc="733E6DDE">
      <w:start w:val="1"/>
      <w:numFmt w:val="decimal"/>
      <w:lvlText w:val="%1."/>
      <w:lvlJc w:val="left"/>
      <w:pPr>
        <w:ind w:left="360" w:hanging="360"/>
      </w:pPr>
      <w:rPr>
        <w:rFonts w:hint="default"/>
        <w:b w:val="0"/>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1" w15:restartNumberingAfterBreak="0">
    <w:nsid w:val="2B9C3CAD"/>
    <w:multiLevelType w:val="hybridMultilevel"/>
    <w:tmpl w:val="59AC85B4"/>
    <w:lvl w:ilvl="0" w:tplc="B2260F08">
      <w:start w:val="1"/>
      <w:numFmt w:val="upperLetter"/>
      <w:lvlText w:val="%1."/>
      <w:lvlJc w:val="left"/>
      <w:pPr>
        <w:ind w:left="720" w:hanging="360"/>
      </w:pPr>
      <w:rPr>
        <w:rFonts w:hint="default"/>
        <w:b/>
        <w:i w:val="0"/>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2" w15:restartNumberingAfterBreak="0">
    <w:nsid w:val="2BC56BD9"/>
    <w:multiLevelType w:val="singleLevel"/>
    <w:tmpl w:val="5002B286"/>
    <w:lvl w:ilvl="0">
      <w:start w:val="3"/>
      <w:numFmt w:val="bullet"/>
      <w:pStyle w:val="Llista"/>
      <w:lvlText w:val="-"/>
      <w:lvlJc w:val="left"/>
      <w:pPr>
        <w:tabs>
          <w:tab w:val="num" w:pos="360"/>
        </w:tabs>
        <w:ind w:left="340" w:hanging="340"/>
      </w:pPr>
      <w:rPr>
        <w:rFonts w:ascii="Arial" w:hAnsi="Arial" w:hint="default"/>
        <w:sz w:val="22"/>
      </w:rPr>
    </w:lvl>
  </w:abstractNum>
  <w:abstractNum w:abstractNumId="13" w15:restartNumberingAfterBreak="0">
    <w:nsid w:val="2D0F65F2"/>
    <w:multiLevelType w:val="hybridMultilevel"/>
    <w:tmpl w:val="73842126"/>
    <w:lvl w:ilvl="0" w:tplc="14488F6A">
      <w:start w:val="1"/>
      <w:numFmt w:val="lowerLetter"/>
      <w:lvlText w:val="%1)"/>
      <w:lvlJc w:val="left"/>
      <w:pPr>
        <w:tabs>
          <w:tab w:val="num" w:pos="357"/>
        </w:tabs>
        <w:ind w:left="360" w:hanging="360"/>
      </w:pPr>
      <w:rPr>
        <w:rFonts w:hint="default"/>
        <w:strike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4" w15:restartNumberingAfterBreak="0">
    <w:nsid w:val="32314241"/>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5" w15:restartNumberingAfterBreak="0">
    <w:nsid w:val="33417D00"/>
    <w:multiLevelType w:val="hybridMultilevel"/>
    <w:tmpl w:val="73842126"/>
    <w:lvl w:ilvl="0" w:tplc="14488F6A">
      <w:start w:val="1"/>
      <w:numFmt w:val="lowerLetter"/>
      <w:lvlText w:val="%1)"/>
      <w:lvlJc w:val="left"/>
      <w:pPr>
        <w:tabs>
          <w:tab w:val="num" w:pos="357"/>
        </w:tabs>
        <w:ind w:left="360" w:hanging="360"/>
      </w:pPr>
      <w:rPr>
        <w:rFonts w:hint="default"/>
        <w:strike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6" w15:restartNumberingAfterBreak="0">
    <w:nsid w:val="34642E57"/>
    <w:multiLevelType w:val="hybridMultilevel"/>
    <w:tmpl w:val="DEBC8F96"/>
    <w:lvl w:ilvl="0" w:tplc="0F42924E">
      <w:start w:val="1"/>
      <w:numFmt w:val="lowerLetter"/>
      <w:lvlText w:val="%1)"/>
      <w:lvlJc w:val="left"/>
      <w:pPr>
        <w:ind w:left="360" w:hanging="360"/>
      </w:pPr>
      <w:rPr>
        <w:rFonts w:hint="default"/>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7" w15:restartNumberingAfterBreak="0">
    <w:nsid w:val="37917824"/>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8" w15:restartNumberingAfterBreak="0">
    <w:nsid w:val="3E005578"/>
    <w:multiLevelType w:val="hybridMultilevel"/>
    <w:tmpl w:val="DEBC8F96"/>
    <w:lvl w:ilvl="0" w:tplc="0F42924E">
      <w:start w:val="1"/>
      <w:numFmt w:val="lowerLetter"/>
      <w:lvlText w:val="%1)"/>
      <w:lvlJc w:val="left"/>
      <w:pPr>
        <w:ind w:left="360" w:hanging="360"/>
      </w:pPr>
      <w:rPr>
        <w:rFonts w:hint="default"/>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9" w15:restartNumberingAfterBreak="0">
    <w:nsid w:val="49394BA0"/>
    <w:multiLevelType w:val="hybridMultilevel"/>
    <w:tmpl w:val="92204B5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0" w15:restartNumberingAfterBreak="0">
    <w:nsid w:val="49D379E5"/>
    <w:multiLevelType w:val="hybridMultilevel"/>
    <w:tmpl w:val="250E0458"/>
    <w:lvl w:ilvl="0" w:tplc="C1BE3C08">
      <w:start w:val="10"/>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1" w15:restartNumberingAfterBreak="0">
    <w:nsid w:val="4B92582E"/>
    <w:multiLevelType w:val="hybridMultilevel"/>
    <w:tmpl w:val="67CC5370"/>
    <w:lvl w:ilvl="0" w:tplc="790C2E8E">
      <w:numFmt w:val="bullet"/>
      <w:lvlText w:val="•"/>
      <w:lvlJc w:val="left"/>
      <w:pPr>
        <w:ind w:left="720" w:hanging="360"/>
      </w:pPr>
      <w:rPr>
        <w:rFonts w:ascii="Calibri" w:eastAsia="Times New Roman" w:hAnsi="Calibri"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2" w15:restartNumberingAfterBreak="0">
    <w:nsid w:val="4BE01081"/>
    <w:multiLevelType w:val="hybridMultilevel"/>
    <w:tmpl w:val="53C8731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3" w15:restartNumberingAfterBreak="0">
    <w:nsid w:val="4FBC12BF"/>
    <w:multiLevelType w:val="multilevel"/>
    <w:tmpl w:val="099E4FA6"/>
    <w:lvl w:ilvl="0">
      <w:start w:val="1"/>
      <w:numFmt w:val="decimal"/>
      <w:pStyle w:val="Llistanum"/>
      <w:lvlText w:val="%1."/>
      <w:lvlJc w:val="left"/>
      <w:pPr>
        <w:tabs>
          <w:tab w:val="num" w:pos="360"/>
        </w:tabs>
        <w:ind w:left="357" w:hanging="357"/>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53AA5FAF"/>
    <w:multiLevelType w:val="hybridMultilevel"/>
    <w:tmpl w:val="8ED4E37A"/>
    <w:lvl w:ilvl="0" w:tplc="7E04E026">
      <w:start w:val="1"/>
      <w:numFmt w:val="bullet"/>
      <w:lvlText w:val=""/>
      <w:lvlJc w:val="left"/>
      <w:pPr>
        <w:ind w:left="862" w:hanging="360"/>
      </w:pPr>
      <w:rPr>
        <w:rFonts w:ascii="Symbol" w:hAnsi="Symbol" w:hint="default"/>
        <w:sz w:val="12"/>
      </w:rPr>
    </w:lvl>
    <w:lvl w:ilvl="1" w:tplc="0C0A0003" w:tentative="1">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25" w15:restartNumberingAfterBreak="0">
    <w:nsid w:val="550A3801"/>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6" w15:restartNumberingAfterBreak="0">
    <w:nsid w:val="561816DC"/>
    <w:multiLevelType w:val="hybridMultilevel"/>
    <w:tmpl w:val="30EE6982"/>
    <w:lvl w:ilvl="0" w:tplc="350091A4">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591429FA"/>
    <w:multiLevelType w:val="hybridMultilevel"/>
    <w:tmpl w:val="5100EE8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15:restartNumberingAfterBreak="0">
    <w:nsid w:val="5B6F05D8"/>
    <w:multiLevelType w:val="hybridMultilevel"/>
    <w:tmpl w:val="3D78AA8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9" w15:restartNumberingAfterBreak="0">
    <w:nsid w:val="64D469DB"/>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0" w15:restartNumberingAfterBreak="0">
    <w:nsid w:val="76573E5F"/>
    <w:multiLevelType w:val="hybridMultilevel"/>
    <w:tmpl w:val="4180583A"/>
    <w:lvl w:ilvl="0" w:tplc="04030017">
      <w:start w:val="1"/>
      <w:numFmt w:val="lowerLetter"/>
      <w:lvlText w:val="%1)"/>
      <w:lvlJc w:val="left"/>
      <w:pPr>
        <w:ind w:left="360" w:hanging="360"/>
      </w:pPr>
      <w:rPr>
        <w:rFonts w:hint="default"/>
        <w:b w:val="0"/>
      </w:rPr>
    </w:lvl>
    <w:lvl w:ilvl="1" w:tplc="350091A4">
      <w:numFmt w:val="bullet"/>
      <w:lvlText w:val="-"/>
      <w:lvlJc w:val="left"/>
      <w:pPr>
        <w:ind w:left="1080" w:hanging="360"/>
      </w:pPr>
      <w:rPr>
        <w:rFonts w:ascii="Arial" w:eastAsia="Times New Roman" w:hAnsi="Arial" w:cs="Arial"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1" w15:restartNumberingAfterBreak="0">
    <w:nsid w:val="7A9C7AEB"/>
    <w:multiLevelType w:val="hybridMultilevel"/>
    <w:tmpl w:val="B2B20C2A"/>
    <w:lvl w:ilvl="0" w:tplc="FFFFFFFF">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num w:numId="1">
    <w:abstractNumId w:val="12"/>
  </w:num>
  <w:num w:numId="2">
    <w:abstractNumId w:val="23"/>
  </w:num>
  <w:num w:numId="3">
    <w:abstractNumId w:val="13"/>
  </w:num>
  <w:num w:numId="4">
    <w:abstractNumId w:val="15"/>
  </w:num>
  <w:num w:numId="5">
    <w:abstractNumId w:val="31"/>
  </w:num>
  <w:num w:numId="6">
    <w:abstractNumId w:val="30"/>
  </w:num>
  <w:num w:numId="7">
    <w:abstractNumId w:val="16"/>
  </w:num>
  <w:num w:numId="8">
    <w:abstractNumId w:val="18"/>
  </w:num>
  <w:num w:numId="9">
    <w:abstractNumId w:val="0"/>
  </w:num>
  <w:num w:numId="10">
    <w:abstractNumId w:val="4"/>
  </w:num>
  <w:num w:numId="11">
    <w:abstractNumId w:val="14"/>
  </w:num>
  <w:num w:numId="12">
    <w:abstractNumId w:val="29"/>
  </w:num>
  <w:num w:numId="13">
    <w:abstractNumId w:val="3"/>
  </w:num>
  <w:num w:numId="14">
    <w:abstractNumId w:val="17"/>
  </w:num>
  <w:num w:numId="15">
    <w:abstractNumId w:val="9"/>
  </w:num>
  <w:num w:numId="16">
    <w:abstractNumId w:val="25"/>
  </w:num>
  <w:num w:numId="17">
    <w:abstractNumId w:val="10"/>
  </w:num>
  <w:num w:numId="18">
    <w:abstractNumId w:val="28"/>
  </w:num>
  <w:num w:numId="19">
    <w:abstractNumId w:val="7"/>
  </w:num>
  <w:num w:numId="20">
    <w:abstractNumId w:val="8"/>
  </w:num>
  <w:num w:numId="21">
    <w:abstractNumId w:val="11"/>
  </w:num>
  <w:num w:numId="22">
    <w:abstractNumId w:val="22"/>
  </w:num>
  <w:num w:numId="23">
    <w:abstractNumId w:val="5"/>
  </w:num>
  <w:num w:numId="24">
    <w:abstractNumId w:val="21"/>
  </w:num>
  <w:num w:numId="25">
    <w:abstractNumId w:val="19"/>
  </w:num>
  <w:num w:numId="26">
    <w:abstractNumId w:val="1"/>
  </w:num>
  <w:num w:numId="27">
    <w:abstractNumId w:val="2"/>
  </w:num>
  <w:num w:numId="28">
    <w:abstractNumId w:val="26"/>
  </w:num>
  <w:num w:numId="29">
    <w:abstractNumId w:val="6"/>
  </w:num>
  <w:num w:numId="30">
    <w:abstractNumId w:val="27"/>
  </w:num>
  <w:num w:numId="31">
    <w:abstractNumId w:val="20"/>
  </w:num>
  <w:num w:numId="32">
    <w:abstractNumId w:val="2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727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6B20"/>
    <w:rsid w:val="00000EEA"/>
    <w:rsid w:val="0000179B"/>
    <w:rsid w:val="00003026"/>
    <w:rsid w:val="00004055"/>
    <w:rsid w:val="00025A32"/>
    <w:rsid w:val="00026B14"/>
    <w:rsid w:val="0003018E"/>
    <w:rsid w:val="00030C0F"/>
    <w:rsid w:val="00036D85"/>
    <w:rsid w:val="00040550"/>
    <w:rsid w:val="00044C25"/>
    <w:rsid w:val="00047357"/>
    <w:rsid w:val="00057AC2"/>
    <w:rsid w:val="00057CD0"/>
    <w:rsid w:val="000604AD"/>
    <w:rsid w:val="00062B1B"/>
    <w:rsid w:val="00063ED1"/>
    <w:rsid w:val="0006629B"/>
    <w:rsid w:val="0007034B"/>
    <w:rsid w:val="00071B69"/>
    <w:rsid w:val="00071D05"/>
    <w:rsid w:val="00072BE5"/>
    <w:rsid w:val="00073D8B"/>
    <w:rsid w:val="000742BD"/>
    <w:rsid w:val="00076A23"/>
    <w:rsid w:val="00077ED2"/>
    <w:rsid w:val="00081C7E"/>
    <w:rsid w:val="0008427F"/>
    <w:rsid w:val="00084795"/>
    <w:rsid w:val="00085748"/>
    <w:rsid w:val="00085DA0"/>
    <w:rsid w:val="00086E6B"/>
    <w:rsid w:val="00087CD0"/>
    <w:rsid w:val="00090F75"/>
    <w:rsid w:val="00092DCA"/>
    <w:rsid w:val="00094650"/>
    <w:rsid w:val="00094C6F"/>
    <w:rsid w:val="00094EE7"/>
    <w:rsid w:val="0009655B"/>
    <w:rsid w:val="000A16D1"/>
    <w:rsid w:val="000A2BDA"/>
    <w:rsid w:val="000B0343"/>
    <w:rsid w:val="000B0598"/>
    <w:rsid w:val="000B1FA3"/>
    <w:rsid w:val="000B3D1A"/>
    <w:rsid w:val="000C284A"/>
    <w:rsid w:val="000D02C0"/>
    <w:rsid w:val="000D0D08"/>
    <w:rsid w:val="000D22F3"/>
    <w:rsid w:val="000D6A1A"/>
    <w:rsid w:val="000E070A"/>
    <w:rsid w:val="000E0AAC"/>
    <w:rsid w:val="000E4B15"/>
    <w:rsid w:val="000E5C7E"/>
    <w:rsid w:val="000F0716"/>
    <w:rsid w:val="000F40ED"/>
    <w:rsid w:val="000F4EEE"/>
    <w:rsid w:val="00100F95"/>
    <w:rsid w:val="00101761"/>
    <w:rsid w:val="001025A5"/>
    <w:rsid w:val="00102626"/>
    <w:rsid w:val="00102643"/>
    <w:rsid w:val="0010267A"/>
    <w:rsid w:val="00103837"/>
    <w:rsid w:val="0010688C"/>
    <w:rsid w:val="00106C5C"/>
    <w:rsid w:val="00107B9E"/>
    <w:rsid w:val="001132C6"/>
    <w:rsid w:val="00113D29"/>
    <w:rsid w:val="00114D85"/>
    <w:rsid w:val="001166E9"/>
    <w:rsid w:val="00116FC4"/>
    <w:rsid w:val="00121F1D"/>
    <w:rsid w:val="0012409A"/>
    <w:rsid w:val="0012443F"/>
    <w:rsid w:val="001275EB"/>
    <w:rsid w:val="001321D1"/>
    <w:rsid w:val="00136DAF"/>
    <w:rsid w:val="00137D3E"/>
    <w:rsid w:val="00146FB2"/>
    <w:rsid w:val="00147EBD"/>
    <w:rsid w:val="0015618A"/>
    <w:rsid w:val="001601FF"/>
    <w:rsid w:val="001629F6"/>
    <w:rsid w:val="00162DD3"/>
    <w:rsid w:val="00163099"/>
    <w:rsid w:val="00165A0F"/>
    <w:rsid w:val="001676DF"/>
    <w:rsid w:val="00172085"/>
    <w:rsid w:val="0017382A"/>
    <w:rsid w:val="00177E13"/>
    <w:rsid w:val="001801D1"/>
    <w:rsid w:val="00187CC4"/>
    <w:rsid w:val="00193314"/>
    <w:rsid w:val="00193D3E"/>
    <w:rsid w:val="00193FE8"/>
    <w:rsid w:val="00196C37"/>
    <w:rsid w:val="001A0D24"/>
    <w:rsid w:val="001A2351"/>
    <w:rsid w:val="001A2B30"/>
    <w:rsid w:val="001A614A"/>
    <w:rsid w:val="001B16C3"/>
    <w:rsid w:val="001B2345"/>
    <w:rsid w:val="001B2901"/>
    <w:rsid w:val="001B347E"/>
    <w:rsid w:val="001B521A"/>
    <w:rsid w:val="001B52E2"/>
    <w:rsid w:val="001B5769"/>
    <w:rsid w:val="001C102B"/>
    <w:rsid w:val="001C2632"/>
    <w:rsid w:val="001C32F1"/>
    <w:rsid w:val="001C4A0F"/>
    <w:rsid w:val="001C4F82"/>
    <w:rsid w:val="001C588D"/>
    <w:rsid w:val="001C6698"/>
    <w:rsid w:val="001C68E5"/>
    <w:rsid w:val="001C7B91"/>
    <w:rsid w:val="001D1941"/>
    <w:rsid w:val="001D70A5"/>
    <w:rsid w:val="001D74DF"/>
    <w:rsid w:val="001E1433"/>
    <w:rsid w:val="001E243D"/>
    <w:rsid w:val="001F07E5"/>
    <w:rsid w:val="001F497A"/>
    <w:rsid w:val="001F4A27"/>
    <w:rsid w:val="002015C1"/>
    <w:rsid w:val="00203C31"/>
    <w:rsid w:val="002073F9"/>
    <w:rsid w:val="002100B6"/>
    <w:rsid w:val="0021108E"/>
    <w:rsid w:val="00213070"/>
    <w:rsid w:val="00213928"/>
    <w:rsid w:val="00215DD1"/>
    <w:rsid w:val="00216D06"/>
    <w:rsid w:val="00217DCC"/>
    <w:rsid w:val="00217EC7"/>
    <w:rsid w:val="00220031"/>
    <w:rsid w:val="00222BED"/>
    <w:rsid w:val="00224C17"/>
    <w:rsid w:val="0023214E"/>
    <w:rsid w:val="002368E2"/>
    <w:rsid w:val="002416CD"/>
    <w:rsid w:val="002417C4"/>
    <w:rsid w:val="00242C83"/>
    <w:rsid w:val="00242FAD"/>
    <w:rsid w:val="00243E54"/>
    <w:rsid w:val="00245B10"/>
    <w:rsid w:val="00254CEE"/>
    <w:rsid w:val="00262347"/>
    <w:rsid w:val="00264A95"/>
    <w:rsid w:val="0026694F"/>
    <w:rsid w:val="00266A0E"/>
    <w:rsid w:val="0027047D"/>
    <w:rsid w:val="00271E54"/>
    <w:rsid w:val="002775F0"/>
    <w:rsid w:val="002811DE"/>
    <w:rsid w:val="00283576"/>
    <w:rsid w:val="00291E2B"/>
    <w:rsid w:val="00292388"/>
    <w:rsid w:val="002975AF"/>
    <w:rsid w:val="002A1F69"/>
    <w:rsid w:val="002A32D8"/>
    <w:rsid w:val="002B0F60"/>
    <w:rsid w:val="002B2937"/>
    <w:rsid w:val="002B2C59"/>
    <w:rsid w:val="002B5718"/>
    <w:rsid w:val="002B67C5"/>
    <w:rsid w:val="002B6AF1"/>
    <w:rsid w:val="002C3256"/>
    <w:rsid w:val="002C4FF1"/>
    <w:rsid w:val="002C557F"/>
    <w:rsid w:val="002C55A5"/>
    <w:rsid w:val="002C69D0"/>
    <w:rsid w:val="002C7A19"/>
    <w:rsid w:val="002D3EA2"/>
    <w:rsid w:val="002D5ABB"/>
    <w:rsid w:val="002D5B85"/>
    <w:rsid w:val="002D5D91"/>
    <w:rsid w:val="002D693F"/>
    <w:rsid w:val="002D76FF"/>
    <w:rsid w:val="002E21E9"/>
    <w:rsid w:val="002E38EA"/>
    <w:rsid w:val="002E3DD1"/>
    <w:rsid w:val="002E5211"/>
    <w:rsid w:val="002E6BEA"/>
    <w:rsid w:val="002E7AB2"/>
    <w:rsid w:val="002F68E6"/>
    <w:rsid w:val="002F7298"/>
    <w:rsid w:val="003017EE"/>
    <w:rsid w:val="00303EF8"/>
    <w:rsid w:val="00305292"/>
    <w:rsid w:val="00305670"/>
    <w:rsid w:val="00305F63"/>
    <w:rsid w:val="0030777B"/>
    <w:rsid w:val="003103F3"/>
    <w:rsid w:val="00311F4C"/>
    <w:rsid w:val="00313DE8"/>
    <w:rsid w:val="00314AAF"/>
    <w:rsid w:val="003157A7"/>
    <w:rsid w:val="003177F2"/>
    <w:rsid w:val="0032059B"/>
    <w:rsid w:val="00332C68"/>
    <w:rsid w:val="00337808"/>
    <w:rsid w:val="00337FCA"/>
    <w:rsid w:val="003444DB"/>
    <w:rsid w:val="00351706"/>
    <w:rsid w:val="00362D3B"/>
    <w:rsid w:val="00364215"/>
    <w:rsid w:val="003721B8"/>
    <w:rsid w:val="00372A08"/>
    <w:rsid w:val="0037426E"/>
    <w:rsid w:val="0037484A"/>
    <w:rsid w:val="00376992"/>
    <w:rsid w:val="0038126F"/>
    <w:rsid w:val="0039103A"/>
    <w:rsid w:val="00391BE6"/>
    <w:rsid w:val="003925EE"/>
    <w:rsid w:val="00393FBA"/>
    <w:rsid w:val="003955CF"/>
    <w:rsid w:val="00396E59"/>
    <w:rsid w:val="0039720F"/>
    <w:rsid w:val="003A6977"/>
    <w:rsid w:val="003A7E60"/>
    <w:rsid w:val="003B232B"/>
    <w:rsid w:val="003B71B1"/>
    <w:rsid w:val="003C1629"/>
    <w:rsid w:val="003C719D"/>
    <w:rsid w:val="003D4EBE"/>
    <w:rsid w:val="003D5311"/>
    <w:rsid w:val="003E312A"/>
    <w:rsid w:val="003E313B"/>
    <w:rsid w:val="003E711A"/>
    <w:rsid w:val="003F17F9"/>
    <w:rsid w:val="003F3276"/>
    <w:rsid w:val="003F4765"/>
    <w:rsid w:val="003F56E4"/>
    <w:rsid w:val="003F5D17"/>
    <w:rsid w:val="003F6319"/>
    <w:rsid w:val="004029A5"/>
    <w:rsid w:val="00407B43"/>
    <w:rsid w:val="00407DC8"/>
    <w:rsid w:val="00414255"/>
    <w:rsid w:val="0041478F"/>
    <w:rsid w:val="00415354"/>
    <w:rsid w:val="00415DC5"/>
    <w:rsid w:val="00421164"/>
    <w:rsid w:val="00423976"/>
    <w:rsid w:val="0043164D"/>
    <w:rsid w:val="00432506"/>
    <w:rsid w:val="00432B08"/>
    <w:rsid w:val="00437AA9"/>
    <w:rsid w:val="00440381"/>
    <w:rsid w:val="00443C52"/>
    <w:rsid w:val="004446B8"/>
    <w:rsid w:val="00445CB1"/>
    <w:rsid w:val="00450227"/>
    <w:rsid w:val="0045289B"/>
    <w:rsid w:val="004533E9"/>
    <w:rsid w:val="004547D9"/>
    <w:rsid w:val="00455B33"/>
    <w:rsid w:val="00457DEC"/>
    <w:rsid w:val="004613C1"/>
    <w:rsid w:val="00467840"/>
    <w:rsid w:val="0047051B"/>
    <w:rsid w:val="004716E3"/>
    <w:rsid w:val="004735AF"/>
    <w:rsid w:val="0047447B"/>
    <w:rsid w:val="00474B69"/>
    <w:rsid w:val="004810B9"/>
    <w:rsid w:val="00491909"/>
    <w:rsid w:val="00491B7E"/>
    <w:rsid w:val="00492849"/>
    <w:rsid w:val="00495141"/>
    <w:rsid w:val="0049766C"/>
    <w:rsid w:val="004A119B"/>
    <w:rsid w:val="004A2707"/>
    <w:rsid w:val="004A2EE7"/>
    <w:rsid w:val="004A4FE2"/>
    <w:rsid w:val="004A5D04"/>
    <w:rsid w:val="004A6440"/>
    <w:rsid w:val="004B6DB5"/>
    <w:rsid w:val="004C0EF4"/>
    <w:rsid w:val="004C4586"/>
    <w:rsid w:val="004D0896"/>
    <w:rsid w:val="004D365B"/>
    <w:rsid w:val="004D7183"/>
    <w:rsid w:val="004D7793"/>
    <w:rsid w:val="004E6746"/>
    <w:rsid w:val="004E7750"/>
    <w:rsid w:val="004F0764"/>
    <w:rsid w:val="004F20DB"/>
    <w:rsid w:val="004F4849"/>
    <w:rsid w:val="004F5B93"/>
    <w:rsid w:val="005039A5"/>
    <w:rsid w:val="005040E1"/>
    <w:rsid w:val="0050455F"/>
    <w:rsid w:val="00504C32"/>
    <w:rsid w:val="005051E1"/>
    <w:rsid w:val="0050621C"/>
    <w:rsid w:val="00515DC4"/>
    <w:rsid w:val="00517FE5"/>
    <w:rsid w:val="005214B6"/>
    <w:rsid w:val="00522A26"/>
    <w:rsid w:val="00522F0F"/>
    <w:rsid w:val="005231C2"/>
    <w:rsid w:val="00523A21"/>
    <w:rsid w:val="00527AEF"/>
    <w:rsid w:val="00534B14"/>
    <w:rsid w:val="00534F7A"/>
    <w:rsid w:val="00535213"/>
    <w:rsid w:val="00541C49"/>
    <w:rsid w:val="005425EA"/>
    <w:rsid w:val="00542640"/>
    <w:rsid w:val="00542DA5"/>
    <w:rsid w:val="0054362B"/>
    <w:rsid w:val="00560DC8"/>
    <w:rsid w:val="00560EF0"/>
    <w:rsid w:val="005612A0"/>
    <w:rsid w:val="00570D96"/>
    <w:rsid w:val="00575C81"/>
    <w:rsid w:val="00575E9E"/>
    <w:rsid w:val="00575ECB"/>
    <w:rsid w:val="00580858"/>
    <w:rsid w:val="005810EE"/>
    <w:rsid w:val="005851CC"/>
    <w:rsid w:val="00586540"/>
    <w:rsid w:val="0058656F"/>
    <w:rsid w:val="00587D1A"/>
    <w:rsid w:val="00591B3D"/>
    <w:rsid w:val="00593CC8"/>
    <w:rsid w:val="005A0F0B"/>
    <w:rsid w:val="005A3FF1"/>
    <w:rsid w:val="005A50CA"/>
    <w:rsid w:val="005A704A"/>
    <w:rsid w:val="005B263C"/>
    <w:rsid w:val="005B3480"/>
    <w:rsid w:val="005B5D6A"/>
    <w:rsid w:val="005B6600"/>
    <w:rsid w:val="005C3A80"/>
    <w:rsid w:val="005C7546"/>
    <w:rsid w:val="005D0DF4"/>
    <w:rsid w:val="005D1A18"/>
    <w:rsid w:val="005D2A41"/>
    <w:rsid w:val="005D34CD"/>
    <w:rsid w:val="005D7575"/>
    <w:rsid w:val="005E12A4"/>
    <w:rsid w:val="005E2248"/>
    <w:rsid w:val="005E58E6"/>
    <w:rsid w:val="005F1CC8"/>
    <w:rsid w:val="005F3C93"/>
    <w:rsid w:val="005F49FA"/>
    <w:rsid w:val="005F5C09"/>
    <w:rsid w:val="005F5FCC"/>
    <w:rsid w:val="00606C43"/>
    <w:rsid w:val="00610201"/>
    <w:rsid w:val="0061042E"/>
    <w:rsid w:val="00611E60"/>
    <w:rsid w:val="00611EF1"/>
    <w:rsid w:val="0061288E"/>
    <w:rsid w:val="00613FA4"/>
    <w:rsid w:val="00623A54"/>
    <w:rsid w:val="0062651F"/>
    <w:rsid w:val="00630977"/>
    <w:rsid w:val="006336AD"/>
    <w:rsid w:val="00635D6C"/>
    <w:rsid w:val="00637BA4"/>
    <w:rsid w:val="006423EB"/>
    <w:rsid w:val="0064729C"/>
    <w:rsid w:val="00655EDB"/>
    <w:rsid w:val="00656BF7"/>
    <w:rsid w:val="00657802"/>
    <w:rsid w:val="00660A70"/>
    <w:rsid w:val="0066337A"/>
    <w:rsid w:val="006647B9"/>
    <w:rsid w:val="00665ACA"/>
    <w:rsid w:val="00666B6B"/>
    <w:rsid w:val="0067616D"/>
    <w:rsid w:val="006817A6"/>
    <w:rsid w:val="00684262"/>
    <w:rsid w:val="0068471D"/>
    <w:rsid w:val="00684932"/>
    <w:rsid w:val="0069309D"/>
    <w:rsid w:val="00694291"/>
    <w:rsid w:val="00697C17"/>
    <w:rsid w:val="006A0DB6"/>
    <w:rsid w:val="006A1D6F"/>
    <w:rsid w:val="006A3F8A"/>
    <w:rsid w:val="006A7650"/>
    <w:rsid w:val="006B1A85"/>
    <w:rsid w:val="006B371F"/>
    <w:rsid w:val="006B4963"/>
    <w:rsid w:val="006B6B4D"/>
    <w:rsid w:val="006C05D4"/>
    <w:rsid w:val="006C08FF"/>
    <w:rsid w:val="006C24FC"/>
    <w:rsid w:val="006C5BDD"/>
    <w:rsid w:val="006D1092"/>
    <w:rsid w:val="006D2A22"/>
    <w:rsid w:val="006D4923"/>
    <w:rsid w:val="006D5BFA"/>
    <w:rsid w:val="006D7132"/>
    <w:rsid w:val="006E149D"/>
    <w:rsid w:val="006E2117"/>
    <w:rsid w:val="006E277D"/>
    <w:rsid w:val="006E3F38"/>
    <w:rsid w:val="006E4A61"/>
    <w:rsid w:val="006E668E"/>
    <w:rsid w:val="006E763D"/>
    <w:rsid w:val="006F0875"/>
    <w:rsid w:val="006F11C7"/>
    <w:rsid w:val="006F4CE0"/>
    <w:rsid w:val="0070397D"/>
    <w:rsid w:val="00703AB0"/>
    <w:rsid w:val="00703F09"/>
    <w:rsid w:val="00707970"/>
    <w:rsid w:val="007121BD"/>
    <w:rsid w:val="00712F17"/>
    <w:rsid w:val="00713CF1"/>
    <w:rsid w:val="0072094A"/>
    <w:rsid w:val="00723990"/>
    <w:rsid w:val="0072581A"/>
    <w:rsid w:val="00733EBF"/>
    <w:rsid w:val="00734F06"/>
    <w:rsid w:val="00736E4B"/>
    <w:rsid w:val="0074407A"/>
    <w:rsid w:val="007458A6"/>
    <w:rsid w:val="00746CF3"/>
    <w:rsid w:val="00747873"/>
    <w:rsid w:val="0075067E"/>
    <w:rsid w:val="00750BCA"/>
    <w:rsid w:val="00753D58"/>
    <w:rsid w:val="00755E5B"/>
    <w:rsid w:val="00764D6C"/>
    <w:rsid w:val="007669D2"/>
    <w:rsid w:val="007754A6"/>
    <w:rsid w:val="00777EB2"/>
    <w:rsid w:val="007858C1"/>
    <w:rsid w:val="00787EEC"/>
    <w:rsid w:val="00790293"/>
    <w:rsid w:val="007906E8"/>
    <w:rsid w:val="007963D7"/>
    <w:rsid w:val="007A0718"/>
    <w:rsid w:val="007A7654"/>
    <w:rsid w:val="007B255B"/>
    <w:rsid w:val="007B6810"/>
    <w:rsid w:val="007B6F85"/>
    <w:rsid w:val="007C1A8D"/>
    <w:rsid w:val="007C1CF2"/>
    <w:rsid w:val="007C3971"/>
    <w:rsid w:val="007C4B09"/>
    <w:rsid w:val="007C4B3D"/>
    <w:rsid w:val="007C76FE"/>
    <w:rsid w:val="007D03FE"/>
    <w:rsid w:val="007D3AE1"/>
    <w:rsid w:val="007E0A57"/>
    <w:rsid w:val="007E1BCF"/>
    <w:rsid w:val="007E1BE7"/>
    <w:rsid w:val="007E45C6"/>
    <w:rsid w:val="007E7C11"/>
    <w:rsid w:val="007F0DD4"/>
    <w:rsid w:val="007F2882"/>
    <w:rsid w:val="007F6B5A"/>
    <w:rsid w:val="0080140C"/>
    <w:rsid w:val="00804D98"/>
    <w:rsid w:val="008052A7"/>
    <w:rsid w:val="00806FE2"/>
    <w:rsid w:val="0081052D"/>
    <w:rsid w:val="00811E45"/>
    <w:rsid w:val="008127A9"/>
    <w:rsid w:val="00813A5C"/>
    <w:rsid w:val="008175D6"/>
    <w:rsid w:val="00817B27"/>
    <w:rsid w:val="00823F81"/>
    <w:rsid w:val="00824637"/>
    <w:rsid w:val="00826371"/>
    <w:rsid w:val="00826B88"/>
    <w:rsid w:val="008311B7"/>
    <w:rsid w:val="0083730D"/>
    <w:rsid w:val="00843652"/>
    <w:rsid w:val="008449A3"/>
    <w:rsid w:val="008456AD"/>
    <w:rsid w:val="00854287"/>
    <w:rsid w:val="00861420"/>
    <w:rsid w:val="008616F1"/>
    <w:rsid w:val="00863DDC"/>
    <w:rsid w:val="00864DAD"/>
    <w:rsid w:val="008657EA"/>
    <w:rsid w:val="008664E1"/>
    <w:rsid w:val="00871B8C"/>
    <w:rsid w:val="00872879"/>
    <w:rsid w:val="00877F1C"/>
    <w:rsid w:val="00880238"/>
    <w:rsid w:val="0088039B"/>
    <w:rsid w:val="008807BE"/>
    <w:rsid w:val="00880E1F"/>
    <w:rsid w:val="00883188"/>
    <w:rsid w:val="00886FD0"/>
    <w:rsid w:val="00892E91"/>
    <w:rsid w:val="008935E3"/>
    <w:rsid w:val="008939F9"/>
    <w:rsid w:val="00893D5E"/>
    <w:rsid w:val="00894236"/>
    <w:rsid w:val="008A0AFD"/>
    <w:rsid w:val="008A5AA5"/>
    <w:rsid w:val="008A6908"/>
    <w:rsid w:val="008A76A3"/>
    <w:rsid w:val="008B5008"/>
    <w:rsid w:val="008B72D5"/>
    <w:rsid w:val="008C1BA9"/>
    <w:rsid w:val="008D0C8C"/>
    <w:rsid w:val="008D1324"/>
    <w:rsid w:val="008D4FB2"/>
    <w:rsid w:val="008D7068"/>
    <w:rsid w:val="008E0CF0"/>
    <w:rsid w:val="008E36EB"/>
    <w:rsid w:val="008E372E"/>
    <w:rsid w:val="008E6013"/>
    <w:rsid w:val="008F3B56"/>
    <w:rsid w:val="008F4E80"/>
    <w:rsid w:val="008F689F"/>
    <w:rsid w:val="008F6E97"/>
    <w:rsid w:val="008F78EA"/>
    <w:rsid w:val="009012C8"/>
    <w:rsid w:val="009071C9"/>
    <w:rsid w:val="0091182C"/>
    <w:rsid w:val="00912D2D"/>
    <w:rsid w:val="00914296"/>
    <w:rsid w:val="00916348"/>
    <w:rsid w:val="00921D4B"/>
    <w:rsid w:val="00922ECD"/>
    <w:rsid w:val="00926034"/>
    <w:rsid w:val="00926C5C"/>
    <w:rsid w:val="0093227A"/>
    <w:rsid w:val="00934100"/>
    <w:rsid w:val="009369CA"/>
    <w:rsid w:val="00937241"/>
    <w:rsid w:val="00941893"/>
    <w:rsid w:val="00954C9E"/>
    <w:rsid w:val="0095770F"/>
    <w:rsid w:val="0096032F"/>
    <w:rsid w:val="00960785"/>
    <w:rsid w:val="0096221D"/>
    <w:rsid w:val="009637FC"/>
    <w:rsid w:val="00963B68"/>
    <w:rsid w:val="0096795F"/>
    <w:rsid w:val="009721F5"/>
    <w:rsid w:val="0097536A"/>
    <w:rsid w:val="00975C26"/>
    <w:rsid w:val="0097710B"/>
    <w:rsid w:val="00983C83"/>
    <w:rsid w:val="00985CCA"/>
    <w:rsid w:val="009925B5"/>
    <w:rsid w:val="00992E88"/>
    <w:rsid w:val="009977D7"/>
    <w:rsid w:val="009A4450"/>
    <w:rsid w:val="009A5E29"/>
    <w:rsid w:val="009B2CFF"/>
    <w:rsid w:val="009B39AE"/>
    <w:rsid w:val="009B3D6A"/>
    <w:rsid w:val="009B5855"/>
    <w:rsid w:val="009B674A"/>
    <w:rsid w:val="009C1717"/>
    <w:rsid w:val="009C3477"/>
    <w:rsid w:val="009C4A5D"/>
    <w:rsid w:val="009C4CE3"/>
    <w:rsid w:val="009C5DE3"/>
    <w:rsid w:val="009C6900"/>
    <w:rsid w:val="009D4213"/>
    <w:rsid w:val="009E23D4"/>
    <w:rsid w:val="009E2E2D"/>
    <w:rsid w:val="009E5779"/>
    <w:rsid w:val="009F1192"/>
    <w:rsid w:val="009F2C06"/>
    <w:rsid w:val="009F5CEB"/>
    <w:rsid w:val="009F63A3"/>
    <w:rsid w:val="009F6965"/>
    <w:rsid w:val="00A0033B"/>
    <w:rsid w:val="00A016F2"/>
    <w:rsid w:val="00A201CB"/>
    <w:rsid w:val="00A201D9"/>
    <w:rsid w:val="00A258C3"/>
    <w:rsid w:val="00A260FD"/>
    <w:rsid w:val="00A2795D"/>
    <w:rsid w:val="00A27C10"/>
    <w:rsid w:val="00A33BE6"/>
    <w:rsid w:val="00A34A2B"/>
    <w:rsid w:val="00A35BE0"/>
    <w:rsid w:val="00A36325"/>
    <w:rsid w:val="00A36D3E"/>
    <w:rsid w:val="00A43218"/>
    <w:rsid w:val="00A448C5"/>
    <w:rsid w:val="00A5538E"/>
    <w:rsid w:val="00A628B5"/>
    <w:rsid w:val="00A81825"/>
    <w:rsid w:val="00A87517"/>
    <w:rsid w:val="00A9047D"/>
    <w:rsid w:val="00A915B4"/>
    <w:rsid w:val="00AB5367"/>
    <w:rsid w:val="00AC1EE2"/>
    <w:rsid w:val="00AC254A"/>
    <w:rsid w:val="00AC36BD"/>
    <w:rsid w:val="00AC5CF1"/>
    <w:rsid w:val="00AD3E9E"/>
    <w:rsid w:val="00AE26CD"/>
    <w:rsid w:val="00AF06E6"/>
    <w:rsid w:val="00AF4743"/>
    <w:rsid w:val="00B00111"/>
    <w:rsid w:val="00B01F92"/>
    <w:rsid w:val="00B02593"/>
    <w:rsid w:val="00B0767B"/>
    <w:rsid w:val="00B11808"/>
    <w:rsid w:val="00B14EE2"/>
    <w:rsid w:val="00B2032C"/>
    <w:rsid w:val="00B20ED6"/>
    <w:rsid w:val="00B21DB2"/>
    <w:rsid w:val="00B27716"/>
    <w:rsid w:val="00B27776"/>
    <w:rsid w:val="00B32ECE"/>
    <w:rsid w:val="00B332D1"/>
    <w:rsid w:val="00B33506"/>
    <w:rsid w:val="00B33686"/>
    <w:rsid w:val="00B359A3"/>
    <w:rsid w:val="00B363D1"/>
    <w:rsid w:val="00B44FE5"/>
    <w:rsid w:val="00B45043"/>
    <w:rsid w:val="00B47ADC"/>
    <w:rsid w:val="00B52637"/>
    <w:rsid w:val="00B53467"/>
    <w:rsid w:val="00B603BB"/>
    <w:rsid w:val="00B636A2"/>
    <w:rsid w:val="00B63809"/>
    <w:rsid w:val="00B65EDB"/>
    <w:rsid w:val="00B66696"/>
    <w:rsid w:val="00B7042D"/>
    <w:rsid w:val="00B7230D"/>
    <w:rsid w:val="00B7231B"/>
    <w:rsid w:val="00B72564"/>
    <w:rsid w:val="00B72DD7"/>
    <w:rsid w:val="00B75F7C"/>
    <w:rsid w:val="00B7748C"/>
    <w:rsid w:val="00B77886"/>
    <w:rsid w:val="00B8380F"/>
    <w:rsid w:val="00B855E3"/>
    <w:rsid w:val="00B85B83"/>
    <w:rsid w:val="00B87A38"/>
    <w:rsid w:val="00BA0B55"/>
    <w:rsid w:val="00BA326F"/>
    <w:rsid w:val="00BA5D08"/>
    <w:rsid w:val="00BA6816"/>
    <w:rsid w:val="00BB27CC"/>
    <w:rsid w:val="00BB40C4"/>
    <w:rsid w:val="00BB6356"/>
    <w:rsid w:val="00BB6468"/>
    <w:rsid w:val="00BB7673"/>
    <w:rsid w:val="00BC3CE2"/>
    <w:rsid w:val="00BC4B8F"/>
    <w:rsid w:val="00BD08AF"/>
    <w:rsid w:val="00BD0F5D"/>
    <w:rsid w:val="00BE0112"/>
    <w:rsid w:val="00BE1222"/>
    <w:rsid w:val="00BE3059"/>
    <w:rsid w:val="00BE5DF8"/>
    <w:rsid w:val="00BE60D4"/>
    <w:rsid w:val="00BE694D"/>
    <w:rsid w:val="00BF11FB"/>
    <w:rsid w:val="00BF1340"/>
    <w:rsid w:val="00BF3E49"/>
    <w:rsid w:val="00BF4A1D"/>
    <w:rsid w:val="00BF59CF"/>
    <w:rsid w:val="00BF75EB"/>
    <w:rsid w:val="00BF79DF"/>
    <w:rsid w:val="00BF7B16"/>
    <w:rsid w:val="00C009AB"/>
    <w:rsid w:val="00C031C0"/>
    <w:rsid w:val="00C042FE"/>
    <w:rsid w:val="00C048A6"/>
    <w:rsid w:val="00C05F95"/>
    <w:rsid w:val="00C16055"/>
    <w:rsid w:val="00C20B68"/>
    <w:rsid w:val="00C25AC7"/>
    <w:rsid w:val="00C27200"/>
    <w:rsid w:val="00C2795A"/>
    <w:rsid w:val="00C27FC8"/>
    <w:rsid w:val="00C329EC"/>
    <w:rsid w:val="00C34D81"/>
    <w:rsid w:val="00C40905"/>
    <w:rsid w:val="00C4243A"/>
    <w:rsid w:val="00C517FD"/>
    <w:rsid w:val="00C564E0"/>
    <w:rsid w:val="00C577DD"/>
    <w:rsid w:val="00C62C53"/>
    <w:rsid w:val="00C66CE0"/>
    <w:rsid w:val="00C7040C"/>
    <w:rsid w:val="00C76495"/>
    <w:rsid w:val="00C826DF"/>
    <w:rsid w:val="00C836B4"/>
    <w:rsid w:val="00C849E6"/>
    <w:rsid w:val="00C954ED"/>
    <w:rsid w:val="00C963AA"/>
    <w:rsid w:val="00C97FBA"/>
    <w:rsid w:val="00CA6770"/>
    <w:rsid w:val="00CC1D48"/>
    <w:rsid w:val="00CC205F"/>
    <w:rsid w:val="00CC2EE9"/>
    <w:rsid w:val="00CC5094"/>
    <w:rsid w:val="00CD096C"/>
    <w:rsid w:val="00CD3EB1"/>
    <w:rsid w:val="00CD4E0D"/>
    <w:rsid w:val="00CD58D7"/>
    <w:rsid w:val="00CD69DA"/>
    <w:rsid w:val="00CE0A1A"/>
    <w:rsid w:val="00CE1A39"/>
    <w:rsid w:val="00CE3B78"/>
    <w:rsid w:val="00CE6681"/>
    <w:rsid w:val="00CF02FE"/>
    <w:rsid w:val="00CF0736"/>
    <w:rsid w:val="00CF2E09"/>
    <w:rsid w:val="00CF5D0F"/>
    <w:rsid w:val="00D005E1"/>
    <w:rsid w:val="00D00ECB"/>
    <w:rsid w:val="00D01940"/>
    <w:rsid w:val="00D02887"/>
    <w:rsid w:val="00D07246"/>
    <w:rsid w:val="00D13988"/>
    <w:rsid w:val="00D22A47"/>
    <w:rsid w:val="00D22C7B"/>
    <w:rsid w:val="00D246CC"/>
    <w:rsid w:val="00D30A5E"/>
    <w:rsid w:val="00D32434"/>
    <w:rsid w:val="00D32E09"/>
    <w:rsid w:val="00D3461A"/>
    <w:rsid w:val="00D364C4"/>
    <w:rsid w:val="00D40389"/>
    <w:rsid w:val="00D4081C"/>
    <w:rsid w:val="00D45454"/>
    <w:rsid w:val="00D45A26"/>
    <w:rsid w:val="00D46A8E"/>
    <w:rsid w:val="00D53DD6"/>
    <w:rsid w:val="00D5457E"/>
    <w:rsid w:val="00D54E2F"/>
    <w:rsid w:val="00D54EC9"/>
    <w:rsid w:val="00D56D2C"/>
    <w:rsid w:val="00D637DB"/>
    <w:rsid w:val="00D65DAB"/>
    <w:rsid w:val="00D71C0B"/>
    <w:rsid w:val="00D7255E"/>
    <w:rsid w:val="00D7308A"/>
    <w:rsid w:val="00D74E60"/>
    <w:rsid w:val="00D77553"/>
    <w:rsid w:val="00D80BD3"/>
    <w:rsid w:val="00D850F4"/>
    <w:rsid w:val="00D90C9C"/>
    <w:rsid w:val="00D92486"/>
    <w:rsid w:val="00D9456E"/>
    <w:rsid w:val="00D95D6C"/>
    <w:rsid w:val="00DA17DB"/>
    <w:rsid w:val="00DA2F4F"/>
    <w:rsid w:val="00DA540F"/>
    <w:rsid w:val="00DB39B2"/>
    <w:rsid w:val="00DB63AC"/>
    <w:rsid w:val="00DC01BB"/>
    <w:rsid w:val="00DC04CA"/>
    <w:rsid w:val="00DC13F8"/>
    <w:rsid w:val="00DC15C4"/>
    <w:rsid w:val="00DC2033"/>
    <w:rsid w:val="00DC7EDB"/>
    <w:rsid w:val="00DD107E"/>
    <w:rsid w:val="00DD6D8A"/>
    <w:rsid w:val="00DE2D03"/>
    <w:rsid w:val="00DF264E"/>
    <w:rsid w:val="00DF28A2"/>
    <w:rsid w:val="00DF5AF7"/>
    <w:rsid w:val="00E03441"/>
    <w:rsid w:val="00E03499"/>
    <w:rsid w:val="00E0356F"/>
    <w:rsid w:val="00E06B3F"/>
    <w:rsid w:val="00E10972"/>
    <w:rsid w:val="00E11BA0"/>
    <w:rsid w:val="00E12549"/>
    <w:rsid w:val="00E12E82"/>
    <w:rsid w:val="00E13E31"/>
    <w:rsid w:val="00E151E8"/>
    <w:rsid w:val="00E158F3"/>
    <w:rsid w:val="00E170FD"/>
    <w:rsid w:val="00E2083A"/>
    <w:rsid w:val="00E21222"/>
    <w:rsid w:val="00E22D64"/>
    <w:rsid w:val="00E24D8E"/>
    <w:rsid w:val="00E31E04"/>
    <w:rsid w:val="00E35622"/>
    <w:rsid w:val="00E36217"/>
    <w:rsid w:val="00E365F9"/>
    <w:rsid w:val="00E45DD2"/>
    <w:rsid w:val="00E46271"/>
    <w:rsid w:val="00E538CD"/>
    <w:rsid w:val="00E557C6"/>
    <w:rsid w:val="00E62E46"/>
    <w:rsid w:val="00E636D1"/>
    <w:rsid w:val="00E66F80"/>
    <w:rsid w:val="00E7181D"/>
    <w:rsid w:val="00E731ED"/>
    <w:rsid w:val="00E74ADC"/>
    <w:rsid w:val="00E77173"/>
    <w:rsid w:val="00E7737D"/>
    <w:rsid w:val="00E8063A"/>
    <w:rsid w:val="00E80D24"/>
    <w:rsid w:val="00E80F95"/>
    <w:rsid w:val="00E81D25"/>
    <w:rsid w:val="00E82B97"/>
    <w:rsid w:val="00E867AB"/>
    <w:rsid w:val="00E90D6D"/>
    <w:rsid w:val="00E95A34"/>
    <w:rsid w:val="00EA16E8"/>
    <w:rsid w:val="00EA1EF3"/>
    <w:rsid w:val="00EB02DB"/>
    <w:rsid w:val="00EB08C7"/>
    <w:rsid w:val="00EB426B"/>
    <w:rsid w:val="00EB4D69"/>
    <w:rsid w:val="00EB76DC"/>
    <w:rsid w:val="00EC2585"/>
    <w:rsid w:val="00EC40A5"/>
    <w:rsid w:val="00EC72AE"/>
    <w:rsid w:val="00ED19E2"/>
    <w:rsid w:val="00ED4B9C"/>
    <w:rsid w:val="00ED601E"/>
    <w:rsid w:val="00ED6FA2"/>
    <w:rsid w:val="00EE779A"/>
    <w:rsid w:val="00EF000A"/>
    <w:rsid w:val="00EF3A45"/>
    <w:rsid w:val="00F01392"/>
    <w:rsid w:val="00F040DA"/>
    <w:rsid w:val="00F041C1"/>
    <w:rsid w:val="00F04889"/>
    <w:rsid w:val="00F04F9F"/>
    <w:rsid w:val="00F0591B"/>
    <w:rsid w:val="00F06AC4"/>
    <w:rsid w:val="00F129E3"/>
    <w:rsid w:val="00F209D3"/>
    <w:rsid w:val="00F2346C"/>
    <w:rsid w:val="00F255F4"/>
    <w:rsid w:val="00F2574A"/>
    <w:rsid w:val="00F27C3A"/>
    <w:rsid w:val="00F27FCF"/>
    <w:rsid w:val="00F41B33"/>
    <w:rsid w:val="00F42E5C"/>
    <w:rsid w:val="00F458C4"/>
    <w:rsid w:val="00F45A7C"/>
    <w:rsid w:val="00F5389C"/>
    <w:rsid w:val="00F54AA6"/>
    <w:rsid w:val="00F63112"/>
    <w:rsid w:val="00F66050"/>
    <w:rsid w:val="00F665E2"/>
    <w:rsid w:val="00F66E97"/>
    <w:rsid w:val="00F7157C"/>
    <w:rsid w:val="00F72ED5"/>
    <w:rsid w:val="00F7410F"/>
    <w:rsid w:val="00F749CC"/>
    <w:rsid w:val="00F77CA9"/>
    <w:rsid w:val="00F8294A"/>
    <w:rsid w:val="00F83E0D"/>
    <w:rsid w:val="00F8478D"/>
    <w:rsid w:val="00F90AC6"/>
    <w:rsid w:val="00F96988"/>
    <w:rsid w:val="00F96B20"/>
    <w:rsid w:val="00FA299A"/>
    <w:rsid w:val="00FB0D95"/>
    <w:rsid w:val="00FB2205"/>
    <w:rsid w:val="00FC3FB6"/>
    <w:rsid w:val="00FD1840"/>
    <w:rsid w:val="00FE170F"/>
    <w:rsid w:val="00FE1805"/>
    <w:rsid w:val="00FF26EC"/>
    <w:rsid w:val="00FF570E"/>
    <w:rsid w:val="00FF7A63"/>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2705"/>
    <o:shapelayout v:ext="edit">
      <o:idmap v:ext="edit" data="1"/>
    </o:shapelayout>
  </w:shapeDefaults>
  <w:decimalSymbol w:val=","/>
  <w:listSeparator w:val=";"/>
  <w14:docId w14:val="2D1A62B8"/>
  <w15:docId w15:val="{F3F23963-44ED-4B2A-ACE3-E1B5F0821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4D6C"/>
    <w:rPr>
      <w:rFonts w:ascii="Arial" w:hAnsi="Arial"/>
      <w:sz w:val="24"/>
    </w:rPr>
  </w:style>
  <w:style w:type="paragraph" w:styleId="Ttol1">
    <w:name w:val="heading 1"/>
    <w:basedOn w:val="Normal"/>
    <w:next w:val="Normal"/>
    <w:link w:val="Ttol1Car"/>
    <w:qFormat/>
    <w:rsid w:val="00F96B20"/>
    <w:pPr>
      <w:keepNext/>
      <w:jc w:val="both"/>
      <w:outlineLvl w:val="0"/>
    </w:pPr>
    <w:rPr>
      <w:b/>
      <w:kern w:val="28"/>
      <w:sz w:val="22"/>
    </w:rPr>
  </w:style>
  <w:style w:type="paragraph" w:styleId="Ttol2">
    <w:name w:val="heading 2"/>
    <w:basedOn w:val="Normal"/>
    <w:next w:val="Normal"/>
    <w:link w:val="Ttol2Car"/>
    <w:uiPriority w:val="99"/>
    <w:qFormat/>
    <w:rsid w:val="00F96B20"/>
    <w:pPr>
      <w:keepNext/>
      <w:numPr>
        <w:ilvl w:val="1"/>
        <w:numId w:val="19"/>
      </w:numPr>
      <w:tabs>
        <w:tab w:val="clear" w:pos="576"/>
      </w:tabs>
      <w:ind w:left="0" w:firstLine="0"/>
      <w:jc w:val="both"/>
      <w:outlineLvl w:val="1"/>
    </w:pPr>
    <w:rPr>
      <w:b/>
      <w:color w:val="000000"/>
      <w:sz w:val="22"/>
    </w:rPr>
  </w:style>
  <w:style w:type="paragraph" w:styleId="Ttol3">
    <w:name w:val="heading 3"/>
    <w:basedOn w:val="Normal"/>
    <w:next w:val="Normal"/>
    <w:link w:val="Ttol3Car"/>
    <w:uiPriority w:val="99"/>
    <w:qFormat/>
    <w:rsid w:val="00F96B20"/>
    <w:pPr>
      <w:keepNext/>
      <w:numPr>
        <w:ilvl w:val="2"/>
        <w:numId w:val="19"/>
      </w:numPr>
      <w:tabs>
        <w:tab w:val="clear" w:pos="720"/>
      </w:tabs>
      <w:ind w:left="357" w:hanging="357"/>
      <w:jc w:val="both"/>
      <w:outlineLvl w:val="2"/>
    </w:pPr>
    <w:rPr>
      <w:b/>
      <w:color w:val="000000"/>
      <w:sz w:val="20"/>
    </w:rPr>
  </w:style>
  <w:style w:type="paragraph" w:styleId="Ttol4">
    <w:name w:val="heading 4"/>
    <w:basedOn w:val="Normal"/>
    <w:next w:val="Normal"/>
    <w:link w:val="Ttol4Car"/>
    <w:uiPriority w:val="99"/>
    <w:qFormat/>
    <w:rsid w:val="00F96B20"/>
    <w:pPr>
      <w:keepNext/>
      <w:numPr>
        <w:ilvl w:val="3"/>
        <w:numId w:val="19"/>
      </w:numPr>
      <w:tabs>
        <w:tab w:val="clear" w:pos="360"/>
      </w:tabs>
      <w:spacing w:before="240" w:after="60"/>
      <w:ind w:left="357" w:hanging="357"/>
      <w:jc w:val="both"/>
      <w:outlineLvl w:val="3"/>
    </w:pPr>
    <w:rPr>
      <w:rFonts w:ascii="Times New Roman" w:hAnsi="Times New Roman"/>
      <w:b/>
      <w:bCs/>
      <w:sz w:val="28"/>
      <w:szCs w:val="28"/>
    </w:rPr>
  </w:style>
  <w:style w:type="paragraph" w:styleId="Ttol5">
    <w:name w:val="heading 5"/>
    <w:basedOn w:val="Normal"/>
    <w:next w:val="Normal"/>
    <w:link w:val="Ttol5Car"/>
    <w:uiPriority w:val="99"/>
    <w:qFormat/>
    <w:rsid w:val="00F96B20"/>
    <w:pPr>
      <w:numPr>
        <w:ilvl w:val="4"/>
        <w:numId w:val="19"/>
      </w:numPr>
      <w:tabs>
        <w:tab w:val="clear" w:pos="360"/>
      </w:tabs>
      <w:spacing w:before="240" w:after="60"/>
      <w:ind w:left="357" w:hanging="357"/>
      <w:jc w:val="both"/>
      <w:outlineLvl w:val="4"/>
    </w:pPr>
    <w:rPr>
      <w:rFonts w:ascii="Times New Roman" w:hAnsi="Times New Roman"/>
      <w:b/>
      <w:bCs/>
      <w:i/>
      <w:iCs/>
      <w:sz w:val="26"/>
      <w:szCs w:val="26"/>
    </w:rPr>
  </w:style>
  <w:style w:type="paragraph" w:styleId="Ttol6">
    <w:name w:val="heading 6"/>
    <w:basedOn w:val="Normal"/>
    <w:next w:val="Normal"/>
    <w:link w:val="Ttol6Car"/>
    <w:uiPriority w:val="99"/>
    <w:qFormat/>
    <w:rsid w:val="00F96B20"/>
    <w:pPr>
      <w:numPr>
        <w:ilvl w:val="5"/>
        <w:numId w:val="19"/>
      </w:numPr>
      <w:tabs>
        <w:tab w:val="clear" w:pos="360"/>
      </w:tabs>
      <w:spacing w:before="240" w:after="60"/>
      <w:ind w:left="357" w:hanging="357"/>
      <w:jc w:val="both"/>
      <w:outlineLvl w:val="5"/>
    </w:pPr>
    <w:rPr>
      <w:rFonts w:ascii="Times New Roman" w:hAnsi="Times New Roman"/>
      <w:b/>
      <w:bCs/>
      <w:sz w:val="22"/>
      <w:szCs w:val="22"/>
    </w:rPr>
  </w:style>
  <w:style w:type="paragraph" w:styleId="Ttol7">
    <w:name w:val="heading 7"/>
    <w:basedOn w:val="Normal"/>
    <w:next w:val="Normal"/>
    <w:link w:val="Ttol7Car"/>
    <w:uiPriority w:val="99"/>
    <w:qFormat/>
    <w:rsid w:val="00F96B20"/>
    <w:pPr>
      <w:numPr>
        <w:ilvl w:val="6"/>
        <w:numId w:val="19"/>
      </w:numPr>
      <w:spacing w:before="240" w:after="60"/>
      <w:ind w:left="357" w:hanging="357"/>
      <w:jc w:val="both"/>
      <w:outlineLvl w:val="6"/>
    </w:pPr>
    <w:rPr>
      <w:rFonts w:ascii="Times New Roman" w:hAnsi="Times New Roman"/>
      <w:szCs w:val="24"/>
    </w:rPr>
  </w:style>
  <w:style w:type="paragraph" w:styleId="Ttol8">
    <w:name w:val="heading 8"/>
    <w:basedOn w:val="Normal"/>
    <w:next w:val="Normal"/>
    <w:link w:val="Ttol8Car"/>
    <w:uiPriority w:val="99"/>
    <w:qFormat/>
    <w:rsid w:val="00F96B20"/>
    <w:pPr>
      <w:numPr>
        <w:ilvl w:val="7"/>
        <w:numId w:val="19"/>
      </w:numPr>
      <w:spacing w:before="240" w:after="60"/>
      <w:ind w:left="357" w:hanging="357"/>
      <w:jc w:val="both"/>
      <w:outlineLvl w:val="7"/>
    </w:pPr>
    <w:rPr>
      <w:rFonts w:ascii="Times New Roman" w:hAnsi="Times New Roman"/>
      <w:i/>
      <w:iCs/>
      <w:szCs w:val="24"/>
    </w:rPr>
  </w:style>
  <w:style w:type="paragraph" w:styleId="Ttol9">
    <w:name w:val="heading 9"/>
    <w:basedOn w:val="Normal"/>
    <w:next w:val="Normal"/>
    <w:link w:val="Ttol9Car"/>
    <w:uiPriority w:val="99"/>
    <w:qFormat/>
    <w:rsid w:val="00F96B20"/>
    <w:pPr>
      <w:numPr>
        <w:ilvl w:val="8"/>
        <w:numId w:val="19"/>
      </w:numPr>
      <w:spacing w:before="240" w:after="60"/>
      <w:ind w:left="357" w:hanging="357"/>
      <w:jc w:val="both"/>
      <w:outlineLvl w:val="8"/>
    </w:pPr>
    <w:rPr>
      <w:rFonts w:cs="Arial"/>
      <w:sz w:val="22"/>
      <w:szCs w:val="22"/>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ho,header odd,INDEX- PLEC"/>
    <w:basedOn w:val="Normal"/>
    <w:link w:val="CapaleraCar"/>
    <w:uiPriority w:val="99"/>
    <w:pPr>
      <w:tabs>
        <w:tab w:val="center" w:pos="4252"/>
        <w:tab w:val="right" w:pos="8504"/>
      </w:tabs>
      <w:jc w:val="both"/>
    </w:pPr>
    <w:rPr>
      <w:rFonts w:ascii="Helvetica Light*" w:hAnsi="Helvetica Light*"/>
      <w:noProof/>
    </w:rPr>
  </w:style>
  <w:style w:type="paragraph" w:styleId="Peu">
    <w:name w:val="footer"/>
    <w:basedOn w:val="Normal"/>
    <w:link w:val="PeuCar"/>
    <w:uiPriority w:val="99"/>
    <w:pPr>
      <w:tabs>
        <w:tab w:val="center" w:pos="4252"/>
        <w:tab w:val="right" w:pos="8504"/>
      </w:tabs>
      <w:spacing w:line="160" w:lineRule="exact"/>
    </w:pPr>
    <w:rPr>
      <w:rFonts w:ascii="Helvetica Light*" w:hAnsi="Helvetica Light*"/>
      <w:noProof/>
      <w:sz w:val="16"/>
    </w:rPr>
  </w:style>
  <w:style w:type="character" w:styleId="Refernciadecomentari">
    <w:name w:val="annotation reference"/>
    <w:basedOn w:val="Tipusdelletraperdefectedelpargraf"/>
    <w:uiPriority w:val="99"/>
    <w:rsid w:val="00BE3059"/>
    <w:rPr>
      <w:sz w:val="16"/>
    </w:rPr>
  </w:style>
  <w:style w:type="paragraph" w:styleId="Textdecomentari">
    <w:name w:val="annotation text"/>
    <w:basedOn w:val="Normal"/>
    <w:link w:val="TextdecomentariCar"/>
    <w:uiPriority w:val="99"/>
    <w:rsid w:val="00BE3059"/>
    <w:rPr>
      <w:rFonts w:ascii="Helvetica*" w:hAnsi="Helvetica*"/>
      <w:sz w:val="20"/>
      <w:lang w:eastAsia="es-ES"/>
    </w:rPr>
  </w:style>
  <w:style w:type="paragraph" w:styleId="Textdebloc">
    <w:name w:val="Block Text"/>
    <w:basedOn w:val="Normal"/>
    <w:rsid w:val="00BE3059"/>
    <w:pPr>
      <w:widowControl w:val="0"/>
      <w:tabs>
        <w:tab w:val="left" w:pos="2040"/>
      </w:tabs>
      <w:ind w:left="567" w:right="253"/>
      <w:jc w:val="both"/>
    </w:pPr>
    <w:rPr>
      <w:snapToGrid w:val="0"/>
      <w:sz w:val="22"/>
      <w:lang w:eastAsia="es-ES"/>
    </w:rPr>
  </w:style>
  <w:style w:type="paragraph" w:styleId="Textdeglobus">
    <w:name w:val="Balloon Text"/>
    <w:basedOn w:val="Normal"/>
    <w:link w:val="TextdeglobusCar"/>
    <w:rsid w:val="00BE3059"/>
    <w:rPr>
      <w:rFonts w:ascii="Tahoma" w:hAnsi="Tahoma" w:cs="Tahoma"/>
      <w:sz w:val="16"/>
      <w:szCs w:val="16"/>
    </w:rPr>
  </w:style>
  <w:style w:type="paragraph" w:styleId="Textindependent">
    <w:name w:val="Body Text"/>
    <w:basedOn w:val="Normal"/>
    <w:link w:val="TextindependentCar"/>
    <w:rsid w:val="004F5B93"/>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both"/>
    </w:pPr>
    <w:rPr>
      <w:snapToGrid w:val="0"/>
      <w:sz w:val="20"/>
      <w:lang w:eastAsia="es-ES"/>
    </w:rPr>
  </w:style>
  <w:style w:type="paragraph" w:styleId="Textindependent2">
    <w:name w:val="Body Text 2"/>
    <w:basedOn w:val="Normal"/>
    <w:link w:val="Textindependent2Car"/>
    <w:rsid w:val="002D5B85"/>
    <w:pPr>
      <w:spacing w:after="120" w:line="480" w:lineRule="auto"/>
    </w:pPr>
  </w:style>
  <w:style w:type="character" w:customStyle="1" w:styleId="Ttol1Car">
    <w:name w:val="Títol 1 Car"/>
    <w:basedOn w:val="Tipusdelletraperdefectedelpargraf"/>
    <w:link w:val="Ttol1"/>
    <w:rsid w:val="00F96B20"/>
    <w:rPr>
      <w:rFonts w:ascii="Arial" w:hAnsi="Arial"/>
      <w:b/>
      <w:kern w:val="28"/>
      <w:sz w:val="22"/>
    </w:rPr>
  </w:style>
  <w:style w:type="character" w:customStyle="1" w:styleId="Ttol2Car">
    <w:name w:val="Títol 2 Car"/>
    <w:basedOn w:val="Tipusdelletraperdefectedelpargraf"/>
    <w:link w:val="Ttol2"/>
    <w:uiPriority w:val="99"/>
    <w:rsid w:val="00F96B20"/>
    <w:rPr>
      <w:rFonts w:ascii="Arial" w:hAnsi="Arial"/>
      <w:b/>
      <w:color w:val="000000"/>
      <w:sz w:val="22"/>
    </w:rPr>
  </w:style>
  <w:style w:type="character" w:customStyle="1" w:styleId="Ttol3Car">
    <w:name w:val="Títol 3 Car"/>
    <w:basedOn w:val="Tipusdelletraperdefectedelpargraf"/>
    <w:link w:val="Ttol3"/>
    <w:uiPriority w:val="99"/>
    <w:rsid w:val="00F96B20"/>
    <w:rPr>
      <w:rFonts w:ascii="Arial" w:hAnsi="Arial"/>
      <w:b/>
      <w:color w:val="000000"/>
    </w:rPr>
  </w:style>
  <w:style w:type="character" w:customStyle="1" w:styleId="Ttol4Car">
    <w:name w:val="Títol 4 Car"/>
    <w:basedOn w:val="Tipusdelletraperdefectedelpargraf"/>
    <w:link w:val="Ttol4"/>
    <w:uiPriority w:val="99"/>
    <w:rsid w:val="00F96B20"/>
    <w:rPr>
      <w:b/>
      <w:bCs/>
      <w:sz w:val="28"/>
      <w:szCs w:val="28"/>
    </w:rPr>
  </w:style>
  <w:style w:type="character" w:customStyle="1" w:styleId="Ttol5Car">
    <w:name w:val="Títol 5 Car"/>
    <w:basedOn w:val="Tipusdelletraperdefectedelpargraf"/>
    <w:link w:val="Ttol5"/>
    <w:uiPriority w:val="99"/>
    <w:rsid w:val="00F96B20"/>
    <w:rPr>
      <w:b/>
      <w:bCs/>
      <w:i/>
      <w:iCs/>
      <w:sz w:val="26"/>
      <w:szCs w:val="26"/>
    </w:rPr>
  </w:style>
  <w:style w:type="character" w:customStyle="1" w:styleId="Ttol6Car">
    <w:name w:val="Títol 6 Car"/>
    <w:basedOn w:val="Tipusdelletraperdefectedelpargraf"/>
    <w:link w:val="Ttol6"/>
    <w:uiPriority w:val="99"/>
    <w:rsid w:val="00F96B20"/>
    <w:rPr>
      <w:b/>
      <w:bCs/>
      <w:sz w:val="22"/>
      <w:szCs w:val="22"/>
    </w:rPr>
  </w:style>
  <w:style w:type="character" w:customStyle="1" w:styleId="Ttol7Car">
    <w:name w:val="Títol 7 Car"/>
    <w:basedOn w:val="Tipusdelletraperdefectedelpargraf"/>
    <w:link w:val="Ttol7"/>
    <w:uiPriority w:val="99"/>
    <w:rsid w:val="00F96B20"/>
    <w:rPr>
      <w:sz w:val="24"/>
      <w:szCs w:val="24"/>
    </w:rPr>
  </w:style>
  <w:style w:type="character" w:customStyle="1" w:styleId="Ttol8Car">
    <w:name w:val="Títol 8 Car"/>
    <w:basedOn w:val="Tipusdelletraperdefectedelpargraf"/>
    <w:link w:val="Ttol8"/>
    <w:uiPriority w:val="99"/>
    <w:rsid w:val="00F96B20"/>
    <w:rPr>
      <w:i/>
      <w:iCs/>
      <w:sz w:val="24"/>
      <w:szCs w:val="24"/>
    </w:rPr>
  </w:style>
  <w:style w:type="character" w:customStyle="1" w:styleId="Ttol9Car">
    <w:name w:val="Títol 9 Car"/>
    <w:basedOn w:val="Tipusdelletraperdefectedelpargraf"/>
    <w:link w:val="Ttol9"/>
    <w:uiPriority w:val="99"/>
    <w:rsid w:val="00F96B20"/>
    <w:rPr>
      <w:rFonts w:ascii="Arial" w:hAnsi="Arial" w:cs="Arial"/>
      <w:sz w:val="22"/>
      <w:szCs w:val="22"/>
    </w:rPr>
  </w:style>
  <w:style w:type="numbering" w:customStyle="1" w:styleId="Sensellista1">
    <w:name w:val="Sense llista1"/>
    <w:next w:val="Sensellista"/>
    <w:semiHidden/>
    <w:rsid w:val="00F96B20"/>
  </w:style>
  <w:style w:type="paragraph" w:customStyle="1" w:styleId="Ttol10">
    <w:name w:val="Títol1"/>
    <w:basedOn w:val="Normal"/>
    <w:next w:val="Normal"/>
    <w:rsid w:val="00F96B20"/>
    <w:pPr>
      <w:spacing w:after="320"/>
      <w:ind w:left="357" w:hanging="357"/>
      <w:jc w:val="both"/>
    </w:pPr>
    <w:rPr>
      <w:b/>
      <w:sz w:val="32"/>
    </w:rPr>
  </w:style>
  <w:style w:type="paragraph" w:customStyle="1" w:styleId="Ttol20">
    <w:name w:val="Títol2"/>
    <w:basedOn w:val="Normal"/>
    <w:next w:val="Normal"/>
    <w:rsid w:val="00F96B20"/>
    <w:pPr>
      <w:ind w:left="357" w:hanging="357"/>
      <w:jc w:val="both"/>
    </w:pPr>
    <w:rPr>
      <w:b/>
      <w:sz w:val="26"/>
    </w:rPr>
  </w:style>
  <w:style w:type="paragraph" w:customStyle="1" w:styleId="Ttol30">
    <w:name w:val="Títol3"/>
    <w:basedOn w:val="Normal"/>
    <w:next w:val="Normal"/>
    <w:rsid w:val="00F96B20"/>
    <w:pPr>
      <w:ind w:left="357" w:hanging="357"/>
      <w:jc w:val="both"/>
    </w:pPr>
    <w:rPr>
      <w:b/>
      <w:sz w:val="20"/>
    </w:rPr>
  </w:style>
  <w:style w:type="paragraph" w:styleId="Llista">
    <w:name w:val="List"/>
    <w:basedOn w:val="Normal"/>
    <w:rsid w:val="00F96B20"/>
    <w:pPr>
      <w:numPr>
        <w:numId w:val="1"/>
      </w:numPr>
      <w:spacing w:after="120"/>
      <w:jc w:val="both"/>
    </w:pPr>
    <w:rPr>
      <w:sz w:val="20"/>
    </w:rPr>
  </w:style>
  <w:style w:type="paragraph" w:customStyle="1" w:styleId="Llistanum">
    <w:name w:val="Llista num."/>
    <w:basedOn w:val="Normal"/>
    <w:rsid w:val="00F96B20"/>
    <w:pPr>
      <w:numPr>
        <w:numId w:val="2"/>
      </w:numPr>
      <w:spacing w:after="120"/>
      <w:jc w:val="both"/>
    </w:pPr>
    <w:rPr>
      <w:sz w:val="20"/>
    </w:rPr>
  </w:style>
  <w:style w:type="character" w:styleId="Enlla">
    <w:name w:val="Hyperlink"/>
    <w:aliases w:val="Hipervincle"/>
    <w:uiPriority w:val="99"/>
    <w:rsid w:val="00F96B20"/>
    <w:rPr>
      <w:color w:val="0000FF"/>
      <w:u w:val="single"/>
    </w:rPr>
  </w:style>
  <w:style w:type="paragraph" w:customStyle="1" w:styleId="Nota">
    <w:name w:val="Nota"/>
    <w:basedOn w:val="Normal"/>
    <w:rsid w:val="00F96B20"/>
    <w:pPr>
      <w:ind w:left="357" w:hanging="357"/>
      <w:jc w:val="both"/>
    </w:pPr>
    <w:rPr>
      <w:sz w:val="14"/>
    </w:rPr>
  </w:style>
  <w:style w:type="paragraph" w:customStyle="1" w:styleId="Unitat">
    <w:name w:val="Unitat"/>
    <w:rsid w:val="00F96B20"/>
    <w:pPr>
      <w:ind w:left="357" w:hanging="357"/>
      <w:jc w:val="both"/>
    </w:pPr>
    <w:rPr>
      <w:rFonts w:ascii="Arial" w:hAnsi="Arial"/>
      <w:b/>
      <w:sz w:val="24"/>
      <w:lang w:eastAsia="es-ES"/>
    </w:rPr>
  </w:style>
  <w:style w:type="character" w:styleId="Nmerodepgina">
    <w:name w:val="page number"/>
    <w:basedOn w:val="Tipusdelletraperdefectedelpargraf"/>
    <w:rsid w:val="00F96B20"/>
  </w:style>
  <w:style w:type="paragraph" w:customStyle="1" w:styleId="FTtol">
    <w:name w:val="F/Títol"/>
    <w:basedOn w:val="Normal"/>
    <w:rsid w:val="00F96B20"/>
    <w:pPr>
      <w:ind w:left="357" w:hanging="357"/>
      <w:jc w:val="both"/>
    </w:pPr>
    <w:rPr>
      <w:b/>
      <w:color w:val="000000"/>
    </w:rPr>
  </w:style>
  <w:style w:type="paragraph" w:styleId="Continuacidellista">
    <w:name w:val="List Continue"/>
    <w:basedOn w:val="Normal"/>
    <w:rsid w:val="00F96B20"/>
    <w:pPr>
      <w:spacing w:after="120"/>
      <w:ind w:left="283" w:hanging="357"/>
      <w:jc w:val="both"/>
    </w:pPr>
    <w:rPr>
      <w:sz w:val="20"/>
    </w:rPr>
  </w:style>
  <w:style w:type="paragraph" w:styleId="Llista2">
    <w:name w:val="List 2"/>
    <w:basedOn w:val="Normal"/>
    <w:rsid w:val="00F96B20"/>
    <w:pPr>
      <w:ind w:left="566" w:hanging="283"/>
      <w:jc w:val="both"/>
    </w:pPr>
    <w:rPr>
      <w:sz w:val="20"/>
    </w:rPr>
  </w:style>
  <w:style w:type="paragraph" w:styleId="Llista3">
    <w:name w:val="List 3"/>
    <w:basedOn w:val="Normal"/>
    <w:rsid w:val="00F96B20"/>
    <w:pPr>
      <w:ind w:left="849" w:hanging="283"/>
      <w:jc w:val="both"/>
    </w:pPr>
    <w:rPr>
      <w:sz w:val="20"/>
    </w:rPr>
  </w:style>
  <w:style w:type="paragraph" w:styleId="Llista4">
    <w:name w:val="List 4"/>
    <w:basedOn w:val="Normal"/>
    <w:rsid w:val="00F96B20"/>
    <w:pPr>
      <w:ind w:left="1132" w:hanging="283"/>
      <w:jc w:val="both"/>
    </w:pPr>
    <w:rPr>
      <w:sz w:val="20"/>
    </w:rPr>
  </w:style>
  <w:style w:type="paragraph" w:styleId="Continuacidellista2">
    <w:name w:val="List Continue 2"/>
    <w:basedOn w:val="Normal"/>
    <w:rsid w:val="00F96B20"/>
    <w:pPr>
      <w:spacing w:after="120"/>
      <w:ind w:left="566" w:hanging="357"/>
      <w:jc w:val="both"/>
    </w:pPr>
    <w:rPr>
      <w:sz w:val="20"/>
    </w:rPr>
  </w:style>
  <w:style w:type="character" w:customStyle="1" w:styleId="TextindependentCar">
    <w:name w:val="Text independent Car"/>
    <w:link w:val="Textindependent"/>
    <w:locked/>
    <w:rsid w:val="00F96B20"/>
    <w:rPr>
      <w:rFonts w:ascii="Arial" w:hAnsi="Arial"/>
      <w:snapToGrid w:val="0"/>
      <w:lang w:eastAsia="es-ES"/>
    </w:rPr>
  </w:style>
  <w:style w:type="paragraph" w:customStyle="1" w:styleId="Textdetaula">
    <w:name w:val="Text de taula"/>
    <w:rsid w:val="00F96B20"/>
    <w:pPr>
      <w:ind w:left="357" w:hanging="357"/>
      <w:jc w:val="both"/>
    </w:pPr>
    <w:rPr>
      <w:rFonts w:ascii="Arial" w:hAnsi="Arial"/>
      <w:snapToGrid w:val="0"/>
      <w:color w:val="000000"/>
      <w:lang w:val="es-ES" w:eastAsia="es-ES"/>
    </w:rPr>
  </w:style>
  <w:style w:type="paragraph" w:customStyle="1" w:styleId="Estndard">
    <w:name w:val="Estàndard"/>
    <w:link w:val="EstndardCar"/>
    <w:rsid w:val="00F96B20"/>
    <w:pPr>
      <w:ind w:left="357" w:hanging="357"/>
      <w:jc w:val="both"/>
    </w:pPr>
    <w:rPr>
      <w:rFonts w:ascii="Arial" w:hAnsi="Arial"/>
      <w:snapToGrid w:val="0"/>
      <w:color w:val="000000"/>
      <w:lang w:val="es-ES" w:eastAsia="es-ES"/>
    </w:rPr>
  </w:style>
  <w:style w:type="paragraph" w:customStyle="1" w:styleId="estndard0">
    <w:name w:val="estndard"/>
    <w:basedOn w:val="Normal"/>
    <w:rsid w:val="00F96B20"/>
    <w:pPr>
      <w:spacing w:before="100" w:beforeAutospacing="1" w:after="100" w:afterAutospacing="1"/>
      <w:ind w:left="357" w:hanging="357"/>
      <w:jc w:val="both"/>
    </w:pPr>
    <w:rPr>
      <w:rFonts w:ascii="Times New Roman" w:hAnsi="Times New Roman"/>
      <w:szCs w:val="24"/>
    </w:rPr>
  </w:style>
  <w:style w:type="paragraph" w:styleId="Sagniadetextindependent">
    <w:name w:val="Body Text Indent"/>
    <w:basedOn w:val="Normal"/>
    <w:link w:val="SagniadetextindependentCar"/>
    <w:rsid w:val="00F96B20"/>
    <w:pPr>
      <w:spacing w:after="120"/>
      <w:ind w:left="283" w:hanging="357"/>
      <w:jc w:val="both"/>
    </w:pPr>
    <w:rPr>
      <w:color w:val="000000"/>
      <w:sz w:val="22"/>
      <w:lang w:eastAsia="es-ES" w:bidi="he-IL"/>
    </w:rPr>
  </w:style>
  <w:style w:type="character" w:customStyle="1" w:styleId="SagniadetextindependentCar">
    <w:name w:val="Sagnia de text independent Car"/>
    <w:basedOn w:val="Tipusdelletraperdefectedelpargraf"/>
    <w:link w:val="Sagniadetextindependent"/>
    <w:rsid w:val="00F96B20"/>
    <w:rPr>
      <w:rFonts w:ascii="Arial" w:hAnsi="Arial"/>
      <w:color w:val="000000"/>
      <w:sz w:val="22"/>
      <w:lang w:eastAsia="es-ES" w:bidi="he-IL"/>
    </w:rPr>
  </w:style>
  <w:style w:type="paragraph" w:styleId="Llistaambpics">
    <w:name w:val="List Bullet"/>
    <w:basedOn w:val="Normal"/>
    <w:rsid w:val="00F96B20"/>
    <w:pPr>
      <w:tabs>
        <w:tab w:val="num" w:pos="360"/>
      </w:tabs>
      <w:ind w:left="360" w:hanging="360"/>
      <w:jc w:val="both"/>
    </w:pPr>
    <w:rPr>
      <w:rFonts w:ascii="Times New Roman" w:hAnsi="Times New Roman"/>
      <w:sz w:val="20"/>
    </w:rPr>
  </w:style>
  <w:style w:type="paragraph" w:styleId="Llistaambpics2">
    <w:name w:val="List Bullet 2"/>
    <w:basedOn w:val="Normal"/>
    <w:rsid w:val="00F96B20"/>
    <w:pPr>
      <w:tabs>
        <w:tab w:val="num" w:pos="643"/>
      </w:tabs>
      <w:ind w:left="643" w:hanging="360"/>
      <w:jc w:val="both"/>
    </w:pPr>
    <w:rPr>
      <w:rFonts w:ascii="Times New Roman" w:hAnsi="Times New Roman"/>
      <w:sz w:val="20"/>
    </w:rPr>
  </w:style>
  <w:style w:type="character" w:customStyle="1" w:styleId="CarCar">
    <w:name w:val="Car Car"/>
    <w:semiHidden/>
    <w:locked/>
    <w:rsid w:val="00F96B20"/>
    <w:rPr>
      <w:rFonts w:ascii="Arial" w:hAnsi="Arial"/>
      <w:snapToGrid w:val="0"/>
      <w:color w:val="000000"/>
      <w:sz w:val="22"/>
      <w:lang w:val="ca-ES" w:eastAsia="es-ES" w:bidi="ar-SA"/>
    </w:rPr>
  </w:style>
  <w:style w:type="paragraph" w:customStyle="1" w:styleId="Prrafodelista1">
    <w:name w:val="Párrafo de lista1"/>
    <w:basedOn w:val="Normal"/>
    <w:qFormat/>
    <w:rsid w:val="00F96B20"/>
    <w:pPr>
      <w:ind w:left="708" w:hanging="357"/>
      <w:jc w:val="both"/>
    </w:pPr>
    <w:rPr>
      <w:rFonts w:ascii="Times New Roman" w:hAnsi="Times New Roman"/>
      <w:sz w:val="20"/>
    </w:rPr>
  </w:style>
  <w:style w:type="character" w:customStyle="1" w:styleId="DepartamentdeJustcia">
    <w:name w:val="Departament de Justícia"/>
    <w:semiHidden/>
    <w:rsid w:val="00F96B20"/>
    <w:rPr>
      <w:color w:val="000000"/>
    </w:rPr>
  </w:style>
  <w:style w:type="table" w:styleId="Taulaambquadrcula">
    <w:name w:val="Table Grid"/>
    <w:basedOn w:val="Taulanormal"/>
    <w:uiPriority w:val="59"/>
    <w:rsid w:val="00F96B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
    <w:name w:val="Car Car Car"/>
    <w:basedOn w:val="Normal"/>
    <w:rsid w:val="00F96B20"/>
    <w:pPr>
      <w:spacing w:after="160" w:line="240" w:lineRule="exact"/>
      <w:ind w:left="357" w:hanging="357"/>
      <w:jc w:val="both"/>
    </w:pPr>
    <w:rPr>
      <w:szCs w:val="24"/>
      <w:lang w:eastAsia="en-US"/>
    </w:rPr>
  </w:style>
  <w:style w:type="character" w:customStyle="1" w:styleId="BodyTextChar">
    <w:name w:val="Body Text Char"/>
    <w:semiHidden/>
    <w:locked/>
    <w:rsid w:val="00F96B20"/>
    <w:rPr>
      <w:rFonts w:ascii="Arial" w:hAnsi="Arial"/>
      <w:snapToGrid w:val="0"/>
      <w:color w:val="000000"/>
      <w:sz w:val="22"/>
      <w:lang w:val="ca-ES" w:eastAsia="es-ES" w:bidi="ar-SA"/>
    </w:rPr>
  </w:style>
  <w:style w:type="paragraph" w:customStyle="1" w:styleId="Default">
    <w:name w:val="Default"/>
    <w:rsid w:val="00F96B20"/>
    <w:pPr>
      <w:autoSpaceDE w:val="0"/>
      <w:autoSpaceDN w:val="0"/>
      <w:adjustRightInd w:val="0"/>
      <w:ind w:left="357" w:hanging="357"/>
      <w:jc w:val="both"/>
    </w:pPr>
    <w:rPr>
      <w:rFonts w:ascii="Helvetica*" w:hAnsi="Helvetica*" w:cs="Helvetica*"/>
      <w:color w:val="000000"/>
      <w:sz w:val="24"/>
      <w:szCs w:val="24"/>
    </w:rPr>
  </w:style>
  <w:style w:type="character" w:styleId="Textennegreta">
    <w:name w:val="Strong"/>
    <w:qFormat/>
    <w:rsid w:val="00F96B20"/>
    <w:rPr>
      <w:b/>
      <w:bCs/>
    </w:rPr>
  </w:style>
  <w:style w:type="character" w:styleId="Enllavisitat">
    <w:name w:val="FollowedHyperlink"/>
    <w:rsid w:val="00F96B20"/>
    <w:rPr>
      <w:color w:val="800080"/>
      <w:u w:val="single"/>
    </w:rPr>
  </w:style>
  <w:style w:type="character" w:customStyle="1" w:styleId="CapaleraCar">
    <w:name w:val="Capçalera Car"/>
    <w:aliases w:val="ho Car,header odd Car,INDEX- PLEC Car"/>
    <w:link w:val="Capalera"/>
    <w:uiPriority w:val="99"/>
    <w:rsid w:val="00F96B20"/>
    <w:rPr>
      <w:rFonts w:ascii="Helvetica Light*" w:hAnsi="Helvetica Light*"/>
      <w:noProof/>
      <w:sz w:val="24"/>
    </w:rPr>
  </w:style>
  <w:style w:type="paragraph" w:customStyle="1" w:styleId="Smboltipog">
    <w:name w:val="Símbol tipog."/>
    <w:rsid w:val="00F96B20"/>
    <w:pPr>
      <w:ind w:left="289" w:hanging="357"/>
      <w:jc w:val="both"/>
    </w:pPr>
    <w:rPr>
      <w:rFonts w:ascii="Arial" w:hAnsi="Arial"/>
      <w:snapToGrid w:val="0"/>
      <w:color w:val="000000"/>
      <w:lang w:val="es-ES" w:eastAsia="es-ES"/>
    </w:rPr>
  </w:style>
  <w:style w:type="paragraph" w:styleId="Pargrafdellista">
    <w:name w:val="List Paragraph"/>
    <w:basedOn w:val="Normal"/>
    <w:uiPriority w:val="34"/>
    <w:qFormat/>
    <w:rsid w:val="00F96B20"/>
    <w:pPr>
      <w:ind w:left="720" w:hanging="357"/>
      <w:contextualSpacing/>
      <w:jc w:val="both"/>
    </w:pPr>
    <w:rPr>
      <w:rFonts w:eastAsia="Calibri"/>
      <w:sz w:val="22"/>
      <w:szCs w:val="22"/>
      <w:lang w:eastAsia="en-US"/>
    </w:rPr>
  </w:style>
  <w:style w:type="character" w:customStyle="1" w:styleId="TextdeglobusCar">
    <w:name w:val="Text de globus Car"/>
    <w:link w:val="Textdeglobus"/>
    <w:rsid w:val="00F96B20"/>
    <w:rPr>
      <w:rFonts w:ascii="Tahoma" w:hAnsi="Tahoma" w:cs="Tahoma"/>
      <w:sz w:val="16"/>
      <w:szCs w:val="16"/>
    </w:rPr>
  </w:style>
  <w:style w:type="paragraph" w:styleId="Revisi">
    <w:name w:val="Revision"/>
    <w:hidden/>
    <w:uiPriority w:val="99"/>
    <w:semiHidden/>
    <w:rsid w:val="00F96B20"/>
    <w:pPr>
      <w:ind w:left="357" w:hanging="357"/>
      <w:jc w:val="both"/>
    </w:pPr>
    <w:rPr>
      <w:rFonts w:ascii="Arial" w:hAnsi="Arial"/>
    </w:rPr>
  </w:style>
  <w:style w:type="paragraph" w:styleId="Textdenotaapeudepgina">
    <w:name w:val="footnote text"/>
    <w:basedOn w:val="Normal"/>
    <w:link w:val="TextdenotaapeudepginaCar"/>
    <w:rsid w:val="00F96B20"/>
    <w:pPr>
      <w:ind w:left="357" w:hanging="357"/>
      <w:jc w:val="both"/>
    </w:pPr>
    <w:rPr>
      <w:rFonts w:ascii="Times New Roman" w:hAnsi="Times New Roman"/>
      <w:sz w:val="20"/>
      <w:lang w:eastAsia="es-ES"/>
    </w:rPr>
  </w:style>
  <w:style w:type="character" w:customStyle="1" w:styleId="TextdenotaapeudepginaCar">
    <w:name w:val="Text de nota a peu de pàgina Car"/>
    <w:basedOn w:val="Tipusdelletraperdefectedelpargraf"/>
    <w:link w:val="Textdenotaapeudepgina"/>
    <w:rsid w:val="00F96B20"/>
    <w:rPr>
      <w:lang w:eastAsia="es-ES"/>
    </w:rPr>
  </w:style>
  <w:style w:type="character" w:styleId="Refernciadenotaapeudepgina">
    <w:name w:val="footnote reference"/>
    <w:rsid w:val="00F96B20"/>
    <w:rPr>
      <w:vertAlign w:val="superscript"/>
    </w:rPr>
  </w:style>
  <w:style w:type="paragraph" w:customStyle="1" w:styleId="Pargrafdellista1">
    <w:name w:val="Paràgraf de llista1"/>
    <w:basedOn w:val="Normal"/>
    <w:uiPriority w:val="99"/>
    <w:rsid w:val="00F96B20"/>
    <w:pPr>
      <w:ind w:left="708" w:hanging="357"/>
      <w:jc w:val="both"/>
    </w:pPr>
    <w:rPr>
      <w:rFonts w:eastAsia="Calibri" w:cs="Arial"/>
      <w:sz w:val="20"/>
    </w:rPr>
  </w:style>
  <w:style w:type="character" w:customStyle="1" w:styleId="displayonly">
    <w:name w:val="display_only"/>
    <w:rsid w:val="00F96B20"/>
  </w:style>
  <w:style w:type="paragraph" w:customStyle="1" w:styleId="Pargrafdellista11">
    <w:name w:val="Paràgraf de llista11"/>
    <w:basedOn w:val="Normal"/>
    <w:uiPriority w:val="99"/>
    <w:rsid w:val="00F96B20"/>
    <w:pPr>
      <w:ind w:left="708" w:hanging="357"/>
      <w:jc w:val="both"/>
    </w:pPr>
    <w:rPr>
      <w:rFonts w:cs="Arial"/>
      <w:sz w:val="20"/>
    </w:rPr>
  </w:style>
  <w:style w:type="paragraph" w:styleId="Sagniadetextindependent2">
    <w:name w:val="Body Text Indent 2"/>
    <w:basedOn w:val="Normal"/>
    <w:link w:val="Sagniadetextindependent2Car"/>
    <w:rsid w:val="00F96B20"/>
    <w:pPr>
      <w:spacing w:after="120" w:line="480" w:lineRule="auto"/>
      <w:ind w:left="283" w:hanging="357"/>
      <w:jc w:val="both"/>
    </w:pPr>
    <w:rPr>
      <w:sz w:val="20"/>
    </w:rPr>
  </w:style>
  <w:style w:type="character" w:customStyle="1" w:styleId="Sagniadetextindependent2Car">
    <w:name w:val="Sagnia de text independent 2 Car"/>
    <w:basedOn w:val="Tipusdelletraperdefectedelpargraf"/>
    <w:link w:val="Sagniadetextindependent2"/>
    <w:rsid w:val="00F96B20"/>
    <w:rPr>
      <w:rFonts w:ascii="Arial" w:hAnsi="Arial"/>
    </w:rPr>
  </w:style>
  <w:style w:type="paragraph" w:styleId="NormalWeb">
    <w:name w:val="Normal (Web)"/>
    <w:basedOn w:val="Normal"/>
    <w:uiPriority w:val="99"/>
    <w:unhideWhenUsed/>
    <w:rsid w:val="00F96B20"/>
    <w:pPr>
      <w:spacing w:before="100" w:beforeAutospacing="1" w:after="100" w:afterAutospacing="1"/>
    </w:pPr>
    <w:rPr>
      <w:rFonts w:ascii="Times New Roman" w:hAnsi="Times New Roman"/>
      <w:szCs w:val="24"/>
    </w:rPr>
  </w:style>
  <w:style w:type="character" w:styleId="mfasi">
    <w:name w:val="Emphasis"/>
    <w:qFormat/>
    <w:rsid w:val="00F96B20"/>
    <w:rPr>
      <w:i/>
      <w:iCs/>
    </w:rPr>
  </w:style>
  <w:style w:type="paragraph" w:styleId="TtoldelIDC">
    <w:name w:val="TOC Heading"/>
    <w:basedOn w:val="Ttol1"/>
    <w:next w:val="Normal"/>
    <w:uiPriority w:val="39"/>
    <w:semiHidden/>
    <w:unhideWhenUsed/>
    <w:qFormat/>
    <w:rsid w:val="00F96B20"/>
    <w:pPr>
      <w:keepLines/>
      <w:spacing w:before="480" w:line="276" w:lineRule="auto"/>
      <w:jc w:val="left"/>
      <w:outlineLvl w:val="9"/>
    </w:pPr>
    <w:rPr>
      <w:rFonts w:ascii="Cambria" w:hAnsi="Cambria"/>
      <w:bCs/>
      <w:color w:val="365F91"/>
      <w:kern w:val="0"/>
      <w:sz w:val="28"/>
      <w:szCs w:val="28"/>
    </w:rPr>
  </w:style>
  <w:style w:type="paragraph" w:styleId="IDC2">
    <w:name w:val="toc 2"/>
    <w:basedOn w:val="Normal"/>
    <w:next w:val="Normal"/>
    <w:autoRedefine/>
    <w:uiPriority w:val="39"/>
    <w:unhideWhenUsed/>
    <w:qFormat/>
    <w:rsid w:val="00F96B20"/>
    <w:pPr>
      <w:tabs>
        <w:tab w:val="right" w:leader="dot" w:pos="9061"/>
      </w:tabs>
      <w:spacing w:after="100" w:line="276" w:lineRule="auto"/>
      <w:jc w:val="both"/>
    </w:pPr>
    <w:rPr>
      <w:noProof/>
      <w:sz w:val="22"/>
      <w:szCs w:val="22"/>
    </w:rPr>
  </w:style>
  <w:style w:type="paragraph" w:styleId="IDC1">
    <w:name w:val="toc 1"/>
    <w:basedOn w:val="Normal"/>
    <w:next w:val="Normal"/>
    <w:autoRedefine/>
    <w:uiPriority w:val="39"/>
    <w:unhideWhenUsed/>
    <w:qFormat/>
    <w:rsid w:val="00F96B20"/>
    <w:pPr>
      <w:tabs>
        <w:tab w:val="right" w:leader="dot" w:pos="9061"/>
      </w:tabs>
      <w:spacing w:after="100" w:line="276" w:lineRule="auto"/>
      <w:jc w:val="both"/>
    </w:pPr>
    <w:rPr>
      <w:rFonts w:cs="Arial"/>
      <w:b/>
      <w:bCs/>
      <w:noProof/>
      <w:sz w:val="22"/>
      <w:szCs w:val="22"/>
    </w:rPr>
  </w:style>
  <w:style w:type="paragraph" w:styleId="IDC3">
    <w:name w:val="toc 3"/>
    <w:basedOn w:val="Normal"/>
    <w:next w:val="Normal"/>
    <w:autoRedefine/>
    <w:uiPriority w:val="39"/>
    <w:unhideWhenUsed/>
    <w:qFormat/>
    <w:rsid w:val="00F96B20"/>
    <w:pPr>
      <w:spacing w:after="100" w:line="276" w:lineRule="auto"/>
      <w:ind w:left="440"/>
    </w:pPr>
    <w:rPr>
      <w:rFonts w:ascii="Calibri" w:hAnsi="Calibri"/>
      <w:sz w:val="22"/>
      <w:szCs w:val="22"/>
    </w:rPr>
  </w:style>
  <w:style w:type="paragraph" w:styleId="Ttol">
    <w:name w:val="Title"/>
    <w:basedOn w:val="Normal"/>
    <w:next w:val="Normal"/>
    <w:link w:val="TtolCar"/>
    <w:qFormat/>
    <w:rsid w:val="00F96B20"/>
    <w:pPr>
      <w:spacing w:before="240" w:after="60"/>
      <w:ind w:left="357" w:hanging="357"/>
      <w:jc w:val="center"/>
      <w:outlineLvl w:val="0"/>
    </w:pPr>
    <w:rPr>
      <w:rFonts w:ascii="Cambria" w:hAnsi="Cambria"/>
      <w:b/>
      <w:bCs/>
      <w:kern w:val="28"/>
      <w:sz w:val="32"/>
      <w:szCs w:val="32"/>
    </w:rPr>
  </w:style>
  <w:style w:type="character" w:customStyle="1" w:styleId="TtolCar">
    <w:name w:val="Títol Car"/>
    <w:basedOn w:val="Tipusdelletraperdefectedelpargraf"/>
    <w:link w:val="Ttol"/>
    <w:rsid w:val="00F96B20"/>
    <w:rPr>
      <w:rFonts w:ascii="Cambria" w:hAnsi="Cambria"/>
      <w:b/>
      <w:bCs/>
      <w:kern w:val="28"/>
      <w:sz w:val="32"/>
      <w:szCs w:val="32"/>
    </w:rPr>
  </w:style>
  <w:style w:type="character" w:customStyle="1" w:styleId="PeuCar">
    <w:name w:val="Peu Car"/>
    <w:link w:val="Peu"/>
    <w:uiPriority w:val="99"/>
    <w:rsid w:val="00F96B20"/>
    <w:rPr>
      <w:rFonts w:ascii="Helvetica Light*" w:hAnsi="Helvetica Light*"/>
      <w:noProof/>
      <w:sz w:val="16"/>
    </w:rPr>
  </w:style>
  <w:style w:type="character" w:customStyle="1" w:styleId="Estilo11pt">
    <w:name w:val="Estilo 11 pt"/>
    <w:rsid w:val="00F96B20"/>
    <w:rPr>
      <w:sz w:val="20"/>
    </w:rPr>
  </w:style>
  <w:style w:type="character" w:customStyle="1" w:styleId="Estilo11ptNegrita">
    <w:name w:val="Estilo 11 pt Negrita"/>
    <w:rsid w:val="00F96B20"/>
    <w:rPr>
      <w:b/>
      <w:bCs/>
      <w:sz w:val="20"/>
    </w:rPr>
  </w:style>
  <w:style w:type="paragraph" w:customStyle="1" w:styleId="arial">
    <w:name w:val="arial"/>
    <w:basedOn w:val="Normal"/>
    <w:rsid w:val="00F96B20"/>
    <w:rPr>
      <w:sz w:val="20"/>
    </w:rPr>
  </w:style>
  <w:style w:type="character" w:customStyle="1" w:styleId="TextdecomentariCar">
    <w:name w:val="Text de comentari Car"/>
    <w:link w:val="Textdecomentari"/>
    <w:uiPriority w:val="99"/>
    <w:rsid w:val="00F96B20"/>
    <w:rPr>
      <w:rFonts w:ascii="Helvetica*" w:hAnsi="Helvetica*"/>
      <w:lang w:eastAsia="es-ES"/>
    </w:rPr>
  </w:style>
  <w:style w:type="character" w:customStyle="1" w:styleId="EstndardCar">
    <w:name w:val="Estàndard Car"/>
    <w:link w:val="Estndard"/>
    <w:rsid w:val="00F96B20"/>
    <w:rPr>
      <w:rFonts w:ascii="Arial" w:hAnsi="Arial"/>
      <w:snapToGrid w:val="0"/>
      <w:color w:val="000000"/>
      <w:lang w:val="es-ES" w:eastAsia="es-ES"/>
    </w:rPr>
  </w:style>
  <w:style w:type="paragraph" w:styleId="Textindependent3">
    <w:name w:val="Body Text 3"/>
    <w:basedOn w:val="Normal"/>
    <w:link w:val="Textindependent3Car"/>
    <w:rsid w:val="00F96B20"/>
    <w:pPr>
      <w:spacing w:after="120"/>
      <w:ind w:left="357" w:hanging="357"/>
      <w:jc w:val="both"/>
    </w:pPr>
    <w:rPr>
      <w:sz w:val="16"/>
      <w:szCs w:val="16"/>
    </w:rPr>
  </w:style>
  <w:style w:type="character" w:customStyle="1" w:styleId="Textindependent3Car">
    <w:name w:val="Text independent 3 Car"/>
    <w:basedOn w:val="Tipusdelletraperdefectedelpargraf"/>
    <w:link w:val="Textindependent3"/>
    <w:rsid w:val="00F96B20"/>
    <w:rPr>
      <w:rFonts w:ascii="Arial" w:hAnsi="Arial"/>
      <w:sz w:val="16"/>
      <w:szCs w:val="16"/>
    </w:rPr>
  </w:style>
  <w:style w:type="paragraph" w:customStyle="1" w:styleId="NormalambPunts">
    <w:name w:val="Normal amb Punts"/>
    <w:basedOn w:val="Normal"/>
    <w:link w:val="NormalambPuntsCar"/>
    <w:qFormat/>
    <w:rsid w:val="00F96B20"/>
    <w:pPr>
      <w:jc w:val="both"/>
    </w:pPr>
    <w:rPr>
      <w:rFonts w:cs="Arial"/>
      <w:color w:val="000000"/>
      <w:sz w:val="20"/>
      <w:lang w:val="en-US" w:eastAsia="es-ES_tradnl"/>
    </w:rPr>
  </w:style>
  <w:style w:type="character" w:customStyle="1" w:styleId="NormalambPuntsCar">
    <w:name w:val="Normal amb Punts Car"/>
    <w:link w:val="NormalambPunts"/>
    <w:rsid w:val="00F96B20"/>
    <w:rPr>
      <w:rFonts w:ascii="Arial" w:hAnsi="Arial" w:cs="Arial"/>
      <w:color w:val="000000"/>
      <w:lang w:val="en-US" w:eastAsia="es-ES_tradnl"/>
    </w:rPr>
  </w:style>
  <w:style w:type="paragraph" w:customStyle="1" w:styleId="EstiloEstndardArialAutomtico">
    <w:name w:val="Estilo Estàndard + Arial Automático"/>
    <w:basedOn w:val="Estndard"/>
    <w:link w:val="EstiloEstndardArialAutomticoCar"/>
    <w:rsid w:val="00F96B20"/>
    <w:pPr>
      <w:ind w:left="0" w:firstLine="0"/>
      <w:jc w:val="left"/>
    </w:pPr>
    <w:rPr>
      <w:color w:val="auto"/>
    </w:rPr>
  </w:style>
  <w:style w:type="character" w:customStyle="1" w:styleId="EstiloEstndardArialAutomticoCar">
    <w:name w:val="Estilo Estàndard + Arial Automático Car"/>
    <w:link w:val="EstiloEstndardArialAutomtico"/>
    <w:rsid w:val="00F96B20"/>
    <w:rPr>
      <w:rFonts w:ascii="Arial" w:hAnsi="Arial"/>
      <w:snapToGrid w:val="0"/>
      <w:lang w:val="es-ES" w:eastAsia="es-ES"/>
    </w:rPr>
  </w:style>
  <w:style w:type="paragraph" w:customStyle="1" w:styleId="Car1CarCarCarCarCarCarCarCar">
    <w:name w:val="Car1 Car Car Car Car Car Car Car Car"/>
    <w:basedOn w:val="Normal"/>
    <w:rsid w:val="00F96B20"/>
    <w:pPr>
      <w:spacing w:after="160" w:line="240" w:lineRule="exact"/>
    </w:pPr>
    <w:rPr>
      <w:rFonts w:ascii="Verdana" w:hAnsi="Verdana"/>
      <w:sz w:val="20"/>
      <w:lang w:val="en-US" w:eastAsia="en-US"/>
    </w:rPr>
  </w:style>
  <w:style w:type="paragraph" w:styleId="Temadelcomentari">
    <w:name w:val="annotation subject"/>
    <w:basedOn w:val="Textdecomentari"/>
    <w:next w:val="Textdecomentari"/>
    <w:link w:val="TemadelcomentariCar"/>
    <w:semiHidden/>
    <w:unhideWhenUsed/>
    <w:rsid w:val="001E1433"/>
    <w:rPr>
      <w:rFonts w:ascii="Arial" w:hAnsi="Arial"/>
      <w:b/>
      <w:bCs/>
      <w:lang w:eastAsia="ca-ES"/>
    </w:rPr>
  </w:style>
  <w:style w:type="character" w:customStyle="1" w:styleId="TemadelcomentariCar">
    <w:name w:val="Tema del comentari Car"/>
    <w:basedOn w:val="TextdecomentariCar"/>
    <w:link w:val="Temadelcomentari"/>
    <w:semiHidden/>
    <w:rsid w:val="001E1433"/>
    <w:rPr>
      <w:rFonts w:ascii="Arial" w:hAnsi="Arial"/>
      <w:b/>
      <w:bCs/>
      <w:lang w:eastAsia="es-ES"/>
    </w:rPr>
  </w:style>
  <w:style w:type="character" w:customStyle="1" w:styleId="Textindependent2Car">
    <w:name w:val="Text independent 2 Car"/>
    <w:basedOn w:val="Tipusdelletraperdefectedelpargraf"/>
    <w:link w:val="Textindependent2"/>
    <w:rsid w:val="002D76FF"/>
    <w:rPr>
      <w:rFonts w:ascii="Arial" w:hAnsi="Arial"/>
      <w:sz w:val="24"/>
    </w:rPr>
  </w:style>
  <w:style w:type="paragraph" w:styleId="Subttol">
    <w:name w:val="Subtitle"/>
    <w:basedOn w:val="Normal"/>
    <w:next w:val="Normal"/>
    <w:link w:val="SubttolCar"/>
    <w:qFormat/>
    <w:rsid w:val="002D76FF"/>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olCar">
    <w:name w:val="Subtítol Car"/>
    <w:basedOn w:val="Tipusdelletraperdefectedelpargraf"/>
    <w:link w:val="Subttol"/>
    <w:rsid w:val="002D76FF"/>
    <w:rPr>
      <w:rFonts w:asciiTheme="minorHAnsi" w:eastAsiaTheme="minorEastAsia" w:hAnsiTheme="minorHAnsi"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41987">
      <w:bodyDiv w:val="1"/>
      <w:marLeft w:val="0"/>
      <w:marRight w:val="0"/>
      <w:marTop w:val="0"/>
      <w:marBottom w:val="0"/>
      <w:divBdr>
        <w:top w:val="none" w:sz="0" w:space="0" w:color="auto"/>
        <w:left w:val="none" w:sz="0" w:space="0" w:color="auto"/>
        <w:bottom w:val="none" w:sz="0" w:space="0" w:color="auto"/>
        <w:right w:val="none" w:sz="0" w:space="0" w:color="auto"/>
      </w:divBdr>
    </w:div>
    <w:div w:id="83192569">
      <w:bodyDiv w:val="1"/>
      <w:marLeft w:val="0"/>
      <w:marRight w:val="0"/>
      <w:marTop w:val="0"/>
      <w:marBottom w:val="0"/>
      <w:divBdr>
        <w:top w:val="none" w:sz="0" w:space="0" w:color="auto"/>
        <w:left w:val="none" w:sz="0" w:space="0" w:color="auto"/>
        <w:bottom w:val="none" w:sz="0" w:space="0" w:color="auto"/>
        <w:right w:val="none" w:sz="0" w:space="0" w:color="auto"/>
      </w:divBdr>
    </w:div>
    <w:div w:id="139540319">
      <w:bodyDiv w:val="1"/>
      <w:marLeft w:val="0"/>
      <w:marRight w:val="0"/>
      <w:marTop w:val="0"/>
      <w:marBottom w:val="0"/>
      <w:divBdr>
        <w:top w:val="none" w:sz="0" w:space="0" w:color="auto"/>
        <w:left w:val="none" w:sz="0" w:space="0" w:color="auto"/>
        <w:bottom w:val="none" w:sz="0" w:space="0" w:color="auto"/>
        <w:right w:val="none" w:sz="0" w:space="0" w:color="auto"/>
      </w:divBdr>
      <w:divsChild>
        <w:div w:id="1421834882">
          <w:marLeft w:val="0"/>
          <w:marRight w:val="0"/>
          <w:marTop w:val="0"/>
          <w:marBottom w:val="0"/>
          <w:divBdr>
            <w:top w:val="none" w:sz="0" w:space="0" w:color="auto"/>
            <w:left w:val="none" w:sz="0" w:space="0" w:color="auto"/>
            <w:bottom w:val="none" w:sz="0" w:space="0" w:color="auto"/>
            <w:right w:val="none" w:sz="0" w:space="0" w:color="auto"/>
          </w:divBdr>
          <w:divsChild>
            <w:div w:id="1818649582">
              <w:marLeft w:val="0"/>
              <w:marRight w:val="0"/>
              <w:marTop w:val="0"/>
              <w:marBottom w:val="0"/>
              <w:divBdr>
                <w:top w:val="none" w:sz="0" w:space="0" w:color="auto"/>
                <w:left w:val="none" w:sz="0" w:space="0" w:color="auto"/>
                <w:bottom w:val="none" w:sz="0" w:space="0" w:color="auto"/>
                <w:right w:val="none" w:sz="0" w:space="0" w:color="auto"/>
              </w:divBdr>
              <w:divsChild>
                <w:div w:id="508787647">
                  <w:marLeft w:val="0"/>
                  <w:marRight w:val="0"/>
                  <w:marTop w:val="0"/>
                  <w:marBottom w:val="0"/>
                  <w:divBdr>
                    <w:top w:val="none" w:sz="0" w:space="0" w:color="auto"/>
                    <w:left w:val="none" w:sz="0" w:space="0" w:color="auto"/>
                    <w:bottom w:val="none" w:sz="0" w:space="0" w:color="auto"/>
                    <w:right w:val="none" w:sz="0" w:space="0" w:color="auto"/>
                  </w:divBdr>
                  <w:divsChild>
                    <w:div w:id="983002941">
                      <w:marLeft w:val="0"/>
                      <w:marRight w:val="0"/>
                      <w:marTop w:val="0"/>
                      <w:marBottom w:val="300"/>
                      <w:divBdr>
                        <w:top w:val="none" w:sz="0" w:space="0" w:color="auto"/>
                        <w:left w:val="none" w:sz="0" w:space="0" w:color="auto"/>
                        <w:bottom w:val="none" w:sz="0" w:space="0" w:color="auto"/>
                        <w:right w:val="none" w:sz="0" w:space="0" w:color="auto"/>
                      </w:divBdr>
                    </w:div>
                    <w:div w:id="106653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317428">
      <w:bodyDiv w:val="1"/>
      <w:marLeft w:val="0"/>
      <w:marRight w:val="0"/>
      <w:marTop w:val="0"/>
      <w:marBottom w:val="0"/>
      <w:divBdr>
        <w:top w:val="none" w:sz="0" w:space="0" w:color="auto"/>
        <w:left w:val="none" w:sz="0" w:space="0" w:color="auto"/>
        <w:bottom w:val="none" w:sz="0" w:space="0" w:color="auto"/>
        <w:right w:val="none" w:sz="0" w:space="0" w:color="auto"/>
      </w:divBdr>
    </w:div>
    <w:div w:id="176626833">
      <w:bodyDiv w:val="1"/>
      <w:marLeft w:val="0"/>
      <w:marRight w:val="0"/>
      <w:marTop w:val="0"/>
      <w:marBottom w:val="0"/>
      <w:divBdr>
        <w:top w:val="none" w:sz="0" w:space="0" w:color="auto"/>
        <w:left w:val="none" w:sz="0" w:space="0" w:color="auto"/>
        <w:bottom w:val="none" w:sz="0" w:space="0" w:color="auto"/>
        <w:right w:val="none" w:sz="0" w:space="0" w:color="auto"/>
      </w:divBdr>
    </w:div>
    <w:div w:id="205919775">
      <w:bodyDiv w:val="1"/>
      <w:marLeft w:val="0"/>
      <w:marRight w:val="0"/>
      <w:marTop w:val="0"/>
      <w:marBottom w:val="0"/>
      <w:divBdr>
        <w:top w:val="none" w:sz="0" w:space="0" w:color="auto"/>
        <w:left w:val="none" w:sz="0" w:space="0" w:color="auto"/>
        <w:bottom w:val="none" w:sz="0" w:space="0" w:color="auto"/>
        <w:right w:val="none" w:sz="0" w:space="0" w:color="auto"/>
      </w:divBdr>
    </w:div>
    <w:div w:id="235214624">
      <w:bodyDiv w:val="1"/>
      <w:marLeft w:val="0"/>
      <w:marRight w:val="0"/>
      <w:marTop w:val="0"/>
      <w:marBottom w:val="0"/>
      <w:divBdr>
        <w:top w:val="none" w:sz="0" w:space="0" w:color="auto"/>
        <w:left w:val="none" w:sz="0" w:space="0" w:color="auto"/>
        <w:bottom w:val="none" w:sz="0" w:space="0" w:color="auto"/>
        <w:right w:val="none" w:sz="0" w:space="0" w:color="auto"/>
      </w:divBdr>
    </w:div>
    <w:div w:id="292291403">
      <w:bodyDiv w:val="1"/>
      <w:marLeft w:val="0"/>
      <w:marRight w:val="0"/>
      <w:marTop w:val="0"/>
      <w:marBottom w:val="0"/>
      <w:divBdr>
        <w:top w:val="none" w:sz="0" w:space="0" w:color="auto"/>
        <w:left w:val="none" w:sz="0" w:space="0" w:color="auto"/>
        <w:bottom w:val="none" w:sz="0" w:space="0" w:color="auto"/>
        <w:right w:val="none" w:sz="0" w:space="0" w:color="auto"/>
      </w:divBdr>
    </w:div>
    <w:div w:id="323361750">
      <w:bodyDiv w:val="1"/>
      <w:marLeft w:val="0"/>
      <w:marRight w:val="0"/>
      <w:marTop w:val="0"/>
      <w:marBottom w:val="0"/>
      <w:divBdr>
        <w:top w:val="none" w:sz="0" w:space="0" w:color="auto"/>
        <w:left w:val="none" w:sz="0" w:space="0" w:color="auto"/>
        <w:bottom w:val="none" w:sz="0" w:space="0" w:color="auto"/>
        <w:right w:val="none" w:sz="0" w:space="0" w:color="auto"/>
      </w:divBdr>
    </w:div>
    <w:div w:id="359626436">
      <w:bodyDiv w:val="1"/>
      <w:marLeft w:val="0"/>
      <w:marRight w:val="0"/>
      <w:marTop w:val="0"/>
      <w:marBottom w:val="0"/>
      <w:divBdr>
        <w:top w:val="none" w:sz="0" w:space="0" w:color="auto"/>
        <w:left w:val="none" w:sz="0" w:space="0" w:color="auto"/>
        <w:bottom w:val="none" w:sz="0" w:space="0" w:color="auto"/>
        <w:right w:val="none" w:sz="0" w:space="0" w:color="auto"/>
      </w:divBdr>
    </w:div>
    <w:div w:id="387922570">
      <w:bodyDiv w:val="1"/>
      <w:marLeft w:val="0"/>
      <w:marRight w:val="0"/>
      <w:marTop w:val="0"/>
      <w:marBottom w:val="0"/>
      <w:divBdr>
        <w:top w:val="none" w:sz="0" w:space="0" w:color="auto"/>
        <w:left w:val="none" w:sz="0" w:space="0" w:color="auto"/>
        <w:bottom w:val="none" w:sz="0" w:space="0" w:color="auto"/>
        <w:right w:val="none" w:sz="0" w:space="0" w:color="auto"/>
      </w:divBdr>
    </w:div>
    <w:div w:id="388697539">
      <w:bodyDiv w:val="1"/>
      <w:marLeft w:val="0"/>
      <w:marRight w:val="0"/>
      <w:marTop w:val="0"/>
      <w:marBottom w:val="0"/>
      <w:divBdr>
        <w:top w:val="none" w:sz="0" w:space="0" w:color="auto"/>
        <w:left w:val="none" w:sz="0" w:space="0" w:color="auto"/>
        <w:bottom w:val="none" w:sz="0" w:space="0" w:color="auto"/>
        <w:right w:val="none" w:sz="0" w:space="0" w:color="auto"/>
      </w:divBdr>
    </w:div>
    <w:div w:id="404494389">
      <w:bodyDiv w:val="1"/>
      <w:marLeft w:val="0"/>
      <w:marRight w:val="0"/>
      <w:marTop w:val="0"/>
      <w:marBottom w:val="0"/>
      <w:divBdr>
        <w:top w:val="none" w:sz="0" w:space="0" w:color="auto"/>
        <w:left w:val="none" w:sz="0" w:space="0" w:color="auto"/>
        <w:bottom w:val="none" w:sz="0" w:space="0" w:color="auto"/>
        <w:right w:val="none" w:sz="0" w:space="0" w:color="auto"/>
      </w:divBdr>
    </w:div>
    <w:div w:id="450435578">
      <w:bodyDiv w:val="1"/>
      <w:marLeft w:val="0"/>
      <w:marRight w:val="0"/>
      <w:marTop w:val="0"/>
      <w:marBottom w:val="0"/>
      <w:divBdr>
        <w:top w:val="none" w:sz="0" w:space="0" w:color="auto"/>
        <w:left w:val="none" w:sz="0" w:space="0" w:color="auto"/>
        <w:bottom w:val="none" w:sz="0" w:space="0" w:color="auto"/>
        <w:right w:val="none" w:sz="0" w:space="0" w:color="auto"/>
      </w:divBdr>
    </w:div>
    <w:div w:id="485514122">
      <w:bodyDiv w:val="1"/>
      <w:marLeft w:val="0"/>
      <w:marRight w:val="0"/>
      <w:marTop w:val="0"/>
      <w:marBottom w:val="0"/>
      <w:divBdr>
        <w:top w:val="none" w:sz="0" w:space="0" w:color="auto"/>
        <w:left w:val="none" w:sz="0" w:space="0" w:color="auto"/>
        <w:bottom w:val="none" w:sz="0" w:space="0" w:color="auto"/>
        <w:right w:val="none" w:sz="0" w:space="0" w:color="auto"/>
      </w:divBdr>
    </w:div>
    <w:div w:id="565384130">
      <w:bodyDiv w:val="1"/>
      <w:marLeft w:val="0"/>
      <w:marRight w:val="0"/>
      <w:marTop w:val="0"/>
      <w:marBottom w:val="0"/>
      <w:divBdr>
        <w:top w:val="none" w:sz="0" w:space="0" w:color="auto"/>
        <w:left w:val="none" w:sz="0" w:space="0" w:color="auto"/>
        <w:bottom w:val="none" w:sz="0" w:space="0" w:color="auto"/>
        <w:right w:val="none" w:sz="0" w:space="0" w:color="auto"/>
      </w:divBdr>
    </w:div>
    <w:div w:id="596475803">
      <w:bodyDiv w:val="1"/>
      <w:marLeft w:val="0"/>
      <w:marRight w:val="0"/>
      <w:marTop w:val="0"/>
      <w:marBottom w:val="0"/>
      <w:divBdr>
        <w:top w:val="none" w:sz="0" w:space="0" w:color="auto"/>
        <w:left w:val="none" w:sz="0" w:space="0" w:color="auto"/>
        <w:bottom w:val="none" w:sz="0" w:space="0" w:color="auto"/>
        <w:right w:val="none" w:sz="0" w:space="0" w:color="auto"/>
      </w:divBdr>
    </w:div>
    <w:div w:id="605576359">
      <w:bodyDiv w:val="1"/>
      <w:marLeft w:val="0"/>
      <w:marRight w:val="0"/>
      <w:marTop w:val="0"/>
      <w:marBottom w:val="0"/>
      <w:divBdr>
        <w:top w:val="none" w:sz="0" w:space="0" w:color="auto"/>
        <w:left w:val="none" w:sz="0" w:space="0" w:color="auto"/>
        <w:bottom w:val="none" w:sz="0" w:space="0" w:color="auto"/>
        <w:right w:val="none" w:sz="0" w:space="0" w:color="auto"/>
      </w:divBdr>
    </w:div>
    <w:div w:id="633101618">
      <w:bodyDiv w:val="1"/>
      <w:marLeft w:val="0"/>
      <w:marRight w:val="0"/>
      <w:marTop w:val="0"/>
      <w:marBottom w:val="0"/>
      <w:divBdr>
        <w:top w:val="none" w:sz="0" w:space="0" w:color="auto"/>
        <w:left w:val="none" w:sz="0" w:space="0" w:color="auto"/>
        <w:bottom w:val="none" w:sz="0" w:space="0" w:color="auto"/>
        <w:right w:val="none" w:sz="0" w:space="0" w:color="auto"/>
      </w:divBdr>
    </w:div>
    <w:div w:id="766929514">
      <w:bodyDiv w:val="1"/>
      <w:marLeft w:val="0"/>
      <w:marRight w:val="0"/>
      <w:marTop w:val="0"/>
      <w:marBottom w:val="0"/>
      <w:divBdr>
        <w:top w:val="none" w:sz="0" w:space="0" w:color="auto"/>
        <w:left w:val="none" w:sz="0" w:space="0" w:color="auto"/>
        <w:bottom w:val="none" w:sz="0" w:space="0" w:color="auto"/>
        <w:right w:val="none" w:sz="0" w:space="0" w:color="auto"/>
      </w:divBdr>
    </w:div>
    <w:div w:id="841048614">
      <w:bodyDiv w:val="1"/>
      <w:marLeft w:val="0"/>
      <w:marRight w:val="0"/>
      <w:marTop w:val="0"/>
      <w:marBottom w:val="0"/>
      <w:divBdr>
        <w:top w:val="none" w:sz="0" w:space="0" w:color="auto"/>
        <w:left w:val="none" w:sz="0" w:space="0" w:color="auto"/>
        <w:bottom w:val="none" w:sz="0" w:space="0" w:color="auto"/>
        <w:right w:val="none" w:sz="0" w:space="0" w:color="auto"/>
      </w:divBdr>
    </w:div>
    <w:div w:id="945770992">
      <w:bodyDiv w:val="1"/>
      <w:marLeft w:val="0"/>
      <w:marRight w:val="0"/>
      <w:marTop w:val="0"/>
      <w:marBottom w:val="0"/>
      <w:divBdr>
        <w:top w:val="none" w:sz="0" w:space="0" w:color="auto"/>
        <w:left w:val="none" w:sz="0" w:space="0" w:color="auto"/>
        <w:bottom w:val="none" w:sz="0" w:space="0" w:color="auto"/>
        <w:right w:val="none" w:sz="0" w:space="0" w:color="auto"/>
      </w:divBdr>
    </w:div>
    <w:div w:id="1064719393">
      <w:bodyDiv w:val="1"/>
      <w:marLeft w:val="0"/>
      <w:marRight w:val="0"/>
      <w:marTop w:val="0"/>
      <w:marBottom w:val="0"/>
      <w:divBdr>
        <w:top w:val="none" w:sz="0" w:space="0" w:color="auto"/>
        <w:left w:val="none" w:sz="0" w:space="0" w:color="auto"/>
        <w:bottom w:val="none" w:sz="0" w:space="0" w:color="auto"/>
        <w:right w:val="none" w:sz="0" w:space="0" w:color="auto"/>
      </w:divBdr>
    </w:div>
    <w:div w:id="1070420121">
      <w:bodyDiv w:val="1"/>
      <w:marLeft w:val="0"/>
      <w:marRight w:val="0"/>
      <w:marTop w:val="0"/>
      <w:marBottom w:val="0"/>
      <w:divBdr>
        <w:top w:val="none" w:sz="0" w:space="0" w:color="auto"/>
        <w:left w:val="none" w:sz="0" w:space="0" w:color="auto"/>
        <w:bottom w:val="none" w:sz="0" w:space="0" w:color="auto"/>
        <w:right w:val="none" w:sz="0" w:space="0" w:color="auto"/>
      </w:divBdr>
    </w:div>
    <w:div w:id="1081953891">
      <w:bodyDiv w:val="1"/>
      <w:marLeft w:val="0"/>
      <w:marRight w:val="0"/>
      <w:marTop w:val="0"/>
      <w:marBottom w:val="0"/>
      <w:divBdr>
        <w:top w:val="none" w:sz="0" w:space="0" w:color="auto"/>
        <w:left w:val="none" w:sz="0" w:space="0" w:color="auto"/>
        <w:bottom w:val="none" w:sz="0" w:space="0" w:color="auto"/>
        <w:right w:val="none" w:sz="0" w:space="0" w:color="auto"/>
      </w:divBdr>
    </w:div>
    <w:div w:id="1082024695">
      <w:bodyDiv w:val="1"/>
      <w:marLeft w:val="0"/>
      <w:marRight w:val="0"/>
      <w:marTop w:val="0"/>
      <w:marBottom w:val="0"/>
      <w:divBdr>
        <w:top w:val="none" w:sz="0" w:space="0" w:color="auto"/>
        <w:left w:val="none" w:sz="0" w:space="0" w:color="auto"/>
        <w:bottom w:val="none" w:sz="0" w:space="0" w:color="auto"/>
        <w:right w:val="none" w:sz="0" w:space="0" w:color="auto"/>
      </w:divBdr>
    </w:div>
    <w:div w:id="1091896541">
      <w:bodyDiv w:val="1"/>
      <w:marLeft w:val="0"/>
      <w:marRight w:val="0"/>
      <w:marTop w:val="0"/>
      <w:marBottom w:val="0"/>
      <w:divBdr>
        <w:top w:val="none" w:sz="0" w:space="0" w:color="auto"/>
        <w:left w:val="none" w:sz="0" w:space="0" w:color="auto"/>
        <w:bottom w:val="none" w:sz="0" w:space="0" w:color="auto"/>
        <w:right w:val="none" w:sz="0" w:space="0" w:color="auto"/>
      </w:divBdr>
    </w:div>
    <w:div w:id="1100371382">
      <w:bodyDiv w:val="1"/>
      <w:marLeft w:val="0"/>
      <w:marRight w:val="0"/>
      <w:marTop w:val="0"/>
      <w:marBottom w:val="0"/>
      <w:divBdr>
        <w:top w:val="none" w:sz="0" w:space="0" w:color="auto"/>
        <w:left w:val="none" w:sz="0" w:space="0" w:color="auto"/>
        <w:bottom w:val="none" w:sz="0" w:space="0" w:color="auto"/>
        <w:right w:val="none" w:sz="0" w:space="0" w:color="auto"/>
      </w:divBdr>
    </w:div>
    <w:div w:id="1114519434">
      <w:bodyDiv w:val="1"/>
      <w:marLeft w:val="0"/>
      <w:marRight w:val="0"/>
      <w:marTop w:val="0"/>
      <w:marBottom w:val="0"/>
      <w:divBdr>
        <w:top w:val="none" w:sz="0" w:space="0" w:color="auto"/>
        <w:left w:val="none" w:sz="0" w:space="0" w:color="auto"/>
        <w:bottom w:val="none" w:sz="0" w:space="0" w:color="auto"/>
        <w:right w:val="none" w:sz="0" w:space="0" w:color="auto"/>
      </w:divBdr>
    </w:div>
    <w:div w:id="1166282685">
      <w:bodyDiv w:val="1"/>
      <w:marLeft w:val="0"/>
      <w:marRight w:val="0"/>
      <w:marTop w:val="0"/>
      <w:marBottom w:val="0"/>
      <w:divBdr>
        <w:top w:val="none" w:sz="0" w:space="0" w:color="auto"/>
        <w:left w:val="none" w:sz="0" w:space="0" w:color="auto"/>
        <w:bottom w:val="none" w:sz="0" w:space="0" w:color="auto"/>
        <w:right w:val="none" w:sz="0" w:space="0" w:color="auto"/>
      </w:divBdr>
    </w:div>
    <w:div w:id="1204711683">
      <w:bodyDiv w:val="1"/>
      <w:marLeft w:val="0"/>
      <w:marRight w:val="0"/>
      <w:marTop w:val="0"/>
      <w:marBottom w:val="0"/>
      <w:divBdr>
        <w:top w:val="none" w:sz="0" w:space="0" w:color="auto"/>
        <w:left w:val="none" w:sz="0" w:space="0" w:color="auto"/>
        <w:bottom w:val="none" w:sz="0" w:space="0" w:color="auto"/>
        <w:right w:val="none" w:sz="0" w:space="0" w:color="auto"/>
      </w:divBdr>
    </w:div>
    <w:div w:id="1212155057">
      <w:bodyDiv w:val="1"/>
      <w:marLeft w:val="0"/>
      <w:marRight w:val="0"/>
      <w:marTop w:val="0"/>
      <w:marBottom w:val="0"/>
      <w:divBdr>
        <w:top w:val="none" w:sz="0" w:space="0" w:color="auto"/>
        <w:left w:val="none" w:sz="0" w:space="0" w:color="auto"/>
        <w:bottom w:val="none" w:sz="0" w:space="0" w:color="auto"/>
        <w:right w:val="none" w:sz="0" w:space="0" w:color="auto"/>
      </w:divBdr>
    </w:div>
    <w:div w:id="1293294384">
      <w:bodyDiv w:val="1"/>
      <w:marLeft w:val="0"/>
      <w:marRight w:val="0"/>
      <w:marTop w:val="0"/>
      <w:marBottom w:val="0"/>
      <w:divBdr>
        <w:top w:val="none" w:sz="0" w:space="0" w:color="auto"/>
        <w:left w:val="none" w:sz="0" w:space="0" w:color="auto"/>
        <w:bottom w:val="none" w:sz="0" w:space="0" w:color="auto"/>
        <w:right w:val="none" w:sz="0" w:space="0" w:color="auto"/>
      </w:divBdr>
    </w:div>
    <w:div w:id="1318417847">
      <w:bodyDiv w:val="1"/>
      <w:marLeft w:val="0"/>
      <w:marRight w:val="0"/>
      <w:marTop w:val="0"/>
      <w:marBottom w:val="0"/>
      <w:divBdr>
        <w:top w:val="none" w:sz="0" w:space="0" w:color="auto"/>
        <w:left w:val="none" w:sz="0" w:space="0" w:color="auto"/>
        <w:bottom w:val="none" w:sz="0" w:space="0" w:color="auto"/>
        <w:right w:val="none" w:sz="0" w:space="0" w:color="auto"/>
      </w:divBdr>
    </w:div>
    <w:div w:id="1320763995">
      <w:bodyDiv w:val="1"/>
      <w:marLeft w:val="0"/>
      <w:marRight w:val="0"/>
      <w:marTop w:val="0"/>
      <w:marBottom w:val="0"/>
      <w:divBdr>
        <w:top w:val="none" w:sz="0" w:space="0" w:color="auto"/>
        <w:left w:val="none" w:sz="0" w:space="0" w:color="auto"/>
        <w:bottom w:val="none" w:sz="0" w:space="0" w:color="auto"/>
        <w:right w:val="none" w:sz="0" w:space="0" w:color="auto"/>
      </w:divBdr>
    </w:div>
    <w:div w:id="1340690956">
      <w:bodyDiv w:val="1"/>
      <w:marLeft w:val="0"/>
      <w:marRight w:val="0"/>
      <w:marTop w:val="0"/>
      <w:marBottom w:val="0"/>
      <w:divBdr>
        <w:top w:val="none" w:sz="0" w:space="0" w:color="auto"/>
        <w:left w:val="none" w:sz="0" w:space="0" w:color="auto"/>
        <w:bottom w:val="none" w:sz="0" w:space="0" w:color="auto"/>
        <w:right w:val="none" w:sz="0" w:space="0" w:color="auto"/>
      </w:divBdr>
    </w:div>
    <w:div w:id="1354186725">
      <w:bodyDiv w:val="1"/>
      <w:marLeft w:val="0"/>
      <w:marRight w:val="0"/>
      <w:marTop w:val="0"/>
      <w:marBottom w:val="0"/>
      <w:divBdr>
        <w:top w:val="none" w:sz="0" w:space="0" w:color="auto"/>
        <w:left w:val="none" w:sz="0" w:space="0" w:color="auto"/>
        <w:bottom w:val="none" w:sz="0" w:space="0" w:color="auto"/>
        <w:right w:val="none" w:sz="0" w:space="0" w:color="auto"/>
      </w:divBdr>
    </w:div>
    <w:div w:id="1357847779">
      <w:bodyDiv w:val="1"/>
      <w:marLeft w:val="0"/>
      <w:marRight w:val="0"/>
      <w:marTop w:val="0"/>
      <w:marBottom w:val="0"/>
      <w:divBdr>
        <w:top w:val="none" w:sz="0" w:space="0" w:color="auto"/>
        <w:left w:val="none" w:sz="0" w:space="0" w:color="auto"/>
        <w:bottom w:val="none" w:sz="0" w:space="0" w:color="auto"/>
        <w:right w:val="none" w:sz="0" w:space="0" w:color="auto"/>
      </w:divBdr>
    </w:div>
    <w:div w:id="1376806877">
      <w:bodyDiv w:val="1"/>
      <w:marLeft w:val="0"/>
      <w:marRight w:val="0"/>
      <w:marTop w:val="0"/>
      <w:marBottom w:val="0"/>
      <w:divBdr>
        <w:top w:val="none" w:sz="0" w:space="0" w:color="auto"/>
        <w:left w:val="none" w:sz="0" w:space="0" w:color="auto"/>
        <w:bottom w:val="none" w:sz="0" w:space="0" w:color="auto"/>
        <w:right w:val="none" w:sz="0" w:space="0" w:color="auto"/>
      </w:divBdr>
    </w:div>
    <w:div w:id="1440678601">
      <w:bodyDiv w:val="1"/>
      <w:marLeft w:val="0"/>
      <w:marRight w:val="0"/>
      <w:marTop w:val="0"/>
      <w:marBottom w:val="0"/>
      <w:divBdr>
        <w:top w:val="none" w:sz="0" w:space="0" w:color="auto"/>
        <w:left w:val="none" w:sz="0" w:space="0" w:color="auto"/>
        <w:bottom w:val="none" w:sz="0" w:space="0" w:color="auto"/>
        <w:right w:val="none" w:sz="0" w:space="0" w:color="auto"/>
      </w:divBdr>
    </w:div>
    <w:div w:id="1449230294">
      <w:bodyDiv w:val="1"/>
      <w:marLeft w:val="0"/>
      <w:marRight w:val="0"/>
      <w:marTop w:val="0"/>
      <w:marBottom w:val="0"/>
      <w:divBdr>
        <w:top w:val="none" w:sz="0" w:space="0" w:color="auto"/>
        <w:left w:val="none" w:sz="0" w:space="0" w:color="auto"/>
        <w:bottom w:val="none" w:sz="0" w:space="0" w:color="auto"/>
        <w:right w:val="none" w:sz="0" w:space="0" w:color="auto"/>
      </w:divBdr>
    </w:div>
    <w:div w:id="1460882474">
      <w:bodyDiv w:val="1"/>
      <w:marLeft w:val="0"/>
      <w:marRight w:val="0"/>
      <w:marTop w:val="0"/>
      <w:marBottom w:val="0"/>
      <w:divBdr>
        <w:top w:val="none" w:sz="0" w:space="0" w:color="auto"/>
        <w:left w:val="none" w:sz="0" w:space="0" w:color="auto"/>
        <w:bottom w:val="none" w:sz="0" w:space="0" w:color="auto"/>
        <w:right w:val="none" w:sz="0" w:space="0" w:color="auto"/>
      </w:divBdr>
    </w:div>
    <w:div w:id="1466200338">
      <w:bodyDiv w:val="1"/>
      <w:marLeft w:val="0"/>
      <w:marRight w:val="0"/>
      <w:marTop w:val="0"/>
      <w:marBottom w:val="0"/>
      <w:divBdr>
        <w:top w:val="none" w:sz="0" w:space="0" w:color="auto"/>
        <w:left w:val="none" w:sz="0" w:space="0" w:color="auto"/>
        <w:bottom w:val="none" w:sz="0" w:space="0" w:color="auto"/>
        <w:right w:val="none" w:sz="0" w:space="0" w:color="auto"/>
      </w:divBdr>
    </w:div>
    <w:div w:id="1530952947">
      <w:bodyDiv w:val="1"/>
      <w:marLeft w:val="0"/>
      <w:marRight w:val="0"/>
      <w:marTop w:val="0"/>
      <w:marBottom w:val="0"/>
      <w:divBdr>
        <w:top w:val="none" w:sz="0" w:space="0" w:color="auto"/>
        <w:left w:val="none" w:sz="0" w:space="0" w:color="auto"/>
        <w:bottom w:val="none" w:sz="0" w:space="0" w:color="auto"/>
        <w:right w:val="none" w:sz="0" w:space="0" w:color="auto"/>
      </w:divBdr>
    </w:div>
    <w:div w:id="1621840637">
      <w:bodyDiv w:val="1"/>
      <w:marLeft w:val="0"/>
      <w:marRight w:val="0"/>
      <w:marTop w:val="0"/>
      <w:marBottom w:val="0"/>
      <w:divBdr>
        <w:top w:val="none" w:sz="0" w:space="0" w:color="auto"/>
        <w:left w:val="none" w:sz="0" w:space="0" w:color="auto"/>
        <w:bottom w:val="none" w:sz="0" w:space="0" w:color="auto"/>
        <w:right w:val="none" w:sz="0" w:space="0" w:color="auto"/>
      </w:divBdr>
    </w:div>
    <w:div w:id="1648705857">
      <w:bodyDiv w:val="1"/>
      <w:marLeft w:val="0"/>
      <w:marRight w:val="0"/>
      <w:marTop w:val="0"/>
      <w:marBottom w:val="0"/>
      <w:divBdr>
        <w:top w:val="none" w:sz="0" w:space="0" w:color="auto"/>
        <w:left w:val="none" w:sz="0" w:space="0" w:color="auto"/>
        <w:bottom w:val="none" w:sz="0" w:space="0" w:color="auto"/>
        <w:right w:val="none" w:sz="0" w:space="0" w:color="auto"/>
      </w:divBdr>
    </w:div>
    <w:div w:id="1670402584">
      <w:bodyDiv w:val="1"/>
      <w:marLeft w:val="0"/>
      <w:marRight w:val="0"/>
      <w:marTop w:val="0"/>
      <w:marBottom w:val="0"/>
      <w:divBdr>
        <w:top w:val="none" w:sz="0" w:space="0" w:color="auto"/>
        <w:left w:val="none" w:sz="0" w:space="0" w:color="auto"/>
        <w:bottom w:val="none" w:sz="0" w:space="0" w:color="auto"/>
        <w:right w:val="none" w:sz="0" w:space="0" w:color="auto"/>
      </w:divBdr>
    </w:div>
    <w:div w:id="1719432073">
      <w:bodyDiv w:val="1"/>
      <w:marLeft w:val="0"/>
      <w:marRight w:val="0"/>
      <w:marTop w:val="0"/>
      <w:marBottom w:val="0"/>
      <w:divBdr>
        <w:top w:val="none" w:sz="0" w:space="0" w:color="auto"/>
        <w:left w:val="none" w:sz="0" w:space="0" w:color="auto"/>
        <w:bottom w:val="none" w:sz="0" w:space="0" w:color="auto"/>
        <w:right w:val="none" w:sz="0" w:space="0" w:color="auto"/>
      </w:divBdr>
    </w:div>
    <w:div w:id="1731339576">
      <w:bodyDiv w:val="1"/>
      <w:marLeft w:val="0"/>
      <w:marRight w:val="0"/>
      <w:marTop w:val="0"/>
      <w:marBottom w:val="0"/>
      <w:divBdr>
        <w:top w:val="none" w:sz="0" w:space="0" w:color="auto"/>
        <w:left w:val="none" w:sz="0" w:space="0" w:color="auto"/>
        <w:bottom w:val="none" w:sz="0" w:space="0" w:color="auto"/>
        <w:right w:val="none" w:sz="0" w:space="0" w:color="auto"/>
      </w:divBdr>
    </w:div>
    <w:div w:id="1736513033">
      <w:bodyDiv w:val="1"/>
      <w:marLeft w:val="0"/>
      <w:marRight w:val="0"/>
      <w:marTop w:val="0"/>
      <w:marBottom w:val="0"/>
      <w:divBdr>
        <w:top w:val="none" w:sz="0" w:space="0" w:color="auto"/>
        <w:left w:val="none" w:sz="0" w:space="0" w:color="auto"/>
        <w:bottom w:val="none" w:sz="0" w:space="0" w:color="auto"/>
        <w:right w:val="none" w:sz="0" w:space="0" w:color="auto"/>
      </w:divBdr>
    </w:div>
    <w:div w:id="1745831350">
      <w:bodyDiv w:val="1"/>
      <w:marLeft w:val="0"/>
      <w:marRight w:val="0"/>
      <w:marTop w:val="0"/>
      <w:marBottom w:val="0"/>
      <w:divBdr>
        <w:top w:val="none" w:sz="0" w:space="0" w:color="auto"/>
        <w:left w:val="none" w:sz="0" w:space="0" w:color="auto"/>
        <w:bottom w:val="none" w:sz="0" w:space="0" w:color="auto"/>
        <w:right w:val="none" w:sz="0" w:space="0" w:color="auto"/>
      </w:divBdr>
    </w:div>
    <w:div w:id="1755397044">
      <w:bodyDiv w:val="1"/>
      <w:marLeft w:val="0"/>
      <w:marRight w:val="0"/>
      <w:marTop w:val="0"/>
      <w:marBottom w:val="0"/>
      <w:divBdr>
        <w:top w:val="none" w:sz="0" w:space="0" w:color="auto"/>
        <w:left w:val="none" w:sz="0" w:space="0" w:color="auto"/>
        <w:bottom w:val="none" w:sz="0" w:space="0" w:color="auto"/>
        <w:right w:val="none" w:sz="0" w:space="0" w:color="auto"/>
      </w:divBdr>
    </w:div>
    <w:div w:id="1762873573">
      <w:bodyDiv w:val="1"/>
      <w:marLeft w:val="0"/>
      <w:marRight w:val="0"/>
      <w:marTop w:val="0"/>
      <w:marBottom w:val="0"/>
      <w:divBdr>
        <w:top w:val="none" w:sz="0" w:space="0" w:color="auto"/>
        <w:left w:val="none" w:sz="0" w:space="0" w:color="auto"/>
        <w:bottom w:val="none" w:sz="0" w:space="0" w:color="auto"/>
        <w:right w:val="none" w:sz="0" w:space="0" w:color="auto"/>
      </w:divBdr>
    </w:div>
    <w:div w:id="1865436833">
      <w:bodyDiv w:val="1"/>
      <w:marLeft w:val="0"/>
      <w:marRight w:val="0"/>
      <w:marTop w:val="0"/>
      <w:marBottom w:val="0"/>
      <w:divBdr>
        <w:top w:val="none" w:sz="0" w:space="0" w:color="auto"/>
        <w:left w:val="none" w:sz="0" w:space="0" w:color="auto"/>
        <w:bottom w:val="none" w:sz="0" w:space="0" w:color="auto"/>
        <w:right w:val="none" w:sz="0" w:space="0" w:color="auto"/>
      </w:divBdr>
    </w:div>
    <w:div w:id="1875338408">
      <w:bodyDiv w:val="1"/>
      <w:marLeft w:val="0"/>
      <w:marRight w:val="0"/>
      <w:marTop w:val="0"/>
      <w:marBottom w:val="0"/>
      <w:divBdr>
        <w:top w:val="none" w:sz="0" w:space="0" w:color="auto"/>
        <w:left w:val="none" w:sz="0" w:space="0" w:color="auto"/>
        <w:bottom w:val="none" w:sz="0" w:space="0" w:color="auto"/>
        <w:right w:val="none" w:sz="0" w:space="0" w:color="auto"/>
      </w:divBdr>
    </w:div>
    <w:div w:id="1996374426">
      <w:bodyDiv w:val="1"/>
      <w:marLeft w:val="0"/>
      <w:marRight w:val="0"/>
      <w:marTop w:val="0"/>
      <w:marBottom w:val="0"/>
      <w:divBdr>
        <w:top w:val="none" w:sz="0" w:space="0" w:color="auto"/>
        <w:left w:val="none" w:sz="0" w:space="0" w:color="auto"/>
        <w:bottom w:val="none" w:sz="0" w:space="0" w:color="auto"/>
        <w:right w:val="none" w:sz="0" w:space="0" w:color="auto"/>
      </w:divBdr>
    </w:div>
    <w:div w:id="2009400556">
      <w:bodyDiv w:val="1"/>
      <w:marLeft w:val="0"/>
      <w:marRight w:val="0"/>
      <w:marTop w:val="0"/>
      <w:marBottom w:val="0"/>
      <w:divBdr>
        <w:top w:val="none" w:sz="0" w:space="0" w:color="auto"/>
        <w:left w:val="none" w:sz="0" w:space="0" w:color="auto"/>
        <w:bottom w:val="none" w:sz="0" w:space="0" w:color="auto"/>
        <w:right w:val="none" w:sz="0" w:space="0" w:color="auto"/>
      </w:divBdr>
    </w:div>
    <w:div w:id="2057271668">
      <w:bodyDiv w:val="1"/>
      <w:marLeft w:val="0"/>
      <w:marRight w:val="0"/>
      <w:marTop w:val="0"/>
      <w:marBottom w:val="0"/>
      <w:divBdr>
        <w:top w:val="none" w:sz="0" w:space="0" w:color="auto"/>
        <w:left w:val="none" w:sz="0" w:space="0" w:color="auto"/>
        <w:bottom w:val="none" w:sz="0" w:space="0" w:color="auto"/>
        <w:right w:val="none" w:sz="0" w:space="0" w:color="auto"/>
      </w:divBdr>
    </w:div>
    <w:div w:id="2099053427">
      <w:bodyDiv w:val="1"/>
      <w:marLeft w:val="0"/>
      <w:marRight w:val="0"/>
      <w:marTop w:val="0"/>
      <w:marBottom w:val="0"/>
      <w:divBdr>
        <w:top w:val="none" w:sz="0" w:space="0" w:color="auto"/>
        <w:left w:val="none" w:sz="0" w:space="0" w:color="auto"/>
        <w:bottom w:val="none" w:sz="0" w:space="0" w:color="auto"/>
        <w:right w:val="none" w:sz="0" w:space="0" w:color="auto"/>
      </w:divBdr>
    </w:div>
    <w:div w:id="21445431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publica.gencat.cat/perfil/ACPC" TargetMode="External"/><Relationship Id="rId13" Type="http://schemas.openxmlformats.org/officeDocument/2006/relationships/hyperlink" Target="https://contractaciopublica.gencat.cat/ecofin_pscp/AppJava/cap.pscp?department=28000&amp;reqCode=viewDetail&amp;keyword=&amp;idCap=8141798&amp;ambit=1&amp;" TargetMode="External"/><Relationship Id="rId18" Type="http://schemas.openxmlformats.org/officeDocument/2006/relationships/hyperlink" Target="mailto:dpd.acdpc@gencat.cat"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crovirah@gencat.cat" TargetMode="External"/><Relationship Id="rId17" Type="http://schemas.openxmlformats.org/officeDocument/2006/relationships/hyperlink" Target="mailto:agenciapatrimoni@gencat.cat" TargetMode="External"/><Relationship Id="rId2" Type="http://schemas.openxmlformats.org/officeDocument/2006/relationships/numbering" Target="numbering.xml"/><Relationship Id="rId16" Type="http://schemas.openxmlformats.org/officeDocument/2006/relationships/hyperlink" Target="http://www.gencat.cat/economia/jcca"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tractacio.acdpc@gencat.cat" TargetMode="External"/><Relationship Id="rId5" Type="http://schemas.openxmlformats.org/officeDocument/2006/relationships/webSettings" Target="webSettings.xml"/><Relationship Id="rId15" Type="http://schemas.openxmlformats.org/officeDocument/2006/relationships/hyperlink" Target="https://contractaciopublica.gencat.cat/ecofin_sobre/AppJava/views/ajuda/empreses/index.xhtml" TargetMode="External"/><Relationship Id="rId23" Type="http://schemas.openxmlformats.org/officeDocument/2006/relationships/theme" Target="theme/theme1.xml"/><Relationship Id="rId10" Type="http://schemas.openxmlformats.org/officeDocument/2006/relationships/hyperlink" Target="https://contractaciopublica.gencat.cat/ecofin_pscp/AppJava/perfil/ACPC" TargetMode="External"/><Relationship Id="rId19" Type="http://schemas.openxmlformats.org/officeDocument/2006/relationships/hyperlink" Target="https://cultura.gencat.cat/ca/departament/estructura_i_adreces/organismes/dgpc/accio/agencia_patrimoni/politica_privacitat/index.html" TargetMode="External"/><Relationship Id="rId4" Type="http://schemas.openxmlformats.org/officeDocument/2006/relationships/settings" Target="settings.xml"/><Relationship Id="rId9" Type="http://schemas.openxmlformats.org/officeDocument/2006/relationships/hyperlink" Target="https://contractaciopublica.gencat.cat/ecofin_pscp/AppJava/cap.pscp?department=28000&amp;reqCode=viewDetail&amp;keyword=&amp;idCap=8141798&amp;ambit=1&amp;" TargetMode="External"/><Relationship Id="rId14" Type="http://schemas.openxmlformats.org/officeDocument/2006/relationships/hyperlink" Target="https://contractaciopublica.gencat.cat/ecofin_sobre/AppJava/views/ajuda/empreses/index.xhtml"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tlbrowser.tsl.website/tool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46128277Y\Desktop\Plantilla%20ACPC.dotx"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0920DB-96EF-4029-B5A1-532DCEAF3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ACPC.dotx</Template>
  <TotalTime>6</TotalTime>
  <Pages>76</Pages>
  <Words>32306</Words>
  <Characters>186578</Characters>
  <Application>Microsoft Office Word</Application>
  <DocSecurity>0</DocSecurity>
  <Lines>1554</Lines>
  <Paragraphs>436</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Assessoria Jurídica</vt:lpstr>
      <vt:lpstr>Assessoria Jurídica</vt:lpstr>
    </vt:vector>
  </TitlesOfParts>
  <Company>Generalitat de Catalunya</Company>
  <LinksUpToDate>false</LinksUpToDate>
  <CharactersWithSpaces>218448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Assessoria Jurídica</dc:title>
  <dc:subject/>
  <dc:creator>González-Sala Fort, Eduardo</dc:creator>
  <cp:keywords/>
  <dc:description/>
  <cp:lastModifiedBy>Pujol Manresa, Laura</cp:lastModifiedBy>
  <cp:revision>3</cp:revision>
  <cp:lastPrinted>2021-11-24T12:56:00Z</cp:lastPrinted>
  <dcterms:created xsi:type="dcterms:W3CDTF">2023-05-15T12:15:00Z</dcterms:created>
  <dcterms:modified xsi:type="dcterms:W3CDTF">2023-05-15T12:21:00Z</dcterms:modified>
</cp:coreProperties>
</file>