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C5C96" w14:textId="77777777" w:rsidR="00A1425E" w:rsidRPr="00A1425E" w:rsidRDefault="00A1425E" w:rsidP="00A1425E">
      <w:pPr>
        <w:pStyle w:val="Subttulo"/>
        <w:rPr>
          <w:rFonts w:ascii="Arial" w:hAnsi="Arial" w:cs="Arial"/>
          <w:b w:val="0"/>
          <w:bCs w:val="0"/>
          <w:color w:val="FF0000"/>
          <w:sz w:val="22"/>
          <w:szCs w:val="22"/>
          <w:highlight w:val="cyan"/>
          <w:lang w:eastAsia="es-ES"/>
        </w:rPr>
      </w:pPr>
    </w:p>
    <w:p w14:paraId="3228B2FF" w14:textId="77777777" w:rsidR="00A1425E" w:rsidRPr="00A1425E" w:rsidRDefault="00A1425E" w:rsidP="00A1425E">
      <w:pPr>
        <w:rPr>
          <w:rFonts w:cs="Arial"/>
          <w:color w:val="FF0000"/>
          <w:sz w:val="22"/>
          <w:szCs w:val="22"/>
        </w:rPr>
      </w:pPr>
    </w:p>
    <w:tbl>
      <w:tblPr>
        <w:tblW w:w="0" w:type="auto"/>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CellMar>
          <w:left w:w="70" w:type="dxa"/>
          <w:right w:w="70" w:type="dxa"/>
        </w:tblCellMar>
        <w:tblLook w:val="04A0" w:firstRow="1" w:lastRow="0" w:firstColumn="1" w:lastColumn="0" w:noHBand="0" w:noVBand="1"/>
      </w:tblPr>
      <w:tblGrid>
        <w:gridCol w:w="8424"/>
      </w:tblGrid>
      <w:tr w:rsidR="00A1425E" w:rsidRPr="00A1425E" w14:paraId="5E3AA12B" w14:textId="77777777" w:rsidTr="00A1425E">
        <w:tc>
          <w:tcPr>
            <w:tcW w:w="8424" w:type="dxa"/>
            <w:tcBorders>
              <w:top w:val="single" w:sz="4" w:space="0" w:color="333399"/>
              <w:left w:val="single" w:sz="4" w:space="0" w:color="333399"/>
              <w:bottom w:val="single" w:sz="4" w:space="0" w:color="333399"/>
              <w:right w:val="single" w:sz="4" w:space="0" w:color="333399"/>
            </w:tcBorders>
            <w:vAlign w:val="center"/>
            <w:hideMark/>
          </w:tcPr>
          <w:p w14:paraId="5E67A592" w14:textId="77777777" w:rsidR="00A1425E" w:rsidRPr="00A1425E" w:rsidRDefault="00A1425E">
            <w:pPr>
              <w:autoSpaceDE w:val="0"/>
              <w:autoSpaceDN w:val="0"/>
              <w:adjustRightInd w:val="0"/>
              <w:rPr>
                <w:rFonts w:cs="Arial"/>
                <w:b/>
                <w:bCs/>
                <w:sz w:val="22"/>
                <w:szCs w:val="22"/>
                <w:lang w:eastAsia="es-ES"/>
              </w:rPr>
            </w:pPr>
            <w:r w:rsidRPr="00A1425E">
              <w:rPr>
                <w:rFonts w:cs="Arial"/>
                <w:b/>
                <w:bCs/>
                <w:sz w:val="22"/>
                <w:szCs w:val="22"/>
                <w:lang w:eastAsia="es-ES"/>
              </w:rPr>
              <w:t xml:space="preserve">EXP. GENERAL: </w:t>
            </w:r>
            <w:r w:rsidRPr="00A1425E">
              <w:rPr>
                <w:rFonts w:cs="Arial"/>
                <w:b/>
                <w:bCs/>
                <w:sz w:val="22"/>
                <w:szCs w:val="22"/>
                <w:lang w:eastAsia="es-ES"/>
              </w:rPr>
              <w:tab/>
              <w:t xml:space="preserve">2023/2031   </w:t>
            </w:r>
          </w:p>
          <w:p w14:paraId="4947B013" w14:textId="77777777" w:rsidR="00A1425E" w:rsidRPr="00A1425E" w:rsidRDefault="00A1425E">
            <w:pPr>
              <w:autoSpaceDE w:val="0"/>
              <w:autoSpaceDN w:val="0"/>
              <w:adjustRightInd w:val="0"/>
              <w:rPr>
                <w:rFonts w:cs="Arial"/>
                <w:b/>
                <w:bCs/>
                <w:sz w:val="22"/>
                <w:szCs w:val="22"/>
                <w:lang w:eastAsia="es-ES"/>
              </w:rPr>
            </w:pPr>
            <w:r w:rsidRPr="00A1425E">
              <w:rPr>
                <w:rFonts w:cs="Arial"/>
                <w:b/>
                <w:bCs/>
                <w:sz w:val="22"/>
                <w:szCs w:val="22"/>
                <w:lang w:eastAsia="es-ES"/>
              </w:rPr>
              <w:t xml:space="preserve">ASSUMPTE: </w:t>
            </w:r>
            <w:r w:rsidRPr="00A1425E">
              <w:rPr>
                <w:rFonts w:cs="Arial"/>
                <w:b/>
                <w:bCs/>
                <w:sz w:val="22"/>
                <w:szCs w:val="22"/>
                <w:lang w:eastAsia="es-ES"/>
              </w:rPr>
              <w:tab/>
              <w:t>PLEC DE CLÀUSULES ADMINISTRATIVES PARTICULARS PER A CONTRACTE DE SERVEIS PER PROCEDIMENT NEGOCIAT SENSE PUBLICITAT</w:t>
            </w:r>
            <w:r w:rsidRPr="00A1425E">
              <w:rPr>
                <w:rFonts w:cs="Arial"/>
                <w:sz w:val="22"/>
                <w:szCs w:val="22"/>
                <w:lang w:eastAsia="es-ES"/>
              </w:rPr>
              <w:t xml:space="preserve"> </w:t>
            </w:r>
            <w:r w:rsidRPr="00A1425E">
              <w:rPr>
                <w:rFonts w:cs="Arial"/>
                <w:b/>
                <w:bCs/>
                <w:sz w:val="22"/>
                <w:szCs w:val="22"/>
                <w:lang w:eastAsia="es-ES"/>
              </w:rPr>
              <w:t>DE PATROCINI PUBLICITARI EN L'ACTIVITAT CULTURAL "DELTEBRE DANSA 2023"</w:t>
            </w:r>
          </w:p>
        </w:tc>
      </w:tr>
    </w:tbl>
    <w:p w14:paraId="0A45C76A" w14:textId="77777777" w:rsidR="00A1425E" w:rsidRPr="00A1425E" w:rsidRDefault="00A1425E" w:rsidP="00A1425E">
      <w:pPr>
        <w:rPr>
          <w:rFonts w:cs="Arial"/>
          <w:color w:val="FF0000"/>
          <w:sz w:val="22"/>
          <w:szCs w:val="22"/>
        </w:rPr>
      </w:pPr>
    </w:p>
    <w:tbl>
      <w:tblPr>
        <w:tblW w:w="0" w:type="auto"/>
        <w:tblInd w:w="-7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70" w:type="dxa"/>
          <w:right w:w="70" w:type="dxa"/>
        </w:tblCellMar>
        <w:tblLook w:val="04A0" w:firstRow="1" w:lastRow="0" w:firstColumn="1" w:lastColumn="0" w:noHBand="0" w:noVBand="1"/>
      </w:tblPr>
      <w:tblGrid>
        <w:gridCol w:w="568"/>
        <w:gridCol w:w="6944"/>
        <w:gridCol w:w="1204"/>
      </w:tblGrid>
      <w:tr w:rsidR="00A1425E" w:rsidRPr="00A1425E" w14:paraId="13E8A9DF" w14:textId="77777777" w:rsidTr="00A1425E">
        <w:trPr>
          <w:cantSplit/>
        </w:trPr>
        <w:tc>
          <w:tcPr>
            <w:tcW w:w="568" w:type="dxa"/>
            <w:tcBorders>
              <w:top w:val="single" w:sz="4" w:space="0" w:color="FFFFFF"/>
              <w:left w:val="single" w:sz="4" w:space="0" w:color="FFFFFF"/>
              <w:bottom w:val="single" w:sz="4" w:space="0" w:color="FFFFFF"/>
              <w:right w:val="single" w:sz="4" w:space="0" w:color="FFFFFF"/>
            </w:tcBorders>
          </w:tcPr>
          <w:p w14:paraId="31FFEA5A" w14:textId="77777777" w:rsidR="00A1425E" w:rsidRPr="00A1425E" w:rsidRDefault="00A1425E">
            <w:pPr>
              <w:rPr>
                <w:rFonts w:cs="Arial"/>
                <w:color w:val="FF0000"/>
                <w:sz w:val="22"/>
                <w:szCs w:val="22"/>
                <w:lang w:eastAsia="es-ES"/>
              </w:rPr>
            </w:pPr>
          </w:p>
        </w:tc>
        <w:tc>
          <w:tcPr>
            <w:tcW w:w="6944" w:type="dxa"/>
            <w:tcBorders>
              <w:top w:val="single" w:sz="4" w:space="0" w:color="FFFFFF"/>
              <w:left w:val="single" w:sz="4" w:space="0" w:color="FFFFFF"/>
              <w:bottom w:val="single" w:sz="4" w:space="0" w:color="FFFFFF"/>
              <w:right w:val="single" w:sz="4" w:space="0" w:color="FFFFFF"/>
            </w:tcBorders>
          </w:tcPr>
          <w:p w14:paraId="41CE450E" w14:textId="77777777" w:rsidR="00A1425E" w:rsidRPr="00A1425E" w:rsidRDefault="00A1425E">
            <w:pPr>
              <w:rPr>
                <w:rFonts w:cs="Arial"/>
                <w:color w:val="FF0000"/>
                <w:sz w:val="22"/>
                <w:szCs w:val="22"/>
                <w:lang w:eastAsia="es-ES"/>
              </w:rPr>
            </w:pPr>
          </w:p>
        </w:tc>
        <w:tc>
          <w:tcPr>
            <w:tcW w:w="1204" w:type="dxa"/>
            <w:tcBorders>
              <w:top w:val="single" w:sz="4" w:space="0" w:color="FFFFFF"/>
              <w:left w:val="single" w:sz="4" w:space="0" w:color="FFFFFF"/>
              <w:bottom w:val="single" w:sz="4" w:space="0" w:color="FFFFFF"/>
              <w:right w:val="single" w:sz="4" w:space="0" w:color="FFFFFF"/>
            </w:tcBorders>
          </w:tcPr>
          <w:p w14:paraId="213BF311" w14:textId="77777777" w:rsidR="00A1425E" w:rsidRPr="00A1425E" w:rsidRDefault="00A1425E">
            <w:pPr>
              <w:rPr>
                <w:rFonts w:cs="Arial"/>
                <w:color w:val="FF0000"/>
                <w:sz w:val="22"/>
                <w:szCs w:val="22"/>
                <w:lang w:eastAsia="es-ES"/>
              </w:rPr>
            </w:pPr>
          </w:p>
        </w:tc>
      </w:tr>
    </w:tbl>
    <w:p w14:paraId="5FC9898E" w14:textId="77777777" w:rsidR="00A1425E" w:rsidRPr="00A1425E" w:rsidRDefault="00A1425E" w:rsidP="00A1425E">
      <w:pPr>
        <w:rPr>
          <w:rFonts w:cs="Arial"/>
          <w:color w:val="FF0000"/>
          <w:sz w:val="22"/>
          <w:szCs w:val="22"/>
        </w:rPr>
      </w:pPr>
      <w:r w:rsidRPr="00A1425E">
        <w:rPr>
          <w:rFonts w:cs="Arial"/>
          <w:color w:val="FF0000"/>
          <w:sz w:val="22"/>
          <w:szCs w:val="22"/>
        </w:rPr>
        <w:br w:type="page"/>
      </w:r>
    </w:p>
    <w:p w14:paraId="51AEF99B" w14:textId="53001A13" w:rsidR="00A1425E" w:rsidRPr="001C6AE6" w:rsidRDefault="00A1425E" w:rsidP="00A1425E">
      <w:pPr>
        <w:widowControl w:val="0"/>
        <w:outlineLvl w:val="4"/>
        <w:rPr>
          <w:rFonts w:cs="Arial"/>
          <w:b/>
          <w:bCs/>
          <w:color w:val="FF0000"/>
          <w:sz w:val="22"/>
          <w:szCs w:val="22"/>
        </w:rPr>
      </w:pPr>
      <w:r w:rsidRPr="00A1425E">
        <w:rPr>
          <w:rFonts w:cs="Arial"/>
          <w:b/>
          <w:bCs/>
          <w:sz w:val="22"/>
          <w:szCs w:val="22"/>
        </w:rPr>
        <w:lastRenderedPageBreak/>
        <w:t xml:space="preserve">QUADRE RESUM </w:t>
      </w:r>
      <w:bookmarkStart w:id="0" w:name="a6"/>
      <w:bookmarkEnd w:id="0"/>
    </w:p>
    <w:p w14:paraId="40AA942A" w14:textId="77777777" w:rsidR="00A1425E" w:rsidRPr="00A1425E" w:rsidRDefault="00A1425E" w:rsidP="00A1425E">
      <w:pPr>
        <w:widowControl w:val="0"/>
        <w:outlineLvl w:val="4"/>
        <w:rPr>
          <w:rFonts w:cs="Arial"/>
          <w:b/>
          <w:bCs/>
          <w:sz w:val="22"/>
          <w:szCs w:val="22"/>
        </w:rPr>
      </w:pPr>
    </w:p>
    <w:tbl>
      <w:tblPr>
        <w:tblStyle w:val="Tablaconcuadrcula"/>
        <w:tblW w:w="8835"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4A0" w:firstRow="1" w:lastRow="0" w:firstColumn="1" w:lastColumn="0" w:noHBand="0" w:noVBand="1"/>
      </w:tblPr>
      <w:tblGrid>
        <w:gridCol w:w="1155"/>
        <w:gridCol w:w="1931"/>
        <w:gridCol w:w="368"/>
        <w:gridCol w:w="654"/>
        <w:gridCol w:w="113"/>
        <w:gridCol w:w="51"/>
        <w:gridCol w:w="261"/>
        <w:gridCol w:w="987"/>
        <w:gridCol w:w="40"/>
        <w:gridCol w:w="228"/>
        <w:gridCol w:w="829"/>
        <w:gridCol w:w="141"/>
        <w:gridCol w:w="40"/>
        <w:gridCol w:w="135"/>
        <w:gridCol w:w="180"/>
        <w:gridCol w:w="102"/>
        <w:gridCol w:w="40"/>
        <w:gridCol w:w="805"/>
        <w:gridCol w:w="775"/>
      </w:tblGrid>
      <w:tr w:rsidR="00793811" w:rsidRPr="00793811" w14:paraId="66C417A3" w14:textId="77777777" w:rsidTr="00A1425E">
        <w:trPr>
          <w:tblCellSpacing w:w="20" w:type="dxa"/>
        </w:trPr>
        <w:tc>
          <w:tcPr>
            <w:tcW w:w="8757" w:type="dxa"/>
            <w:gridSpan w:val="19"/>
            <w:tcBorders>
              <w:top w:val="inset" w:sz="6" w:space="0" w:color="auto"/>
              <w:left w:val="inset" w:sz="6" w:space="0" w:color="auto"/>
              <w:bottom w:val="inset" w:sz="6" w:space="0" w:color="auto"/>
              <w:right w:val="inset" w:sz="6" w:space="0" w:color="auto"/>
            </w:tcBorders>
            <w:hideMark/>
          </w:tcPr>
          <w:p w14:paraId="6B02D577" w14:textId="77777777" w:rsidR="00A1425E" w:rsidRPr="00FC0D3F" w:rsidRDefault="00A1425E">
            <w:pPr>
              <w:rPr>
                <w:rFonts w:cs="Arial"/>
                <w:b/>
                <w:sz w:val="22"/>
                <w:szCs w:val="22"/>
                <w:lang w:eastAsia="es-ES"/>
              </w:rPr>
            </w:pPr>
            <w:r w:rsidRPr="00FC0D3F">
              <w:rPr>
                <w:rFonts w:cs="Arial"/>
                <w:sz w:val="22"/>
                <w:szCs w:val="22"/>
              </w:rPr>
              <w:br w:type="page"/>
            </w:r>
            <w:r w:rsidRPr="00FC0D3F">
              <w:rPr>
                <w:rFonts w:cs="Arial"/>
                <w:b/>
                <w:sz w:val="22"/>
                <w:szCs w:val="22"/>
                <w:lang w:eastAsia="es-ES"/>
              </w:rPr>
              <w:t>A. PODER ADJUDICADOR</w:t>
            </w:r>
          </w:p>
        </w:tc>
      </w:tr>
      <w:tr w:rsidR="00793811" w:rsidRPr="00793811" w14:paraId="6881406E" w14:textId="77777777" w:rsidTr="00A1425E">
        <w:trPr>
          <w:tblCellSpacing w:w="20" w:type="dxa"/>
        </w:trPr>
        <w:tc>
          <w:tcPr>
            <w:tcW w:w="4050" w:type="dxa"/>
            <w:gridSpan w:val="4"/>
            <w:tcBorders>
              <w:top w:val="inset" w:sz="6" w:space="0" w:color="auto"/>
              <w:left w:val="inset" w:sz="6" w:space="0" w:color="auto"/>
              <w:bottom w:val="inset" w:sz="6" w:space="0" w:color="auto"/>
              <w:right w:val="inset" w:sz="6" w:space="0" w:color="auto"/>
            </w:tcBorders>
            <w:hideMark/>
          </w:tcPr>
          <w:p w14:paraId="0BCBA727" w14:textId="77777777" w:rsidR="00A1425E" w:rsidRPr="00FC0D3F" w:rsidRDefault="00A1425E">
            <w:pPr>
              <w:rPr>
                <w:rFonts w:cs="Arial"/>
                <w:sz w:val="22"/>
                <w:szCs w:val="22"/>
                <w:lang w:eastAsia="es-ES"/>
              </w:rPr>
            </w:pPr>
            <w:r w:rsidRPr="00FC0D3F">
              <w:rPr>
                <w:rFonts w:cs="Arial"/>
                <w:sz w:val="22"/>
                <w:szCs w:val="22"/>
                <w:lang w:eastAsia="es-ES"/>
              </w:rPr>
              <w:t xml:space="preserve">ADMINISTRACIÓ CONTRACTANT: </w:t>
            </w:r>
          </w:p>
        </w:tc>
        <w:tc>
          <w:tcPr>
            <w:tcW w:w="4667" w:type="dxa"/>
            <w:gridSpan w:val="15"/>
            <w:tcBorders>
              <w:top w:val="inset" w:sz="6" w:space="0" w:color="auto"/>
              <w:left w:val="inset" w:sz="6" w:space="0" w:color="auto"/>
              <w:bottom w:val="inset" w:sz="6" w:space="0" w:color="auto"/>
              <w:right w:val="inset" w:sz="6" w:space="0" w:color="auto"/>
            </w:tcBorders>
            <w:hideMark/>
          </w:tcPr>
          <w:p w14:paraId="1ED83BF7" w14:textId="77777777" w:rsidR="00A1425E" w:rsidRPr="00FC0D3F" w:rsidRDefault="00A1425E">
            <w:pPr>
              <w:rPr>
                <w:rFonts w:cs="Arial"/>
                <w:sz w:val="22"/>
                <w:szCs w:val="22"/>
                <w:lang w:eastAsia="es-ES"/>
              </w:rPr>
            </w:pPr>
            <w:r w:rsidRPr="00FC0D3F">
              <w:rPr>
                <w:rFonts w:cs="Arial"/>
                <w:sz w:val="22"/>
                <w:szCs w:val="22"/>
                <w:lang w:eastAsia="es-ES"/>
              </w:rPr>
              <w:t>AJUNTAMENT DE DELTEBRE</w:t>
            </w:r>
          </w:p>
        </w:tc>
      </w:tr>
      <w:tr w:rsidR="00793811" w:rsidRPr="00793811" w14:paraId="4291099B" w14:textId="77777777" w:rsidTr="00A1425E">
        <w:trPr>
          <w:tblCellSpacing w:w="20" w:type="dxa"/>
        </w:trPr>
        <w:tc>
          <w:tcPr>
            <w:tcW w:w="5462" w:type="dxa"/>
            <w:gridSpan w:val="8"/>
            <w:tcBorders>
              <w:top w:val="inset" w:sz="6" w:space="0" w:color="auto"/>
              <w:left w:val="inset" w:sz="6" w:space="0" w:color="auto"/>
              <w:bottom w:val="inset" w:sz="6" w:space="0" w:color="auto"/>
              <w:right w:val="inset" w:sz="6" w:space="0" w:color="auto"/>
            </w:tcBorders>
            <w:hideMark/>
          </w:tcPr>
          <w:p w14:paraId="4191A3A9" w14:textId="77777777" w:rsidR="00A1425E" w:rsidRPr="00FC0D3F" w:rsidRDefault="00A1425E">
            <w:pPr>
              <w:rPr>
                <w:rFonts w:cs="Arial"/>
                <w:b/>
                <w:sz w:val="22"/>
                <w:szCs w:val="22"/>
                <w:lang w:eastAsia="es-ES"/>
              </w:rPr>
            </w:pPr>
            <w:r w:rsidRPr="00FC0D3F">
              <w:rPr>
                <w:rFonts w:cs="Arial"/>
                <w:b/>
                <w:sz w:val="22"/>
                <w:szCs w:val="22"/>
                <w:lang w:eastAsia="es-ES"/>
              </w:rPr>
              <w:t>Indicar si el contracte està relacionat amb un projecte o programa finançat amb fons de la Unió Europea:</w:t>
            </w:r>
          </w:p>
        </w:tc>
        <w:tc>
          <w:tcPr>
            <w:tcW w:w="3255" w:type="dxa"/>
            <w:gridSpan w:val="11"/>
            <w:tcBorders>
              <w:top w:val="inset" w:sz="6" w:space="0" w:color="auto"/>
              <w:left w:val="inset" w:sz="6" w:space="0" w:color="auto"/>
              <w:bottom w:val="inset" w:sz="6" w:space="0" w:color="auto"/>
              <w:right w:val="inset" w:sz="6" w:space="0" w:color="auto"/>
            </w:tcBorders>
            <w:vAlign w:val="center"/>
            <w:hideMark/>
          </w:tcPr>
          <w:p w14:paraId="0B407339" w14:textId="77777777" w:rsidR="00A1425E" w:rsidRPr="00FC0D3F" w:rsidRDefault="00A1425E">
            <w:pPr>
              <w:rPr>
                <w:rFonts w:cs="Arial"/>
                <w:sz w:val="22"/>
                <w:szCs w:val="22"/>
                <w:lang w:eastAsia="es-ES"/>
              </w:rPr>
            </w:pPr>
            <w:r w:rsidRPr="00FC0D3F">
              <w:rPr>
                <w:rFonts w:cs="Arial"/>
                <w:sz w:val="22"/>
                <w:szCs w:val="22"/>
                <w:lang w:eastAsia="es-ES"/>
              </w:rPr>
              <w:fldChar w:fldCharType="begin">
                <w:ffData>
                  <w:name w:val="Casilla1"/>
                  <w:enabled/>
                  <w:calcOnExit w:val="0"/>
                  <w:checkBox>
                    <w:size w:val="16"/>
                    <w:default w:val="0"/>
                  </w:checkBox>
                </w:ffData>
              </w:fldChar>
            </w:r>
            <w:r w:rsidRPr="00FC0D3F">
              <w:rPr>
                <w:rFonts w:cs="Arial"/>
                <w:sz w:val="22"/>
                <w:szCs w:val="22"/>
                <w:lang w:eastAsia="es-ES"/>
              </w:rPr>
              <w:instrText xml:space="preserve"> FORMCHECKBOX </w:instrText>
            </w:r>
            <w:r w:rsidR="00610B35">
              <w:rPr>
                <w:rFonts w:cs="Arial"/>
                <w:sz w:val="22"/>
                <w:szCs w:val="22"/>
                <w:lang w:eastAsia="es-ES"/>
              </w:rPr>
            </w:r>
            <w:r w:rsidR="00610B35">
              <w:rPr>
                <w:rFonts w:cs="Arial"/>
                <w:sz w:val="22"/>
                <w:szCs w:val="22"/>
                <w:lang w:eastAsia="es-ES"/>
              </w:rPr>
              <w:fldChar w:fldCharType="separate"/>
            </w:r>
            <w:r w:rsidRPr="00FC0D3F">
              <w:rPr>
                <w:rFonts w:cs="Arial"/>
                <w:sz w:val="22"/>
                <w:szCs w:val="22"/>
                <w:lang w:eastAsia="es-ES"/>
              </w:rPr>
              <w:fldChar w:fldCharType="end"/>
            </w:r>
            <w:r w:rsidRPr="00FC0D3F">
              <w:rPr>
                <w:rFonts w:cs="Arial"/>
                <w:sz w:val="22"/>
                <w:szCs w:val="22"/>
                <w:lang w:eastAsia="es-ES"/>
              </w:rPr>
              <w:t xml:space="preserve">SI (quina)   </w:t>
            </w:r>
            <w:r w:rsidRPr="00FC0D3F">
              <w:rPr>
                <w:rFonts w:cs="Arial"/>
                <w:sz w:val="22"/>
                <w:szCs w:val="22"/>
                <w:lang w:eastAsia="es-ES"/>
              </w:rPr>
              <w:fldChar w:fldCharType="begin">
                <w:ffData>
                  <w:name w:val=""/>
                  <w:enabled/>
                  <w:calcOnExit w:val="0"/>
                  <w:checkBox>
                    <w:size w:val="16"/>
                    <w:default w:val="1"/>
                  </w:checkBox>
                </w:ffData>
              </w:fldChar>
            </w:r>
            <w:r w:rsidRPr="00FC0D3F">
              <w:rPr>
                <w:rFonts w:cs="Arial"/>
                <w:sz w:val="22"/>
                <w:szCs w:val="22"/>
                <w:lang w:eastAsia="es-ES"/>
              </w:rPr>
              <w:instrText xml:space="preserve"> FORMCHECKBOX </w:instrText>
            </w:r>
            <w:r w:rsidR="00610B35">
              <w:rPr>
                <w:rFonts w:cs="Arial"/>
                <w:sz w:val="22"/>
                <w:szCs w:val="22"/>
                <w:lang w:eastAsia="es-ES"/>
              </w:rPr>
            </w:r>
            <w:r w:rsidR="00610B35">
              <w:rPr>
                <w:rFonts w:cs="Arial"/>
                <w:sz w:val="22"/>
                <w:szCs w:val="22"/>
                <w:lang w:eastAsia="es-ES"/>
              </w:rPr>
              <w:fldChar w:fldCharType="separate"/>
            </w:r>
            <w:r w:rsidRPr="00FC0D3F">
              <w:rPr>
                <w:rFonts w:cs="Arial"/>
                <w:sz w:val="22"/>
                <w:szCs w:val="22"/>
                <w:lang w:eastAsia="es-ES"/>
              </w:rPr>
              <w:fldChar w:fldCharType="end"/>
            </w:r>
            <w:r w:rsidRPr="00FC0D3F">
              <w:rPr>
                <w:rFonts w:cs="Arial"/>
                <w:sz w:val="22"/>
                <w:szCs w:val="22"/>
                <w:lang w:eastAsia="es-ES"/>
              </w:rPr>
              <w:t>NO</w:t>
            </w:r>
          </w:p>
        </w:tc>
      </w:tr>
      <w:tr w:rsidR="00793811" w:rsidRPr="00793811" w14:paraId="2B62897C" w14:textId="77777777" w:rsidTr="00A1425E">
        <w:trPr>
          <w:tblCellSpacing w:w="20" w:type="dxa"/>
        </w:trPr>
        <w:tc>
          <w:tcPr>
            <w:tcW w:w="4050" w:type="dxa"/>
            <w:gridSpan w:val="4"/>
            <w:tcBorders>
              <w:top w:val="inset" w:sz="6" w:space="0" w:color="auto"/>
              <w:left w:val="inset" w:sz="6" w:space="0" w:color="auto"/>
              <w:bottom w:val="inset" w:sz="6" w:space="0" w:color="auto"/>
              <w:right w:val="inset" w:sz="6" w:space="0" w:color="auto"/>
            </w:tcBorders>
            <w:hideMark/>
          </w:tcPr>
          <w:p w14:paraId="512A461D" w14:textId="77777777" w:rsidR="00A1425E" w:rsidRPr="00FC0D3F" w:rsidRDefault="00A1425E">
            <w:pPr>
              <w:rPr>
                <w:rFonts w:cs="Arial"/>
                <w:sz w:val="22"/>
                <w:szCs w:val="22"/>
                <w:lang w:eastAsia="es-ES"/>
              </w:rPr>
            </w:pPr>
            <w:r w:rsidRPr="00FC0D3F">
              <w:rPr>
                <w:rFonts w:cs="Arial"/>
                <w:sz w:val="22"/>
                <w:szCs w:val="22"/>
                <w:lang w:eastAsia="es-ES"/>
              </w:rPr>
              <w:t>ÒRGAN DE CONTRACTACIÓ:</w:t>
            </w:r>
          </w:p>
        </w:tc>
        <w:tc>
          <w:tcPr>
            <w:tcW w:w="4667" w:type="dxa"/>
            <w:gridSpan w:val="15"/>
            <w:tcBorders>
              <w:top w:val="inset" w:sz="6" w:space="0" w:color="auto"/>
              <w:left w:val="inset" w:sz="6" w:space="0" w:color="auto"/>
              <w:bottom w:val="inset" w:sz="6" w:space="0" w:color="auto"/>
              <w:right w:val="inset" w:sz="6" w:space="0" w:color="auto"/>
            </w:tcBorders>
            <w:hideMark/>
          </w:tcPr>
          <w:p w14:paraId="5DD0B953" w14:textId="77777777" w:rsidR="00A1425E" w:rsidRPr="00FC0D3F" w:rsidRDefault="00A1425E">
            <w:pPr>
              <w:rPr>
                <w:rFonts w:cs="Arial"/>
                <w:sz w:val="22"/>
                <w:szCs w:val="22"/>
                <w:lang w:eastAsia="es-ES"/>
              </w:rPr>
            </w:pPr>
            <w:r w:rsidRPr="00FC0D3F">
              <w:rPr>
                <w:rFonts w:cs="Arial"/>
                <w:bCs/>
                <w:sz w:val="22"/>
                <w:szCs w:val="22"/>
                <w:lang w:eastAsia="es-ES"/>
              </w:rPr>
              <w:t>JUNTA DE GOVERN LOCAL</w:t>
            </w:r>
          </w:p>
        </w:tc>
      </w:tr>
      <w:tr w:rsidR="00793811" w:rsidRPr="00793811" w14:paraId="03660307" w14:textId="77777777" w:rsidTr="00A1425E">
        <w:trPr>
          <w:tblCellSpacing w:w="20" w:type="dxa"/>
        </w:trPr>
        <w:tc>
          <w:tcPr>
            <w:tcW w:w="4050" w:type="dxa"/>
            <w:gridSpan w:val="4"/>
            <w:tcBorders>
              <w:top w:val="inset" w:sz="6" w:space="0" w:color="auto"/>
              <w:left w:val="inset" w:sz="6" w:space="0" w:color="auto"/>
              <w:bottom w:val="inset" w:sz="6" w:space="0" w:color="auto"/>
              <w:right w:val="inset" w:sz="6" w:space="0" w:color="auto"/>
            </w:tcBorders>
            <w:hideMark/>
          </w:tcPr>
          <w:p w14:paraId="7E4115D6" w14:textId="77777777" w:rsidR="00A1425E" w:rsidRPr="00FC0D3F" w:rsidRDefault="00A1425E">
            <w:pPr>
              <w:rPr>
                <w:rFonts w:cs="Arial"/>
                <w:sz w:val="22"/>
                <w:szCs w:val="22"/>
                <w:lang w:eastAsia="es-ES"/>
              </w:rPr>
            </w:pPr>
            <w:r w:rsidRPr="00FC0D3F">
              <w:rPr>
                <w:rFonts w:cs="Arial"/>
                <w:sz w:val="22"/>
                <w:szCs w:val="22"/>
                <w:lang w:eastAsia="es-ES"/>
              </w:rPr>
              <w:t>SERVEI GESTOR/PROMOTOR:</w:t>
            </w:r>
          </w:p>
        </w:tc>
        <w:tc>
          <w:tcPr>
            <w:tcW w:w="4667" w:type="dxa"/>
            <w:gridSpan w:val="15"/>
            <w:tcBorders>
              <w:top w:val="inset" w:sz="6" w:space="0" w:color="auto"/>
              <w:left w:val="inset" w:sz="6" w:space="0" w:color="auto"/>
              <w:bottom w:val="inset" w:sz="6" w:space="0" w:color="auto"/>
              <w:right w:val="inset" w:sz="6" w:space="0" w:color="auto"/>
            </w:tcBorders>
            <w:hideMark/>
          </w:tcPr>
          <w:p w14:paraId="21EFB100" w14:textId="77777777" w:rsidR="00A1425E" w:rsidRPr="00FC0D3F" w:rsidRDefault="00A1425E">
            <w:pPr>
              <w:rPr>
                <w:rFonts w:cs="Arial"/>
                <w:sz w:val="22"/>
                <w:szCs w:val="22"/>
                <w:lang w:eastAsia="es-ES"/>
              </w:rPr>
            </w:pPr>
            <w:r w:rsidRPr="00FC0D3F">
              <w:rPr>
                <w:rFonts w:cs="Arial"/>
                <w:sz w:val="22"/>
                <w:szCs w:val="22"/>
                <w:lang w:eastAsia="es-ES"/>
              </w:rPr>
              <w:t>ÀREA #DeltebreActiu</w:t>
            </w:r>
          </w:p>
        </w:tc>
      </w:tr>
      <w:tr w:rsidR="00793811" w:rsidRPr="00793811" w14:paraId="1DAFA653" w14:textId="77777777" w:rsidTr="00A1425E">
        <w:trPr>
          <w:tblCellSpacing w:w="20" w:type="dxa"/>
        </w:trPr>
        <w:tc>
          <w:tcPr>
            <w:tcW w:w="8757" w:type="dxa"/>
            <w:gridSpan w:val="19"/>
            <w:tcBorders>
              <w:top w:val="inset" w:sz="6" w:space="0" w:color="auto"/>
              <w:left w:val="inset" w:sz="6" w:space="0" w:color="auto"/>
              <w:bottom w:val="inset" w:sz="6" w:space="0" w:color="auto"/>
              <w:right w:val="inset" w:sz="6" w:space="0" w:color="auto"/>
            </w:tcBorders>
          </w:tcPr>
          <w:p w14:paraId="7B8ED597" w14:textId="77777777" w:rsidR="00A1425E" w:rsidRPr="00FC0D3F" w:rsidRDefault="00A1425E">
            <w:pPr>
              <w:rPr>
                <w:rFonts w:cs="Arial"/>
                <w:sz w:val="22"/>
                <w:szCs w:val="22"/>
                <w:lang w:eastAsia="es-ES"/>
              </w:rPr>
            </w:pPr>
            <w:r w:rsidRPr="00FC0D3F">
              <w:rPr>
                <w:rFonts w:cs="Arial"/>
                <w:sz w:val="22"/>
                <w:szCs w:val="22"/>
                <w:lang w:eastAsia="es-ES"/>
              </w:rPr>
              <w:t>Obtenció de la documentació i informació</w:t>
            </w:r>
          </w:p>
          <w:p w14:paraId="31A50EF2" w14:textId="77777777" w:rsidR="00A1425E" w:rsidRPr="00FC0D3F" w:rsidRDefault="00A1425E">
            <w:pPr>
              <w:rPr>
                <w:rFonts w:cs="Arial"/>
                <w:sz w:val="22"/>
                <w:szCs w:val="22"/>
                <w:lang w:eastAsia="es-ES"/>
              </w:rPr>
            </w:pPr>
          </w:p>
          <w:p w14:paraId="243B34F4" w14:textId="77777777" w:rsidR="00A1425E" w:rsidRPr="00FC0D3F" w:rsidRDefault="00A1425E">
            <w:pPr>
              <w:rPr>
                <w:rFonts w:cs="Arial"/>
                <w:sz w:val="22"/>
                <w:szCs w:val="22"/>
                <w:lang w:eastAsia="es-ES"/>
              </w:rPr>
            </w:pPr>
            <w:r w:rsidRPr="00FC0D3F">
              <w:rPr>
                <w:rFonts w:cs="Arial"/>
                <w:sz w:val="22"/>
                <w:szCs w:val="22"/>
                <w:lang w:eastAsia="es-ES"/>
              </w:rPr>
              <w:t>a)</w:t>
            </w:r>
            <w:r w:rsidRPr="00FC0D3F">
              <w:rPr>
                <w:rFonts w:cs="Arial"/>
                <w:sz w:val="22"/>
                <w:szCs w:val="22"/>
                <w:lang w:eastAsia="es-ES"/>
              </w:rPr>
              <w:tab/>
              <w:t>Entitat: Ajuntament de Deltebre.</w:t>
            </w:r>
          </w:p>
          <w:p w14:paraId="0E6B42B8" w14:textId="77777777" w:rsidR="00A1425E" w:rsidRPr="00FC0D3F" w:rsidRDefault="00A1425E">
            <w:pPr>
              <w:rPr>
                <w:rFonts w:cs="Arial"/>
                <w:sz w:val="22"/>
                <w:szCs w:val="22"/>
                <w:lang w:eastAsia="es-ES"/>
              </w:rPr>
            </w:pPr>
            <w:r w:rsidRPr="00FC0D3F">
              <w:rPr>
                <w:rFonts w:cs="Arial"/>
                <w:sz w:val="22"/>
                <w:szCs w:val="22"/>
                <w:lang w:eastAsia="es-ES"/>
              </w:rPr>
              <w:t>b)</w:t>
            </w:r>
            <w:r w:rsidRPr="00FC0D3F">
              <w:rPr>
                <w:rFonts w:cs="Arial"/>
                <w:sz w:val="22"/>
                <w:szCs w:val="22"/>
                <w:lang w:eastAsia="es-ES"/>
              </w:rPr>
              <w:tab/>
              <w:t>Domicili: PLAÇA 20 DE MAIG, 1</w:t>
            </w:r>
          </w:p>
          <w:p w14:paraId="43EB4AA9" w14:textId="77777777" w:rsidR="00A1425E" w:rsidRPr="00FC0D3F" w:rsidRDefault="00A1425E">
            <w:pPr>
              <w:rPr>
                <w:rFonts w:cs="Arial"/>
                <w:sz w:val="22"/>
                <w:szCs w:val="22"/>
                <w:lang w:eastAsia="es-ES"/>
              </w:rPr>
            </w:pPr>
            <w:r w:rsidRPr="00FC0D3F">
              <w:rPr>
                <w:rFonts w:cs="Arial"/>
                <w:sz w:val="22"/>
                <w:szCs w:val="22"/>
                <w:lang w:eastAsia="es-ES"/>
              </w:rPr>
              <w:t>c)</w:t>
            </w:r>
            <w:r w:rsidRPr="00FC0D3F">
              <w:rPr>
                <w:rFonts w:cs="Arial"/>
                <w:sz w:val="22"/>
                <w:szCs w:val="22"/>
                <w:lang w:eastAsia="es-ES"/>
              </w:rPr>
              <w:tab/>
              <w:t>Localitat i codi postal: DELTEBRE, CP: 43580.</w:t>
            </w:r>
          </w:p>
          <w:p w14:paraId="349C099D" w14:textId="77777777" w:rsidR="00A1425E" w:rsidRPr="00FC0D3F" w:rsidRDefault="00A1425E">
            <w:pPr>
              <w:rPr>
                <w:rFonts w:cs="Arial"/>
                <w:sz w:val="22"/>
                <w:szCs w:val="22"/>
                <w:lang w:eastAsia="es-ES"/>
              </w:rPr>
            </w:pPr>
            <w:r w:rsidRPr="00FC0D3F">
              <w:rPr>
                <w:rFonts w:cs="Arial"/>
                <w:sz w:val="22"/>
                <w:szCs w:val="22"/>
                <w:lang w:eastAsia="es-ES"/>
              </w:rPr>
              <w:t>d)</w:t>
            </w:r>
            <w:r w:rsidRPr="00FC0D3F">
              <w:rPr>
                <w:rFonts w:cs="Arial"/>
                <w:sz w:val="22"/>
                <w:szCs w:val="22"/>
                <w:lang w:eastAsia="es-ES"/>
              </w:rPr>
              <w:tab/>
              <w:t>Codi NUTS: ES514 TARRAGONA</w:t>
            </w:r>
          </w:p>
          <w:p w14:paraId="6129AC2B" w14:textId="77777777" w:rsidR="00A1425E" w:rsidRPr="00FC0D3F" w:rsidRDefault="00A1425E">
            <w:pPr>
              <w:rPr>
                <w:rFonts w:cs="Arial"/>
                <w:sz w:val="22"/>
                <w:szCs w:val="22"/>
                <w:lang w:eastAsia="es-ES"/>
              </w:rPr>
            </w:pPr>
            <w:r w:rsidRPr="00FC0D3F">
              <w:rPr>
                <w:rFonts w:cs="Arial"/>
                <w:sz w:val="22"/>
                <w:szCs w:val="22"/>
                <w:lang w:eastAsia="es-ES"/>
              </w:rPr>
              <w:t>e)</w:t>
            </w:r>
            <w:r w:rsidRPr="00FC0D3F">
              <w:rPr>
                <w:rFonts w:cs="Arial"/>
                <w:sz w:val="22"/>
                <w:szCs w:val="22"/>
                <w:lang w:eastAsia="es-ES"/>
              </w:rPr>
              <w:tab/>
              <w:t>Telèfon: 977489309.</w:t>
            </w:r>
          </w:p>
          <w:p w14:paraId="16BEC930" w14:textId="77777777" w:rsidR="00A1425E" w:rsidRPr="00FC0D3F" w:rsidRDefault="00A1425E">
            <w:pPr>
              <w:rPr>
                <w:rFonts w:cs="Arial"/>
                <w:sz w:val="22"/>
                <w:szCs w:val="22"/>
                <w:lang w:eastAsia="es-ES"/>
              </w:rPr>
            </w:pPr>
            <w:r w:rsidRPr="00FC0D3F">
              <w:rPr>
                <w:rFonts w:cs="Arial"/>
                <w:sz w:val="22"/>
                <w:szCs w:val="22"/>
                <w:lang w:eastAsia="es-ES"/>
              </w:rPr>
              <w:t>f)</w:t>
            </w:r>
            <w:r w:rsidRPr="00FC0D3F">
              <w:rPr>
                <w:rFonts w:cs="Arial"/>
                <w:sz w:val="22"/>
                <w:szCs w:val="22"/>
                <w:lang w:eastAsia="es-ES"/>
              </w:rPr>
              <w:tab/>
              <w:t>Adreça electrònica: olc@deltebre.cat.</w:t>
            </w:r>
          </w:p>
          <w:p w14:paraId="3038E891" w14:textId="77777777" w:rsidR="00A1425E" w:rsidRPr="00FC0D3F" w:rsidRDefault="00A1425E">
            <w:pPr>
              <w:rPr>
                <w:rFonts w:cs="Arial"/>
                <w:sz w:val="22"/>
                <w:szCs w:val="22"/>
                <w:lang w:eastAsia="es-ES"/>
              </w:rPr>
            </w:pPr>
            <w:r w:rsidRPr="00FC0D3F">
              <w:rPr>
                <w:rFonts w:cs="Arial"/>
                <w:sz w:val="22"/>
                <w:szCs w:val="22"/>
                <w:lang w:eastAsia="es-ES"/>
              </w:rPr>
              <w:t>g)</w:t>
            </w:r>
            <w:r w:rsidRPr="00FC0D3F">
              <w:rPr>
                <w:rFonts w:cs="Arial"/>
                <w:sz w:val="22"/>
                <w:szCs w:val="22"/>
                <w:lang w:eastAsia="es-ES"/>
              </w:rPr>
              <w:tab/>
              <w:t>Adreça d'Internet del perfil del contractant:</w:t>
            </w:r>
          </w:p>
          <w:p w14:paraId="4B806DE6" w14:textId="024C3AA6" w:rsidR="00610B35" w:rsidRPr="00610B35" w:rsidRDefault="00610B35" w:rsidP="00793811">
            <w:pPr>
              <w:rPr>
                <w:sz w:val="22"/>
                <w:szCs w:val="28"/>
              </w:rPr>
            </w:pPr>
            <w:hyperlink r:id="rId8" w:history="1">
              <w:r w:rsidRPr="002F54F0">
                <w:rPr>
                  <w:rStyle w:val="Hipervnculo"/>
                  <w:sz w:val="22"/>
                  <w:szCs w:val="28"/>
                </w:rPr>
                <w:t>https://contractaciopublica.gencat.cat/ecofin_pscp/AppJava/ca_ES/cap.pscp?reqCode=viewDetail&amp;idCap=8911869</w:t>
              </w:r>
            </w:hyperlink>
            <w:r>
              <w:rPr>
                <w:sz w:val="22"/>
                <w:szCs w:val="28"/>
              </w:rPr>
              <w:t xml:space="preserve"> </w:t>
            </w:r>
          </w:p>
          <w:p w14:paraId="0DD88592" w14:textId="77777777" w:rsidR="00A1425E" w:rsidRPr="00FC0D3F" w:rsidRDefault="00A1425E">
            <w:pPr>
              <w:rPr>
                <w:rFonts w:cs="Arial"/>
                <w:sz w:val="22"/>
                <w:szCs w:val="22"/>
                <w:lang w:eastAsia="es-ES"/>
              </w:rPr>
            </w:pPr>
            <w:r w:rsidRPr="00FC0D3F">
              <w:rPr>
                <w:rFonts w:cs="Arial"/>
                <w:sz w:val="22"/>
                <w:szCs w:val="22"/>
                <w:lang w:eastAsia="es-ES"/>
              </w:rPr>
              <w:t>h) Data límit d'obtenció de documents i informació: fins al 6è dia previ al de presentació de les ofertes.</w:t>
            </w:r>
          </w:p>
          <w:p w14:paraId="4688F985" w14:textId="77777777" w:rsidR="00A1425E" w:rsidRPr="00FC0D3F" w:rsidRDefault="00A1425E">
            <w:pPr>
              <w:rPr>
                <w:rFonts w:cs="Arial"/>
                <w:sz w:val="22"/>
                <w:szCs w:val="22"/>
                <w:lang w:eastAsia="es-ES"/>
              </w:rPr>
            </w:pPr>
            <w:r w:rsidRPr="00FC0D3F">
              <w:rPr>
                <w:rFonts w:cs="Arial"/>
                <w:sz w:val="22"/>
                <w:szCs w:val="22"/>
                <w:lang w:eastAsia="es-ES"/>
              </w:rPr>
              <w:t>i) Horari d’atenció: de dilluns a divendres de 8.00 a 14.00 h</w:t>
            </w:r>
          </w:p>
          <w:p w14:paraId="0FD94819" w14:textId="77777777" w:rsidR="00A1425E" w:rsidRPr="00793811" w:rsidRDefault="00A1425E">
            <w:pPr>
              <w:rPr>
                <w:rFonts w:cs="Arial"/>
                <w:b/>
                <w:color w:val="FF0000"/>
                <w:sz w:val="22"/>
                <w:szCs w:val="22"/>
                <w:lang w:eastAsia="es-ES"/>
              </w:rPr>
            </w:pPr>
          </w:p>
        </w:tc>
      </w:tr>
      <w:tr w:rsidR="00793811" w:rsidRPr="00793811" w14:paraId="06B06AFD" w14:textId="77777777" w:rsidTr="00A1425E">
        <w:trPr>
          <w:tblCellSpacing w:w="20" w:type="dxa"/>
        </w:trPr>
        <w:tc>
          <w:tcPr>
            <w:tcW w:w="8757" w:type="dxa"/>
            <w:gridSpan w:val="19"/>
            <w:tcBorders>
              <w:top w:val="inset" w:sz="6" w:space="0" w:color="auto"/>
              <w:left w:val="inset" w:sz="6" w:space="0" w:color="auto"/>
              <w:bottom w:val="inset" w:sz="6" w:space="0" w:color="auto"/>
              <w:right w:val="inset" w:sz="6" w:space="0" w:color="auto"/>
            </w:tcBorders>
            <w:hideMark/>
          </w:tcPr>
          <w:p w14:paraId="768C7D50" w14:textId="77777777" w:rsidR="00A1425E" w:rsidRPr="00FC0D3F" w:rsidRDefault="00A1425E">
            <w:pPr>
              <w:rPr>
                <w:rFonts w:cs="Arial"/>
                <w:sz w:val="22"/>
                <w:szCs w:val="22"/>
                <w:lang w:eastAsia="es-ES"/>
              </w:rPr>
            </w:pPr>
            <w:r w:rsidRPr="00FC0D3F">
              <w:rPr>
                <w:rFonts w:cs="Arial"/>
                <w:b/>
                <w:sz w:val="22"/>
                <w:szCs w:val="22"/>
                <w:lang w:eastAsia="es-ES"/>
              </w:rPr>
              <w:t>B. PROCEDIMENT D'ADJUDICACIÓ</w:t>
            </w:r>
          </w:p>
        </w:tc>
      </w:tr>
      <w:tr w:rsidR="00793811" w:rsidRPr="00793811" w14:paraId="3E68B7CD" w14:textId="77777777" w:rsidTr="00A1425E">
        <w:trPr>
          <w:tblCellSpacing w:w="20" w:type="dxa"/>
        </w:trPr>
        <w:tc>
          <w:tcPr>
            <w:tcW w:w="4475" w:type="dxa"/>
            <w:gridSpan w:val="7"/>
            <w:tcBorders>
              <w:top w:val="inset" w:sz="6" w:space="0" w:color="auto"/>
              <w:left w:val="inset" w:sz="6" w:space="0" w:color="auto"/>
              <w:bottom w:val="inset" w:sz="6" w:space="0" w:color="auto"/>
              <w:right w:val="inset" w:sz="6" w:space="0" w:color="auto"/>
            </w:tcBorders>
            <w:hideMark/>
          </w:tcPr>
          <w:p w14:paraId="39052861" w14:textId="467015DA" w:rsidR="00A1425E" w:rsidRPr="00FC0D3F" w:rsidRDefault="00A1425E">
            <w:pPr>
              <w:rPr>
                <w:rFonts w:cs="Arial"/>
                <w:b/>
                <w:sz w:val="22"/>
                <w:szCs w:val="22"/>
                <w:lang w:eastAsia="es-ES"/>
              </w:rPr>
            </w:pPr>
            <w:r w:rsidRPr="00FC0D3F">
              <w:rPr>
                <w:rFonts w:cs="Arial"/>
                <w:b/>
                <w:sz w:val="22"/>
                <w:szCs w:val="22"/>
                <w:lang w:eastAsia="es-ES"/>
              </w:rPr>
              <w:t xml:space="preserve">Expedient: </w:t>
            </w:r>
            <w:r w:rsidR="00FC0D3F" w:rsidRPr="00FC0D3F">
              <w:rPr>
                <w:rFonts w:cs="Arial"/>
                <w:b/>
                <w:sz w:val="22"/>
                <w:szCs w:val="22"/>
                <w:lang w:eastAsia="es-ES"/>
              </w:rPr>
              <w:t>2023</w:t>
            </w:r>
            <w:r w:rsidRPr="00FC0D3F">
              <w:rPr>
                <w:rFonts w:cs="Arial"/>
                <w:b/>
                <w:sz w:val="22"/>
                <w:szCs w:val="22"/>
                <w:lang w:eastAsia="es-ES"/>
              </w:rPr>
              <w:t>/2</w:t>
            </w:r>
            <w:r w:rsidR="00FC0D3F" w:rsidRPr="00FC0D3F">
              <w:rPr>
                <w:rFonts w:cs="Arial"/>
                <w:b/>
                <w:sz w:val="22"/>
                <w:szCs w:val="22"/>
                <w:lang w:eastAsia="es-ES"/>
              </w:rPr>
              <w:t xml:space="preserve">031 </w:t>
            </w:r>
            <w:r w:rsidRPr="00FC0D3F">
              <w:rPr>
                <w:rFonts w:cs="Arial"/>
                <w:b/>
                <w:sz w:val="22"/>
                <w:szCs w:val="22"/>
                <w:lang w:eastAsia="es-ES"/>
              </w:rPr>
              <w:t xml:space="preserve">- </w:t>
            </w:r>
            <w:r w:rsidRPr="00FC0D3F">
              <w:rPr>
                <w:rFonts w:cs="Arial"/>
                <w:b/>
                <w:bCs/>
                <w:sz w:val="22"/>
                <w:szCs w:val="22"/>
                <w:lang w:eastAsia="es-ES"/>
              </w:rPr>
              <w:t>Contracte de serveis referents al "PATROCINI PUBLICITARI DE L’ACTIVITAT CULTURAL “DELTEBRE DANSA 202</w:t>
            </w:r>
            <w:r w:rsidR="00FC0D3F" w:rsidRPr="00FC0D3F">
              <w:rPr>
                <w:rFonts w:cs="Arial"/>
                <w:b/>
                <w:bCs/>
                <w:sz w:val="22"/>
                <w:szCs w:val="22"/>
                <w:lang w:eastAsia="es-ES"/>
              </w:rPr>
              <w:t>3</w:t>
            </w:r>
            <w:r w:rsidRPr="00FC0D3F">
              <w:rPr>
                <w:rFonts w:cs="Arial"/>
                <w:b/>
                <w:bCs/>
                <w:sz w:val="22"/>
                <w:szCs w:val="22"/>
                <w:lang w:eastAsia="es-ES"/>
              </w:rPr>
              <w:t>”.</w:t>
            </w:r>
          </w:p>
        </w:tc>
        <w:tc>
          <w:tcPr>
            <w:tcW w:w="2642" w:type="dxa"/>
            <w:gridSpan w:val="9"/>
            <w:tcBorders>
              <w:top w:val="inset" w:sz="6" w:space="0" w:color="auto"/>
              <w:left w:val="inset" w:sz="6" w:space="0" w:color="auto"/>
              <w:bottom w:val="inset" w:sz="6" w:space="0" w:color="auto"/>
              <w:right w:val="inset" w:sz="6" w:space="0" w:color="auto"/>
            </w:tcBorders>
            <w:vAlign w:val="center"/>
            <w:hideMark/>
          </w:tcPr>
          <w:p w14:paraId="15EADB1F" w14:textId="77777777" w:rsidR="00A1425E" w:rsidRPr="00FC0D3F" w:rsidRDefault="00A1425E">
            <w:pPr>
              <w:rPr>
                <w:rFonts w:cs="Arial"/>
                <w:b/>
                <w:sz w:val="22"/>
                <w:szCs w:val="22"/>
                <w:lang w:eastAsia="es-ES"/>
              </w:rPr>
            </w:pPr>
            <w:r w:rsidRPr="00FC0D3F">
              <w:rPr>
                <w:rFonts w:cs="Arial"/>
                <w:b/>
                <w:sz w:val="22"/>
                <w:szCs w:val="22"/>
                <w:lang w:eastAsia="es-ES"/>
              </w:rPr>
              <w:t>Tipus de Contracte:</w:t>
            </w:r>
          </w:p>
        </w:tc>
        <w:tc>
          <w:tcPr>
            <w:tcW w:w="1560" w:type="dxa"/>
            <w:gridSpan w:val="3"/>
            <w:tcBorders>
              <w:top w:val="inset" w:sz="6" w:space="0" w:color="auto"/>
              <w:left w:val="inset" w:sz="6" w:space="0" w:color="auto"/>
              <w:bottom w:val="inset" w:sz="6" w:space="0" w:color="auto"/>
              <w:right w:val="inset" w:sz="6" w:space="0" w:color="auto"/>
            </w:tcBorders>
            <w:vAlign w:val="center"/>
          </w:tcPr>
          <w:p w14:paraId="6DE4EB7B" w14:textId="77777777" w:rsidR="00A1425E" w:rsidRPr="00FC0D3F" w:rsidRDefault="00A1425E">
            <w:pPr>
              <w:rPr>
                <w:rFonts w:cs="Arial"/>
                <w:sz w:val="22"/>
                <w:szCs w:val="22"/>
                <w:lang w:eastAsia="es-ES"/>
              </w:rPr>
            </w:pPr>
          </w:p>
          <w:p w14:paraId="022AC8DF" w14:textId="77777777" w:rsidR="00A1425E" w:rsidRPr="00FC0D3F" w:rsidRDefault="00A1425E">
            <w:pPr>
              <w:rPr>
                <w:rFonts w:cs="Arial"/>
                <w:sz w:val="22"/>
                <w:szCs w:val="22"/>
                <w:lang w:eastAsia="es-ES"/>
              </w:rPr>
            </w:pPr>
            <w:r w:rsidRPr="00FC0D3F">
              <w:rPr>
                <w:rFonts w:cs="Arial"/>
                <w:sz w:val="22"/>
                <w:szCs w:val="22"/>
                <w:lang w:eastAsia="es-ES"/>
              </w:rPr>
              <w:t xml:space="preserve">Serveis </w:t>
            </w:r>
          </w:p>
        </w:tc>
      </w:tr>
      <w:tr w:rsidR="00793811" w:rsidRPr="00793811" w14:paraId="424E7750" w14:textId="77777777" w:rsidTr="00A1425E">
        <w:trPr>
          <w:trHeight w:val="240"/>
          <w:tblCellSpacing w:w="20" w:type="dxa"/>
        </w:trPr>
        <w:tc>
          <w:tcPr>
            <w:tcW w:w="3396" w:type="dxa"/>
            <w:gridSpan w:val="3"/>
            <w:vMerge w:val="restart"/>
            <w:tcBorders>
              <w:top w:val="inset" w:sz="6" w:space="0" w:color="auto"/>
              <w:left w:val="inset" w:sz="6" w:space="0" w:color="auto"/>
              <w:bottom w:val="inset" w:sz="6" w:space="0" w:color="auto"/>
              <w:right w:val="inset" w:sz="6" w:space="0" w:color="auto"/>
            </w:tcBorders>
            <w:vAlign w:val="center"/>
            <w:hideMark/>
          </w:tcPr>
          <w:p w14:paraId="5260146E" w14:textId="77777777" w:rsidR="00A1425E" w:rsidRPr="00FC0D3F" w:rsidRDefault="00A1425E">
            <w:pPr>
              <w:rPr>
                <w:rFonts w:cs="Arial"/>
                <w:b/>
                <w:bCs/>
                <w:sz w:val="22"/>
                <w:szCs w:val="22"/>
                <w:highlight w:val="green"/>
                <w:lang w:eastAsia="es-ES"/>
              </w:rPr>
            </w:pPr>
            <w:r w:rsidRPr="00FC0D3F">
              <w:rPr>
                <w:rFonts w:cs="Arial"/>
                <w:b/>
                <w:bCs/>
                <w:sz w:val="22"/>
                <w:szCs w:val="22"/>
                <w:lang w:eastAsia="es-ES"/>
              </w:rPr>
              <w:t>Tipus de Procediment</w:t>
            </w:r>
          </w:p>
        </w:tc>
        <w:tc>
          <w:tcPr>
            <w:tcW w:w="1039" w:type="dxa"/>
            <w:gridSpan w:val="4"/>
            <w:vMerge w:val="restart"/>
            <w:tcBorders>
              <w:top w:val="inset" w:sz="6" w:space="0" w:color="auto"/>
              <w:left w:val="inset" w:sz="6" w:space="0" w:color="auto"/>
              <w:bottom w:val="inset" w:sz="6" w:space="0" w:color="auto"/>
              <w:right w:val="inset" w:sz="6" w:space="0" w:color="auto"/>
            </w:tcBorders>
            <w:vAlign w:val="center"/>
            <w:hideMark/>
          </w:tcPr>
          <w:p w14:paraId="4AFCB273" w14:textId="77777777" w:rsidR="00A1425E" w:rsidRPr="00FC0D3F" w:rsidRDefault="00A1425E">
            <w:pPr>
              <w:rPr>
                <w:rFonts w:cs="Arial"/>
                <w:sz w:val="22"/>
                <w:szCs w:val="22"/>
                <w:lang w:eastAsia="es-ES"/>
              </w:rPr>
            </w:pPr>
            <w:r w:rsidRPr="00FC0D3F">
              <w:rPr>
                <w:rFonts w:cs="Arial"/>
                <w:sz w:val="22"/>
                <w:szCs w:val="22"/>
                <w:lang w:eastAsia="es-ES"/>
              </w:rPr>
              <w:t xml:space="preserve">NEGOCIAT SENSE PUBLICITAT </w:t>
            </w:r>
          </w:p>
        </w:tc>
        <w:tc>
          <w:tcPr>
            <w:tcW w:w="2642" w:type="dxa"/>
            <w:gridSpan w:val="9"/>
            <w:tcBorders>
              <w:top w:val="inset" w:sz="6" w:space="0" w:color="auto"/>
              <w:left w:val="inset" w:sz="6" w:space="0" w:color="auto"/>
              <w:bottom w:val="inset" w:sz="6" w:space="0" w:color="auto"/>
              <w:right w:val="inset" w:sz="6" w:space="0" w:color="auto"/>
            </w:tcBorders>
            <w:vAlign w:val="center"/>
            <w:hideMark/>
          </w:tcPr>
          <w:p w14:paraId="5B56D498" w14:textId="77777777" w:rsidR="00A1425E" w:rsidRPr="00FC0D3F" w:rsidRDefault="00A1425E">
            <w:pPr>
              <w:rPr>
                <w:rFonts w:cs="Arial"/>
                <w:b/>
                <w:sz w:val="22"/>
                <w:szCs w:val="22"/>
                <w:lang w:eastAsia="es-ES"/>
              </w:rPr>
            </w:pPr>
            <w:r w:rsidRPr="00FC0D3F">
              <w:rPr>
                <w:rFonts w:cs="Arial"/>
                <w:b/>
                <w:sz w:val="22"/>
                <w:szCs w:val="22"/>
                <w:lang w:eastAsia="es-ES"/>
              </w:rPr>
              <w:t>Tramitació:</w:t>
            </w:r>
          </w:p>
        </w:tc>
        <w:tc>
          <w:tcPr>
            <w:tcW w:w="1560" w:type="dxa"/>
            <w:gridSpan w:val="3"/>
            <w:tcBorders>
              <w:top w:val="inset" w:sz="6" w:space="0" w:color="auto"/>
              <w:left w:val="inset" w:sz="6" w:space="0" w:color="auto"/>
              <w:bottom w:val="inset" w:sz="6" w:space="0" w:color="auto"/>
              <w:right w:val="inset" w:sz="6" w:space="0" w:color="auto"/>
            </w:tcBorders>
            <w:vAlign w:val="center"/>
            <w:hideMark/>
          </w:tcPr>
          <w:p w14:paraId="2D26BDDC" w14:textId="77777777" w:rsidR="00A1425E" w:rsidRPr="00FC0D3F" w:rsidRDefault="00A1425E">
            <w:pPr>
              <w:rPr>
                <w:rFonts w:cs="Arial"/>
                <w:sz w:val="22"/>
                <w:szCs w:val="22"/>
                <w:lang w:eastAsia="es-ES"/>
              </w:rPr>
            </w:pPr>
            <w:r w:rsidRPr="00FC0D3F">
              <w:rPr>
                <w:rFonts w:cs="Arial"/>
                <w:sz w:val="22"/>
                <w:szCs w:val="22"/>
                <w:lang w:eastAsia="es-ES"/>
              </w:rPr>
              <w:t>ORDINÀRIA</w:t>
            </w:r>
          </w:p>
        </w:tc>
      </w:tr>
      <w:tr w:rsidR="00793811" w:rsidRPr="00793811" w14:paraId="535A8994" w14:textId="77777777" w:rsidTr="00A1425E">
        <w:trPr>
          <w:trHeight w:val="240"/>
          <w:tblCellSpacing w:w="20" w:type="dxa"/>
        </w:trPr>
        <w:tc>
          <w:tcPr>
            <w:tcW w:w="840" w:type="dxa"/>
            <w:gridSpan w:val="3"/>
            <w:vMerge/>
            <w:tcBorders>
              <w:top w:val="inset" w:sz="6" w:space="0" w:color="auto"/>
              <w:left w:val="inset" w:sz="6" w:space="0" w:color="auto"/>
              <w:bottom w:val="inset" w:sz="6" w:space="0" w:color="auto"/>
              <w:right w:val="inset" w:sz="6" w:space="0" w:color="auto"/>
            </w:tcBorders>
            <w:vAlign w:val="center"/>
            <w:hideMark/>
          </w:tcPr>
          <w:p w14:paraId="57442276" w14:textId="77777777" w:rsidR="00A1425E" w:rsidRPr="00FC0D3F" w:rsidRDefault="00A1425E">
            <w:pPr>
              <w:jc w:val="left"/>
              <w:rPr>
                <w:rFonts w:cs="Arial"/>
                <w:b/>
                <w:bCs/>
                <w:sz w:val="22"/>
                <w:szCs w:val="22"/>
                <w:highlight w:val="green"/>
                <w:lang w:eastAsia="es-ES"/>
              </w:rPr>
            </w:pPr>
          </w:p>
        </w:tc>
        <w:tc>
          <w:tcPr>
            <w:tcW w:w="1160" w:type="dxa"/>
            <w:gridSpan w:val="4"/>
            <w:vMerge/>
            <w:tcBorders>
              <w:top w:val="inset" w:sz="6" w:space="0" w:color="auto"/>
              <w:left w:val="inset" w:sz="6" w:space="0" w:color="auto"/>
              <w:bottom w:val="inset" w:sz="6" w:space="0" w:color="auto"/>
              <w:right w:val="inset" w:sz="6" w:space="0" w:color="auto"/>
            </w:tcBorders>
            <w:vAlign w:val="center"/>
            <w:hideMark/>
          </w:tcPr>
          <w:p w14:paraId="6BEAE002" w14:textId="77777777" w:rsidR="00A1425E" w:rsidRPr="00FC0D3F" w:rsidRDefault="00A1425E">
            <w:pPr>
              <w:jc w:val="left"/>
              <w:rPr>
                <w:rFonts w:cs="Arial"/>
                <w:sz w:val="22"/>
                <w:szCs w:val="22"/>
                <w:lang w:eastAsia="es-ES"/>
              </w:rPr>
            </w:pPr>
          </w:p>
        </w:tc>
        <w:tc>
          <w:tcPr>
            <w:tcW w:w="2642" w:type="dxa"/>
            <w:gridSpan w:val="9"/>
            <w:tcBorders>
              <w:top w:val="inset" w:sz="6" w:space="0" w:color="auto"/>
              <w:left w:val="inset" w:sz="6" w:space="0" w:color="auto"/>
              <w:bottom w:val="inset" w:sz="6" w:space="0" w:color="auto"/>
              <w:right w:val="inset" w:sz="6" w:space="0" w:color="auto"/>
            </w:tcBorders>
            <w:vAlign w:val="center"/>
            <w:hideMark/>
          </w:tcPr>
          <w:p w14:paraId="2CA09015" w14:textId="77777777" w:rsidR="00A1425E" w:rsidRPr="00FC0D3F" w:rsidRDefault="00A1425E">
            <w:pPr>
              <w:rPr>
                <w:rFonts w:cs="Arial"/>
                <w:b/>
                <w:sz w:val="22"/>
                <w:szCs w:val="22"/>
                <w:lang w:eastAsia="es-ES"/>
              </w:rPr>
            </w:pPr>
            <w:r w:rsidRPr="00FC0D3F">
              <w:rPr>
                <w:rFonts w:cs="Arial"/>
                <w:b/>
                <w:sz w:val="22"/>
                <w:szCs w:val="22"/>
                <w:lang w:eastAsia="es-ES"/>
              </w:rPr>
              <w:t xml:space="preserve">Tramitació anticipada: </w:t>
            </w:r>
          </w:p>
        </w:tc>
        <w:tc>
          <w:tcPr>
            <w:tcW w:w="1560" w:type="dxa"/>
            <w:gridSpan w:val="3"/>
            <w:tcBorders>
              <w:top w:val="inset" w:sz="6" w:space="0" w:color="auto"/>
              <w:left w:val="inset" w:sz="6" w:space="0" w:color="auto"/>
              <w:bottom w:val="inset" w:sz="6" w:space="0" w:color="auto"/>
              <w:right w:val="inset" w:sz="6" w:space="0" w:color="auto"/>
            </w:tcBorders>
            <w:vAlign w:val="center"/>
            <w:hideMark/>
          </w:tcPr>
          <w:p w14:paraId="26C44A13" w14:textId="77777777" w:rsidR="00A1425E" w:rsidRPr="00FC0D3F" w:rsidRDefault="00A1425E">
            <w:pPr>
              <w:rPr>
                <w:rFonts w:cs="Arial"/>
                <w:sz w:val="22"/>
                <w:szCs w:val="22"/>
                <w:lang w:eastAsia="es-ES"/>
              </w:rPr>
            </w:pPr>
            <w:r w:rsidRPr="00FC0D3F">
              <w:rPr>
                <w:rFonts w:cs="Arial"/>
                <w:sz w:val="22"/>
                <w:szCs w:val="22"/>
                <w:lang w:eastAsia="es-ES"/>
              </w:rPr>
              <w:t>NO</w:t>
            </w:r>
          </w:p>
        </w:tc>
      </w:tr>
      <w:tr w:rsidR="00793811" w:rsidRPr="00793811" w14:paraId="2889FA59" w14:textId="77777777" w:rsidTr="00A1425E">
        <w:trPr>
          <w:tblCellSpacing w:w="20" w:type="dxa"/>
        </w:trPr>
        <w:tc>
          <w:tcPr>
            <w:tcW w:w="8757" w:type="dxa"/>
            <w:gridSpan w:val="19"/>
            <w:tcBorders>
              <w:top w:val="inset" w:sz="6" w:space="0" w:color="auto"/>
              <w:left w:val="inset" w:sz="6" w:space="0" w:color="auto"/>
              <w:bottom w:val="inset" w:sz="6" w:space="0" w:color="auto"/>
              <w:right w:val="inset" w:sz="6" w:space="0" w:color="auto"/>
            </w:tcBorders>
            <w:hideMark/>
          </w:tcPr>
          <w:p w14:paraId="535CC1F7" w14:textId="77777777" w:rsidR="00A1425E" w:rsidRPr="00FC0D3F" w:rsidRDefault="00A1425E">
            <w:pPr>
              <w:rPr>
                <w:rFonts w:cs="Arial"/>
                <w:sz w:val="22"/>
                <w:szCs w:val="22"/>
                <w:lang w:eastAsia="es-ES"/>
              </w:rPr>
            </w:pPr>
            <w:r w:rsidRPr="00FC0D3F">
              <w:rPr>
                <w:rFonts w:cs="Arial"/>
                <w:sz w:val="22"/>
                <w:szCs w:val="22"/>
                <w:lang w:eastAsia="es-ES"/>
              </w:rPr>
              <w:t xml:space="preserve">Forma de presentació d'ofertes: Electrònica        </w:t>
            </w:r>
          </w:p>
        </w:tc>
      </w:tr>
      <w:tr w:rsidR="00793811" w:rsidRPr="00793811" w14:paraId="742817C9" w14:textId="77777777" w:rsidTr="00A1425E">
        <w:trPr>
          <w:tblCellSpacing w:w="20" w:type="dxa"/>
        </w:trPr>
        <w:tc>
          <w:tcPr>
            <w:tcW w:w="8757" w:type="dxa"/>
            <w:gridSpan w:val="19"/>
            <w:tcBorders>
              <w:top w:val="inset" w:sz="6" w:space="0" w:color="auto"/>
              <w:left w:val="inset" w:sz="6" w:space="0" w:color="auto"/>
              <w:bottom w:val="inset" w:sz="6" w:space="0" w:color="auto"/>
              <w:right w:val="inset" w:sz="6" w:space="0" w:color="auto"/>
            </w:tcBorders>
            <w:hideMark/>
          </w:tcPr>
          <w:p w14:paraId="5055E519" w14:textId="77777777" w:rsidR="00A1425E" w:rsidRPr="00FC0D3F" w:rsidRDefault="00A1425E" w:rsidP="00A1425E">
            <w:pPr>
              <w:pStyle w:val="Prrafodelista"/>
              <w:numPr>
                <w:ilvl w:val="0"/>
                <w:numId w:val="3"/>
              </w:numPr>
              <w:rPr>
                <w:rFonts w:cs="Arial"/>
                <w:sz w:val="22"/>
                <w:szCs w:val="22"/>
                <w:lang w:eastAsia="es-ES"/>
              </w:rPr>
            </w:pPr>
            <w:r w:rsidRPr="00FC0D3F">
              <w:rPr>
                <w:rFonts w:cs="Arial"/>
                <w:sz w:val="22"/>
                <w:szCs w:val="22"/>
                <w:lang w:eastAsia="es-ES"/>
              </w:rPr>
              <w:t>Es poden utilitzar les comandes electròniques</w:t>
            </w:r>
          </w:p>
          <w:p w14:paraId="0A42D5D7" w14:textId="77777777" w:rsidR="00A1425E" w:rsidRPr="00FC0D3F" w:rsidRDefault="00A1425E" w:rsidP="00A1425E">
            <w:pPr>
              <w:pStyle w:val="Prrafodelista"/>
              <w:numPr>
                <w:ilvl w:val="0"/>
                <w:numId w:val="3"/>
              </w:numPr>
              <w:rPr>
                <w:rFonts w:cs="Arial"/>
                <w:sz w:val="22"/>
                <w:szCs w:val="22"/>
                <w:lang w:eastAsia="es-ES"/>
              </w:rPr>
            </w:pPr>
            <w:r w:rsidRPr="00FC0D3F">
              <w:rPr>
                <w:rFonts w:cs="Arial"/>
                <w:sz w:val="22"/>
                <w:szCs w:val="22"/>
                <w:lang w:eastAsia="es-ES"/>
              </w:rPr>
              <w:t>S’accepta la facturació electrònica</w:t>
            </w:r>
          </w:p>
          <w:p w14:paraId="41123FD8" w14:textId="77777777" w:rsidR="00A1425E" w:rsidRPr="00FC0D3F" w:rsidRDefault="00A1425E" w:rsidP="00A1425E">
            <w:pPr>
              <w:pStyle w:val="Prrafodelista"/>
              <w:numPr>
                <w:ilvl w:val="0"/>
                <w:numId w:val="3"/>
              </w:numPr>
              <w:rPr>
                <w:rFonts w:cs="Arial"/>
                <w:sz w:val="22"/>
                <w:szCs w:val="22"/>
                <w:lang w:eastAsia="es-ES"/>
              </w:rPr>
            </w:pPr>
            <w:r w:rsidRPr="00FC0D3F">
              <w:rPr>
                <w:rFonts w:cs="Arial"/>
                <w:sz w:val="22"/>
                <w:szCs w:val="22"/>
                <w:lang w:eastAsia="es-ES"/>
              </w:rPr>
              <w:t>S’utilitza el pagament electrònic</w:t>
            </w:r>
          </w:p>
        </w:tc>
      </w:tr>
      <w:tr w:rsidR="00793811" w:rsidRPr="00793811" w14:paraId="517EE01D" w14:textId="77777777" w:rsidTr="00A1425E">
        <w:trPr>
          <w:tblCellSpacing w:w="20" w:type="dxa"/>
        </w:trPr>
        <w:tc>
          <w:tcPr>
            <w:tcW w:w="8757" w:type="dxa"/>
            <w:gridSpan w:val="19"/>
            <w:tcBorders>
              <w:top w:val="inset" w:sz="6" w:space="0" w:color="auto"/>
              <w:left w:val="inset" w:sz="6" w:space="0" w:color="auto"/>
              <w:bottom w:val="inset" w:sz="6" w:space="0" w:color="auto"/>
              <w:right w:val="inset" w:sz="6" w:space="0" w:color="auto"/>
            </w:tcBorders>
            <w:hideMark/>
          </w:tcPr>
          <w:p w14:paraId="41255D73" w14:textId="77777777" w:rsidR="00A1425E" w:rsidRPr="00FC0D3F" w:rsidRDefault="00A1425E">
            <w:pPr>
              <w:rPr>
                <w:rFonts w:cs="Arial"/>
                <w:sz w:val="22"/>
                <w:szCs w:val="22"/>
                <w:lang w:eastAsia="es-ES"/>
              </w:rPr>
            </w:pPr>
            <w:r w:rsidRPr="00FC0D3F">
              <w:rPr>
                <w:rFonts w:cs="Arial"/>
                <w:sz w:val="22"/>
                <w:szCs w:val="22"/>
                <w:lang w:eastAsia="es-ES"/>
              </w:rPr>
              <w:t xml:space="preserve">Contracte subjecte a regulació harmonitzada: </w:t>
            </w:r>
            <w:r w:rsidRPr="00FC0D3F">
              <w:rPr>
                <w:rFonts w:cs="Arial"/>
                <w:sz w:val="22"/>
                <w:szCs w:val="22"/>
                <w:lang w:eastAsia="es-ES"/>
              </w:rPr>
              <w:fldChar w:fldCharType="begin">
                <w:ffData>
                  <w:name w:val="Casilla1"/>
                  <w:enabled/>
                  <w:calcOnExit w:val="0"/>
                  <w:checkBox>
                    <w:size w:val="16"/>
                    <w:default w:val="0"/>
                  </w:checkBox>
                </w:ffData>
              </w:fldChar>
            </w:r>
            <w:r w:rsidRPr="00FC0D3F">
              <w:rPr>
                <w:rFonts w:cs="Arial"/>
                <w:sz w:val="22"/>
                <w:szCs w:val="22"/>
                <w:lang w:eastAsia="es-ES"/>
              </w:rPr>
              <w:instrText xml:space="preserve"> FORMCHECKBOX </w:instrText>
            </w:r>
            <w:r w:rsidR="00610B35">
              <w:rPr>
                <w:rFonts w:cs="Arial"/>
                <w:sz w:val="22"/>
                <w:szCs w:val="22"/>
                <w:lang w:eastAsia="es-ES"/>
              </w:rPr>
            </w:r>
            <w:r w:rsidR="00610B35">
              <w:rPr>
                <w:rFonts w:cs="Arial"/>
                <w:sz w:val="22"/>
                <w:szCs w:val="22"/>
                <w:lang w:eastAsia="es-ES"/>
              </w:rPr>
              <w:fldChar w:fldCharType="separate"/>
            </w:r>
            <w:r w:rsidRPr="00FC0D3F">
              <w:rPr>
                <w:rFonts w:cs="Arial"/>
                <w:sz w:val="22"/>
                <w:szCs w:val="22"/>
                <w:lang w:eastAsia="es-ES"/>
              </w:rPr>
              <w:fldChar w:fldCharType="end"/>
            </w:r>
            <w:r w:rsidRPr="00FC0D3F">
              <w:rPr>
                <w:rFonts w:cs="Arial"/>
                <w:sz w:val="22"/>
                <w:szCs w:val="22"/>
                <w:lang w:eastAsia="es-ES"/>
              </w:rPr>
              <w:t xml:space="preserve">SI    </w:t>
            </w:r>
            <w:r w:rsidRPr="00FC0D3F">
              <w:rPr>
                <w:rFonts w:cs="Arial"/>
                <w:sz w:val="22"/>
                <w:szCs w:val="22"/>
                <w:lang w:eastAsia="es-ES"/>
              </w:rPr>
              <w:fldChar w:fldCharType="begin">
                <w:ffData>
                  <w:name w:val=""/>
                  <w:enabled/>
                  <w:calcOnExit w:val="0"/>
                  <w:checkBox>
                    <w:size w:val="16"/>
                    <w:default w:val="1"/>
                  </w:checkBox>
                </w:ffData>
              </w:fldChar>
            </w:r>
            <w:r w:rsidRPr="00FC0D3F">
              <w:rPr>
                <w:rFonts w:cs="Arial"/>
                <w:sz w:val="22"/>
                <w:szCs w:val="22"/>
                <w:lang w:eastAsia="es-ES"/>
              </w:rPr>
              <w:instrText xml:space="preserve"> FORMCHECKBOX </w:instrText>
            </w:r>
            <w:r w:rsidR="00610B35">
              <w:rPr>
                <w:rFonts w:cs="Arial"/>
                <w:sz w:val="22"/>
                <w:szCs w:val="22"/>
                <w:lang w:eastAsia="es-ES"/>
              </w:rPr>
            </w:r>
            <w:r w:rsidR="00610B35">
              <w:rPr>
                <w:rFonts w:cs="Arial"/>
                <w:sz w:val="22"/>
                <w:szCs w:val="22"/>
                <w:lang w:eastAsia="es-ES"/>
              </w:rPr>
              <w:fldChar w:fldCharType="separate"/>
            </w:r>
            <w:r w:rsidRPr="00FC0D3F">
              <w:rPr>
                <w:rFonts w:cs="Arial"/>
                <w:sz w:val="22"/>
                <w:szCs w:val="22"/>
                <w:lang w:eastAsia="es-ES"/>
              </w:rPr>
              <w:fldChar w:fldCharType="end"/>
            </w:r>
            <w:r w:rsidRPr="00FC0D3F">
              <w:rPr>
                <w:rFonts w:cs="Arial"/>
                <w:b/>
                <w:sz w:val="22"/>
                <w:szCs w:val="22"/>
                <w:lang w:eastAsia="es-ES"/>
              </w:rPr>
              <w:t>NO</w:t>
            </w:r>
          </w:p>
        </w:tc>
      </w:tr>
      <w:tr w:rsidR="00793811" w:rsidRPr="00793811" w14:paraId="482E42BE" w14:textId="77777777" w:rsidTr="00A1425E">
        <w:trPr>
          <w:tblCellSpacing w:w="20" w:type="dxa"/>
        </w:trPr>
        <w:tc>
          <w:tcPr>
            <w:tcW w:w="8757" w:type="dxa"/>
            <w:gridSpan w:val="19"/>
            <w:tcBorders>
              <w:top w:val="inset" w:sz="6" w:space="0" w:color="auto"/>
              <w:left w:val="inset" w:sz="6" w:space="0" w:color="auto"/>
              <w:bottom w:val="inset" w:sz="6" w:space="0" w:color="auto"/>
              <w:right w:val="inset" w:sz="6" w:space="0" w:color="auto"/>
            </w:tcBorders>
            <w:hideMark/>
          </w:tcPr>
          <w:p w14:paraId="0B68A27D" w14:textId="77777777" w:rsidR="00A1425E" w:rsidRPr="00FC0D3F" w:rsidRDefault="00A1425E">
            <w:pPr>
              <w:rPr>
                <w:rFonts w:cs="Arial"/>
                <w:sz w:val="22"/>
                <w:szCs w:val="22"/>
                <w:lang w:eastAsia="es-ES"/>
              </w:rPr>
            </w:pPr>
            <w:r w:rsidRPr="00FC0D3F">
              <w:rPr>
                <w:rFonts w:cs="Arial"/>
                <w:b/>
                <w:sz w:val="22"/>
                <w:szCs w:val="22"/>
                <w:lang w:eastAsia="es-ES"/>
              </w:rPr>
              <w:t>C. DEFINICIÓ DE L'OBJECTE DEL CONTRACTE</w:t>
            </w:r>
          </w:p>
        </w:tc>
      </w:tr>
      <w:tr w:rsidR="00793811" w:rsidRPr="00793811" w14:paraId="66CF87C3" w14:textId="77777777" w:rsidTr="00A1425E">
        <w:trPr>
          <w:trHeight w:val="1587"/>
          <w:tblCellSpacing w:w="20" w:type="dxa"/>
        </w:trPr>
        <w:tc>
          <w:tcPr>
            <w:tcW w:w="8757" w:type="dxa"/>
            <w:gridSpan w:val="19"/>
            <w:tcBorders>
              <w:top w:val="inset" w:sz="6" w:space="0" w:color="auto"/>
              <w:left w:val="inset" w:sz="6" w:space="0" w:color="auto"/>
              <w:bottom w:val="inset" w:sz="6" w:space="0" w:color="auto"/>
              <w:right w:val="inset" w:sz="6" w:space="0" w:color="auto"/>
            </w:tcBorders>
          </w:tcPr>
          <w:p w14:paraId="31C348BE" w14:textId="77777777" w:rsidR="00A1425E" w:rsidRPr="00FC0D3F" w:rsidRDefault="00A1425E">
            <w:pPr>
              <w:rPr>
                <w:rFonts w:cs="Arial"/>
                <w:b/>
                <w:sz w:val="22"/>
                <w:szCs w:val="22"/>
                <w:lang w:eastAsia="es-ES"/>
              </w:rPr>
            </w:pPr>
            <w:r w:rsidRPr="00FC0D3F">
              <w:rPr>
                <w:rFonts w:cs="Arial"/>
                <w:b/>
                <w:sz w:val="22"/>
                <w:szCs w:val="22"/>
                <w:lang w:eastAsia="es-ES"/>
              </w:rPr>
              <w:lastRenderedPageBreak/>
              <w:t xml:space="preserve">Definició de l'objecte del contracte: </w:t>
            </w:r>
            <w:r w:rsidRPr="00FC0D3F">
              <w:rPr>
                <w:rFonts w:cs="Arial"/>
                <w:b/>
                <w:bCs/>
                <w:sz w:val="22"/>
                <w:szCs w:val="22"/>
                <w:lang w:eastAsia="es-ES"/>
              </w:rPr>
              <w:t>Contracte de Patrocini Publicitari en l'activitat cultural "Deltebre Dansa 2023", negociat sense publicitat.</w:t>
            </w:r>
          </w:p>
          <w:p w14:paraId="2BCA7312" w14:textId="77777777" w:rsidR="00A1425E" w:rsidRPr="00FC0D3F" w:rsidRDefault="00A1425E">
            <w:pPr>
              <w:rPr>
                <w:rFonts w:cs="Arial"/>
                <w:b/>
                <w:bCs/>
                <w:sz w:val="22"/>
                <w:szCs w:val="22"/>
                <w:lang w:eastAsia="es-ES"/>
              </w:rPr>
            </w:pPr>
          </w:p>
          <w:p w14:paraId="10AD4F69" w14:textId="77777777" w:rsidR="00A1425E" w:rsidRPr="00FC0D3F" w:rsidRDefault="00A1425E">
            <w:pPr>
              <w:rPr>
                <w:rFonts w:cs="Arial"/>
                <w:sz w:val="22"/>
                <w:szCs w:val="22"/>
                <w:lang w:eastAsia="es-ES"/>
              </w:rPr>
            </w:pPr>
          </w:p>
          <w:tbl>
            <w:tblPr>
              <w:tblStyle w:val="Tablaconcuadrcula"/>
              <w:tblW w:w="0" w:type="auto"/>
              <w:tblLayout w:type="fixed"/>
              <w:tblLook w:val="04A0" w:firstRow="1" w:lastRow="0" w:firstColumn="1" w:lastColumn="0" w:noHBand="0" w:noVBand="1"/>
            </w:tblPr>
            <w:tblGrid>
              <w:gridCol w:w="8413"/>
            </w:tblGrid>
            <w:tr w:rsidR="00FC0D3F" w:rsidRPr="00FC0D3F" w14:paraId="2A44B4D5" w14:textId="77777777">
              <w:tc>
                <w:tcPr>
                  <w:tcW w:w="8413" w:type="dxa"/>
                  <w:tcBorders>
                    <w:top w:val="single" w:sz="4" w:space="0" w:color="000000"/>
                    <w:left w:val="single" w:sz="4" w:space="0" w:color="000000"/>
                    <w:bottom w:val="single" w:sz="4" w:space="0" w:color="000000"/>
                    <w:right w:val="single" w:sz="4" w:space="0" w:color="000000"/>
                  </w:tcBorders>
                  <w:hideMark/>
                </w:tcPr>
                <w:p w14:paraId="63CC28C3" w14:textId="77777777" w:rsidR="00A1425E" w:rsidRPr="00FC0D3F" w:rsidRDefault="00A1425E">
                  <w:pPr>
                    <w:rPr>
                      <w:rFonts w:cs="Arial"/>
                      <w:sz w:val="22"/>
                      <w:szCs w:val="22"/>
                      <w:lang w:eastAsia="es-ES"/>
                    </w:rPr>
                  </w:pPr>
                  <w:r w:rsidRPr="00FC0D3F">
                    <w:rPr>
                      <w:rFonts w:cs="Arial"/>
                      <w:sz w:val="22"/>
                      <w:szCs w:val="22"/>
                      <w:lang w:eastAsia="es-ES"/>
                    </w:rPr>
                    <w:t>CPV: 92312000-1    Serveis artístics (aquesta és l’activitat de l’empresa, tanmateix l’objecte del contracte és la publicitat)</w:t>
                  </w:r>
                </w:p>
              </w:tc>
            </w:tr>
          </w:tbl>
          <w:p w14:paraId="4FB4D155" w14:textId="77777777" w:rsidR="00A1425E" w:rsidRPr="00FC0D3F" w:rsidRDefault="00A1425E">
            <w:pPr>
              <w:rPr>
                <w:rFonts w:cs="Arial"/>
                <w:sz w:val="22"/>
                <w:szCs w:val="22"/>
                <w:lang w:eastAsia="es-ES"/>
              </w:rPr>
            </w:pPr>
          </w:p>
        </w:tc>
      </w:tr>
      <w:tr w:rsidR="00793811" w:rsidRPr="00793811" w14:paraId="64242670" w14:textId="77777777" w:rsidTr="00A1425E">
        <w:trPr>
          <w:tblCellSpacing w:w="20" w:type="dxa"/>
        </w:trPr>
        <w:tc>
          <w:tcPr>
            <w:tcW w:w="8757" w:type="dxa"/>
            <w:gridSpan w:val="19"/>
            <w:tcBorders>
              <w:top w:val="inset" w:sz="6" w:space="0" w:color="auto"/>
              <w:left w:val="inset" w:sz="6" w:space="0" w:color="auto"/>
              <w:bottom w:val="inset" w:sz="6" w:space="0" w:color="auto"/>
              <w:right w:val="inset" w:sz="6" w:space="0" w:color="auto"/>
            </w:tcBorders>
            <w:hideMark/>
          </w:tcPr>
          <w:p w14:paraId="42983488" w14:textId="77777777" w:rsidR="00A1425E" w:rsidRPr="00FC0D3F" w:rsidRDefault="00A1425E">
            <w:pPr>
              <w:rPr>
                <w:rFonts w:cs="Arial"/>
                <w:sz w:val="22"/>
                <w:szCs w:val="22"/>
                <w:highlight w:val="yellow"/>
                <w:lang w:eastAsia="es-ES"/>
              </w:rPr>
            </w:pPr>
            <w:r w:rsidRPr="00FC0D3F">
              <w:rPr>
                <w:rFonts w:cs="Arial"/>
                <w:b/>
                <w:sz w:val="22"/>
                <w:szCs w:val="22"/>
                <w:lang w:eastAsia="es-ES"/>
              </w:rPr>
              <w:t>D. PRESSUPOST BASE DE LICITACIÓ</w:t>
            </w:r>
          </w:p>
        </w:tc>
      </w:tr>
      <w:tr w:rsidR="00793811" w:rsidRPr="00793811" w14:paraId="64433418" w14:textId="77777777" w:rsidTr="00A1425E">
        <w:trPr>
          <w:tblCellSpacing w:w="20" w:type="dxa"/>
        </w:trPr>
        <w:tc>
          <w:tcPr>
            <w:tcW w:w="1096" w:type="dxa"/>
            <w:tcBorders>
              <w:top w:val="inset" w:sz="6" w:space="0" w:color="auto"/>
              <w:left w:val="inset" w:sz="6" w:space="0" w:color="auto"/>
              <w:bottom w:val="inset" w:sz="6" w:space="0" w:color="auto"/>
              <w:right w:val="inset" w:sz="6" w:space="0" w:color="auto"/>
            </w:tcBorders>
          </w:tcPr>
          <w:p w14:paraId="59E37924" w14:textId="77777777" w:rsidR="00A1425E" w:rsidRPr="00610B35" w:rsidRDefault="00A1425E">
            <w:pPr>
              <w:rPr>
                <w:rFonts w:cs="Arial"/>
                <w:sz w:val="22"/>
                <w:szCs w:val="22"/>
                <w:lang w:eastAsia="es-ES"/>
              </w:rPr>
            </w:pPr>
          </w:p>
        </w:tc>
        <w:tc>
          <w:tcPr>
            <w:tcW w:w="3078" w:type="dxa"/>
            <w:gridSpan w:val="5"/>
            <w:tcBorders>
              <w:top w:val="inset" w:sz="6" w:space="0" w:color="auto"/>
              <w:left w:val="inset" w:sz="6" w:space="0" w:color="auto"/>
              <w:bottom w:val="inset" w:sz="6" w:space="0" w:color="auto"/>
              <w:right w:val="inset" w:sz="6" w:space="0" w:color="auto"/>
            </w:tcBorders>
          </w:tcPr>
          <w:p w14:paraId="06AB4DD9" w14:textId="77777777" w:rsidR="00A1425E" w:rsidRPr="00610B35" w:rsidRDefault="00A1425E">
            <w:pPr>
              <w:rPr>
                <w:rFonts w:cs="Arial"/>
                <w:sz w:val="22"/>
                <w:szCs w:val="22"/>
                <w:lang w:eastAsia="es-ES"/>
              </w:rPr>
            </w:pPr>
            <w:r w:rsidRPr="00610B35">
              <w:rPr>
                <w:rFonts w:cs="Arial"/>
                <w:sz w:val="22"/>
                <w:szCs w:val="22"/>
                <w:lang w:eastAsia="es-ES"/>
              </w:rPr>
              <w:t>Pressupost base IVA exclòs:</w:t>
            </w:r>
          </w:p>
          <w:p w14:paraId="74D6234B" w14:textId="77777777" w:rsidR="00A1425E" w:rsidRPr="00610B35" w:rsidRDefault="00A1425E">
            <w:pPr>
              <w:rPr>
                <w:rFonts w:cs="Arial"/>
                <w:sz w:val="22"/>
                <w:szCs w:val="22"/>
                <w:lang w:eastAsia="es-ES"/>
              </w:rPr>
            </w:pPr>
          </w:p>
        </w:tc>
        <w:tc>
          <w:tcPr>
            <w:tcW w:w="2305" w:type="dxa"/>
            <w:gridSpan w:val="5"/>
            <w:tcBorders>
              <w:top w:val="inset" w:sz="6" w:space="0" w:color="auto"/>
              <w:left w:val="inset" w:sz="6" w:space="0" w:color="auto"/>
              <w:bottom w:val="inset" w:sz="6" w:space="0" w:color="auto"/>
              <w:right w:val="inset" w:sz="6" w:space="0" w:color="auto"/>
            </w:tcBorders>
            <w:hideMark/>
          </w:tcPr>
          <w:p w14:paraId="5614ED8E" w14:textId="77777777" w:rsidR="00A1425E" w:rsidRPr="00610B35" w:rsidRDefault="00A1425E">
            <w:pPr>
              <w:rPr>
                <w:rFonts w:cs="Arial"/>
                <w:sz w:val="22"/>
                <w:szCs w:val="22"/>
                <w:lang w:eastAsia="es-ES"/>
              </w:rPr>
            </w:pPr>
            <w:r w:rsidRPr="00610B35">
              <w:rPr>
                <w:rFonts w:cs="Arial"/>
                <w:sz w:val="22"/>
                <w:szCs w:val="22"/>
                <w:lang w:eastAsia="es-ES"/>
              </w:rPr>
              <w:t>IVA al tipus 21%</w:t>
            </w:r>
          </w:p>
        </w:tc>
        <w:tc>
          <w:tcPr>
            <w:tcW w:w="2158" w:type="dxa"/>
            <w:gridSpan w:val="8"/>
            <w:tcBorders>
              <w:top w:val="inset" w:sz="6" w:space="0" w:color="auto"/>
              <w:left w:val="inset" w:sz="6" w:space="0" w:color="auto"/>
              <w:bottom w:val="inset" w:sz="6" w:space="0" w:color="auto"/>
              <w:right w:val="inset" w:sz="6" w:space="0" w:color="auto"/>
            </w:tcBorders>
            <w:hideMark/>
          </w:tcPr>
          <w:p w14:paraId="7BEA3D6B" w14:textId="77777777" w:rsidR="00A1425E" w:rsidRPr="00610B35" w:rsidRDefault="00A1425E">
            <w:pPr>
              <w:rPr>
                <w:rFonts w:cs="Arial"/>
                <w:sz w:val="22"/>
                <w:szCs w:val="22"/>
                <w:lang w:eastAsia="es-ES"/>
              </w:rPr>
            </w:pPr>
            <w:r w:rsidRPr="00610B35">
              <w:rPr>
                <w:rFonts w:cs="Arial"/>
                <w:sz w:val="22"/>
                <w:szCs w:val="22"/>
                <w:lang w:eastAsia="es-ES"/>
              </w:rPr>
              <w:t>Pressupost base IVA inclòs:</w:t>
            </w:r>
          </w:p>
        </w:tc>
      </w:tr>
      <w:tr w:rsidR="00793811" w:rsidRPr="00793811" w14:paraId="16053DF5" w14:textId="77777777" w:rsidTr="00A1425E">
        <w:trPr>
          <w:tblCellSpacing w:w="20" w:type="dxa"/>
        </w:trPr>
        <w:tc>
          <w:tcPr>
            <w:tcW w:w="1096" w:type="dxa"/>
            <w:tcBorders>
              <w:top w:val="inset" w:sz="6" w:space="0" w:color="auto"/>
              <w:left w:val="inset" w:sz="6" w:space="0" w:color="auto"/>
              <w:bottom w:val="inset" w:sz="6" w:space="0" w:color="auto"/>
              <w:right w:val="inset" w:sz="6" w:space="0" w:color="auto"/>
            </w:tcBorders>
            <w:hideMark/>
          </w:tcPr>
          <w:p w14:paraId="0132713D" w14:textId="77777777" w:rsidR="00A1425E" w:rsidRPr="00610B35" w:rsidRDefault="00A1425E">
            <w:pPr>
              <w:rPr>
                <w:rFonts w:cs="Arial"/>
                <w:sz w:val="22"/>
                <w:szCs w:val="22"/>
                <w:lang w:eastAsia="es-ES"/>
              </w:rPr>
            </w:pPr>
            <w:r w:rsidRPr="00610B35">
              <w:rPr>
                <w:rFonts w:cs="Arial"/>
                <w:sz w:val="22"/>
                <w:szCs w:val="22"/>
                <w:lang w:eastAsia="es-ES"/>
              </w:rPr>
              <w:t xml:space="preserve">En metàl·lic </w:t>
            </w:r>
          </w:p>
        </w:tc>
        <w:tc>
          <w:tcPr>
            <w:tcW w:w="3078" w:type="dxa"/>
            <w:gridSpan w:val="5"/>
            <w:tcBorders>
              <w:top w:val="inset" w:sz="6" w:space="0" w:color="auto"/>
              <w:left w:val="inset" w:sz="6" w:space="0" w:color="auto"/>
              <w:bottom w:val="inset" w:sz="6" w:space="0" w:color="auto"/>
              <w:right w:val="inset" w:sz="6" w:space="0" w:color="auto"/>
            </w:tcBorders>
            <w:vAlign w:val="center"/>
            <w:hideMark/>
          </w:tcPr>
          <w:p w14:paraId="072ECF96" w14:textId="77777777" w:rsidR="00A1425E" w:rsidRPr="00610B35" w:rsidRDefault="00A1425E">
            <w:pPr>
              <w:rPr>
                <w:rFonts w:cs="Arial"/>
                <w:sz w:val="22"/>
                <w:szCs w:val="22"/>
                <w:lang w:eastAsia="es-ES"/>
              </w:rPr>
            </w:pPr>
            <w:r w:rsidRPr="00610B35">
              <w:rPr>
                <w:rFonts w:cs="Arial"/>
                <w:sz w:val="22"/>
                <w:szCs w:val="22"/>
                <w:lang w:eastAsia="es-ES"/>
              </w:rPr>
              <w:t>33.057,85 €</w:t>
            </w:r>
          </w:p>
        </w:tc>
        <w:tc>
          <w:tcPr>
            <w:tcW w:w="2305" w:type="dxa"/>
            <w:gridSpan w:val="5"/>
            <w:tcBorders>
              <w:top w:val="inset" w:sz="6" w:space="0" w:color="auto"/>
              <w:left w:val="inset" w:sz="6" w:space="0" w:color="auto"/>
              <w:bottom w:val="inset" w:sz="6" w:space="0" w:color="auto"/>
              <w:right w:val="inset" w:sz="6" w:space="0" w:color="auto"/>
            </w:tcBorders>
            <w:vAlign w:val="center"/>
            <w:hideMark/>
          </w:tcPr>
          <w:p w14:paraId="29DE573B" w14:textId="77777777" w:rsidR="00A1425E" w:rsidRPr="00610B35" w:rsidRDefault="00A1425E">
            <w:pPr>
              <w:rPr>
                <w:rFonts w:cs="Arial"/>
                <w:sz w:val="22"/>
                <w:szCs w:val="22"/>
                <w:lang w:eastAsia="es-ES"/>
              </w:rPr>
            </w:pPr>
            <w:r w:rsidRPr="00610B35">
              <w:rPr>
                <w:rFonts w:cs="Arial"/>
                <w:sz w:val="22"/>
                <w:szCs w:val="22"/>
                <w:lang w:eastAsia="es-ES"/>
              </w:rPr>
              <w:t>6.942,15 €</w:t>
            </w:r>
          </w:p>
        </w:tc>
        <w:tc>
          <w:tcPr>
            <w:tcW w:w="2158" w:type="dxa"/>
            <w:gridSpan w:val="8"/>
            <w:tcBorders>
              <w:top w:val="inset" w:sz="6" w:space="0" w:color="auto"/>
              <w:left w:val="inset" w:sz="6" w:space="0" w:color="auto"/>
              <w:bottom w:val="inset" w:sz="6" w:space="0" w:color="auto"/>
              <w:right w:val="inset" w:sz="6" w:space="0" w:color="auto"/>
            </w:tcBorders>
            <w:vAlign w:val="center"/>
            <w:hideMark/>
          </w:tcPr>
          <w:p w14:paraId="51C53814" w14:textId="77777777" w:rsidR="00A1425E" w:rsidRPr="00610B35" w:rsidRDefault="00A1425E">
            <w:pPr>
              <w:rPr>
                <w:rFonts w:cs="Arial"/>
                <w:sz w:val="22"/>
                <w:szCs w:val="22"/>
                <w:lang w:eastAsia="es-ES"/>
              </w:rPr>
            </w:pPr>
            <w:r w:rsidRPr="00610B35">
              <w:rPr>
                <w:rFonts w:cs="Arial"/>
                <w:sz w:val="22"/>
                <w:szCs w:val="22"/>
                <w:lang w:eastAsia="es-ES"/>
              </w:rPr>
              <w:t>40.000,00 €</w:t>
            </w:r>
          </w:p>
        </w:tc>
      </w:tr>
      <w:tr w:rsidR="00793811" w:rsidRPr="00793811" w14:paraId="4F6C3CE1" w14:textId="77777777" w:rsidTr="00A1425E">
        <w:trPr>
          <w:tblCellSpacing w:w="20" w:type="dxa"/>
        </w:trPr>
        <w:tc>
          <w:tcPr>
            <w:tcW w:w="1096" w:type="dxa"/>
            <w:tcBorders>
              <w:top w:val="inset" w:sz="6" w:space="0" w:color="auto"/>
              <w:left w:val="inset" w:sz="6" w:space="0" w:color="auto"/>
              <w:bottom w:val="inset" w:sz="6" w:space="0" w:color="auto"/>
              <w:right w:val="inset" w:sz="6" w:space="0" w:color="auto"/>
            </w:tcBorders>
            <w:hideMark/>
          </w:tcPr>
          <w:p w14:paraId="6226A456" w14:textId="77777777" w:rsidR="00A1425E" w:rsidRPr="00610B35" w:rsidRDefault="00A1425E">
            <w:pPr>
              <w:rPr>
                <w:rFonts w:cs="Arial"/>
                <w:sz w:val="22"/>
                <w:szCs w:val="22"/>
                <w:lang w:eastAsia="es-ES"/>
              </w:rPr>
            </w:pPr>
            <w:r w:rsidRPr="00610B35">
              <w:rPr>
                <w:rFonts w:cs="Arial"/>
                <w:sz w:val="22"/>
                <w:szCs w:val="22"/>
                <w:lang w:eastAsia="es-ES"/>
              </w:rPr>
              <w:t>En espècie</w:t>
            </w:r>
          </w:p>
        </w:tc>
        <w:tc>
          <w:tcPr>
            <w:tcW w:w="3078" w:type="dxa"/>
            <w:gridSpan w:val="5"/>
            <w:tcBorders>
              <w:top w:val="inset" w:sz="6" w:space="0" w:color="auto"/>
              <w:left w:val="inset" w:sz="6" w:space="0" w:color="auto"/>
              <w:bottom w:val="inset" w:sz="6" w:space="0" w:color="auto"/>
              <w:right w:val="inset" w:sz="6" w:space="0" w:color="auto"/>
            </w:tcBorders>
            <w:vAlign w:val="center"/>
          </w:tcPr>
          <w:p w14:paraId="7F7B6A41" w14:textId="77777777" w:rsidR="00A1425E" w:rsidRPr="00610B35" w:rsidRDefault="00A1425E">
            <w:pPr>
              <w:rPr>
                <w:rFonts w:cs="Arial"/>
                <w:sz w:val="22"/>
                <w:szCs w:val="22"/>
                <w:lang w:eastAsia="es-ES"/>
              </w:rPr>
            </w:pPr>
          </w:p>
        </w:tc>
        <w:tc>
          <w:tcPr>
            <w:tcW w:w="2305" w:type="dxa"/>
            <w:gridSpan w:val="5"/>
            <w:tcBorders>
              <w:top w:val="inset" w:sz="6" w:space="0" w:color="auto"/>
              <w:left w:val="inset" w:sz="6" w:space="0" w:color="auto"/>
              <w:bottom w:val="inset" w:sz="6" w:space="0" w:color="auto"/>
              <w:right w:val="inset" w:sz="6" w:space="0" w:color="auto"/>
            </w:tcBorders>
            <w:vAlign w:val="center"/>
          </w:tcPr>
          <w:p w14:paraId="3CA838D9" w14:textId="77777777" w:rsidR="00A1425E" w:rsidRPr="00610B35" w:rsidRDefault="00A1425E">
            <w:pPr>
              <w:rPr>
                <w:rFonts w:cs="Arial"/>
                <w:sz w:val="22"/>
                <w:szCs w:val="22"/>
                <w:lang w:eastAsia="es-ES"/>
              </w:rPr>
            </w:pPr>
          </w:p>
        </w:tc>
        <w:tc>
          <w:tcPr>
            <w:tcW w:w="2158" w:type="dxa"/>
            <w:gridSpan w:val="8"/>
            <w:tcBorders>
              <w:top w:val="inset" w:sz="6" w:space="0" w:color="auto"/>
              <w:left w:val="inset" w:sz="6" w:space="0" w:color="auto"/>
              <w:bottom w:val="inset" w:sz="6" w:space="0" w:color="auto"/>
              <w:right w:val="inset" w:sz="6" w:space="0" w:color="auto"/>
            </w:tcBorders>
            <w:vAlign w:val="center"/>
            <w:hideMark/>
          </w:tcPr>
          <w:p w14:paraId="1C99B2C7" w14:textId="3A1EF833" w:rsidR="00A1425E" w:rsidRPr="00610B35" w:rsidRDefault="00610B35">
            <w:pPr>
              <w:rPr>
                <w:rFonts w:cs="Arial"/>
                <w:sz w:val="22"/>
                <w:szCs w:val="22"/>
                <w:lang w:eastAsia="es-ES"/>
              </w:rPr>
            </w:pPr>
            <w:r w:rsidRPr="00610B35">
              <w:rPr>
                <w:rFonts w:cs="Arial"/>
                <w:sz w:val="22"/>
                <w:szCs w:val="22"/>
                <w:lang w:eastAsia="es-ES"/>
              </w:rPr>
              <w:t>34</w:t>
            </w:r>
            <w:r w:rsidR="00A1425E" w:rsidRPr="00610B35">
              <w:rPr>
                <w:rFonts w:cs="Arial"/>
                <w:sz w:val="22"/>
                <w:szCs w:val="22"/>
                <w:lang w:eastAsia="es-ES"/>
              </w:rPr>
              <w:t>.</w:t>
            </w:r>
            <w:r w:rsidRPr="00610B35">
              <w:rPr>
                <w:rFonts w:cs="Arial"/>
                <w:sz w:val="22"/>
                <w:szCs w:val="22"/>
                <w:lang w:eastAsia="es-ES"/>
              </w:rPr>
              <w:t>217</w:t>
            </w:r>
            <w:r w:rsidR="00A1425E" w:rsidRPr="00610B35">
              <w:rPr>
                <w:rFonts w:cs="Arial"/>
                <w:sz w:val="22"/>
                <w:szCs w:val="22"/>
                <w:lang w:eastAsia="es-ES"/>
              </w:rPr>
              <w:t>,</w:t>
            </w:r>
            <w:r w:rsidRPr="00610B35">
              <w:rPr>
                <w:rFonts w:cs="Arial"/>
                <w:sz w:val="22"/>
                <w:szCs w:val="22"/>
                <w:lang w:eastAsia="es-ES"/>
              </w:rPr>
              <w:t>86</w:t>
            </w:r>
            <w:r w:rsidR="00A1425E" w:rsidRPr="00610B35">
              <w:rPr>
                <w:rFonts w:cs="Arial"/>
                <w:sz w:val="22"/>
                <w:szCs w:val="22"/>
                <w:lang w:eastAsia="es-ES"/>
              </w:rPr>
              <w:t xml:space="preserve"> €</w:t>
            </w:r>
          </w:p>
        </w:tc>
      </w:tr>
      <w:tr w:rsidR="00793811" w:rsidRPr="00793811" w14:paraId="526976E1" w14:textId="77777777" w:rsidTr="00A1425E">
        <w:trPr>
          <w:tblCellSpacing w:w="20" w:type="dxa"/>
        </w:trPr>
        <w:tc>
          <w:tcPr>
            <w:tcW w:w="1096" w:type="dxa"/>
            <w:tcBorders>
              <w:top w:val="inset" w:sz="6" w:space="0" w:color="auto"/>
              <w:left w:val="inset" w:sz="6" w:space="0" w:color="auto"/>
              <w:bottom w:val="inset" w:sz="6" w:space="0" w:color="auto"/>
              <w:right w:val="inset" w:sz="6" w:space="0" w:color="auto"/>
            </w:tcBorders>
            <w:hideMark/>
          </w:tcPr>
          <w:p w14:paraId="0668739C" w14:textId="77777777" w:rsidR="00A1425E" w:rsidRPr="00610B35" w:rsidRDefault="00A1425E">
            <w:pPr>
              <w:rPr>
                <w:rFonts w:cs="Arial"/>
                <w:sz w:val="22"/>
                <w:szCs w:val="22"/>
                <w:lang w:eastAsia="es-ES"/>
              </w:rPr>
            </w:pPr>
            <w:r w:rsidRPr="00610B35">
              <w:rPr>
                <w:rFonts w:cs="Arial"/>
                <w:sz w:val="22"/>
                <w:szCs w:val="22"/>
                <w:lang w:eastAsia="es-ES"/>
              </w:rPr>
              <w:t xml:space="preserve">Total </w:t>
            </w:r>
          </w:p>
        </w:tc>
        <w:tc>
          <w:tcPr>
            <w:tcW w:w="3078" w:type="dxa"/>
            <w:gridSpan w:val="5"/>
            <w:tcBorders>
              <w:top w:val="inset" w:sz="6" w:space="0" w:color="auto"/>
              <w:left w:val="inset" w:sz="6" w:space="0" w:color="auto"/>
              <w:bottom w:val="inset" w:sz="6" w:space="0" w:color="auto"/>
              <w:right w:val="inset" w:sz="6" w:space="0" w:color="auto"/>
            </w:tcBorders>
            <w:vAlign w:val="bottom"/>
            <w:hideMark/>
          </w:tcPr>
          <w:p w14:paraId="7027E26A" w14:textId="77777777" w:rsidR="00A1425E" w:rsidRPr="00610B35" w:rsidRDefault="00A1425E">
            <w:pPr>
              <w:rPr>
                <w:rFonts w:cs="Arial"/>
                <w:b/>
                <w:sz w:val="22"/>
                <w:szCs w:val="22"/>
                <w:lang w:eastAsia="es-ES"/>
              </w:rPr>
            </w:pPr>
            <w:r w:rsidRPr="00610B35">
              <w:rPr>
                <w:rFonts w:cs="Arial"/>
                <w:b/>
                <w:sz w:val="22"/>
                <w:szCs w:val="22"/>
                <w:lang w:eastAsia="es-ES"/>
              </w:rPr>
              <w:t>33.057,85€</w:t>
            </w:r>
          </w:p>
        </w:tc>
        <w:tc>
          <w:tcPr>
            <w:tcW w:w="2305" w:type="dxa"/>
            <w:gridSpan w:val="5"/>
            <w:tcBorders>
              <w:top w:val="inset" w:sz="6" w:space="0" w:color="auto"/>
              <w:left w:val="inset" w:sz="6" w:space="0" w:color="auto"/>
              <w:bottom w:val="inset" w:sz="6" w:space="0" w:color="auto"/>
              <w:right w:val="inset" w:sz="6" w:space="0" w:color="auto"/>
            </w:tcBorders>
            <w:vAlign w:val="bottom"/>
            <w:hideMark/>
          </w:tcPr>
          <w:p w14:paraId="4525E5EF" w14:textId="77777777" w:rsidR="00A1425E" w:rsidRPr="00610B35" w:rsidRDefault="00A1425E">
            <w:pPr>
              <w:rPr>
                <w:rFonts w:cs="Arial"/>
                <w:b/>
                <w:sz w:val="22"/>
                <w:szCs w:val="22"/>
                <w:lang w:eastAsia="es-ES"/>
              </w:rPr>
            </w:pPr>
            <w:r w:rsidRPr="00610B35">
              <w:rPr>
                <w:rFonts w:cs="Arial"/>
                <w:b/>
                <w:sz w:val="22"/>
                <w:szCs w:val="22"/>
                <w:lang w:eastAsia="es-ES"/>
              </w:rPr>
              <w:t>6.942.15€</w:t>
            </w:r>
          </w:p>
        </w:tc>
        <w:tc>
          <w:tcPr>
            <w:tcW w:w="2158" w:type="dxa"/>
            <w:gridSpan w:val="8"/>
            <w:tcBorders>
              <w:top w:val="inset" w:sz="6" w:space="0" w:color="auto"/>
              <w:left w:val="inset" w:sz="6" w:space="0" w:color="auto"/>
              <w:bottom w:val="inset" w:sz="6" w:space="0" w:color="auto"/>
              <w:right w:val="inset" w:sz="6" w:space="0" w:color="auto"/>
            </w:tcBorders>
            <w:vAlign w:val="bottom"/>
            <w:hideMark/>
          </w:tcPr>
          <w:p w14:paraId="59F2CB2E" w14:textId="77777777" w:rsidR="00A1425E" w:rsidRPr="00610B35" w:rsidRDefault="00A1425E">
            <w:pPr>
              <w:rPr>
                <w:rFonts w:cs="Arial"/>
                <w:b/>
                <w:sz w:val="22"/>
                <w:szCs w:val="22"/>
                <w:lang w:eastAsia="es-ES"/>
              </w:rPr>
            </w:pPr>
            <w:r w:rsidRPr="00610B35">
              <w:rPr>
                <w:rFonts w:cs="Arial"/>
                <w:b/>
                <w:sz w:val="22"/>
                <w:szCs w:val="22"/>
                <w:lang w:eastAsia="es-ES"/>
              </w:rPr>
              <w:t>40.000,00€</w:t>
            </w:r>
          </w:p>
        </w:tc>
      </w:tr>
      <w:tr w:rsidR="00793811" w:rsidRPr="00793811" w14:paraId="701789FC" w14:textId="77777777" w:rsidTr="00A1425E">
        <w:trPr>
          <w:tblCellSpacing w:w="20" w:type="dxa"/>
        </w:trPr>
        <w:tc>
          <w:tcPr>
            <w:tcW w:w="8757" w:type="dxa"/>
            <w:gridSpan w:val="19"/>
            <w:tcBorders>
              <w:top w:val="inset" w:sz="6" w:space="0" w:color="auto"/>
              <w:left w:val="inset" w:sz="6" w:space="0" w:color="auto"/>
              <w:bottom w:val="inset" w:sz="6" w:space="0" w:color="auto"/>
              <w:right w:val="inset" w:sz="6" w:space="0" w:color="auto"/>
            </w:tcBorders>
            <w:hideMark/>
          </w:tcPr>
          <w:p w14:paraId="33028768" w14:textId="77777777" w:rsidR="00A1425E" w:rsidRPr="00610B35" w:rsidRDefault="00A1425E">
            <w:pPr>
              <w:rPr>
                <w:rFonts w:cs="Arial"/>
                <w:sz w:val="22"/>
                <w:szCs w:val="22"/>
                <w:lang w:eastAsia="es-ES"/>
              </w:rPr>
            </w:pPr>
            <w:r w:rsidRPr="00610B35">
              <w:rPr>
                <w:rFonts w:cs="Arial"/>
                <w:sz w:val="22"/>
                <w:szCs w:val="22"/>
                <w:lang w:eastAsia="es-ES"/>
              </w:rPr>
              <w:t xml:space="preserve">Aplicació pressupostària/finançament: </w:t>
            </w: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881"/>
              <w:gridCol w:w="2882"/>
              <w:gridCol w:w="2882"/>
            </w:tblGrid>
            <w:tr w:rsidR="00610B35" w:rsidRPr="00610B35" w14:paraId="188190DF" w14:textId="77777777">
              <w:tc>
                <w:tcPr>
                  <w:tcW w:w="2881" w:type="dxa"/>
                  <w:tcBorders>
                    <w:top w:val="single" w:sz="4" w:space="0" w:color="A6A6A6"/>
                    <w:left w:val="single" w:sz="4" w:space="0" w:color="A6A6A6"/>
                    <w:bottom w:val="single" w:sz="4" w:space="0" w:color="A6A6A6"/>
                    <w:right w:val="single" w:sz="4" w:space="0" w:color="A6A6A6"/>
                  </w:tcBorders>
                  <w:hideMark/>
                </w:tcPr>
                <w:p w14:paraId="03116951" w14:textId="77777777" w:rsidR="00A1425E" w:rsidRPr="00610B35" w:rsidRDefault="00A1425E">
                  <w:pPr>
                    <w:rPr>
                      <w:rFonts w:cs="Arial"/>
                      <w:b/>
                      <w:i/>
                      <w:sz w:val="22"/>
                      <w:szCs w:val="22"/>
                      <w:lang w:eastAsia="es-ES"/>
                    </w:rPr>
                  </w:pPr>
                  <w:r w:rsidRPr="00610B35">
                    <w:rPr>
                      <w:rFonts w:cs="Arial"/>
                      <w:b/>
                      <w:i/>
                      <w:sz w:val="22"/>
                      <w:szCs w:val="22"/>
                      <w:lang w:eastAsia="es-ES"/>
                    </w:rPr>
                    <w:t>Anualitat</w:t>
                  </w:r>
                </w:p>
              </w:tc>
              <w:tc>
                <w:tcPr>
                  <w:tcW w:w="2882" w:type="dxa"/>
                  <w:tcBorders>
                    <w:top w:val="single" w:sz="4" w:space="0" w:color="A6A6A6"/>
                    <w:left w:val="single" w:sz="4" w:space="0" w:color="A6A6A6"/>
                    <w:bottom w:val="single" w:sz="4" w:space="0" w:color="A6A6A6"/>
                    <w:right w:val="single" w:sz="4" w:space="0" w:color="A6A6A6"/>
                  </w:tcBorders>
                  <w:hideMark/>
                </w:tcPr>
                <w:p w14:paraId="4E01F54F" w14:textId="77777777" w:rsidR="00A1425E" w:rsidRPr="00610B35" w:rsidRDefault="00A1425E">
                  <w:pPr>
                    <w:rPr>
                      <w:rFonts w:cs="Arial"/>
                      <w:b/>
                      <w:i/>
                      <w:sz w:val="22"/>
                      <w:szCs w:val="22"/>
                      <w:lang w:eastAsia="es-ES"/>
                    </w:rPr>
                  </w:pPr>
                  <w:r w:rsidRPr="00610B35">
                    <w:rPr>
                      <w:rFonts w:cs="Arial"/>
                      <w:b/>
                      <w:i/>
                      <w:sz w:val="22"/>
                      <w:szCs w:val="22"/>
                      <w:lang w:eastAsia="es-ES"/>
                    </w:rPr>
                    <w:t>Aplicació pressupostària</w:t>
                  </w:r>
                </w:p>
              </w:tc>
              <w:tc>
                <w:tcPr>
                  <w:tcW w:w="2882" w:type="dxa"/>
                  <w:tcBorders>
                    <w:top w:val="single" w:sz="4" w:space="0" w:color="A6A6A6"/>
                    <w:left w:val="single" w:sz="4" w:space="0" w:color="A6A6A6"/>
                    <w:bottom w:val="single" w:sz="4" w:space="0" w:color="A6A6A6"/>
                    <w:right w:val="single" w:sz="4" w:space="0" w:color="A6A6A6"/>
                  </w:tcBorders>
                  <w:hideMark/>
                </w:tcPr>
                <w:p w14:paraId="3C2CA9F9" w14:textId="77777777" w:rsidR="00A1425E" w:rsidRPr="00610B35" w:rsidRDefault="00A1425E">
                  <w:pPr>
                    <w:tabs>
                      <w:tab w:val="center" w:pos="1333"/>
                      <w:tab w:val="right" w:pos="2666"/>
                    </w:tabs>
                    <w:rPr>
                      <w:rFonts w:cs="Arial"/>
                      <w:b/>
                      <w:i/>
                      <w:sz w:val="22"/>
                      <w:szCs w:val="22"/>
                      <w:lang w:eastAsia="es-ES"/>
                    </w:rPr>
                  </w:pPr>
                  <w:r w:rsidRPr="00610B35">
                    <w:rPr>
                      <w:rFonts w:cs="Arial"/>
                      <w:b/>
                      <w:i/>
                      <w:sz w:val="22"/>
                      <w:szCs w:val="22"/>
                      <w:lang w:eastAsia="es-ES"/>
                    </w:rPr>
                    <w:tab/>
                    <w:t>Import</w:t>
                  </w:r>
                  <w:r w:rsidRPr="00610B35">
                    <w:rPr>
                      <w:rFonts w:cs="Arial"/>
                      <w:b/>
                      <w:i/>
                      <w:sz w:val="22"/>
                      <w:szCs w:val="22"/>
                      <w:lang w:eastAsia="es-ES"/>
                    </w:rPr>
                    <w:tab/>
                  </w:r>
                </w:p>
              </w:tc>
            </w:tr>
            <w:tr w:rsidR="00610B35" w:rsidRPr="00610B35" w14:paraId="7D738A7D" w14:textId="77777777">
              <w:tc>
                <w:tcPr>
                  <w:tcW w:w="2881" w:type="dxa"/>
                  <w:tcBorders>
                    <w:top w:val="single" w:sz="4" w:space="0" w:color="A6A6A6"/>
                    <w:left w:val="single" w:sz="4" w:space="0" w:color="A6A6A6"/>
                    <w:bottom w:val="single" w:sz="4" w:space="0" w:color="A6A6A6"/>
                    <w:right w:val="single" w:sz="4" w:space="0" w:color="A6A6A6"/>
                  </w:tcBorders>
                  <w:hideMark/>
                </w:tcPr>
                <w:p w14:paraId="3D9F8591" w14:textId="77777777" w:rsidR="00A1425E" w:rsidRPr="00610B35" w:rsidRDefault="00A1425E">
                  <w:pPr>
                    <w:widowControl w:val="0"/>
                    <w:ind w:right="-15"/>
                    <w:rPr>
                      <w:rFonts w:cs="Arial"/>
                      <w:sz w:val="22"/>
                      <w:szCs w:val="22"/>
                      <w:lang w:eastAsia="es-ES"/>
                    </w:rPr>
                  </w:pPr>
                  <w:r w:rsidRPr="00610B35">
                    <w:rPr>
                      <w:rFonts w:cs="Arial"/>
                      <w:sz w:val="22"/>
                      <w:szCs w:val="22"/>
                      <w:lang w:eastAsia="es-ES"/>
                    </w:rPr>
                    <w:t>2023</w:t>
                  </w:r>
                </w:p>
              </w:tc>
              <w:tc>
                <w:tcPr>
                  <w:tcW w:w="2882" w:type="dxa"/>
                  <w:tcBorders>
                    <w:top w:val="single" w:sz="4" w:space="0" w:color="A6A6A6"/>
                    <w:left w:val="single" w:sz="4" w:space="0" w:color="A6A6A6"/>
                    <w:bottom w:val="single" w:sz="4" w:space="0" w:color="A6A6A6"/>
                    <w:right w:val="single" w:sz="4" w:space="0" w:color="A6A6A6"/>
                  </w:tcBorders>
                  <w:hideMark/>
                </w:tcPr>
                <w:p w14:paraId="2BD3DB40" w14:textId="77777777" w:rsidR="00A1425E" w:rsidRPr="00610B35" w:rsidRDefault="00A1425E">
                  <w:pPr>
                    <w:widowControl w:val="0"/>
                    <w:ind w:right="-15"/>
                    <w:rPr>
                      <w:rFonts w:cs="Arial"/>
                      <w:sz w:val="22"/>
                      <w:szCs w:val="22"/>
                      <w:lang w:eastAsia="es-ES"/>
                    </w:rPr>
                  </w:pPr>
                  <w:r w:rsidRPr="00610B35">
                    <w:rPr>
                      <w:rFonts w:cs="Arial"/>
                      <w:sz w:val="22"/>
                      <w:szCs w:val="22"/>
                      <w:lang w:eastAsia="es-ES"/>
                    </w:rPr>
                    <w:t>22609 33401</w:t>
                  </w:r>
                </w:p>
              </w:tc>
              <w:tc>
                <w:tcPr>
                  <w:tcW w:w="2882" w:type="dxa"/>
                  <w:tcBorders>
                    <w:top w:val="single" w:sz="4" w:space="0" w:color="A6A6A6"/>
                    <w:left w:val="single" w:sz="4" w:space="0" w:color="A6A6A6"/>
                    <w:bottom w:val="single" w:sz="4" w:space="0" w:color="A6A6A6"/>
                    <w:right w:val="single" w:sz="4" w:space="0" w:color="A6A6A6"/>
                  </w:tcBorders>
                  <w:hideMark/>
                </w:tcPr>
                <w:p w14:paraId="798EFC57" w14:textId="77777777" w:rsidR="00A1425E" w:rsidRPr="00610B35" w:rsidRDefault="00A1425E">
                  <w:pPr>
                    <w:widowControl w:val="0"/>
                    <w:ind w:right="-15" w:firstLine="709"/>
                    <w:rPr>
                      <w:rFonts w:cs="Arial"/>
                      <w:sz w:val="22"/>
                      <w:szCs w:val="22"/>
                      <w:lang w:eastAsia="es-ES"/>
                    </w:rPr>
                  </w:pPr>
                  <w:r w:rsidRPr="00610B35">
                    <w:rPr>
                      <w:rFonts w:cs="Arial"/>
                      <w:sz w:val="22"/>
                      <w:szCs w:val="22"/>
                      <w:lang w:eastAsia="es-ES"/>
                    </w:rPr>
                    <w:t>40.000,00€</w:t>
                  </w:r>
                </w:p>
              </w:tc>
            </w:tr>
          </w:tbl>
          <w:p w14:paraId="5494EB66" w14:textId="77777777" w:rsidR="00A1425E" w:rsidRPr="00610B35" w:rsidRDefault="00A1425E">
            <w:pPr>
              <w:jc w:val="left"/>
              <w:rPr>
                <w:rFonts w:ascii="Times New Roman" w:hAnsi="Times New Roman"/>
                <w:szCs w:val="20"/>
                <w:lang w:eastAsia="es-ES"/>
              </w:rPr>
            </w:pPr>
          </w:p>
        </w:tc>
      </w:tr>
      <w:tr w:rsidR="00793811" w:rsidRPr="00793811" w14:paraId="141442B7" w14:textId="77777777" w:rsidTr="00A1425E">
        <w:trPr>
          <w:trHeight w:val="649"/>
          <w:tblCellSpacing w:w="20" w:type="dxa"/>
        </w:trPr>
        <w:tc>
          <w:tcPr>
            <w:tcW w:w="8757" w:type="dxa"/>
            <w:gridSpan w:val="19"/>
            <w:tcBorders>
              <w:top w:val="inset" w:sz="6" w:space="0" w:color="auto"/>
              <w:left w:val="inset" w:sz="6" w:space="0" w:color="auto"/>
              <w:bottom w:val="inset" w:sz="6" w:space="0" w:color="auto"/>
              <w:right w:val="inset" w:sz="6" w:space="0" w:color="auto"/>
            </w:tcBorders>
            <w:hideMark/>
          </w:tcPr>
          <w:p w14:paraId="521571E5" w14:textId="77777777" w:rsidR="00A1425E" w:rsidRPr="00610B35" w:rsidRDefault="00A1425E">
            <w:pPr>
              <w:rPr>
                <w:rFonts w:cs="Arial"/>
                <w:b/>
                <w:sz w:val="22"/>
                <w:szCs w:val="22"/>
                <w:lang w:eastAsia="es-ES"/>
              </w:rPr>
            </w:pPr>
            <w:r w:rsidRPr="00610B35">
              <w:rPr>
                <w:rFonts w:cs="Arial"/>
                <w:b/>
                <w:sz w:val="22"/>
                <w:szCs w:val="22"/>
                <w:lang w:eastAsia="es-ES"/>
              </w:rPr>
              <w:t>Sistema de determinació del preu:</w:t>
            </w:r>
          </w:p>
          <w:p w14:paraId="1BBF4705" w14:textId="77777777" w:rsidR="00A1425E" w:rsidRPr="00610B35" w:rsidRDefault="00A1425E">
            <w:pPr>
              <w:rPr>
                <w:rFonts w:cs="Arial"/>
                <w:sz w:val="22"/>
                <w:szCs w:val="22"/>
                <w:highlight w:val="yellow"/>
                <w:lang w:eastAsia="es-ES"/>
              </w:rPr>
            </w:pPr>
            <w:r w:rsidRPr="00610B35">
              <w:rPr>
                <w:rFonts w:cs="Arial"/>
                <w:sz w:val="22"/>
                <w:szCs w:val="22"/>
                <w:lang w:eastAsia="es-ES"/>
              </w:rPr>
              <w:t>Honoraris i tarifes</w:t>
            </w:r>
          </w:p>
        </w:tc>
      </w:tr>
      <w:tr w:rsidR="00793811" w:rsidRPr="00793811" w14:paraId="33EF4906" w14:textId="77777777" w:rsidTr="00A1425E">
        <w:trPr>
          <w:trHeight w:val="213"/>
          <w:tblCellSpacing w:w="20" w:type="dxa"/>
        </w:trPr>
        <w:tc>
          <w:tcPr>
            <w:tcW w:w="8757" w:type="dxa"/>
            <w:gridSpan w:val="19"/>
            <w:tcBorders>
              <w:top w:val="inset" w:sz="6" w:space="0" w:color="auto"/>
              <w:left w:val="inset" w:sz="6" w:space="0" w:color="auto"/>
              <w:bottom w:val="inset" w:sz="6" w:space="0" w:color="auto"/>
              <w:right w:val="inset" w:sz="6" w:space="0" w:color="auto"/>
            </w:tcBorders>
          </w:tcPr>
          <w:p w14:paraId="132956B0" w14:textId="77777777" w:rsidR="00A1425E" w:rsidRPr="00610B35" w:rsidRDefault="00A1425E">
            <w:pPr>
              <w:rPr>
                <w:rFonts w:cs="Arial"/>
                <w:b/>
                <w:sz w:val="22"/>
                <w:szCs w:val="22"/>
                <w:lang w:eastAsia="es-ES"/>
              </w:rPr>
            </w:pPr>
            <w:r w:rsidRPr="00610B35">
              <w:rPr>
                <w:rFonts w:cs="Arial"/>
                <w:b/>
                <w:sz w:val="22"/>
                <w:szCs w:val="22"/>
                <w:lang w:eastAsia="es-ES"/>
              </w:rPr>
              <w:t>E. VALOR ESTIMAT</w:t>
            </w:r>
          </w:p>
        </w:tc>
      </w:tr>
      <w:tr w:rsidR="00793811" w:rsidRPr="00793811" w14:paraId="726F8C08" w14:textId="77777777" w:rsidTr="00A1425E">
        <w:trPr>
          <w:trHeight w:val="213"/>
          <w:tblCellSpacing w:w="20" w:type="dxa"/>
        </w:trPr>
        <w:tc>
          <w:tcPr>
            <w:tcW w:w="6740" w:type="dxa"/>
            <w:gridSpan w:val="13"/>
            <w:tcBorders>
              <w:top w:val="inset" w:sz="6" w:space="0" w:color="auto"/>
              <w:left w:val="inset" w:sz="6" w:space="0" w:color="auto"/>
              <w:bottom w:val="inset" w:sz="6" w:space="0" w:color="auto"/>
              <w:right w:val="inset" w:sz="6" w:space="0" w:color="auto"/>
            </w:tcBorders>
            <w:hideMark/>
          </w:tcPr>
          <w:p w14:paraId="7DD12FA9" w14:textId="77777777" w:rsidR="00A1425E" w:rsidRPr="00610B35" w:rsidRDefault="00A1425E">
            <w:pPr>
              <w:rPr>
                <w:rFonts w:cs="Arial"/>
                <w:sz w:val="22"/>
                <w:szCs w:val="22"/>
                <w:lang w:eastAsia="es-ES"/>
              </w:rPr>
            </w:pPr>
            <w:r w:rsidRPr="00610B35">
              <w:rPr>
                <w:rFonts w:cs="Arial"/>
                <w:sz w:val="22"/>
                <w:szCs w:val="22"/>
                <w:lang w:eastAsia="es-ES"/>
              </w:rPr>
              <w:t>Pressupost base de licitació (IVA exclòs)</w:t>
            </w:r>
          </w:p>
        </w:tc>
        <w:tc>
          <w:tcPr>
            <w:tcW w:w="1977" w:type="dxa"/>
            <w:gridSpan w:val="6"/>
            <w:tcBorders>
              <w:top w:val="inset" w:sz="6" w:space="0" w:color="auto"/>
              <w:left w:val="inset" w:sz="6" w:space="0" w:color="auto"/>
              <w:bottom w:val="inset" w:sz="6" w:space="0" w:color="auto"/>
              <w:right w:val="inset" w:sz="6" w:space="0" w:color="auto"/>
            </w:tcBorders>
            <w:hideMark/>
          </w:tcPr>
          <w:p w14:paraId="5D1E6758" w14:textId="77777777" w:rsidR="00A1425E" w:rsidRPr="00610B35" w:rsidRDefault="00A1425E">
            <w:pPr>
              <w:rPr>
                <w:rFonts w:cs="Arial"/>
                <w:sz w:val="22"/>
                <w:szCs w:val="22"/>
                <w:lang w:eastAsia="es-ES"/>
              </w:rPr>
            </w:pPr>
            <w:r w:rsidRPr="00610B35">
              <w:rPr>
                <w:rFonts w:cs="Arial"/>
                <w:sz w:val="22"/>
                <w:szCs w:val="22"/>
                <w:lang w:eastAsia="es-ES"/>
              </w:rPr>
              <w:t>33.057,85€</w:t>
            </w:r>
          </w:p>
        </w:tc>
      </w:tr>
      <w:tr w:rsidR="00793811" w:rsidRPr="00793811" w14:paraId="1EA25A81" w14:textId="77777777" w:rsidTr="00A1425E">
        <w:trPr>
          <w:trHeight w:val="213"/>
          <w:tblCellSpacing w:w="20" w:type="dxa"/>
        </w:trPr>
        <w:tc>
          <w:tcPr>
            <w:tcW w:w="6740" w:type="dxa"/>
            <w:gridSpan w:val="13"/>
            <w:tcBorders>
              <w:top w:val="inset" w:sz="6" w:space="0" w:color="auto"/>
              <w:left w:val="inset" w:sz="6" w:space="0" w:color="auto"/>
              <w:bottom w:val="inset" w:sz="6" w:space="0" w:color="auto"/>
              <w:right w:val="inset" w:sz="6" w:space="0" w:color="auto"/>
            </w:tcBorders>
            <w:hideMark/>
          </w:tcPr>
          <w:p w14:paraId="3C5C12C8" w14:textId="77777777" w:rsidR="00A1425E" w:rsidRPr="00610B35" w:rsidRDefault="00A1425E">
            <w:pPr>
              <w:rPr>
                <w:rFonts w:cs="Arial"/>
                <w:sz w:val="22"/>
                <w:szCs w:val="22"/>
                <w:lang w:eastAsia="es-ES"/>
              </w:rPr>
            </w:pPr>
            <w:r w:rsidRPr="00610B35">
              <w:rPr>
                <w:rFonts w:cs="Arial"/>
                <w:sz w:val="22"/>
                <w:szCs w:val="22"/>
                <w:lang w:eastAsia="es-ES"/>
              </w:rPr>
              <w:t>Import de les modificacions previstes (IVA exclòs):</w:t>
            </w:r>
          </w:p>
        </w:tc>
        <w:tc>
          <w:tcPr>
            <w:tcW w:w="1977" w:type="dxa"/>
            <w:gridSpan w:val="6"/>
            <w:tcBorders>
              <w:top w:val="inset" w:sz="6" w:space="0" w:color="auto"/>
              <w:left w:val="inset" w:sz="6" w:space="0" w:color="auto"/>
              <w:bottom w:val="inset" w:sz="6" w:space="0" w:color="auto"/>
              <w:right w:val="inset" w:sz="6" w:space="0" w:color="auto"/>
            </w:tcBorders>
            <w:hideMark/>
          </w:tcPr>
          <w:p w14:paraId="33495082" w14:textId="77777777" w:rsidR="00A1425E" w:rsidRPr="00610B35" w:rsidRDefault="00A1425E">
            <w:pPr>
              <w:rPr>
                <w:rFonts w:cs="Arial"/>
                <w:sz w:val="22"/>
                <w:szCs w:val="22"/>
                <w:lang w:eastAsia="es-ES"/>
              </w:rPr>
            </w:pPr>
            <w:r w:rsidRPr="00610B35">
              <w:rPr>
                <w:rFonts w:cs="Arial"/>
                <w:sz w:val="22"/>
                <w:szCs w:val="22"/>
                <w:lang w:eastAsia="es-ES"/>
              </w:rPr>
              <w:t>-</w:t>
            </w:r>
          </w:p>
        </w:tc>
      </w:tr>
      <w:tr w:rsidR="00793811" w:rsidRPr="00793811" w14:paraId="16495058" w14:textId="77777777" w:rsidTr="00A1425E">
        <w:trPr>
          <w:trHeight w:val="213"/>
          <w:tblCellSpacing w:w="20" w:type="dxa"/>
        </w:trPr>
        <w:tc>
          <w:tcPr>
            <w:tcW w:w="6740" w:type="dxa"/>
            <w:gridSpan w:val="13"/>
            <w:tcBorders>
              <w:top w:val="inset" w:sz="6" w:space="0" w:color="auto"/>
              <w:left w:val="inset" w:sz="6" w:space="0" w:color="auto"/>
              <w:bottom w:val="inset" w:sz="6" w:space="0" w:color="auto"/>
              <w:right w:val="inset" w:sz="6" w:space="0" w:color="auto"/>
            </w:tcBorders>
            <w:hideMark/>
          </w:tcPr>
          <w:p w14:paraId="5576C115" w14:textId="77777777" w:rsidR="00A1425E" w:rsidRPr="00610B35" w:rsidRDefault="00A1425E">
            <w:pPr>
              <w:rPr>
                <w:rFonts w:cs="Arial"/>
                <w:sz w:val="22"/>
                <w:szCs w:val="22"/>
                <w:lang w:eastAsia="es-ES"/>
              </w:rPr>
            </w:pPr>
            <w:r w:rsidRPr="00610B35">
              <w:rPr>
                <w:rFonts w:cs="Arial"/>
                <w:sz w:val="22"/>
                <w:szCs w:val="22"/>
                <w:lang w:eastAsia="es-ES"/>
              </w:rPr>
              <w:t>Import de les opcions eventuals (IVA exclòs):</w:t>
            </w:r>
          </w:p>
        </w:tc>
        <w:tc>
          <w:tcPr>
            <w:tcW w:w="1977" w:type="dxa"/>
            <w:gridSpan w:val="6"/>
            <w:tcBorders>
              <w:top w:val="inset" w:sz="6" w:space="0" w:color="auto"/>
              <w:left w:val="inset" w:sz="6" w:space="0" w:color="auto"/>
              <w:bottom w:val="inset" w:sz="6" w:space="0" w:color="auto"/>
              <w:right w:val="inset" w:sz="6" w:space="0" w:color="auto"/>
            </w:tcBorders>
            <w:hideMark/>
          </w:tcPr>
          <w:p w14:paraId="47DA21A3" w14:textId="77777777" w:rsidR="00A1425E" w:rsidRPr="00610B35" w:rsidRDefault="00A1425E">
            <w:pPr>
              <w:rPr>
                <w:rFonts w:cs="Arial"/>
                <w:sz w:val="22"/>
                <w:szCs w:val="22"/>
                <w:lang w:eastAsia="es-ES"/>
              </w:rPr>
            </w:pPr>
            <w:r w:rsidRPr="00610B35">
              <w:rPr>
                <w:rFonts w:cs="Arial"/>
                <w:sz w:val="22"/>
                <w:szCs w:val="22"/>
                <w:lang w:eastAsia="es-ES"/>
              </w:rPr>
              <w:t>-</w:t>
            </w:r>
          </w:p>
        </w:tc>
      </w:tr>
      <w:tr w:rsidR="00793811" w:rsidRPr="00793811" w14:paraId="5F33E120" w14:textId="77777777" w:rsidTr="00A1425E">
        <w:trPr>
          <w:trHeight w:val="213"/>
          <w:tblCellSpacing w:w="20" w:type="dxa"/>
        </w:trPr>
        <w:tc>
          <w:tcPr>
            <w:tcW w:w="6740" w:type="dxa"/>
            <w:gridSpan w:val="13"/>
            <w:tcBorders>
              <w:top w:val="inset" w:sz="6" w:space="0" w:color="auto"/>
              <w:left w:val="inset" w:sz="6" w:space="0" w:color="auto"/>
              <w:bottom w:val="inset" w:sz="6" w:space="0" w:color="auto"/>
              <w:right w:val="inset" w:sz="6" w:space="0" w:color="auto"/>
            </w:tcBorders>
            <w:hideMark/>
          </w:tcPr>
          <w:p w14:paraId="159C098D" w14:textId="77777777" w:rsidR="00A1425E" w:rsidRPr="00610B35" w:rsidRDefault="00A1425E">
            <w:pPr>
              <w:rPr>
                <w:rFonts w:cs="Arial"/>
                <w:sz w:val="22"/>
                <w:szCs w:val="22"/>
                <w:lang w:eastAsia="es-ES"/>
              </w:rPr>
            </w:pPr>
            <w:r w:rsidRPr="00610B35">
              <w:rPr>
                <w:rFonts w:cs="Arial"/>
                <w:sz w:val="22"/>
                <w:szCs w:val="22"/>
                <w:lang w:eastAsia="es-ES"/>
              </w:rPr>
              <w:t>Pròrroga (IVA exclòs):</w:t>
            </w:r>
          </w:p>
        </w:tc>
        <w:tc>
          <w:tcPr>
            <w:tcW w:w="1977" w:type="dxa"/>
            <w:gridSpan w:val="6"/>
            <w:tcBorders>
              <w:top w:val="inset" w:sz="6" w:space="0" w:color="auto"/>
              <w:left w:val="inset" w:sz="6" w:space="0" w:color="auto"/>
              <w:bottom w:val="inset" w:sz="6" w:space="0" w:color="auto"/>
              <w:right w:val="inset" w:sz="6" w:space="0" w:color="auto"/>
            </w:tcBorders>
            <w:hideMark/>
          </w:tcPr>
          <w:p w14:paraId="1E2727F0" w14:textId="77777777" w:rsidR="00A1425E" w:rsidRPr="00610B35" w:rsidRDefault="00A1425E">
            <w:pPr>
              <w:rPr>
                <w:rFonts w:cs="Arial"/>
                <w:sz w:val="22"/>
                <w:szCs w:val="22"/>
                <w:lang w:eastAsia="es-ES"/>
              </w:rPr>
            </w:pPr>
            <w:r w:rsidRPr="00610B35">
              <w:rPr>
                <w:rFonts w:cs="Arial"/>
                <w:sz w:val="22"/>
                <w:szCs w:val="22"/>
                <w:lang w:eastAsia="es-ES"/>
              </w:rPr>
              <w:t>-</w:t>
            </w:r>
          </w:p>
        </w:tc>
      </w:tr>
      <w:tr w:rsidR="00793811" w:rsidRPr="00793811" w14:paraId="3CD726F2" w14:textId="77777777" w:rsidTr="00A1425E">
        <w:trPr>
          <w:trHeight w:val="213"/>
          <w:tblCellSpacing w:w="20" w:type="dxa"/>
        </w:trPr>
        <w:tc>
          <w:tcPr>
            <w:tcW w:w="6740" w:type="dxa"/>
            <w:gridSpan w:val="13"/>
            <w:tcBorders>
              <w:top w:val="inset" w:sz="6" w:space="0" w:color="auto"/>
              <w:left w:val="inset" w:sz="6" w:space="0" w:color="auto"/>
              <w:bottom w:val="inset" w:sz="6" w:space="0" w:color="auto"/>
              <w:right w:val="inset" w:sz="6" w:space="0" w:color="auto"/>
            </w:tcBorders>
            <w:hideMark/>
          </w:tcPr>
          <w:p w14:paraId="645078A4" w14:textId="77777777" w:rsidR="00A1425E" w:rsidRPr="00610B35" w:rsidRDefault="00A1425E">
            <w:pPr>
              <w:rPr>
                <w:rFonts w:cs="Arial"/>
                <w:sz w:val="22"/>
                <w:szCs w:val="22"/>
                <w:lang w:eastAsia="es-ES"/>
              </w:rPr>
            </w:pPr>
            <w:r w:rsidRPr="00610B35">
              <w:rPr>
                <w:rFonts w:cs="Arial"/>
                <w:sz w:val="22"/>
                <w:szCs w:val="22"/>
                <w:lang w:eastAsia="es-ES"/>
              </w:rPr>
              <w:t>Altres (IVA exclòs):</w:t>
            </w:r>
          </w:p>
        </w:tc>
        <w:tc>
          <w:tcPr>
            <w:tcW w:w="1977" w:type="dxa"/>
            <w:gridSpan w:val="6"/>
            <w:tcBorders>
              <w:top w:val="inset" w:sz="6" w:space="0" w:color="auto"/>
              <w:left w:val="inset" w:sz="6" w:space="0" w:color="auto"/>
              <w:bottom w:val="inset" w:sz="6" w:space="0" w:color="auto"/>
              <w:right w:val="inset" w:sz="6" w:space="0" w:color="auto"/>
            </w:tcBorders>
            <w:hideMark/>
          </w:tcPr>
          <w:p w14:paraId="7E311A9E" w14:textId="77777777" w:rsidR="00A1425E" w:rsidRPr="00610B35" w:rsidRDefault="00A1425E">
            <w:pPr>
              <w:rPr>
                <w:rFonts w:cs="Arial"/>
                <w:sz w:val="22"/>
                <w:szCs w:val="22"/>
                <w:lang w:eastAsia="es-ES"/>
              </w:rPr>
            </w:pPr>
            <w:r w:rsidRPr="00610B35">
              <w:rPr>
                <w:rFonts w:cs="Arial"/>
                <w:sz w:val="22"/>
                <w:szCs w:val="22"/>
                <w:lang w:eastAsia="es-ES"/>
              </w:rPr>
              <w:t>-</w:t>
            </w:r>
          </w:p>
        </w:tc>
      </w:tr>
      <w:tr w:rsidR="00793811" w:rsidRPr="00793811" w14:paraId="0C7C4760" w14:textId="77777777" w:rsidTr="00A1425E">
        <w:trPr>
          <w:trHeight w:val="213"/>
          <w:tblCellSpacing w:w="20" w:type="dxa"/>
        </w:trPr>
        <w:tc>
          <w:tcPr>
            <w:tcW w:w="6740" w:type="dxa"/>
            <w:gridSpan w:val="13"/>
            <w:tcBorders>
              <w:top w:val="inset" w:sz="6" w:space="0" w:color="auto"/>
              <w:left w:val="inset" w:sz="6" w:space="0" w:color="auto"/>
              <w:bottom w:val="inset" w:sz="6" w:space="0" w:color="auto"/>
              <w:right w:val="inset" w:sz="6" w:space="0" w:color="auto"/>
            </w:tcBorders>
            <w:hideMark/>
          </w:tcPr>
          <w:p w14:paraId="24FDDC05" w14:textId="77777777" w:rsidR="00A1425E" w:rsidRPr="00610B35" w:rsidRDefault="00A1425E">
            <w:pPr>
              <w:rPr>
                <w:rFonts w:cs="Arial"/>
                <w:sz w:val="22"/>
                <w:szCs w:val="22"/>
                <w:lang w:eastAsia="es-ES"/>
              </w:rPr>
            </w:pPr>
            <w:r w:rsidRPr="00610B35">
              <w:rPr>
                <w:rFonts w:cs="Arial"/>
                <w:b/>
                <w:sz w:val="22"/>
                <w:szCs w:val="22"/>
                <w:lang w:eastAsia="es-ES"/>
              </w:rPr>
              <w:t>EN ESPÈCIE</w:t>
            </w:r>
          </w:p>
        </w:tc>
        <w:tc>
          <w:tcPr>
            <w:tcW w:w="1977" w:type="dxa"/>
            <w:gridSpan w:val="6"/>
            <w:tcBorders>
              <w:top w:val="inset" w:sz="6" w:space="0" w:color="auto"/>
              <w:left w:val="inset" w:sz="6" w:space="0" w:color="auto"/>
              <w:bottom w:val="inset" w:sz="6" w:space="0" w:color="auto"/>
              <w:right w:val="inset" w:sz="6" w:space="0" w:color="auto"/>
            </w:tcBorders>
            <w:hideMark/>
          </w:tcPr>
          <w:p w14:paraId="39EE77F2" w14:textId="27783080" w:rsidR="00A1425E" w:rsidRPr="00610B35" w:rsidRDefault="00610B35">
            <w:pPr>
              <w:rPr>
                <w:rFonts w:cs="Arial"/>
                <w:sz w:val="22"/>
                <w:szCs w:val="22"/>
                <w:lang w:eastAsia="es-ES"/>
              </w:rPr>
            </w:pPr>
            <w:r w:rsidRPr="00610B35">
              <w:rPr>
                <w:rFonts w:cs="Arial"/>
                <w:sz w:val="22"/>
                <w:szCs w:val="22"/>
                <w:lang w:eastAsia="es-ES"/>
              </w:rPr>
              <w:t>34.217,86</w:t>
            </w:r>
            <w:r w:rsidR="00A1425E" w:rsidRPr="00610B35">
              <w:rPr>
                <w:rFonts w:cs="Arial"/>
                <w:sz w:val="22"/>
                <w:szCs w:val="22"/>
                <w:lang w:eastAsia="es-ES"/>
              </w:rPr>
              <w:t>€</w:t>
            </w:r>
          </w:p>
        </w:tc>
      </w:tr>
      <w:tr w:rsidR="00793811" w:rsidRPr="00793811" w14:paraId="6FDC1053" w14:textId="77777777" w:rsidTr="00A1425E">
        <w:trPr>
          <w:trHeight w:val="213"/>
          <w:tblCellSpacing w:w="20" w:type="dxa"/>
        </w:trPr>
        <w:tc>
          <w:tcPr>
            <w:tcW w:w="6740" w:type="dxa"/>
            <w:gridSpan w:val="13"/>
            <w:tcBorders>
              <w:top w:val="inset" w:sz="6" w:space="0" w:color="auto"/>
              <w:left w:val="inset" w:sz="6" w:space="0" w:color="auto"/>
              <w:bottom w:val="inset" w:sz="6" w:space="0" w:color="auto"/>
              <w:right w:val="inset" w:sz="6" w:space="0" w:color="auto"/>
            </w:tcBorders>
            <w:hideMark/>
          </w:tcPr>
          <w:p w14:paraId="16CAD3CB" w14:textId="77777777" w:rsidR="00A1425E" w:rsidRPr="00610B35" w:rsidRDefault="00A1425E">
            <w:pPr>
              <w:rPr>
                <w:rFonts w:cs="Arial"/>
                <w:sz w:val="22"/>
                <w:szCs w:val="22"/>
                <w:lang w:eastAsia="es-ES"/>
              </w:rPr>
            </w:pPr>
            <w:r w:rsidRPr="00610B35">
              <w:rPr>
                <w:rFonts w:cs="Arial"/>
                <w:sz w:val="22"/>
                <w:szCs w:val="22"/>
                <w:lang w:eastAsia="es-ES"/>
              </w:rPr>
              <w:t>TOTAL VALOR ESTIMAT:</w:t>
            </w:r>
          </w:p>
        </w:tc>
        <w:tc>
          <w:tcPr>
            <w:tcW w:w="1977" w:type="dxa"/>
            <w:gridSpan w:val="6"/>
            <w:tcBorders>
              <w:top w:val="inset" w:sz="6" w:space="0" w:color="auto"/>
              <w:left w:val="inset" w:sz="6" w:space="0" w:color="auto"/>
              <w:bottom w:val="inset" w:sz="6" w:space="0" w:color="auto"/>
              <w:right w:val="inset" w:sz="6" w:space="0" w:color="auto"/>
            </w:tcBorders>
            <w:hideMark/>
          </w:tcPr>
          <w:p w14:paraId="7E2BC2C6" w14:textId="77777777" w:rsidR="00A1425E" w:rsidRPr="00610B35" w:rsidRDefault="00A1425E">
            <w:pPr>
              <w:rPr>
                <w:rFonts w:cs="Arial"/>
                <w:sz w:val="22"/>
                <w:szCs w:val="22"/>
                <w:lang w:eastAsia="es-ES"/>
              </w:rPr>
            </w:pPr>
            <w:r w:rsidRPr="00610B35">
              <w:rPr>
                <w:rFonts w:cs="Arial"/>
                <w:sz w:val="22"/>
                <w:szCs w:val="22"/>
                <w:lang w:eastAsia="es-ES"/>
              </w:rPr>
              <w:t>33.057,85€</w:t>
            </w:r>
          </w:p>
        </w:tc>
      </w:tr>
      <w:tr w:rsidR="00793811" w:rsidRPr="00793811" w14:paraId="7118B81E" w14:textId="77777777" w:rsidTr="00A1425E">
        <w:trPr>
          <w:trHeight w:val="213"/>
          <w:tblCellSpacing w:w="20" w:type="dxa"/>
        </w:trPr>
        <w:tc>
          <w:tcPr>
            <w:tcW w:w="8757" w:type="dxa"/>
            <w:gridSpan w:val="19"/>
            <w:tcBorders>
              <w:top w:val="inset" w:sz="6" w:space="0" w:color="auto"/>
              <w:left w:val="inset" w:sz="6" w:space="0" w:color="auto"/>
              <w:bottom w:val="inset" w:sz="6" w:space="0" w:color="auto"/>
              <w:right w:val="inset" w:sz="6" w:space="0" w:color="auto"/>
            </w:tcBorders>
          </w:tcPr>
          <w:p w14:paraId="75293975" w14:textId="77777777" w:rsidR="00A1425E" w:rsidRPr="00610B35" w:rsidRDefault="00A1425E">
            <w:pPr>
              <w:rPr>
                <w:rFonts w:cs="Arial"/>
                <w:b/>
                <w:sz w:val="22"/>
                <w:szCs w:val="22"/>
                <w:lang w:eastAsia="es-ES"/>
              </w:rPr>
            </w:pPr>
          </w:p>
          <w:p w14:paraId="498E3F21" w14:textId="77777777" w:rsidR="00A1425E" w:rsidRPr="00610B35" w:rsidRDefault="00A1425E">
            <w:pPr>
              <w:rPr>
                <w:rFonts w:cs="Arial"/>
                <w:sz w:val="22"/>
                <w:szCs w:val="22"/>
                <w:lang w:eastAsia="es-ES"/>
              </w:rPr>
            </w:pPr>
            <w:r w:rsidRPr="00610B35">
              <w:rPr>
                <w:rFonts w:cs="Arial"/>
                <w:b/>
                <w:sz w:val="22"/>
                <w:szCs w:val="22"/>
                <w:lang w:eastAsia="es-ES"/>
              </w:rPr>
              <w:t>F. ANUALITATS</w:t>
            </w:r>
          </w:p>
        </w:tc>
      </w:tr>
      <w:tr w:rsidR="00793811" w:rsidRPr="00793811" w14:paraId="71D28826" w14:textId="77777777" w:rsidTr="00A1425E">
        <w:trPr>
          <w:trHeight w:val="213"/>
          <w:tblCellSpacing w:w="20" w:type="dxa"/>
        </w:trPr>
        <w:tc>
          <w:tcPr>
            <w:tcW w:w="3028" w:type="dxa"/>
            <w:gridSpan w:val="2"/>
            <w:tcBorders>
              <w:top w:val="inset" w:sz="6" w:space="0" w:color="auto"/>
              <w:left w:val="inset" w:sz="6" w:space="0" w:color="auto"/>
              <w:bottom w:val="inset" w:sz="6" w:space="0" w:color="auto"/>
              <w:right w:val="inset" w:sz="6" w:space="0" w:color="auto"/>
            </w:tcBorders>
            <w:hideMark/>
          </w:tcPr>
          <w:p w14:paraId="5C5C3CA6" w14:textId="77777777" w:rsidR="00A1425E" w:rsidRPr="00FC0D3F" w:rsidRDefault="00A1425E">
            <w:pPr>
              <w:rPr>
                <w:rFonts w:cs="Arial"/>
                <w:sz w:val="22"/>
                <w:szCs w:val="22"/>
                <w:lang w:eastAsia="es-ES"/>
              </w:rPr>
            </w:pPr>
            <w:r w:rsidRPr="00FC0D3F">
              <w:rPr>
                <w:rFonts w:cs="Arial"/>
                <w:sz w:val="22"/>
                <w:szCs w:val="22"/>
                <w:lang w:eastAsia="es-ES"/>
              </w:rPr>
              <w:t>Exercici</w:t>
            </w:r>
          </w:p>
        </w:tc>
        <w:tc>
          <w:tcPr>
            <w:tcW w:w="2434" w:type="dxa"/>
            <w:gridSpan w:val="7"/>
            <w:tcBorders>
              <w:top w:val="inset" w:sz="6" w:space="0" w:color="auto"/>
              <w:left w:val="inset" w:sz="6" w:space="0" w:color="auto"/>
              <w:bottom w:val="inset" w:sz="6" w:space="0" w:color="auto"/>
              <w:right w:val="inset" w:sz="6" w:space="0" w:color="auto"/>
            </w:tcBorders>
            <w:hideMark/>
          </w:tcPr>
          <w:p w14:paraId="598F9FEB" w14:textId="77777777" w:rsidR="00A1425E" w:rsidRPr="00610B35" w:rsidRDefault="00A1425E">
            <w:pPr>
              <w:rPr>
                <w:rFonts w:cs="Arial"/>
                <w:sz w:val="22"/>
                <w:szCs w:val="22"/>
                <w:lang w:eastAsia="es-ES"/>
              </w:rPr>
            </w:pPr>
            <w:r w:rsidRPr="00610B35">
              <w:rPr>
                <w:rFonts w:cs="Arial"/>
                <w:sz w:val="22"/>
                <w:szCs w:val="22"/>
                <w:lang w:eastAsia="es-ES"/>
              </w:rPr>
              <w:t xml:space="preserve">Base </w:t>
            </w:r>
          </w:p>
        </w:tc>
        <w:tc>
          <w:tcPr>
            <w:tcW w:w="1513" w:type="dxa"/>
            <w:gridSpan w:val="6"/>
            <w:tcBorders>
              <w:top w:val="inset" w:sz="6" w:space="0" w:color="auto"/>
              <w:left w:val="inset" w:sz="6" w:space="0" w:color="auto"/>
              <w:bottom w:val="inset" w:sz="6" w:space="0" w:color="auto"/>
              <w:right w:val="inset" w:sz="6" w:space="0" w:color="auto"/>
            </w:tcBorders>
            <w:hideMark/>
          </w:tcPr>
          <w:p w14:paraId="75F6DE9F" w14:textId="77777777" w:rsidR="00A1425E" w:rsidRPr="00610B35" w:rsidRDefault="00A1425E">
            <w:pPr>
              <w:rPr>
                <w:rFonts w:cs="Arial"/>
                <w:sz w:val="22"/>
                <w:szCs w:val="22"/>
                <w:lang w:eastAsia="es-ES"/>
              </w:rPr>
            </w:pPr>
            <w:r w:rsidRPr="00610B35">
              <w:rPr>
                <w:rFonts w:cs="Arial"/>
                <w:sz w:val="22"/>
                <w:szCs w:val="22"/>
                <w:lang w:eastAsia="es-ES"/>
              </w:rPr>
              <w:t>IVA</w:t>
            </w:r>
          </w:p>
        </w:tc>
        <w:tc>
          <w:tcPr>
            <w:tcW w:w="1662" w:type="dxa"/>
            <w:gridSpan w:val="4"/>
            <w:tcBorders>
              <w:top w:val="inset" w:sz="6" w:space="0" w:color="auto"/>
              <w:left w:val="inset" w:sz="6" w:space="0" w:color="auto"/>
              <w:bottom w:val="inset" w:sz="6" w:space="0" w:color="auto"/>
              <w:right w:val="inset" w:sz="6" w:space="0" w:color="auto"/>
            </w:tcBorders>
            <w:hideMark/>
          </w:tcPr>
          <w:p w14:paraId="1AC77B51" w14:textId="77777777" w:rsidR="00A1425E" w:rsidRPr="00610B35" w:rsidRDefault="00A1425E">
            <w:pPr>
              <w:rPr>
                <w:rFonts w:cs="Arial"/>
                <w:sz w:val="22"/>
                <w:szCs w:val="22"/>
                <w:lang w:eastAsia="es-ES"/>
              </w:rPr>
            </w:pPr>
            <w:r w:rsidRPr="00610B35">
              <w:rPr>
                <w:rFonts w:cs="Arial"/>
                <w:sz w:val="22"/>
                <w:szCs w:val="22"/>
                <w:lang w:eastAsia="es-ES"/>
              </w:rPr>
              <w:t>TOTAL</w:t>
            </w:r>
          </w:p>
        </w:tc>
      </w:tr>
      <w:tr w:rsidR="00793811" w:rsidRPr="00793811" w14:paraId="7D9B26CB" w14:textId="77777777" w:rsidTr="00A1425E">
        <w:trPr>
          <w:trHeight w:val="213"/>
          <w:tblCellSpacing w:w="20" w:type="dxa"/>
        </w:trPr>
        <w:tc>
          <w:tcPr>
            <w:tcW w:w="3028" w:type="dxa"/>
            <w:gridSpan w:val="2"/>
            <w:tcBorders>
              <w:top w:val="inset" w:sz="6" w:space="0" w:color="auto"/>
              <w:left w:val="inset" w:sz="6" w:space="0" w:color="auto"/>
              <w:bottom w:val="inset" w:sz="6" w:space="0" w:color="auto"/>
              <w:right w:val="inset" w:sz="6" w:space="0" w:color="auto"/>
            </w:tcBorders>
            <w:hideMark/>
          </w:tcPr>
          <w:p w14:paraId="34BDFCB6" w14:textId="77777777" w:rsidR="00A1425E" w:rsidRPr="00FC0D3F" w:rsidRDefault="00A1425E">
            <w:pPr>
              <w:rPr>
                <w:rFonts w:cs="Arial"/>
                <w:sz w:val="22"/>
                <w:szCs w:val="22"/>
                <w:lang w:eastAsia="es-ES"/>
              </w:rPr>
            </w:pPr>
            <w:r w:rsidRPr="00FC0D3F">
              <w:rPr>
                <w:rFonts w:cs="Arial"/>
                <w:sz w:val="22"/>
                <w:szCs w:val="22"/>
                <w:lang w:eastAsia="es-ES"/>
              </w:rPr>
              <w:t>2023</w:t>
            </w:r>
          </w:p>
        </w:tc>
        <w:tc>
          <w:tcPr>
            <w:tcW w:w="2434" w:type="dxa"/>
            <w:gridSpan w:val="7"/>
            <w:tcBorders>
              <w:top w:val="inset" w:sz="6" w:space="0" w:color="auto"/>
              <w:left w:val="inset" w:sz="6" w:space="0" w:color="auto"/>
              <w:bottom w:val="inset" w:sz="6" w:space="0" w:color="auto"/>
              <w:right w:val="inset" w:sz="6" w:space="0" w:color="auto"/>
            </w:tcBorders>
            <w:hideMark/>
          </w:tcPr>
          <w:p w14:paraId="7794A2F6" w14:textId="77777777" w:rsidR="00A1425E" w:rsidRPr="00610B35" w:rsidRDefault="00A1425E">
            <w:pPr>
              <w:rPr>
                <w:rFonts w:cs="Arial"/>
                <w:sz w:val="22"/>
                <w:szCs w:val="22"/>
                <w:lang w:eastAsia="es-ES"/>
              </w:rPr>
            </w:pPr>
            <w:r w:rsidRPr="00610B35">
              <w:rPr>
                <w:rFonts w:cs="Arial"/>
                <w:sz w:val="22"/>
                <w:szCs w:val="22"/>
                <w:lang w:eastAsia="es-ES"/>
              </w:rPr>
              <w:t>33.057,85€</w:t>
            </w:r>
          </w:p>
        </w:tc>
        <w:tc>
          <w:tcPr>
            <w:tcW w:w="1513" w:type="dxa"/>
            <w:gridSpan w:val="6"/>
            <w:tcBorders>
              <w:top w:val="inset" w:sz="6" w:space="0" w:color="auto"/>
              <w:left w:val="inset" w:sz="6" w:space="0" w:color="auto"/>
              <w:bottom w:val="inset" w:sz="6" w:space="0" w:color="auto"/>
              <w:right w:val="inset" w:sz="6" w:space="0" w:color="auto"/>
            </w:tcBorders>
            <w:hideMark/>
          </w:tcPr>
          <w:p w14:paraId="1C3CB733" w14:textId="77777777" w:rsidR="00A1425E" w:rsidRPr="00610B35" w:rsidRDefault="00A1425E">
            <w:pPr>
              <w:rPr>
                <w:rFonts w:cs="Arial"/>
                <w:sz w:val="22"/>
                <w:szCs w:val="22"/>
                <w:lang w:eastAsia="es-ES"/>
              </w:rPr>
            </w:pPr>
            <w:r w:rsidRPr="00610B35">
              <w:rPr>
                <w:rFonts w:cs="Arial"/>
                <w:sz w:val="22"/>
                <w:szCs w:val="22"/>
                <w:lang w:eastAsia="es-ES"/>
              </w:rPr>
              <w:t>6.942,15€</w:t>
            </w:r>
          </w:p>
        </w:tc>
        <w:tc>
          <w:tcPr>
            <w:tcW w:w="1662" w:type="dxa"/>
            <w:gridSpan w:val="4"/>
            <w:tcBorders>
              <w:top w:val="inset" w:sz="6" w:space="0" w:color="auto"/>
              <w:left w:val="inset" w:sz="6" w:space="0" w:color="auto"/>
              <w:bottom w:val="inset" w:sz="6" w:space="0" w:color="auto"/>
              <w:right w:val="inset" w:sz="6" w:space="0" w:color="auto"/>
            </w:tcBorders>
            <w:hideMark/>
          </w:tcPr>
          <w:p w14:paraId="604CCE81" w14:textId="77777777" w:rsidR="00A1425E" w:rsidRPr="00610B35" w:rsidRDefault="00A1425E">
            <w:pPr>
              <w:rPr>
                <w:rFonts w:cs="Arial"/>
                <w:sz w:val="22"/>
                <w:szCs w:val="22"/>
                <w:lang w:eastAsia="es-ES"/>
              </w:rPr>
            </w:pPr>
            <w:r w:rsidRPr="00610B35">
              <w:rPr>
                <w:rFonts w:cs="Arial"/>
                <w:sz w:val="22"/>
                <w:szCs w:val="22"/>
                <w:lang w:eastAsia="es-ES"/>
              </w:rPr>
              <w:t>40.000,00€</w:t>
            </w:r>
          </w:p>
        </w:tc>
      </w:tr>
      <w:tr w:rsidR="00793811" w:rsidRPr="00793811" w14:paraId="630E99CD" w14:textId="77777777" w:rsidTr="00A1425E">
        <w:trPr>
          <w:trHeight w:val="213"/>
          <w:tblCellSpacing w:w="20" w:type="dxa"/>
        </w:trPr>
        <w:tc>
          <w:tcPr>
            <w:tcW w:w="4163" w:type="dxa"/>
            <w:gridSpan w:val="5"/>
            <w:tcBorders>
              <w:top w:val="inset" w:sz="6" w:space="0" w:color="auto"/>
              <w:left w:val="inset" w:sz="6" w:space="0" w:color="auto"/>
              <w:bottom w:val="inset" w:sz="6" w:space="0" w:color="auto"/>
              <w:right w:val="inset" w:sz="6" w:space="0" w:color="auto"/>
            </w:tcBorders>
            <w:hideMark/>
          </w:tcPr>
          <w:p w14:paraId="442C2438" w14:textId="77777777" w:rsidR="00A1425E" w:rsidRPr="00610B35" w:rsidRDefault="00A1425E">
            <w:pPr>
              <w:rPr>
                <w:rFonts w:cs="Arial"/>
                <w:b/>
                <w:sz w:val="22"/>
                <w:szCs w:val="22"/>
                <w:lang w:eastAsia="es-ES"/>
              </w:rPr>
            </w:pPr>
            <w:r w:rsidRPr="00610B35">
              <w:rPr>
                <w:rFonts w:cs="Arial"/>
                <w:b/>
                <w:sz w:val="22"/>
                <w:szCs w:val="22"/>
                <w:lang w:eastAsia="es-ES"/>
              </w:rPr>
              <w:t>G. TERMINI D'EXECUCIÓ:</w:t>
            </w:r>
          </w:p>
          <w:p w14:paraId="6C765687" w14:textId="136917D4" w:rsidR="00A1425E" w:rsidRPr="00610B35" w:rsidRDefault="00A1425E">
            <w:pPr>
              <w:rPr>
                <w:rFonts w:cs="Arial"/>
                <w:b/>
                <w:sz w:val="22"/>
                <w:szCs w:val="22"/>
                <w:lang w:eastAsia="es-ES"/>
              </w:rPr>
            </w:pPr>
            <w:r w:rsidRPr="00610B35">
              <w:rPr>
                <w:rFonts w:cs="Arial"/>
                <w:b/>
                <w:sz w:val="22"/>
                <w:szCs w:val="22"/>
                <w:lang w:eastAsia="es-ES"/>
              </w:rPr>
              <w:t xml:space="preserve">Del </w:t>
            </w:r>
            <w:r w:rsidR="00610B35" w:rsidRPr="00610B35">
              <w:rPr>
                <w:rFonts w:cs="Arial"/>
                <w:b/>
                <w:sz w:val="22"/>
                <w:szCs w:val="22"/>
                <w:lang w:eastAsia="es-ES"/>
              </w:rPr>
              <w:t>3</w:t>
            </w:r>
            <w:r w:rsidRPr="00610B35">
              <w:rPr>
                <w:rFonts w:cs="Arial"/>
                <w:b/>
                <w:sz w:val="22"/>
                <w:szCs w:val="22"/>
                <w:lang w:eastAsia="es-ES"/>
              </w:rPr>
              <w:t xml:space="preserve"> al 16 de juliol de 202</w:t>
            </w:r>
            <w:r w:rsidR="00610B35" w:rsidRPr="00610B35">
              <w:rPr>
                <w:rFonts w:cs="Arial"/>
                <w:b/>
                <w:sz w:val="22"/>
                <w:szCs w:val="22"/>
                <w:lang w:eastAsia="es-ES"/>
              </w:rPr>
              <w:t>3</w:t>
            </w:r>
            <w:r w:rsidRPr="00610B35">
              <w:rPr>
                <w:rFonts w:cs="Arial"/>
                <w:b/>
                <w:sz w:val="22"/>
                <w:szCs w:val="22"/>
                <w:lang w:eastAsia="es-ES"/>
              </w:rPr>
              <w:t>, amb dos setmanes abans de l’inici per a preparació i una setmana després de la finalització per a la recollida.</w:t>
            </w:r>
          </w:p>
        </w:tc>
        <w:tc>
          <w:tcPr>
            <w:tcW w:w="2994" w:type="dxa"/>
            <w:gridSpan w:val="12"/>
            <w:tcBorders>
              <w:top w:val="inset" w:sz="6" w:space="0" w:color="auto"/>
              <w:left w:val="inset" w:sz="6" w:space="0" w:color="auto"/>
              <w:bottom w:val="inset" w:sz="6" w:space="0" w:color="auto"/>
              <w:right w:val="inset" w:sz="6" w:space="0" w:color="auto"/>
            </w:tcBorders>
          </w:tcPr>
          <w:p w14:paraId="12E25F40" w14:textId="77777777" w:rsidR="00A1425E" w:rsidRPr="00610B35" w:rsidRDefault="00A1425E">
            <w:pPr>
              <w:rPr>
                <w:rFonts w:cs="Arial"/>
                <w:b/>
                <w:sz w:val="22"/>
                <w:szCs w:val="22"/>
                <w:lang w:eastAsia="es-ES"/>
              </w:rPr>
            </w:pPr>
            <w:r w:rsidRPr="00610B35">
              <w:rPr>
                <w:rFonts w:cs="Arial"/>
                <w:b/>
                <w:sz w:val="22"/>
                <w:szCs w:val="22"/>
                <w:lang w:eastAsia="es-ES"/>
              </w:rPr>
              <w:t>H. PRÒRROGA</w:t>
            </w:r>
          </w:p>
          <w:p w14:paraId="116CC470" w14:textId="77777777" w:rsidR="00A1425E" w:rsidRPr="00610B35" w:rsidRDefault="00A1425E">
            <w:pPr>
              <w:rPr>
                <w:rFonts w:cs="Arial"/>
                <w:sz w:val="22"/>
                <w:szCs w:val="22"/>
                <w:lang w:eastAsia="es-ES"/>
              </w:rPr>
            </w:pPr>
            <w:r w:rsidRPr="00610B35">
              <w:rPr>
                <w:rFonts w:cs="Arial"/>
                <w:sz w:val="22"/>
                <w:szCs w:val="22"/>
                <w:lang w:eastAsia="es-ES"/>
              </w:rPr>
              <w:fldChar w:fldCharType="begin">
                <w:ffData>
                  <w:name w:val="Casilla1"/>
                  <w:enabled/>
                  <w:calcOnExit w:val="0"/>
                  <w:checkBox>
                    <w:size w:val="16"/>
                    <w:default w:val="0"/>
                  </w:checkBox>
                </w:ffData>
              </w:fldChar>
            </w:r>
            <w:r w:rsidRPr="00610B35">
              <w:rPr>
                <w:rFonts w:cs="Arial"/>
                <w:sz w:val="22"/>
                <w:szCs w:val="22"/>
                <w:lang w:eastAsia="es-ES"/>
              </w:rPr>
              <w:instrText xml:space="preserve"> FORMCHECKBOX </w:instrText>
            </w:r>
            <w:r w:rsidR="00610B35" w:rsidRPr="00610B35">
              <w:rPr>
                <w:rFonts w:cs="Arial"/>
                <w:sz w:val="22"/>
                <w:szCs w:val="22"/>
                <w:lang w:eastAsia="es-ES"/>
              </w:rPr>
            </w:r>
            <w:r w:rsidR="00610B35" w:rsidRPr="00610B35">
              <w:rPr>
                <w:rFonts w:cs="Arial"/>
                <w:sz w:val="22"/>
                <w:szCs w:val="22"/>
                <w:lang w:eastAsia="es-ES"/>
              </w:rPr>
              <w:fldChar w:fldCharType="separate"/>
            </w:r>
            <w:r w:rsidRPr="00610B35">
              <w:rPr>
                <w:rFonts w:cs="Arial"/>
                <w:sz w:val="22"/>
                <w:szCs w:val="22"/>
                <w:lang w:eastAsia="es-ES"/>
              </w:rPr>
              <w:fldChar w:fldCharType="end"/>
            </w:r>
            <w:r w:rsidRPr="00610B35">
              <w:rPr>
                <w:rFonts w:cs="Arial"/>
                <w:sz w:val="22"/>
                <w:szCs w:val="22"/>
                <w:lang w:eastAsia="es-ES"/>
              </w:rPr>
              <w:t xml:space="preserve">SI </w:t>
            </w:r>
            <w:r w:rsidRPr="00610B35">
              <w:rPr>
                <w:rFonts w:cs="Arial"/>
                <w:sz w:val="22"/>
                <w:szCs w:val="22"/>
                <w:lang w:eastAsia="es-ES"/>
              </w:rPr>
              <w:fldChar w:fldCharType="begin">
                <w:ffData>
                  <w:name w:val="Casilla1"/>
                  <w:enabled/>
                  <w:calcOnExit w:val="0"/>
                  <w:checkBox>
                    <w:size w:val="16"/>
                    <w:default w:val="1"/>
                  </w:checkBox>
                </w:ffData>
              </w:fldChar>
            </w:r>
            <w:r w:rsidRPr="00610B35">
              <w:rPr>
                <w:rFonts w:cs="Arial"/>
                <w:sz w:val="22"/>
                <w:szCs w:val="22"/>
                <w:lang w:eastAsia="es-ES"/>
              </w:rPr>
              <w:instrText xml:space="preserve"> FORMCHECKBOX </w:instrText>
            </w:r>
            <w:r w:rsidR="00610B35" w:rsidRPr="00610B35">
              <w:rPr>
                <w:rFonts w:cs="Arial"/>
                <w:sz w:val="22"/>
                <w:szCs w:val="22"/>
                <w:lang w:eastAsia="es-ES"/>
              </w:rPr>
            </w:r>
            <w:r w:rsidR="00610B35" w:rsidRPr="00610B35">
              <w:rPr>
                <w:rFonts w:cs="Arial"/>
                <w:sz w:val="22"/>
                <w:szCs w:val="22"/>
                <w:lang w:eastAsia="es-ES"/>
              </w:rPr>
              <w:fldChar w:fldCharType="separate"/>
            </w:r>
            <w:r w:rsidRPr="00610B35">
              <w:rPr>
                <w:rFonts w:cs="Arial"/>
                <w:sz w:val="22"/>
                <w:szCs w:val="22"/>
                <w:lang w:eastAsia="es-ES"/>
              </w:rPr>
              <w:fldChar w:fldCharType="end"/>
            </w:r>
            <w:r w:rsidRPr="00610B35">
              <w:rPr>
                <w:rFonts w:cs="Arial"/>
                <w:sz w:val="22"/>
                <w:szCs w:val="22"/>
                <w:lang w:eastAsia="es-ES"/>
              </w:rPr>
              <w:t xml:space="preserve">NO </w:t>
            </w:r>
          </w:p>
          <w:p w14:paraId="14B8BA48" w14:textId="77777777" w:rsidR="00A1425E" w:rsidRPr="00610B35" w:rsidRDefault="00A1425E">
            <w:pPr>
              <w:rPr>
                <w:rFonts w:cs="Arial"/>
                <w:sz w:val="22"/>
                <w:szCs w:val="22"/>
                <w:lang w:eastAsia="es-ES"/>
              </w:rPr>
            </w:pPr>
          </w:p>
          <w:p w14:paraId="0DCF1B79" w14:textId="77777777" w:rsidR="00A1425E" w:rsidRPr="00610B35" w:rsidRDefault="00A1425E">
            <w:pPr>
              <w:rPr>
                <w:rFonts w:cs="Arial"/>
                <w:b/>
                <w:sz w:val="22"/>
                <w:szCs w:val="22"/>
                <w:lang w:eastAsia="es-ES"/>
              </w:rPr>
            </w:pPr>
            <w:r w:rsidRPr="00610B35">
              <w:rPr>
                <w:rFonts w:cs="Arial"/>
                <w:b/>
                <w:sz w:val="22"/>
                <w:szCs w:val="22"/>
                <w:lang w:eastAsia="es-ES"/>
              </w:rPr>
              <w:t>NO</w:t>
            </w:r>
          </w:p>
        </w:tc>
        <w:tc>
          <w:tcPr>
            <w:tcW w:w="1520" w:type="dxa"/>
            <w:gridSpan w:val="2"/>
            <w:tcBorders>
              <w:top w:val="inset" w:sz="6" w:space="0" w:color="auto"/>
              <w:left w:val="inset" w:sz="6" w:space="0" w:color="auto"/>
              <w:bottom w:val="inset" w:sz="6" w:space="0" w:color="auto"/>
              <w:right w:val="inset" w:sz="6" w:space="0" w:color="auto"/>
            </w:tcBorders>
            <w:hideMark/>
          </w:tcPr>
          <w:p w14:paraId="5D5DB717" w14:textId="77777777" w:rsidR="00A1425E" w:rsidRPr="00610B35" w:rsidRDefault="00A1425E">
            <w:pPr>
              <w:rPr>
                <w:rFonts w:cs="Arial"/>
                <w:b/>
                <w:sz w:val="22"/>
                <w:szCs w:val="22"/>
                <w:lang w:eastAsia="es-ES"/>
              </w:rPr>
            </w:pPr>
            <w:r w:rsidRPr="00610B35">
              <w:rPr>
                <w:rFonts w:cs="Arial"/>
                <w:b/>
                <w:sz w:val="22"/>
                <w:szCs w:val="22"/>
                <w:lang w:eastAsia="es-ES"/>
              </w:rPr>
              <w:t>I. TERMINI DE GARANTIA</w:t>
            </w:r>
          </w:p>
          <w:p w14:paraId="6F45C7CB" w14:textId="77777777" w:rsidR="00A1425E" w:rsidRPr="00610B35" w:rsidRDefault="00A1425E">
            <w:pPr>
              <w:rPr>
                <w:rFonts w:cs="Arial"/>
                <w:b/>
                <w:sz w:val="22"/>
                <w:szCs w:val="22"/>
                <w:lang w:eastAsia="es-ES"/>
              </w:rPr>
            </w:pPr>
            <w:r w:rsidRPr="00610B35">
              <w:rPr>
                <w:rFonts w:cs="Arial"/>
                <w:b/>
                <w:sz w:val="22"/>
                <w:szCs w:val="22"/>
                <w:lang w:eastAsia="es-ES"/>
              </w:rPr>
              <w:t>Un any</w:t>
            </w:r>
          </w:p>
        </w:tc>
      </w:tr>
      <w:tr w:rsidR="00793811" w:rsidRPr="00793811" w14:paraId="4C449B40" w14:textId="77777777" w:rsidTr="00A1425E">
        <w:trPr>
          <w:trHeight w:val="213"/>
          <w:tblCellSpacing w:w="20" w:type="dxa"/>
        </w:trPr>
        <w:tc>
          <w:tcPr>
            <w:tcW w:w="7197" w:type="dxa"/>
            <w:gridSpan w:val="17"/>
            <w:tcBorders>
              <w:top w:val="inset" w:sz="6" w:space="0" w:color="auto"/>
              <w:left w:val="inset" w:sz="6" w:space="0" w:color="auto"/>
              <w:bottom w:val="inset" w:sz="6" w:space="0" w:color="auto"/>
              <w:right w:val="inset" w:sz="6" w:space="0" w:color="auto"/>
            </w:tcBorders>
            <w:hideMark/>
          </w:tcPr>
          <w:p w14:paraId="422F2C68" w14:textId="77777777" w:rsidR="00A1425E" w:rsidRPr="00FC0D3F" w:rsidRDefault="00A1425E">
            <w:pPr>
              <w:rPr>
                <w:rFonts w:cs="Arial"/>
                <w:b/>
                <w:sz w:val="22"/>
                <w:szCs w:val="22"/>
                <w:lang w:eastAsia="es-ES"/>
              </w:rPr>
            </w:pPr>
            <w:r w:rsidRPr="00FC0D3F">
              <w:rPr>
                <w:rFonts w:cs="Arial"/>
                <w:b/>
                <w:sz w:val="22"/>
                <w:szCs w:val="22"/>
                <w:lang w:eastAsia="es-ES"/>
              </w:rPr>
              <w:t>EN CAS DE CONTRACTES PERIÒDICS, EXERCICI QUE SERÀ LA PROPERA LICITACIÓ:</w:t>
            </w:r>
            <w:r w:rsidRPr="00FC0D3F">
              <w:rPr>
                <w:rFonts w:cs="Arial"/>
                <w:sz w:val="22"/>
                <w:szCs w:val="22"/>
                <w:lang w:eastAsia="es-ES"/>
              </w:rPr>
              <w:t xml:space="preserve"> </w:t>
            </w:r>
          </w:p>
        </w:tc>
        <w:tc>
          <w:tcPr>
            <w:tcW w:w="1520" w:type="dxa"/>
            <w:gridSpan w:val="2"/>
            <w:tcBorders>
              <w:top w:val="inset" w:sz="6" w:space="0" w:color="auto"/>
              <w:left w:val="inset" w:sz="6" w:space="0" w:color="auto"/>
              <w:bottom w:val="inset" w:sz="6" w:space="0" w:color="auto"/>
              <w:right w:val="inset" w:sz="6" w:space="0" w:color="auto"/>
            </w:tcBorders>
            <w:hideMark/>
          </w:tcPr>
          <w:p w14:paraId="26C770F1" w14:textId="77777777" w:rsidR="00A1425E" w:rsidRPr="00FC0D3F" w:rsidRDefault="00A1425E">
            <w:pPr>
              <w:rPr>
                <w:rFonts w:cs="Arial"/>
                <w:b/>
                <w:sz w:val="22"/>
                <w:szCs w:val="22"/>
                <w:lang w:eastAsia="es-ES"/>
              </w:rPr>
            </w:pPr>
            <w:r w:rsidRPr="00FC0D3F">
              <w:rPr>
                <w:rFonts w:cs="Arial"/>
                <w:b/>
                <w:sz w:val="22"/>
                <w:szCs w:val="22"/>
                <w:lang w:eastAsia="es-ES"/>
              </w:rPr>
              <w:br/>
              <w:t xml:space="preserve">NO </w:t>
            </w:r>
          </w:p>
        </w:tc>
      </w:tr>
      <w:tr w:rsidR="00793811" w:rsidRPr="00793811" w14:paraId="765DCC19" w14:textId="77777777" w:rsidTr="00A1425E">
        <w:trPr>
          <w:trHeight w:val="213"/>
          <w:tblCellSpacing w:w="20" w:type="dxa"/>
        </w:trPr>
        <w:tc>
          <w:tcPr>
            <w:tcW w:w="8757" w:type="dxa"/>
            <w:gridSpan w:val="19"/>
            <w:tcBorders>
              <w:top w:val="inset" w:sz="6" w:space="0" w:color="auto"/>
              <w:left w:val="inset" w:sz="6" w:space="0" w:color="auto"/>
              <w:bottom w:val="inset" w:sz="6" w:space="0" w:color="auto"/>
              <w:right w:val="inset" w:sz="6" w:space="0" w:color="auto"/>
            </w:tcBorders>
            <w:hideMark/>
          </w:tcPr>
          <w:p w14:paraId="7F04CDF2" w14:textId="77777777" w:rsidR="00A1425E" w:rsidRPr="00FC0D3F" w:rsidRDefault="00A1425E">
            <w:pPr>
              <w:rPr>
                <w:rFonts w:cs="Arial"/>
                <w:sz w:val="22"/>
                <w:szCs w:val="22"/>
                <w:lang w:eastAsia="es-ES"/>
              </w:rPr>
            </w:pPr>
            <w:r w:rsidRPr="00FC0D3F">
              <w:rPr>
                <w:rFonts w:cs="Arial"/>
                <w:b/>
                <w:sz w:val="22"/>
                <w:szCs w:val="22"/>
                <w:lang w:eastAsia="es-ES"/>
              </w:rPr>
              <w:t>J. ADMISSIBILITAT DE VARIANTS</w:t>
            </w:r>
          </w:p>
        </w:tc>
      </w:tr>
      <w:tr w:rsidR="00793811" w:rsidRPr="00793811" w14:paraId="5074C982" w14:textId="77777777" w:rsidTr="00A1425E">
        <w:trPr>
          <w:trHeight w:val="213"/>
          <w:tblCellSpacing w:w="20" w:type="dxa"/>
        </w:trPr>
        <w:tc>
          <w:tcPr>
            <w:tcW w:w="8757" w:type="dxa"/>
            <w:gridSpan w:val="19"/>
            <w:tcBorders>
              <w:top w:val="inset" w:sz="6" w:space="0" w:color="auto"/>
              <w:left w:val="inset" w:sz="6" w:space="0" w:color="auto"/>
              <w:bottom w:val="inset" w:sz="6" w:space="0" w:color="auto"/>
              <w:right w:val="inset" w:sz="6" w:space="0" w:color="auto"/>
            </w:tcBorders>
            <w:hideMark/>
          </w:tcPr>
          <w:p w14:paraId="076BDFC9" w14:textId="77777777" w:rsidR="00A1425E" w:rsidRPr="00FC0D3F" w:rsidRDefault="00A1425E">
            <w:pPr>
              <w:rPr>
                <w:rFonts w:cs="Arial"/>
                <w:b/>
                <w:sz w:val="22"/>
                <w:szCs w:val="22"/>
                <w:lang w:eastAsia="es-ES"/>
              </w:rPr>
            </w:pPr>
            <w:r w:rsidRPr="00FC0D3F">
              <w:rPr>
                <w:rFonts w:cs="Arial"/>
                <w:sz w:val="22"/>
                <w:szCs w:val="22"/>
                <w:lang w:eastAsia="es-ES"/>
              </w:rPr>
              <w:fldChar w:fldCharType="begin">
                <w:ffData>
                  <w:name w:val="Casilla1"/>
                  <w:enabled/>
                  <w:calcOnExit w:val="0"/>
                  <w:checkBox>
                    <w:size w:val="16"/>
                    <w:default w:val="0"/>
                  </w:checkBox>
                </w:ffData>
              </w:fldChar>
            </w:r>
            <w:r w:rsidRPr="00FC0D3F">
              <w:rPr>
                <w:rFonts w:cs="Arial"/>
                <w:sz w:val="22"/>
                <w:szCs w:val="22"/>
                <w:lang w:eastAsia="es-ES"/>
              </w:rPr>
              <w:instrText xml:space="preserve"> FORMCHECKBOX </w:instrText>
            </w:r>
            <w:r w:rsidR="00610B35">
              <w:rPr>
                <w:rFonts w:cs="Arial"/>
                <w:sz w:val="22"/>
                <w:szCs w:val="22"/>
                <w:lang w:eastAsia="es-ES"/>
              </w:rPr>
            </w:r>
            <w:r w:rsidR="00610B35">
              <w:rPr>
                <w:rFonts w:cs="Arial"/>
                <w:sz w:val="22"/>
                <w:szCs w:val="22"/>
                <w:lang w:eastAsia="es-ES"/>
              </w:rPr>
              <w:fldChar w:fldCharType="separate"/>
            </w:r>
            <w:r w:rsidRPr="00FC0D3F">
              <w:rPr>
                <w:rFonts w:cs="Arial"/>
                <w:sz w:val="22"/>
                <w:szCs w:val="22"/>
                <w:lang w:eastAsia="es-ES"/>
              </w:rPr>
              <w:fldChar w:fldCharType="end"/>
            </w:r>
            <w:r w:rsidRPr="00FC0D3F">
              <w:rPr>
                <w:rFonts w:cs="Arial"/>
                <w:sz w:val="22"/>
                <w:szCs w:val="22"/>
                <w:lang w:eastAsia="es-ES"/>
              </w:rPr>
              <w:t xml:space="preserve">SI      </w:t>
            </w:r>
            <w:r w:rsidRPr="00FC0D3F">
              <w:rPr>
                <w:rFonts w:cs="Arial"/>
                <w:sz w:val="22"/>
                <w:szCs w:val="22"/>
                <w:lang w:eastAsia="es-ES"/>
              </w:rPr>
              <w:fldChar w:fldCharType="begin">
                <w:ffData>
                  <w:name w:val=""/>
                  <w:enabled/>
                  <w:calcOnExit w:val="0"/>
                  <w:checkBox>
                    <w:size w:val="16"/>
                    <w:default w:val="1"/>
                  </w:checkBox>
                </w:ffData>
              </w:fldChar>
            </w:r>
            <w:r w:rsidRPr="00FC0D3F">
              <w:rPr>
                <w:rFonts w:cs="Arial"/>
                <w:sz w:val="22"/>
                <w:szCs w:val="22"/>
                <w:lang w:eastAsia="es-ES"/>
              </w:rPr>
              <w:instrText xml:space="preserve"> FORMCHECKBOX </w:instrText>
            </w:r>
            <w:r w:rsidR="00610B35">
              <w:rPr>
                <w:rFonts w:cs="Arial"/>
                <w:sz w:val="22"/>
                <w:szCs w:val="22"/>
                <w:lang w:eastAsia="es-ES"/>
              </w:rPr>
            </w:r>
            <w:r w:rsidR="00610B35">
              <w:rPr>
                <w:rFonts w:cs="Arial"/>
                <w:sz w:val="22"/>
                <w:szCs w:val="22"/>
                <w:lang w:eastAsia="es-ES"/>
              </w:rPr>
              <w:fldChar w:fldCharType="separate"/>
            </w:r>
            <w:r w:rsidRPr="00FC0D3F">
              <w:rPr>
                <w:rFonts w:cs="Arial"/>
                <w:sz w:val="22"/>
                <w:szCs w:val="22"/>
                <w:lang w:eastAsia="es-ES"/>
              </w:rPr>
              <w:fldChar w:fldCharType="end"/>
            </w:r>
            <w:r w:rsidRPr="00FC0D3F">
              <w:rPr>
                <w:rFonts w:cs="Arial"/>
                <w:sz w:val="22"/>
                <w:szCs w:val="22"/>
                <w:lang w:eastAsia="es-ES"/>
              </w:rPr>
              <w:t>NO</w:t>
            </w:r>
          </w:p>
        </w:tc>
      </w:tr>
      <w:tr w:rsidR="00793811" w:rsidRPr="00793811" w14:paraId="1BEDC216" w14:textId="77777777" w:rsidTr="00A1425E">
        <w:trPr>
          <w:trHeight w:val="213"/>
          <w:tblCellSpacing w:w="20" w:type="dxa"/>
        </w:trPr>
        <w:tc>
          <w:tcPr>
            <w:tcW w:w="8757" w:type="dxa"/>
            <w:gridSpan w:val="19"/>
            <w:tcBorders>
              <w:top w:val="inset" w:sz="6" w:space="0" w:color="auto"/>
              <w:left w:val="inset" w:sz="6" w:space="0" w:color="auto"/>
              <w:bottom w:val="inset" w:sz="6" w:space="0" w:color="auto"/>
              <w:right w:val="inset" w:sz="6" w:space="0" w:color="auto"/>
            </w:tcBorders>
            <w:hideMark/>
          </w:tcPr>
          <w:p w14:paraId="2B634F81" w14:textId="77777777" w:rsidR="00A1425E" w:rsidRPr="00FC0D3F" w:rsidRDefault="00A1425E">
            <w:pPr>
              <w:rPr>
                <w:rFonts w:cs="Arial"/>
                <w:sz w:val="22"/>
                <w:szCs w:val="22"/>
                <w:lang w:eastAsia="es-ES"/>
              </w:rPr>
            </w:pPr>
            <w:r w:rsidRPr="00FC0D3F">
              <w:rPr>
                <w:rFonts w:cs="Arial"/>
                <w:b/>
                <w:sz w:val="22"/>
                <w:szCs w:val="22"/>
                <w:lang w:eastAsia="es-ES"/>
              </w:rPr>
              <w:t>K. CONDICIONS ESPECIALS D'EXECUCIÓ</w:t>
            </w:r>
          </w:p>
        </w:tc>
      </w:tr>
      <w:tr w:rsidR="00793811" w:rsidRPr="00793811" w14:paraId="04761959" w14:textId="77777777" w:rsidTr="00A1425E">
        <w:trPr>
          <w:trHeight w:val="213"/>
          <w:tblCellSpacing w:w="20" w:type="dxa"/>
        </w:trPr>
        <w:tc>
          <w:tcPr>
            <w:tcW w:w="8757" w:type="dxa"/>
            <w:gridSpan w:val="19"/>
            <w:tcBorders>
              <w:top w:val="inset" w:sz="6" w:space="0" w:color="auto"/>
              <w:left w:val="inset" w:sz="6" w:space="0" w:color="auto"/>
              <w:bottom w:val="inset" w:sz="6" w:space="0" w:color="auto"/>
              <w:right w:val="inset" w:sz="6" w:space="0" w:color="auto"/>
            </w:tcBorders>
            <w:hideMark/>
          </w:tcPr>
          <w:p w14:paraId="0B3B7EA4" w14:textId="77777777" w:rsidR="00A1425E" w:rsidRPr="00FC0D3F" w:rsidRDefault="00A1425E">
            <w:pPr>
              <w:rPr>
                <w:rFonts w:cs="Arial"/>
                <w:sz w:val="22"/>
                <w:szCs w:val="22"/>
                <w:lang w:eastAsia="es-ES"/>
              </w:rPr>
            </w:pPr>
            <w:r w:rsidRPr="00FC0D3F">
              <w:rPr>
                <w:rFonts w:cs="Arial"/>
                <w:sz w:val="22"/>
                <w:szCs w:val="22"/>
                <w:lang w:eastAsia="es-ES"/>
              </w:rPr>
              <w:lastRenderedPageBreak/>
              <w:t xml:space="preserve">SI, veure Plec de Clàusules Administratives Particulars                                  </w:t>
            </w:r>
          </w:p>
        </w:tc>
      </w:tr>
      <w:tr w:rsidR="00793811" w:rsidRPr="00793811" w14:paraId="26B5F8F0" w14:textId="77777777" w:rsidTr="00A1425E">
        <w:trPr>
          <w:trHeight w:val="213"/>
          <w:tblCellSpacing w:w="20" w:type="dxa"/>
        </w:trPr>
        <w:tc>
          <w:tcPr>
            <w:tcW w:w="8757" w:type="dxa"/>
            <w:gridSpan w:val="19"/>
            <w:tcBorders>
              <w:top w:val="inset" w:sz="6" w:space="0" w:color="auto"/>
              <w:left w:val="inset" w:sz="6" w:space="0" w:color="auto"/>
              <w:bottom w:val="inset" w:sz="6" w:space="0" w:color="auto"/>
              <w:right w:val="inset" w:sz="6" w:space="0" w:color="auto"/>
            </w:tcBorders>
            <w:hideMark/>
          </w:tcPr>
          <w:p w14:paraId="41B70E8C" w14:textId="77777777" w:rsidR="00A1425E" w:rsidRPr="00FC0D3F" w:rsidRDefault="00A1425E">
            <w:pPr>
              <w:rPr>
                <w:rFonts w:cs="Arial"/>
                <w:b/>
                <w:sz w:val="22"/>
                <w:szCs w:val="22"/>
                <w:lang w:eastAsia="es-ES"/>
              </w:rPr>
            </w:pPr>
            <w:r w:rsidRPr="00FC0D3F">
              <w:rPr>
                <w:rFonts w:cs="Arial"/>
                <w:b/>
                <w:sz w:val="22"/>
                <w:szCs w:val="22"/>
                <w:lang w:eastAsia="es-ES"/>
              </w:rPr>
              <w:t>L. REVISIÓ DE PREUS</w:t>
            </w:r>
          </w:p>
        </w:tc>
      </w:tr>
      <w:tr w:rsidR="00793811" w:rsidRPr="00793811" w14:paraId="7BBF91A4" w14:textId="77777777" w:rsidTr="00A1425E">
        <w:trPr>
          <w:trHeight w:val="213"/>
          <w:tblCellSpacing w:w="20" w:type="dxa"/>
        </w:trPr>
        <w:tc>
          <w:tcPr>
            <w:tcW w:w="8757" w:type="dxa"/>
            <w:gridSpan w:val="19"/>
            <w:tcBorders>
              <w:top w:val="inset" w:sz="6" w:space="0" w:color="auto"/>
              <w:left w:val="inset" w:sz="6" w:space="0" w:color="auto"/>
              <w:bottom w:val="inset" w:sz="6" w:space="0" w:color="auto"/>
              <w:right w:val="inset" w:sz="6" w:space="0" w:color="auto"/>
            </w:tcBorders>
            <w:hideMark/>
          </w:tcPr>
          <w:p w14:paraId="2E1BCE21" w14:textId="77777777" w:rsidR="00A1425E" w:rsidRPr="00FC0D3F" w:rsidRDefault="00A1425E">
            <w:pPr>
              <w:rPr>
                <w:rFonts w:cs="Arial"/>
                <w:sz w:val="22"/>
                <w:szCs w:val="22"/>
                <w:lang w:eastAsia="es-ES"/>
              </w:rPr>
            </w:pPr>
            <w:r w:rsidRPr="00FC0D3F">
              <w:rPr>
                <w:rFonts w:cs="Arial"/>
                <w:sz w:val="22"/>
                <w:szCs w:val="22"/>
                <w:lang w:eastAsia="es-ES"/>
              </w:rPr>
              <w:fldChar w:fldCharType="begin">
                <w:ffData>
                  <w:name w:val="Casilla1"/>
                  <w:enabled/>
                  <w:calcOnExit w:val="0"/>
                  <w:checkBox>
                    <w:size w:val="16"/>
                    <w:default w:val="0"/>
                  </w:checkBox>
                </w:ffData>
              </w:fldChar>
            </w:r>
            <w:r w:rsidRPr="00FC0D3F">
              <w:rPr>
                <w:rFonts w:cs="Arial"/>
                <w:sz w:val="22"/>
                <w:szCs w:val="22"/>
                <w:lang w:eastAsia="es-ES"/>
              </w:rPr>
              <w:instrText xml:space="preserve"> FORMCHECKBOX </w:instrText>
            </w:r>
            <w:r w:rsidR="00610B35">
              <w:rPr>
                <w:rFonts w:cs="Arial"/>
                <w:sz w:val="22"/>
                <w:szCs w:val="22"/>
                <w:lang w:eastAsia="es-ES"/>
              </w:rPr>
            </w:r>
            <w:r w:rsidR="00610B35">
              <w:rPr>
                <w:rFonts w:cs="Arial"/>
                <w:sz w:val="22"/>
                <w:szCs w:val="22"/>
                <w:lang w:eastAsia="es-ES"/>
              </w:rPr>
              <w:fldChar w:fldCharType="separate"/>
            </w:r>
            <w:r w:rsidRPr="00FC0D3F">
              <w:rPr>
                <w:rFonts w:cs="Arial"/>
                <w:sz w:val="22"/>
                <w:szCs w:val="22"/>
                <w:lang w:eastAsia="es-ES"/>
              </w:rPr>
              <w:fldChar w:fldCharType="end"/>
            </w:r>
            <w:r w:rsidRPr="00FC0D3F">
              <w:rPr>
                <w:rFonts w:cs="Arial"/>
                <w:sz w:val="22"/>
                <w:szCs w:val="22"/>
                <w:lang w:eastAsia="es-ES"/>
              </w:rPr>
              <w:t xml:space="preserve">SI    </w:t>
            </w:r>
            <w:r w:rsidRPr="00FC0D3F">
              <w:rPr>
                <w:rFonts w:cs="Arial"/>
                <w:sz w:val="22"/>
                <w:szCs w:val="22"/>
                <w:lang w:eastAsia="es-ES"/>
              </w:rPr>
              <w:fldChar w:fldCharType="begin">
                <w:ffData>
                  <w:name w:val=""/>
                  <w:enabled/>
                  <w:calcOnExit w:val="0"/>
                  <w:checkBox>
                    <w:size w:val="16"/>
                    <w:default w:val="1"/>
                  </w:checkBox>
                </w:ffData>
              </w:fldChar>
            </w:r>
            <w:r w:rsidRPr="00FC0D3F">
              <w:rPr>
                <w:rFonts w:cs="Arial"/>
                <w:sz w:val="22"/>
                <w:szCs w:val="22"/>
                <w:lang w:eastAsia="es-ES"/>
              </w:rPr>
              <w:instrText xml:space="preserve"> FORMCHECKBOX </w:instrText>
            </w:r>
            <w:r w:rsidR="00610B35">
              <w:rPr>
                <w:rFonts w:cs="Arial"/>
                <w:sz w:val="22"/>
                <w:szCs w:val="22"/>
                <w:lang w:eastAsia="es-ES"/>
              </w:rPr>
            </w:r>
            <w:r w:rsidR="00610B35">
              <w:rPr>
                <w:rFonts w:cs="Arial"/>
                <w:sz w:val="22"/>
                <w:szCs w:val="22"/>
                <w:lang w:eastAsia="es-ES"/>
              </w:rPr>
              <w:fldChar w:fldCharType="separate"/>
            </w:r>
            <w:r w:rsidRPr="00FC0D3F">
              <w:rPr>
                <w:rFonts w:cs="Arial"/>
                <w:sz w:val="22"/>
                <w:szCs w:val="22"/>
                <w:lang w:eastAsia="es-ES"/>
              </w:rPr>
              <w:fldChar w:fldCharType="end"/>
            </w:r>
            <w:r w:rsidRPr="00FC0D3F">
              <w:rPr>
                <w:rFonts w:cs="Arial"/>
                <w:sz w:val="22"/>
                <w:szCs w:val="22"/>
                <w:lang w:eastAsia="es-ES"/>
              </w:rPr>
              <w:t xml:space="preserve">NO   </w:t>
            </w:r>
          </w:p>
        </w:tc>
      </w:tr>
      <w:tr w:rsidR="00793811" w:rsidRPr="00793811" w14:paraId="4F86C818" w14:textId="77777777" w:rsidTr="00A1425E">
        <w:trPr>
          <w:trHeight w:val="213"/>
          <w:tblCellSpacing w:w="20" w:type="dxa"/>
        </w:trPr>
        <w:tc>
          <w:tcPr>
            <w:tcW w:w="8757" w:type="dxa"/>
            <w:gridSpan w:val="19"/>
            <w:tcBorders>
              <w:top w:val="inset" w:sz="6" w:space="0" w:color="auto"/>
              <w:left w:val="inset" w:sz="6" w:space="0" w:color="auto"/>
              <w:bottom w:val="inset" w:sz="6" w:space="0" w:color="auto"/>
              <w:right w:val="inset" w:sz="6" w:space="0" w:color="auto"/>
            </w:tcBorders>
            <w:hideMark/>
          </w:tcPr>
          <w:p w14:paraId="7F432F9E" w14:textId="77777777" w:rsidR="00A1425E" w:rsidRPr="00FC0D3F" w:rsidRDefault="00A1425E">
            <w:pPr>
              <w:rPr>
                <w:rFonts w:cs="Arial"/>
                <w:b/>
                <w:sz w:val="22"/>
                <w:szCs w:val="22"/>
                <w:lang w:eastAsia="es-ES"/>
              </w:rPr>
            </w:pPr>
            <w:r w:rsidRPr="00FC0D3F">
              <w:rPr>
                <w:rFonts w:cs="Arial"/>
                <w:b/>
                <w:sz w:val="22"/>
                <w:szCs w:val="22"/>
                <w:lang w:eastAsia="es-ES"/>
              </w:rPr>
              <w:t>M. GARANTIES</w:t>
            </w:r>
          </w:p>
        </w:tc>
      </w:tr>
      <w:tr w:rsidR="00793811" w:rsidRPr="00793811" w14:paraId="594B0CC6" w14:textId="77777777" w:rsidTr="00A1425E">
        <w:trPr>
          <w:trHeight w:val="213"/>
          <w:tblCellSpacing w:w="20" w:type="dxa"/>
        </w:trPr>
        <w:tc>
          <w:tcPr>
            <w:tcW w:w="5730" w:type="dxa"/>
            <w:gridSpan w:val="10"/>
            <w:tcBorders>
              <w:top w:val="inset" w:sz="6" w:space="0" w:color="auto"/>
              <w:left w:val="inset" w:sz="6" w:space="0" w:color="auto"/>
              <w:bottom w:val="inset" w:sz="6" w:space="0" w:color="auto"/>
              <w:right w:val="inset" w:sz="6" w:space="0" w:color="auto"/>
            </w:tcBorders>
            <w:vAlign w:val="center"/>
            <w:hideMark/>
          </w:tcPr>
          <w:p w14:paraId="00B718C4" w14:textId="77777777" w:rsidR="00A1425E" w:rsidRPr="00FC0D3F" w:rsidRDefault="00A1425E">
            <w:pPr>
              <w:pStyle w:val="Textonotapie"/>
              <w:jc w:val="both"/>
              <w:rPr>
                <w:rFonts w:cs="Arial"/>
                <w:sz w:val="22"/>
                <w:szCs w:val="22"/>
                <w:lang w:eastAsia="ca-ES"/>
              </w:rPr>
            </w:pPr>
            <w:r w:rsidRPr="00FC0D3F">
              <w:rPr>
                <w:sz w:val="22"/>
                <w:szCs w:val="22"/>
                <w:lang w:eastAsia="ca-ES"/>
              </w:rPr>
              <w:t xml:space="preserve">PROVISIONAL: </w:t>
            </w:r>
          </w:p>
        </w:tc>
        <w:tc>
          <w:tcPr>
            <w:tcW w:w="2987" w:type="dxa"/>
            <w:gridSpan w:val="9"/>
            <w:tcBorders>
              <w:top w:val="inset" w:sz="6" w:space="0" w:color="auto"/>
              <w:left w:val="inset" w:sz="6" w:space="0" w:color="auto"/>
              <w:bottom w:val="inset" w:sz="6" w:space="0" w:color="auto"/>
              <w:right w:val="inset" w:sz="6" w:space="0" w:color="auto"/>
            </w:tcBorders>
            <w:vAlign w:val="center"/>
            <w:hideMark/>
          </w:tcPr>
          <w:p w14:paraId="0B3DB4BA" w14:textId="77777777" w:rsidR="00A1425E" w:rsidRPr="00FC0D3F" w:rsidRDefault="00A1425E">
            <w:pPr>
              <w:pStyle w:val="Textonotapie"/>
              <w:jc w:val="both"/>
              <w:rPr>
                <w:sz w:val="22"/>
                <w:szCs w:val="22"/>
                <w:lang w:eastAsia="ca-ES"/>
              </w:rPr>
            </w:pPr>
            <w:r w:rsidRPr="00FC0D3F">
              <w:rPr>
                <w:sz w:val="22"/>
                <w:szCs w:val="22"/>
                <w:lang w:eastAsia="ca-ES"/>
              </w:rPr>
              <w:t>NO</w:t>
            </w:r>
          </w:p>
        </w:tc>
      </w:tr>
      <w:tr w:rsidR="00793811" w:rsidRPr="00793811" w14:paraId="303357EB" w14:textId="77777777" w:rsidTr="00A1425E">
        <w:trPr>
          <w:trHeight w:val="213"/>
          <w:tblCellSpacing w:w="20" w:type="dxa"/>
        </w:trPr>
        <w:tc>
          <w:tcPr>
            <w:tcW w:w="5730" w:type="dxa"/>
            <w:gridSpan w:val="10"/>
            <w:tcBorders>
              <w:top w:val="inset" w:sz="6" w:space="0" w:color="auto"/>
              <w:left w:val="inset" w:sz="6" w:space="0" w:color="auto"/>
              <w:bottom w:val="inset" w:sz="6" w:space="0" w:color="auto"/>
              <w:right w:val="inset" w:sz="6" w:space="0" w:color="auto"/>
            </w:tcBorders>
            <w:vAlign w:val="center"/>
            <w:hideMark/>
          </w:tcPr>
          <w:p w14:paraId="2F35FF08" w14:textId="77777777" w:rsidR="00A1425E" w:rsidRPr="00FC0D3F" w:rsidRDefault="00A1425E">
            <w:pPr>
              <w:pStyle w:val="Textonotapie"/>
              <w:jc w:val="both"/>
              <w:rPr>
                <w:sz w:val="22"/>
                <w:szCs w:val="22"/>
                <w:lang w:eastAsia="ca-ES"/>
              </w:rPr>
            </w:pPr>
            <w:r w:rsidRPr="00FC0D3F">
              <w:rPr>
                <w:sz w:val="22"/>
                <w:szCs w:val="22"/>
                <w:lang w:eastAsia="ca-ES"/>
              </w:rPr>
              <w:t xml:space="preserve">DEFINITIVA: </w:t>
            </w:r>
          </w:p>
        </w:tc>
        <w:tc>
          <w:tcPr>
            <w:tcW w:w="2987" w:type="dxa"/>
            <w:gridSpan w:val="9"/>
            <w:tcBorders>
              <w:top w:val="inset" w:sz="6" w:space="0" w:color="auto"/>
              <w:left w:val="inset" w:sz="6" w:space="0" w:color="auto"/>
              <w:bottom w:val="inset" w:sz="6" w:space="0" w:color="auto"/>
              <w:right w:val="inset" w:sz="6" w:space="0" w:color="auto"/>
            </w:tcBorders>
            <w:vAlign w:val="center"/>
            <w:hideMark/>
          </w:tcPr>
          <w:p w14:paraId="458591B3" w14:textId="77777777" w:rsidR="00A1425E" w:rsidRPr="00FC0D3F" w:rsidRDefault="00A1425E">
            <w:pPr>
              <w:pStyle w:val="Textonotapie"/>
              <w:jc w:val="both"/>
              <w:rPr>
                <w:sz w:val="22"/>
                <w:szCs w:val="22"/>
                <w:lang w:eastAsia="ca-ES"/>
              </w:rPr>
            </w:pPr>
            <w:r w:rsidRPr="00FC0D3F">
              <w:rPr>
                <w:sz w:val="22"/>
                <w:szCs w:val="22"/>
                <w:lang w:eastAsia="ca-ES"/>
              </w:rPr>
              <w:t>5% del preu final ofert, exclòs l'Impost sobre el Valor Afegit</w:t>
            </w:r>
          </w:p>
        </w:tc>
      </w:tr>
      <w:tr w:rsidR="00793811" w:rsidRPr="00793811" w14:paraId="099D47AB" w14:textId="77777777" w:rsidTr="00A1425E">
        <w:trPr>
          <w:trHeight w:val="213"/>
          <w:tblCellSpacing w:w="20" w:type="dxa"/>
        </w:trPr>
        <w:tc>
          <w:tcPr>
            <w:tcW w:w="5730" w:type="dxa"/>
            <w:gridSpan w:val="10"/>
            <w:tcBorders>
              <w:top w:val="inset" w:sz="6" w:space="0" w:color="auto"/>
              <w:left w:val="inset" w:sz="6" w:space="0" w:color="auto"/>
              <w:bottom w:val="inset" w:sz="6" w:space="0" w:color="auto"/>
              <w:right w:val="inset" w:sz="6" w:space="0" w:color="auto"/>
            </w:tcBorders>
            <w:vAlign w:val="center"/>
            <w:hideMark/>
          </w:tcPr>
          <w:p w14:paraId="3CC0AEAF" w14:textId="77777777" w:rsidR="00A1425E" w:rsidRPr="00FC0D3F" w:rsidRDefault="00A1425E">
            <w:pPr>
              <w:pStyle w:val="Textonotapie"/>
              <w:jc w:val="both"/>
              <w:rPr>
                <w:sz w:val="22"/>
                <w:szCs w:val="22"/>
                <w:lang w:eastAsia="ca-ES"/>
              </w:rPr>
            </w:pPr>
            <w:r w:rsidRPr="00FC0D3F">
              <w:rPr>
                <w:sz w:val="22"/>
                <w:szCs w:val="22"/>
                <w:lang w:eastAsia="ca-ES"/>
              </w:rPr>
              <w:t xml:space="preserve">COMPLEMENTÀRIA: </w:t>
            </w:r>
          </w:p>
        </w:tc>
        <w:tc>
          <w:tcPr>
            <w:tcW w:w="2987" w:type="dxa"/>
            <w:gridSpan w:val="9"/>
            <w:tcBorders>
              <w:top w:val="inset" w:sz="6" w:space="0" w:color="auto"/>
              <w:left w:val="inset" w:sz="6" w:space="0" w:color="auto"/>
              <w:bottom w:val="inset" w:sz="6" w:space="0" w:color="auto"/>
              <w:right w:val="inset" w:sz="6" w:space="0" w:color="auto"/>
            </w:tcBorders>
            <w:vAlign w:val="center"/>
            <w:hideMark/>
          </w:tcPr>
          <w:p w14:paraId="46FA4105" w14:textId="77777777" w:rsidR="00A1425E" w:rsidRPr="00FC0D3F" w:rsidRDefault="00A1425E">
            <w:pPr>
              <w:pStyle w:val="Textonotapie"/>
              <w:jc w:val="both"/>
              <w:rPr>
                <w:sz w:val="22"/>
                <w:szCs w:val="22"/>
                <w:lang w:eastAsia="ca-ES"/>
              </w:rPr>
            </w:pPr>
            <w:r w:rsidRPr="00FC0D3F">
              <w:rPr>
                <w:sz w:val="22"/>
                <w:szCs w:val="22"/>
                <w:lang w:eastAsia="ca-ES"/>
              </w:rPr>
              <w:t>NO</w:t>
            </w:r>
          </w:p>
        </w:tc>
      </w:tr>
      <w:tr w:rsidR="00793811" w:rsidRPr="00793811" w14:paraId="4B6663F6" w14:textId="77777777" w:rsidTr="00A1425E">
        <w:trPr>
          <w:trHeight w:val="213"/>
          <w:tblCellSpacing w:w="20" w:type="dxa"/>
        </w:trPr>
        <w:tc>
          <w:tcPr>
            <w:tcW w:w="8757" w:type="dxa"/>
            <w:gridSpan w:val="19"/>
            <w:tcBorders>
              <w:top w:val="inset" w:sz="6" w:space="0" w:color="auto"/>
              <w:left w:val="inset" w:sz="6" w:space="0" w:color="auto"/>
              <w:bottom w:val="inset" w:sz="6" w:space="0" w:color="auto"/>
              <w:right w:val="inset" w:sz="6" w:space="0" w:color="auto"/>
            </w:tcBorders>
            <w:vAlign w:val="center"/>
            <w:hideMark/>
          </w:tcPr>
          <w:p w14:paraId="71D31F58" w14:textId="77777777" w:rsidR="00A1425E" w:rsidRPr="00FC0D3F" w:rsidRDefault="00A1425E">
            <w:pPr>
              <w:pStyle w:val="Textonotapie"/>
              <w:jc w:val="both"/>
              <w:rPr>
                <w:b/>
                <w:sz w:val="22"/>
                <w:szCs w:val="22"/>
                <w:highlight w:val="yellow"/>
                <w:lang w:eastAsia="ca-ES"/>
              </w:rPr>
            </w:pPr>
            <w:r w:rsidRPr="00FC0D3F">
              <w:rPr>
                <w:b/>
                <w:sz w:val="22"/>
                <w:szCs w:val="22"/>
                <w:lang w:eastAsia="ca-ES"/>
              </w:rPr>
              <w:t>N. ADSCRIPCIÓ OBLIGATÒRIA DE MITJANS</w:t>
            </w:r>
          </w:p>
        </w:tc>
      </w:tr>
      <w:tr w:rsidR="00793811" w:rsidRPr="00793811" w14:paraId="044A7E9F" w14:textId="77777777" w:rsidTr="00A1425E">
        <w:trPr>
          <w:trHeight w:val="213"/>
          <w:tblCellSpacing w:w="20" w:type="dxa"/>
        </w:trPr>
        <w:tc>
          <w:tcPr>
            <w:tcW w:w="8757" w:type="dxa"/>
            <w:gridSpan w:val="19"/>
            <w:tcBorders>
              <w:top w:val="inset" w:sz="6" w:space="0" w:color="auto"/>
              <w:left w:val="inset" w:sz="6" w:space="0" w:color="auto"/>
              <w:bottom w:val="inset" w:sz="6" w:space="0" w:color="auto"/>
              <w:right w:val="inset" w:sz="6" w:space="0" w:color="auto"/>
            </w:tcBorders>
            <w:hideMark/>
          </w:tcPr>
          <w:p w14:paraId="3215AAE9" w14:textId="77777777" w:rsidR="00A1425E" w:rsidRPr="00FC0D3F" w:rsidRDefault="00A1425E">
            <w:pPr>
              <w:rPr>
                <w:rFonts w:cs="Arial"/>
                <w:sz w:val="22"/>
                <w:szCs w:val="22"/>
                <w:lang w:eastAsia="es-ES"/>
              </w:rPr>
            </w:pPr>
            <w:r w:rsidRPr="00FC0D3F">
              <w:rPr>
                <w:rFonts w:cs="Arial"/>
                <w:sz w:val="22"/>
                <w:szCs w:val="22"/>
                <w:lang w:eastAsia="es-ES"/>
              </w:rPr>
              <w:fldChar w:fldCharType="begin">
                <w:ffData>
                  <w:name w:val="Casilla1"/>
                  <w:enabled/>
                  <w:calcOnExit w:val="0"/>
                  <w:checkBox>
                    <w:size w:val="16"/>
                    <w:default w:val="0"/>
                  </w:checkBox>
                </w:ffData>
              </w:fldChar>
            </w:r>
            <w:r w:rsidRPr="00FC0D3F">
              <w:rPr>
                <w:rFonts w:cs="Arial"/>
                <w:sz w:val="22"/>
                <w:szCs w:val="22"/>
                <w:lang w:eastAsia="es-ES"/>
              </w:rPr>
              <w:instrText xml:space="preserve"> FORMCHECKBOX </w:instrText>
            </w:r>
            <w:r w:rsidR="00610B35">
              <w:rPr>
                <w:rFonts w:cs="Arial"/>
                <w:sz w:val="22"/>
                <w:szCs w:val="22"/>
                <w:lang w:eastAsia="es-ES"/>
              </w:rPr>
            </w:r>
            <w:r w:rsidR="00610B35">
              <w:rPr>
                <w:rFonts w:cs="Arial"/>
                <w:sz w:val="22"/>
                <w:szCs w:val="22"/>
                <w:lang w:eastAsia="es-ES"/>
              </w:rPr>
              <w:fldChar w:fldCharType="separate"/>
            </w:r>
            <w:r w:rsidRPr="00FC0D3F">
              <w:rPr>
                <w:rFonts w:cs="Arial"/>
                <w:sz w:val="22"/>
                <w:szCs w:val="22"/>
                <w:lang w:eastAsia="es-ES"/>
              </w:rPr>
              <w:fldChar w:fldCharType="end"/>
            </w:r>
            <w:r w:rsidRPr="00FC0D3F">
              <w:rPr>
                <w:rFonts w:cs="Arial"/>
                <w:sz w:val="22"/>
                <w:szCs w:val="22"/>
                <w:lang w:eastAsia="es-ES"/>
              </w:rPr>
              <w:t xml:space="preserve">SÍ                                 </w:t>
            </w:r>
            <w:r w:rsidRPr="00FC0D3F">
              <w:rPr>
                <w:rFonts w:cs="Arial"/>
                <w:sz w:val="22"/>
                <w:szCs w:val="22"/>
                <w:lang w:eastAsia="es-ES"/>
              </w:rPr>
              <w:fldChar w:fldCharType="begin">
                <w:ffData>
                  <w:name w:val=""/>
                  <w:enabled/>
                  <w:calcOnExit w:val="0"/>
                  <w:checkBox>
                    <w:size w:val="16"/>
                    <w:default w:val="1"/>
                  </w:checkBox>
                </w:ffData>
              </w:fldChar>
            </w:r>
            <w:r w:rsidRPr="00FC0D3F">
              <w:rPr>
                <w:rFonts w:cs="Arial"/>
                <w:sz w:val="22"/>
                <w:szCs w:val="22"/>
                <w:lang w:eastAsia="es-ES"/>
              </w:rPr>
              <w:instrText xml:space="preserve"> FORMCHECKBOX </w:instrText>
            </w:r>
            <w:r w:rsidR="00610B35">
              <w:rPr>
                <w:rFonts w:cs="Arial"/>
                <w:sz w:val="22"/>
                <w:szCs w:val="22"/>
                <w:lang w:eastAsia="es-ES"/>
              </w:rPr>
            </w:r>
            <w:r w:rsidR="00610B35">
              <w:rPr>
                <w:rFonts w:cs="Arial"/>
                <w:sz w:val="22"/>
                <w:szCs w:val="22"/>
                <w:lang w:eastAsia="es-ES"/>
              </w:rPr>
              <w:fldChar w:fldCharType="separate"/>
            </w:r>
            <w:r w:rsidRPr="00FC0D3F">
              <w:rPr>
                <w:rFonts w:cs="Arial"/>
                <w:sz w:val="22"/>
                <w:szCs w:val="22"/>
                <w:lang w:eastAsia="es-ES"/>
              </w:rPr>
              <w:fldChar w:fldCharType="end"/>
            </w:r>
            <w:r w:rsidRPr="00FC0D3F">
              <w:rPr>
                <w:rFonts w:cs="Arial"/>
                <w:sz w:val="22"/>
                <w:szCs w:val="22"/>
                <w:lang w:eastAsia="es-ES"/>
              </w:rPr>
              <w:t>NO</w:t>
            </w:r>
          </w:p>
        </w:tc>
      </w:tr>
      <w:tr w:rsidR="00793811" w:rsidRPr="00793811" w14:paraId="414441B7" w14:textId="77777777" w:rsidTr="00A1425E">
        <w:trPr>
          <w:trHeight w:val="213"/>
          <w:tblCellSpacing w:w="20" w:type="dxa"/>
        </w:trPr>
        <w:tc>
          <w:tcPr>
            <w:tcW w:w="8757" w:type="dxa"/>
            <w:gridSpan w:val="19"/>
            <w:tcBorders>
              <w:top w:val="inset" w:sz="6" w:space="0" w:color="auto"/>
              <w:left w:val="inset" w:sz="6" w:space="0" w:color="auto"/>
              <w:bottom w:val="inset" w:sz="6" w:space="0" w:color="auto"/>
              <w:right w:val="inset" w:sz="6" w:space="0" w:color="auto"/>
            </w:tcBorders>
            <w:hideMark/>
          </w:tcPr>
          <w:p w14:paraId="38E8424C" w14:textId="77777777" w:rsidR="00A1425E" w:rsidRPr="00FC0D3F" w:rsidRDefault="00A1425E">
            <w:pPr>
              <w:rPr>
                <w:rFonts w:cs="Arial"/>
                <w:b/>
                <w:sz w:val="22"/>
                <w:szCs w:val="22"/>
                <w:lang w:eastAsia="es-ES"/>
              </w:rPr>
            </w:pPr>
            <w:r w:rsidRPr="00FC0D3F">
              <w:rPr>
                <w:rFonts w:cs="Arial"/>
                <w:b/>
                <w:sz w:val="22"/>
                <w:szCs w:val="22"/>
                <w:lang w:eastAsia="es-ES"/>
              </w:rPr>
              <w:t>O. SUBROGACIÓ</w:t>
            </w:r>
          </w:p>
        </w:tc>
      </w:tr>
      <w:tr w:rsidR="00793811" w:rsidRPr="00793811" w14:paraId="12CFA831" w14:textId="77777777" w:rsidTr="00A1425E">
        <w:trPr>
          <w:trHeight w:val="213"/>
          <w:tblCellSpacing w:w="20" w:type="dxa"/>
        </w:trPr>
        <w:tc>
          <w:tcPr>
            <w:tcW w:w="8757" w:type="dxa"/>
            <w:gridSpan w:val="19"/>
            <w:tcBorders>
              <w:top w:val="inset" w:sz="6" w:space="0" w:color="auto"/>
              <w:left w:val="inset" w:sz="6" w:space="0" w:color="auto"/>
              <w:bottom w:val="inset" w:sz="6" w:space="0" w:color="auto"/>
              <w:right w:val="inset" w:sz="6" w:space="0" w:color="auto"/>
            </w:tcBorders>
            <w:hideMark/>
          </w:tcPr>
          <w:p w14:paraId="7299D6BB" w14:textId="77777777" w:rsidR="00A1425E" w:rsidRPr="00FC0D3F" w:rsidRDefault="00A1425E">
            <w:pPr>
              <w:rPr>
                <w:rFonts w:cs="Arial"/>
                <w:sz w:val="22"/>
                <w:szCs w:val="22"/>
                <w:lang w:eastAsia="es-ES"/>
              </w:rPr>
            </w:pPr>
            <w:r w:rsidRPr="00FC0D3F">
              <w:rPr>
                <w:rFonts w:cs="Arial"/>
                <w:sz w:val="22"/>
                <w:szCs w:val="22"/>
                <w:lang w:eastAsia="es-ES"/>
              </w:rPr>
              <w:fldChar w:fldCharType="begin">
                <w:ffData>
                  <w:name w:val=""/>
                  <w:enabled/>
                  <w:calcOnExit w:val="0"/>
                  <w:checkBox>
                    <w:size w:val="16"/>
                    <w:default w:val="0"/>
                  </w:checkBox>
                </w:ffData>
              </w:fldChar>
            </w:r>
            <w:r w:rsidRPr="00FC0D3F">
              <w:rPr>
                <w:rFonts w:cs="Arial"/>
                <w:sz w:val="22"/>
                <w:szCs w:val="22"/>
                <w:lang w:eastAsia="es-ES"/>
              </w:rPr>
              <w:instrText xml:space="preserve"> FORMCHECKBOX </w:instrText>
            </w:r>
            <w:r w:rsidR="00610B35">
              <w:rPr>
                <w:rFonts w:cs="Arial"/>
                <w:sz w:val="22"/>
                <w:szCs w:val="22"/>
                <w:lang w:eastAsia="es-ES"/>
              </w:rPr>
            </w:r>
            <w:r w:rsidR="00610B35">
              <w:rPr>
                <w:rFonts w:cs="Arial"/>
                <w:sz w:val="22"/>
                <w:szCs w:val="22"/>
                <w:lang w:eastAsia="es-ES"/>
              </w:rPr>
              <w:fldChar w:fldCharType="separate"/>
            </w:r>
            <w:r w:rsidRPr="00FC0D3F">
              <w:rPr>
                <w:rFonts w:cs="Arial"/>
                <w:sz w:val="22"/>
                <w:szCs w:val="22"/>
                <w:lang w:eastAsia="es-ES"/>
              </w:rPr>
              <w:fldChar w:fldCharType="end"/>
            </w:r>
            <w:r w:rsidRPr="00FC0D3F">
              <w:rPr>
                <w:rFonts w:cs="Arial"/>
                <w:sz w:val="22"/>
                <w:szCs w:val="22"/>
                <w:lang w:eastAsia="es-ES"/>
              </w:rPr>
              <w:t xml:space="preserve">SI    </w:t>
            </w:r>
            <w:r w:rsidRPr="00FC0D3F">
              <w:rPr>
                <w:rFonts w:cs="Arial"/>
                <w:sz w:val="22"/>
                <w:szCs w:val="22"/>
                <w:lang w:eastAsia="es-ES"/>
              </w:rPr>
              <w:fldChar w:fldCharType="begin">
                <w:ffData>
                  <w:name w:val=""/>
                  <w:enabled/>
                  <w:calcOnExit w:val="0"/>
                  <w:checkBox>
                    <w:size w:val="16"/>
                    <w:default w:val="1"/>
                  </w:checkBox>
                </w:ffData>
              </w:fldChar>
            </w:r>
            <w:r w:rsidRPr="00FC0D3F">
              <w:rPr>
                <w:rFonts w:cs="Arial"/>
                <w:sz w:val="22"/>
                <w:szCs w:val="22"/>
                <w:lang w:eastAsia="es-ES"/>
              </w:rPr>
              <w:instrText xml:space="preserve"> FORMCHECKBOX </w:instrText>
            </w:r>
            <w:r w:rsidR="00610B35">
              <w:rPr>
                <w:rFonts w:cs="Arial"/>
                <w:sz w:val="22"/>
                <w:szCs w:val="22"/>
                <w:lang w:eastAsia="es-ES"/>
              </w:rPr>
            </w:r>
            <w:r w:rsidR="00610B35">
              <w:rPr>
                <w:rFonts w:cs="Arial"/>
                <w:sz w:val="22"/>
                <w:szCs w:val="22"/>
                <w:lang w:eastAsia="es-ES"/>
              </w:rPr>
              <w:fldChar w:fldCharType="separate"/>
            </w:r>
            <w:r w:rsidRPr="00FC0D3F">
              <w:rPr>
                <w:rFonts w:cs="Arial"/>
                <w:sz w:val="22"/>
                <w:szCs w:val="22"/>
                <w:lang w:eastAsia="es-ES"/>
              </w:rPr>
              <w:fldChar w:fldCharType="end"/>
            </w:r>
            <w:r w:rsidRPr="00FC0D3F">
              <w:rPr>
                <w:rFonts w:cs="Arial"/>
                <w:sz w:val="22"/>
                <w:szCs w:val="22"/>
                <w:lang w:eastAsia="es-ES"/>
              </w:rPr>
              <w:t>NO</w:t>
            </w:r>
          </w:p>
        </w:tc>
      </w:tr>
      <w:tr w:rsidR="00793811" w:rsidRPr="00793811" w14:paraId="574DD9E1" w14:textId="77777777" w:rsidTr="00A1425E">
        <w:trPr>
          <w:trHeight w:val="213"/>
          <w:tblCellSpacing w:w="20" w:type="dxa"/>
        </w:trPr>
        <w:tc>
          <w:tcPr>
            <w:tcW w:w="8757" w:type="dxa"/>
            <w:gridSpan w:val="19"/>
            <w:tcBorders>
              <w:top w:val="inset" w:sz="6" w:space="0" w:color="auto"/>
              <w:left w:val="inset" w:sz="6" w:space="0" w:color="auto"/>
              <w:bottom w:val="inset" w:sz="6" w:space="0" w:color="auto"/>
              <w:right w:val="inset" w:sz="6" w:space="0" w:color="auto"/>
            </w:tcBorders>
            <w:hideMark/>
          </w:tcPr>
          <w:p w14:paraId="437414C6" w14:textId="77777777" w:rsidR="00A1425E" w:rsidRPr="00FC0D3F" w:rsidRDefault="00A1425E">
            <w:pPr>
              <w:rPr>
                <w:rFonts w:cs="Arial"/>
                <w:sz w:val="22"/>
                <w:szCs w:val="22"/>
                <w:lang w:eastAsia="es-ES"/>
              </w:rPr>
            </w:pPr>
            <w:r w:rsidRPr="00FC0D3F">
              <w:rPr>
                <w:rFonts w:cs="Arial"/>
                <w:b/>
                <w:sz w:val="22"/>
                <w:szCs w:val="22"/>
                <w:lang w:eastAsia="es-ES"/>
              </w:rPr>
              <w:t>P. SUBCONTRACTACIÓ</w:t>
            </w:r>
          </w:p>
        </w:tc>
      </w:tr>
      <w:tr w:rsidR="00793811" w:rsidRPr="00793811" w14:paraId="4FFC580B" w14:textId="77777777" w:rsidTr="00A1425E">
        <w:trPr>
          <w:trHeight w:val="213"/>
          <w:tblCellSpacing w:w="20" w:type="dxa"/>
        </w:trPr>
        <w:tc>
          <w:tcPr>
            <w:tcW w:w="8757" w:type="dxa"/>
            <w:gridSpan w:val="19"/>
            <w:tcBorders>
              <w:top w:val="inset" w:sz="6" w:space="0" w:color="auto"/>
              <w:left w:val="inset" w:sz="6" w:space="0" w:color="auto"/>
              <w:bottom w:val="inset" w:sz="6" w:space="0" w:color="auto"/>
              <w:right w:val="inset" w:sz="6" w:space="0" w:color="auto"/>
            </w:tcBorders>
            <w:hideMark/>
          </w:tcPr>
          <w:p w14:paraId="60AC606E" w14:textId="77777777" w:rsidR="00A1425E" w:rsidRPr="00FC0D3F" w:rsidRDefault="00A1425E">
            <w:pPr>
              <w:rPr>
                <w:rFonts w:cs="Arial"/>
                <w:b/>
                <w:sz w:val="22"/>
                <w:szCs w:val="22"/>
                <w:lang w:eastAsia="es-ES"/>
              </w:rPr>
            </w:pPr>
            <w:r w:rsidRPr="00FC0D3F">
              <w:rPr>
                <w:rFonts w:cs="Arial"/>
                <w:sz w:val="22"/>
                <w:szCs w:val="22"/>
                <w:lang w:eastAsia="es-ES"/>
              </w:rPr>
              <w:fldChar w:fldCharType="begin">
                <w:ffData>
                  <w:name w:val=""/>
                  <w:enabled/>
                  <w:calcOnExit w:val="0"/>
                  <w:checkBox>
                    <w:size w:val="16"/>
                    <w:default w:val="1"/>
                  </w:checkBox>
                </w:ffData>
              </w:fldChar>
            </w:r>
            <w:r w:rsidRPr="00FC0D3F">
              <w:rPr>
                <w:rFonts w:cs="Arial"/>
                <w:sz w:val="22"/>
                <w:szCs w:val="22"/>
                <w:lang w:eastAsia="es-ES"/>
              </w:rPr>
              <w:instrText xml:space="preserve"> FORMCHECKBOX </w:instrText>
            </w:r>
            <w:r w:rsidR="00610B35">
              <w:rPr>
                <w:rFonts w:cs="Arial"/>
                <w:sz w:val="22"/>
                <w:szCs w:val="22"/>
                <w:lang w:eastAsia="es-ES"/>
              </w:rPr>
            </w:r>
            <w:r w:rsidR="00610B35">
              <w:rPr>
                <w:rFonts w:cs="Arial"/>
                <w:sz w:val="22"/>
                <w:szCs w:val="22"/>
                <w:lang w:eastAsia="es-ES"/>
              </w:rPr>
              <w:fldChar w:fldCharType="separate"/>
            </w:r>
            <w:r w:rsidRPr="00FC0D3F">
              <w:rPr>
                <w:rFonts w:cs="Arial"/>
                <w:sz w:val="22"/>
                <w:szCs w:val="22"/>
                <w:lang w:eastAsia="es-ES"/>
              </w:rPr>
              <w:fldChar w:fldCharType="end"/>
            </w:r>
            <w:r w:rsidRPr="00FC0D3F">
              <w:rPr>
                <w:rFonts w:cs="Arial"/>
                <w:sz w:val="22"/>
                <w:szCs w:val="22"/>
                <w:lang w:eastAsia="es-ES"/>
              </w:rPr>
              <w:t xml:space="preserve">SÍ, menys d’un 30%                                  </w:t>
            </w:r>
            <w:r w:rsidRPr="00FC0D3F">
              <w:rPr>
                <w:rFonts w:cs="Arial"/>
                <w:sz w:val="22"/>
                <w:szCs w:val="22"/>
                <w:lang w:eastAsia="es-ES"/>
              </w:rPr>
              <w:fldChar w:fldCharType="begin">
                <w:ffData>
                  <w:name w:val="Casilla1"/>
                  <w:enabled/>
                  <w:calcOnExit w:val="0"/>
                  <w:checkBox>
                    <w:size w:val="16"/>
                    <w:default w:val="0"/>
                  </w:checkBox>
                </w:ffData>
              </w:fldChar>
            </w:r>
            <w:r w:rsidRPr="00FC0D3F">
              <w:rPr>
                <w:rFonts w:cs="Arial"/>
                <w:sz w:val="22"/>
                <w:szCs w:val="22"/>
                <w:lang w:eastAsia="es-ES"/>
              </w:rPr>
              <w:instrText xml:space="preserve"> FORMCHECKBOX </w:instrText>
            </w:r>
            <w:r w:rsidR="00610B35">
              <w:rPr>
                <w:rFonts w:cs="Arial"/>
                <w:sz w:val="22"/>
                <w:szCs w:val="22"/>
                <w:lang w:eastAsia="es-ES"/>
              </w:rPr>
            </w:r>
            <w:r w:rsidR="00610B35">
              <w:rPr>
                <w:rFonts w:cs="Arial"/>
                <w:sz w:val="22"/>
                <w:szCs w:val="22"/>
                <w:lang w:eastAsia="es-ES"/>
              </w:rPr>
              <w:fldChar w:fldCharType="separate"/>
            </w:r>
            <w:r w:rsidRPr="00FC0D3F">
              <w:rPr>
                <w:rFonts w:cs="Arial"/>
                <w:sz w:val="22"/>
                <w:szCs w:val="22"/>
                <w:lang w:eastAsia="es-ES"/>
              </w:rPr>
              <w:fldChar w:fldCharType="end"/>
            </w:r>
            <w:r w:rsidRPr="00FC0D3F">
              <w:rPr>
                <w:rFonts w:cs="Arial"/>
                <w:sz w:val="22"/>
                <w:szCs w:val="22"/>
                <w:lang w:eastAsia="es-ES"/>
              </w:rPr>
              <w:t>NO</w:t>
            </w:r>
          </w:p>
        </w:tc>
      </w:tr>
      <w:tr w:rsidR="00793811" w:rsidRPr="00793811" w14:paraId="57392BDD" w14:textId="77777777" w:rsidTr="00A1425E">
        <w:trPr>
          <w:trHeight w:val="213"/>
          <w:tblCellSpacing w:w="20" w:type="dxa"/>
        </w:trPr>
        <w:tc>
          <w:tcPr>
            <w:tcW w:w="8757" w:type="dxa"/>
            <w:gridSpan w:val="19"/>
            <w:tcBorders>
              <w:top w:val="inset" w:sz="6" w:space="0" w:color="auto"/>
              <w:left w:val="inset" w:sz="6" w:space="0" w:color="auto"/>
              <w:bottom w:val="inset" w:sz="6" w:space="0" w:color="auto"/>
              <w:right w:val="inset" w:sz="6" w:space="0" w:color="auto"/>
            </w:tcBorders>
            <w:hideMark/>
          </w:tcPr>
          <w:p w14:paraId="1ECA700C" w14:textId="77777777" w:rsidR="00A1425E" w:rsidRPr="00FC0D3F" w:rsidRDefault="00A1425E">
            <w:pPr>
              <w:rPr>
                <w:rFonts w:cs="Arial"/>
                <w:sz w:val="22"/>
                <w:szCs w:val="22"/>
                <w:lang w:eastAsia="es-ES"/>
              </w:rPr>
            </w:pPr>
            <w:r w:rsidRPr="00FC0D3F">
              <w:rPr>
                <w:rFonts w:cs="Arial"/>
                <w:b/>
                <w:sz w:val="22"/>
                <w:szCs w:val="22"/>
                <w:lang w:eastAsia="es-ES"/>
              </w:rPr>
              <w:t>Q. MODIFICACIONS CONTRACTUALS PREVISTES</w:t>
            </w:r>
          </w:p>
        </w:tc>
      </w:tr>
      <w:tr w:rsidR="00793811" w:rsidRPr="00793811" w14:paraId="14222DB2" w14:textId="77777777" w:rsidTr="00A1425E">
        <w:trPr>
          <w:trHeight w:val="213"/>
          <w:tblCellSpacing w:w="20" w:type="dxa"/>
        </w:trPr>
        <w:tc>
          <w:tcPr>
            <w:tcW w:w="8757" w:type="dxa"/>
            <w:gridSpan w:val="19"/>
            <w:tcBorders>
              <w:top w:val="inset" w:sz="6" w:space="0" w:color="auto"/>
              <w:left w:val="inset" w:sz="6" w:space="0" w:color="auto"/>
              <w:bottom w:val="inset" w:sz="6" w:space="0" w:color="auto"/>
              <w:right w:val="inset" w:sz="6" w:space="0" w:color="auto"/>
            </w:tcBorders>
            <w:hideMark/>
          </w:tcPr>
          <w:p w14:paraId="47549D45" w14:textId="77777777" w:rsidR="00A1425E" w:rsidRPr="00FC0D3F" w:rsidRDefault="00A1425E">
            <w:pPr>
              <w:rPr>
                <w:rFonts w:cs="Arial"/>
                <w:sz w:val="22"/>
                <w:szCs w:val="22"/>
                <w:lang w:eastAsia="es-ES"/>
              </w:rPr>
            </w:pPr>
            <w:r w:rsidRPr="00FC0D3F">
              <w:rPr>
                <w:rFonts w:cs="Arial"/>
                <w:sz w:val="22"/>
                <w:szCs w:val="22"/>
                <w:lang w:eastAsia="es-ES"/>
              </w:rPr>
              <w:fldChar w:fldCharType="begin">
                <w:ffData>
                  <w:name w:val="Casilla1"/>
                  <w:enabled/>
                  <w:calcOnExit w:val="0"/>
                  <w:checkBox>
                    <w:size w:val="16"/>
                    <w:default w:val="0"/>
                  </w:checkBox>
                </w:ffData>
              </w:fldChar>
            </w:r>
            <w:r w:rsidRPr="00FC0D3F">
              <w:rPr>
                <w:rFonts w:cs="Arial"/>
                <w:sz w:val="22"/>
                <w:szCs w:val="22"/>
                <w:lang w:eastAsia="es-ES"/>
              </w:rPr>
              <w:instrText xml:space="preserve"> FORMCHECKBOX </w:instrText>
            </w:r>
            <w:r w:rsidR="00610B35">
              <w:rPr>
                <w:rFonts w:cs="Arial"/>
                <w:sz w:val="22"/>
                <w:szCs w:val="22"/>
                <w:lang w:eastAsia="es-ES"/>
              </w:rPr>
            </w:r>
            <w:r w:rsidR="00610B35">
              <w:rPr>
                <w:rFonts w:cs="Arial"/>
                <w:sz w:val="22"/>
                <w:szCs w:val="22"/>
                <w:lang w:eastAsia="es-ES"/>
              </w:rPr>
              <w:fldChar w:fldCharType="separate"/>
            </w:r>
            <w:r w:rsidRPr="00FC0D3F">
              <w:rPr>
                <w:rFonts w:cs="Arial"/>
                <w:sz w:val="22"/>
                <w:szCs w:val="22"/>
                <w:lang w:eastAsia="es-ES"/>
              </w:rPr>
              <w:fldChar w:fldCharType="end"/>
            </w:r>
            <w:r w:rsidRPr="00FC0D3F">
              <w:rPr>
                <w:rFonts w:cs="Arial"/>
                <w:sz w:val="22"/>
                <w:szCs w:val="22"/>
                <w:lang w:eastAsia="es-ES"/>
              </w:rPr>
              <w:t xml:space="preserve">SI                                   </w:t>
            </w:r>
            <w:r w:rsidRPr="00FC0D3F">
              <w:rPr>
                <w:rFonts w:cs="Arial"/>
                <w:sz w:val="22"/>
                <w:szCs w:val="22"/>
                <w:lang w:eastAsia="es-ES"/>
              </w:rPr>
              <w:fldChar w:fldCharType="begin">
                <w:ffData>
                  <w:name w:val=""/>
                  <w:enabled/>
                  <w:calcOnExit w:val="0"/>
                  <w:checkBox>
                    <w:size w:val="16"/>
                    <w:default w:val="1"/>
                  </w:checkBox>
                </w:ffData>
              </w:fldChar>
            </w:r>
            <w:r w:rsidRPr="00FC0D3F">
              <w:rPr>
                <w:rFonts w:cs="Arial"/>
                <w:sz w:val="22"/>
                <w:szCs w:val="22"/>
                <w:lang w:eastAsia="es-ES"/>
              </w:rPr>
              <w:instrText xml:space="preserve"> FORMCHECKBOX </w:instrText>
            </w:r>
            <w:r w:rsidR="00610B35">
              <w:rPr>
                <w:rFonts w:cs="Arial"/>
                <w:sz w:val="22"/>
                <w:szCs w:val="22"/>
                <w:lang w:eastAsia="es-ES"/>
              </w:rPr>
            </w:r>
            <w:r w:rsidR="00610B35">
              <w:rPr>
                <w:rFonts w:cs="Arial"/>
                <w:sz w:val="22"/>
                <w:szCs w:val="22"/>
                <w:lang w:eastAsia="es-ES"/>
              </w:rPr>
              <w:fldChar w:fldCharType="separate"/>
            </w:r>
            <w:r w:rsidRPr="00FC0D3F">
              <w:rPr>
                <w:rFonts w:cs="Arial"/>
                <w:sz w:val="22"/>
                <w:szCs w:val="22"/>
                <w:lang w:eastAsia="es-ES"/>
              </w:rPr>
              <w:fldChar w:fldCharType="end"/>
            </w:r>
            <w:r w:rsidRPr="00FC0D3F">
              <w:rPr>
                <w:rFonts w:cs="Arial"/>
                <w:sz w:val="22"/>
                <w:szCs w:val="22"/>
                <w:lang w:eastAsia="es-ES"/>
              </w:rPr>
              <w:t>NO</w:t>
            </w:r>
          </w:p>
        </w:tc>
      </w:tr>
      <w:tr w:rsidR="00793811" w:rsidRPr="00793811" w14:paraId="0E2E8BC7" w14:textId="77777777" w:rsidTr="00A1425E">
        <w:trPr>
          <w:trHeight w:val="213"/>
          <w:tblCellSpacing w:w="20" w:type="dxa"/>
        </w:trPr>
        <w:tc>
          <w:tcPr>
            <w:tcW w:w="8757" w:type="dxa"/>
            <w:gridSpan w:val="19"/>
            <w:tcBorders>
              <w:top w:val="inset" w:sz="6" w:space="0" w:color="auto"/>
              <w:left w:val="inset" w:sz="6" w:space="0" w:color="auto"/>
              <w:bottom w:val="inset" w:sz="6" w:space="0" w:color="auto"/>
              <w:right w:val="inset" w:sz="6" w:space="0" w:color="auto"/>
            </w:tcBorders>
          </w:tcPr>
          <w:p w14:paraId="7E3FC008" w14:textId="77777777" w:rsidR="00A1425E" w:rsidRPr="00FC0D3F" w:rsidRDefault="00A1425E">
            <w:pPr>
              <w:rPr>
                <w:rFonts w:cs="Arial"/>
                <w:b/>
                <w:sz w:val="22"/>
                <w:szCs w:val="22"/>
                <w:lang w:eastAsia="es-ES"/>
              </w:rPr>
            </w:pPr>
          </w:p>
          <w:p w14:paraId="6EB6DFD9" w14:textId="77777777" w:rsidR="00A1425E" w:rsidRPr="00FC0D3F" w:rsidRDefault="00A1425E">
            <w:pPr>
              <w:rPr>
                <w:rFonts w:cs="Arial"/>
                <w:b/>
                <w:sz w:val="22"/>
                <w:szCs w:val="22"/>
                <w:lang w:eastAsia="es-ES"/>
              </w:rPr>
            </w:pPr>
            <w:r w:rsidRPr="00FC0D3F">
              <w:rPr>
                <w:rFonts w:cs="Arial"/>
                <w:b/>
                <w:sz w:val="22"/>
                <w:szCs w:val="22"/>
                <w:lang w:eastAsia="es-ES"/>
              </w:rPr>
              <w:t>R. CLASSIFICACIÓ EXIGIDA ALS PARTICIPANTS</w:t>
            </w:r>
          </w:p>
          <w:p w14:paraId="78B68C3A" w14:textId="77777777" w:rsidR="00A1425E" w:rsidRPr="00FC0D3F" w:rsidRDefault="00A1425E">
            <w:pPr>
              <w:rPr>
                <w:rFonts w:cs="Arial"/>
                <w:b/>
                <w:sz w:val="22"/>
                <w:szCs w:val="22"/>
                <w:lang w:eastAsia="es-ES"/>
              </w:rPr>
            </w:pPr>
            <w:r w:rsidRPr="00FC0D3F">
              <w:rPr>
                <w:rFonts w:cs="Arial"/>
                <w:sz w:val="22"/>
                <w:szCs w:val="22"/>
                <w:lang w:eastAsia="es-ES"/>
              </w:rPr>
              <w:t>No resulta preceptiva</w:t>
            </w:r>
          </w:p>
        </w:tc>
      </w:tr>
      <w:tr w:rsidR="00793811" w:rsidRPr="00793811" w14:paraId="7E6AC0E4" w14:textId="77777777" w:rsidTr="00A1425E">
        <w:trPr>
          <w:trHeight w:val="213"/>
          <w:tblCellSpacing w:w="20" w:type="dxa"/>
        </w:trPr>
        <w:tc>
          <w:tcPr>
            <w:tcW w:w="8757" w:type="dxa"/>
            <w:gridSpan w:val="19"/>
            <w:tcBorders>
              <w:top w:val="inset" w:sz="6" w:space="0" w:color="auto"/>
              <w:left w:val="inset" w:sz="6" w:space="0" w:color="auto"/>
              <w:bottom w:val="inset" w:sz="6" w:space="0" w:color="auto"/>
              <w:right w:val="inset" w:sz="6" w:space="0" w:color="auto"/>
            </w:tcBorders>
            <w:hideMark/>
          </w:tcPr>
          <w:p w14:paraId="2AB50AC4" w14:textId="77777777" w:rsidR="00A1425E" w:rsidRPr="00FC0D3F" w:rsidRDefault="00A1425E">
            <w:pPr>
              <w:rPr>
                <w:rFonts w:cs="Arial"/>
                <w:sz w:val="22"/>
                <w:szCs w:val="22"/>
                <w:lang w:eastAsia="es-ES"/>
              </w:rPr>
            </w:pPr>
            <w:r w:rsidRPr="00FC0D3F">
              <w:rPr>
                <w:rFonts w:cs="Arial"/>
                <w:b/>
                <w:sz w:val="22"/>
                <w:szCs w:val="22"/>
                <w:lang w:eastAsia="es-ES"/>
              </w:rPr>
              <w:t xml:space="preserve">S. SOLVÈNCIA: </w:t>
            </w:r>
            <w:r w:rsidRPr="00FC0D3F">
              <w:rPr>
                <w:rFonts w:cs="Arial"/>
                <w:sz w:val="22"/>
                <w:szCs w:val="22"/>
                <w:lang w:eastAsia="es-ES"/>
              </w:rPr>
              <w:t>Veure Plec de Clàusules Administratives particulars</w:t>
            </w:r>
          </w:p>
        </w:tc>
      </w:tr>
      <w:tr w:rsidR="00793811" w:rsidRPr="00793811" w14:paraId="41D18FA9" w14:textId="77777777" w:rsidTr="00A1425E">
        <w:trPr>
          <w:trHeight w:val="213"/>
          <w:tblCellSpacing w:w="20" w:type="dxa"/>
        </w:trPr>
        <w:tc>
          <w:tcPr>
            <w:tcW w:w="8757" w:type="dxa"/>
            <w:gridSpan w:val="19"/>
            <w:tcBorders>
              <w:top w:val="inset" w:sz="6" w:space="0" w:color="auto"/>
              <w:left w:val="inset" w:sz="6" w:space="0" w:color="auto"/>
              <w:bottom w:val="inset" w:sz="6" w:space="0" w:color="auto"/>
              <w:right w:val="inset" w:sz="6" w:space="0" w:color="auto"/>
            </w:tcBorders>
          </w:tcPr>
          <w:p w14:paraId="6076D3CD" w14:textId="77777777" w:rsidR="00A1425E" w:rsidRPr="00FC0D3F" w:rsidRDefault="00A142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b/>
                <w:sz w:val="22"/>
                <w:szCs w:val="22"/>
                <w:lang w:eastAsia="es-ES"/>
              </w:rPr>
            </w:pPr>
            <w:r w:rsidRPr="00A20899">
              <w:rPr>
                <w:rFonts w:cs="Arial"/>
                <w:b/>
                <w:sz w:val="22"/>
                <w:szCs w:val="22"/>
                <w:lang w:eastAsia="es-ES"/>
              </w:rPr>
              <w:t xml:space="preserve">T. </w:t>
            </w:r>
            <w:r w:rsidRPr="00FC0D3F">
              <w:rPr>
                <w:rFonts w:cs="Arial"/>
                <w:b/>
                <w:sz w:val="22"/>
                <w:szCs w:val="22"/>
                <w:lang w:eastAsia="es-ES"/>
              </w:rPr>
              <w:t>CRITERIS D’ADJUDICACIÓ/NEGOCIACIÓ</w:t>
            </w:r>
          </w:p>
          <w:p w14:paraId="49A84BBE" w14:textId="77777777" w:rsidR="00A1425E" w:rsidRPr="00FC0D3F" w:rsidRDefault="00A142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b/>
                <w:sz w:val="22"/>
                <w:szCs w:val="22"/>
                <w:lang w:eastAsia="es-ES"/>
              </w:rPr>
            </w:pPr>
          </w:p>
          <w:p w14:paraId="586EA3EB" w14:textId="77777777" w:rsidR="00A1425E" w:rsidRPr="00FC0D3F" w:rsidRDefault="00A142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b/>
                <w:sz w:val="22"/>
                <w:szCs w:val="22"/>
                <w:lang w:eastAsia="es-ES"/>
              </w:rPr>
            </w:pPr>
            <w:r w:rsidRPr="00FC0D3F">
              <w:rPr>
                <w:rFonts w:cs="Arial"/>
                <w:b/>
                <w:bCs/>
                <w:sz w:val="22"/>
                <w:szCs w:val="22"/>
                <w:lang w:eastAsia="es-ES"/>
              </w:rPr>
              <w:t xml:space="preserve">En virtut de la Directriu 1/2020 d’aplicació de fórmules de valoració i puntuació de les proposicions econòmica i tècnica dictada per la </w:t>
            </w:r>
            <w:r w:rsidRPr="00FC0D3F">
              <w:rPr>
                <w:rFonts w:cs="Arial"/>
                <w:b/>
                <w:sz w:val="22"/>
                <w:szCs w:val="22"/>
                <w:lang w:eastAsia="es-ES"/>
              </w:rPr>
              <w:t xml:space="preserve">Direcció General de Contractació Pública: </w:t>
            </w:r>
          </w:p>
          <w:p w14:paraId="27935DCB" w14:textId="77777777" w:rsidR="00A1425E" w:rsidRPr="00FC0D3F" w:rsidRDefault="00A1425E">
            <w:pPr>
              <w:pStyle w:val="Default"/>
              <w:jc w:val="both"/>
              <w:rPr>
                <w:rFonts w:ascii="Arial" w:hAnsi="Arial" w:cs="Arial"/>
                <w:color w:val="auto"/>
                <w:sz w:val="22"/>
                <w:szCs w:val="22"/>
              </w:rPr>
            </w:pPr>
          </w:p>
          <w:p w14:paraId="5B81EC0B" w14:textId="77777777" w:rsidR="00A1425E" w:rsidRPr="00FC0D3F" w:rsidRDefault="00A1425E">
            <w:pPr>
              <w:pStyle w:val="Default"/>
              <w:jc w:val="both"/>
              <w:rPr>
                <w:rFonts w:ascii="Arial" w:hAnsi="Arial" w:cs="Arial"/>
                <w:color w:val="auto"/>
                <w:sz w:val="22"/>
                <w:szCs w:val="22"/>
              </w:rPr>
            </w:pPr>
            <w:r w:rsidRPr="00FC0D3F">
              <w:rPr>
                <w:rFonts w:ascii="Arial" w:hAnsi="Arial" w:cs="Arial"/>
                <w:color w:val="auto"/>
                <w:sz w:val="22"/>
                <w:szCs w:val="22"/>
              </w:rPr>
              <w:t>L'adjudic</w:t>
            </w:r>
            <w:r w:rsidRPr="00FC0D3F">
              <w:rPr>
                <w:rFonts w:ascii="Arial" w:hAnsi="Arial" w:cs="Arial"/>
                <w:i/>
                <w:color w:val="auto"/>
                <w:sz w:val="22"/>
                <w:szCs w:val="22"/>
              </w:rPr>
              <w:t>a</w:t>
            </w:r>
            <w:r w:rsidRPr="00FC0D3F">
              <w:rPr>
                <w:rFonts w:ascii="Arial" w:hAnsi="Arial" w:cs="Arial"/>
                <w:color w:val="auto"/>
                <w:sz w:val="22"/>
                <w:szCs w:val="22"/>
              </w:rPr>
              <w:t xml:space="preserve">ció dels contractes es realitzarà </w:t>
            </w:r>
            <w:r w:rsidRPr="00FC0D3F">
              <w:rPr>
                <w:rFonts w:ascii="Arial" w:hAnsi="Arial" w:cs="Arial"/>
                <w:b/>
                <w:color w:val="auto"/>
                <w:sz w:val="22"/>
                <w:szCs w:val="22"/>
              </w:rPr>
              <w:t>utilitzant una pluralitat de criteris</w:t>
            </w:r>
            <w:r w:rsidRPr="00FC0D3F">
              <w:rPr>
                <w:rFonts w:ascii="Arial" w:hAnsi="Arial" w:cs="Arial"/>
                <w:color w:val="auto"/>
                <w:sz w:val="22"/>
                <w:szCs w:val="22"/>
              </w:rPr>
              <w:t xml:space="preserve"> d'adjudicació sobre la base de la millor relació qualitat-preu. </w:t>
            </w:r>
          </w:p>
          <w:p w14:paraId="22493DC9" w14:textId="77777777" w:rsidR="00A1425E" w:rsidRPr="00FC0D3F" w:rsidRDefault="00A1425E">
            <w:pPr>
              <w:rPr>
                <w:rFonts w:cs="Arial"/>
                <w:sz w:val="22"/>
                <w:szCs w:val="22"/>
                <w:lang w:eastAsia="es-ES"/>
              </w:rPr>
            </w:pPr>
          </w:p>
          <w:p w14:paraId="6ED40F0D" w14:textId="77777777" w:rsidR="00A1425E" w:rsidRPr="00793811" w:rsidRDefault="00A1425E">
            <w:pPr>
              <w:rPr>
                <w:rFonts w:cs="Arial"/>
                <w:color w:val="FF0000"/>
                <w:sz w:val="22"/>
                <w:szCs w:val="22"/>
                <w:lang w:eastAsia="es-ES"/>
              </w:rPr>
            </w:pPr>
            <w:r w:rsidRPr="00FC0D3F">
              <w:rPr>
                <w:rFonts w:cs="Arial"/>
                <w:sz w:val="22"/>
                <w:szCs w:val="22"/>
                <w:lang w:eastAsia="es-ES"/>
              </w:rPr>
              <w:t>Atès que només l’empresa disposa de la propietat intel·lectual que aquesta prestació de patrocini publicitari només es pot realitzar amb aquesta empresa per tal de donar compliment al que estableix l’art. 170 de la Llei 9/2017, seran objecte de negociació, per tal de millorar la qualitat del servei prestat, sen</w:t>
            </w:r>
            <w:r w:rsidRPr="00610B35">
              <w:rPr>
                <w:rFonts w:cs="Arial"/>
                <w:sz w:val="22"/>
                <w:szCs w:val="22"/>
                <w:lang w:eastAsia="es-ES"/>
              </w:rPr>
              <w:t>se cost per l’Ajuntament, segons consta en el Plec tècnic, com a prestacions extres:</w:t>
            </w:r>
          </w:p>
          <w:p w14:paraId="5852470E" w14:textId="77777777" w:rsidR="00A1425E" w:rsidRPr="00793811" w:rsidRDefault="00A1425E">
            <w:pPr>
              <w:rPr>
                <w:rFonts w:cs="Arial"/>
                <w:color w:val="FF0000"/>
                <w:sz w:val="22"/>
                <w:szCs w:val="22"/>
                <w:lang w:eastAsia="es-ES"/>
              </w:rPr>
            </w:pPr>
          </w:p>
          <w:p w14:paraId="677CBC20" w14:textId="77777777" w:rsidR="00A1425E" w:rsidRPr="00610B35" w:rsidRDefault="00A1425E" w:rsidP="00A1425E">
            <w:pPr>
              <w:pStyle w:val="Prrafodelista"/>
              <w:numPr>
                <w:ilvl w:val="0"/>
                <w:numId w:val="4"/>
              </w:numPr>
              <w:spacing w:after="200"/>
              <w:ind w:left="567"/>
              <w:rPr>
                <w:rFonts w:cs="Arial"/>
                <w:b/>
                <w:sz w:val="22"/>
                <w:szCs w:val="22"/>
                <w:lang w:eastAsia="es-ES"/>
              </w:rPr>
            </w:pPr>
            <w:r w:rsidRPr="00610B35">
              <w:rPr>
                <w:rFonts w:cs="Arial"/>
                <w:b/>
                <w:sz w:val="22"/>
                <w:szCs w:val="22"/>
                <w:lang w:eastAsia="es-ES"/>
              </w:rPr>
              <w:t>El preu</w:t>
            </w:r>
          </w:p>
          <w:p w14:paraId="374A01E0" w14:textId="77777777" w:rsidR="00A1425E" w:rsidRPr="00610B35" w:rsidRDefault="00A1425E" w:rsidP="00A1425E">
            <w:pPr>
              <w:pStyle w:val="Prrafodelista"/>
              <w:numPr>
                <w:ilvl w:val="0"/>
                <w:numId w:val="4"/>
              </w:numPr>
              <w:spacing w:after="200"/>
              <w:ind w:left="567"/>
              <w:rPr>
                <w:rFonts w:cs="Arial"/>
                <w:b/>
                <w:sz w:val="22"/>
                <w:szCs w:val="22"/>
                <w:lang w:eastAsia="es-ES"/>
              </w:rPr>
            </w:pPr>
            <w:r w:rsidRPr="00610B35">
              <w:rPr>
                <w:rFonts w:cs="Arial"/>
                <w:b/>
                <w:sz w:val="22"/>
                <w:szCs w:val="22"/>
                <w:lang w:eastAsia="es-ES"/>
              </w:rPr>
              <w:t>La dimensió de la difusió i els mitjans a utilitzar (increment).</w:t>
            </w:r>
          </w:p>
          <w:p w14:paraId="2D36B795" w14:textId="77777777" w:rsidR="00A1425E" w:rsidRPr="00610B35" w:rsidRDefault="00A1425E">
            <w:pPr>
              <w:pStyle w:val="Prrafodelista"/>
              <w:tabs>
                <w:tab w:val="left" w:pos="5869"/>
              </w:tabs>
              <w:ind w:left="567"/>
              <w:rPr>
                <w:rFonts w:cs="Arial"/>
                <w:b/>
                <w:sz w:val="22"/>
                <w:szCs w:val="22"/>
                <w:lang w:eastAsia="es-ES"/>
              </w:rPr>
            </w:pPr>
            <w:r w:rsidRPr="00610B35">
              <w:rPr>
                <w:rFonts w:cs="Arial"/>
                <w:b/>
                <w:sz w:val="22"/>
                <w:szCs w:val="22"/>
                <w:lang w:eastAsia="es-ES"/>
              </w:rPr>
              <w:t>Tal com es resumeix a les condicions de contractació es negociaran els mitjans a utilitzar pel promotor en la difusió del requerit per l’Ajuntament com a Patrocinador.</w:t>
            </w:r>
          </w:p>
          <w:p w14:paraId="272D945D" w14:textId="77777777" w:rsidR="00A1425E" w:rsidRPr="00610B35" w:rsidRDefault="00A1425E">
            <w:pPr>
              <w:pStyle w:val="Prrafodelista"/>
              <w:tabs>
                <w:tab w:val="left" w:pos="5869"/>
              </w:tabs>
              <w:ind w:left="567"/>
              <w:rPr>
                <w:rFonts w:cs="Arial"/>
                <w:b/>
                <w:sz w:val="22"/>
                <w:szCs w:val="22"/>
                <w:lang w:eastAsia="es-ES"/>
              </w:rPr>
            </w:pPr>
            <w:r w:rsidRPr="00610B35">
              <w:rPr>
                <w:rFonts w:cs="Arial"/>
                <w:b/>
                <w:sz w:val="22"/>
                <w:szCs w:val="22"/>
                <w:lang w:eastAsia="es-ES"/>
              </w:rPr>
              <w:t>És d’interès municipal que entre les vies siguin utilitzades les emissores de ràdio i TV comarcals, com a mínim, diaris de difusió provincial, cartelleres, programes de mà, xerrades (com a millora al patrocini publicitari).</w:t>
            </w:r>
          </w:p>
          <w:p w14:paraId="1AA18755" w14:textId="77777777" w:rsidR="00A1425E" w:rsidRPr="00793811" w:rsidRDefault="00A1425E">
            <w:pPr>
              <w:pStyle w:val="Prrafodelista"/>
              <w:tabs>
                <w:tab w:val="left" w:pos="5869"/>
              </w:tabs>
              <w:ind w:left="567"/>
              <w:rPr>
                <w:rFonts w:cs="Arial"/>
                <w:b/>
                <w:color w:val="FF0000"/>
                <w:sz w:val="22"/>
                <w:szCs w:val="22"/>
                <w:lang w:eastAsia="es-ES"/>
              </w:rPr>
            </w:pPr>
          </w:p>
        </w:tc>
      </w:tr>
      <w:tr w:rsidR="00793811" w:rsidRPr="00793811" w14:paraId="356DA354" w14:textId="77777777" w:rsidTr="00A1425E">
        <w:trPr>
          <w:trHeight w:val="213"/>
          <w:tblCellSpacing w:w="20" w:type="dxa"/>
        </w:trPr>
        <w:tc>
          <w:tcPr>
            <w:tcW w:w="8757" w:type="dxa"/>
            <w:gridSpan w:val="19"/>
            <w:tcBorders>
              <w:top w:val="inset" w:sz="6" w:space="0" w:color="auto"/>
              <w:left w:val="inset" w:sz="6" w:space="0" w:color="auto"/>
              <w:bottom w:val="inset" w:sz="6" w:space="0" w:color="auto"/>
              <w:right w:val="inset" w:sz="6" w:space="0" w:color="auto"/>
            </w:tcBorders>
            <w:hideMark/>
          </w:tcPr>
          <w:p w14:paraId="1F8120AF" w14:textId="77777777" w:rsidR="00A1425E" w:rsidRPr="00FC0D3F" w:rsidRDefault="00A142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b/>
                <w:bCs/>
                <w:sz w:val="22"/>
                <w:szCs w:val="22"/>
                <w:lang w:eastAsia="es-ES"/>
              </w:rPr>
            </w:pPr>
            <w:r w:rsidRPr="00FC0D3F">
              <w:rPr>
                <w:rFonts w:cs="Arial"/>
                <w:b/>
                <w:sz w:val="22"/>
                <w:szCs w:val="22"/>
                <w:lang w:eastAsia="es-ES"/>
              </w:rPr>
              <w:lastRenderedPageBreak/>
              <w:t xml:space="preserve">U. </w:t>
            </w:r>
            <w:r w:rsidRPr="00FC0D3F">
              <w:rPr>
                <w:rFonts w:cs="Arial"/>
                <w:b/>
                <w:bCs/>
                <w:sz w:val="22"/>
                <w:szCs w:val="22"/>
                <w:lang w:eastAsia="es-ES"/>
              </w:rPr>
              <w:t>CRITERIS PER A LA DETERMINACIÓ DE L’EXISTÈNCIA DE BAIXES PRESUMPTAMENT ANORMALS:</w:t>
            </w:r>
          </w:p>
          <w:p w14:paraId="37CFAEB2" w14:textId="77777777" w:rsidR="00A1425E" w:rsidRPr="00FC0D3F" w:rsidRDefault="00A142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sz w:val="22"/>
                <w:szCs w:val="22"/>
                <w:lang w:eastAsia="es-ES"/>
              </w:rPr>
            </w:pPr>
            <w:r w:rsidRPr="00FC0D3F">
              <w:rPr>
                <w:rFonts w:cs="Arial"/>
                <w:bCs/>
                <w:sz w:val="22"/>
                <w:szCs w:val="22"/>
                <w:lang w:eastAsia="es-ES"/>
              </w:rPr>
              <w:t>Per al criteri preu s’estarà a allò previst en l’art. 85 del RGLCAP</w:t>
            </w:r>
          </w:p>
        </w:tc>
      </w:tr>
      <w:tr w:rsidR="00793811" w:rsidRPr="00793811" w14:paraId="32C06DFE" w14:textId="77777777" w:rsidTr="00A1425E">
        <w:trPr>
          <w:trHeight w:val="213"/>
          <w:tblCellSpacing w:w="20" w:type="dxa"/>
        </w:trPr>
        <w:tc>
          <w:tcPr>
            <w:tcW w:w="8757" w:type="dxa"/>
            <w:gridSpan w:val="19"/>
            <w:tcBorders>
              <w:top w:val="inset" w:sz="6" w:space="0" w:color="auto"/>
              <w:left w:val="inset" w:sz="6" w:space="0" w:color="auto"/>
              <w:bottom w:val="inset" w:sz="6" w:space="0" w:color="auto"/>
              <w:right w:val="inset" w:sz="6" w:space="0" w:color="auto"/>
            </w:tcBorders>
            <w:hideMark/>
          </w:tcPr>
          <w:p w14:paraId="4A1F9DFD" w14:textId="77777777" w:rsidR="00A1425E" w:rsidRPr="00FC0D3F" w:rsidRDefault="00A142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b/>
                <w:bCs/>
                <w:sz w:val="22"/>
                <w:szCs w:val="22"/>
                <w:lang w:eastAsia="es-ES"/>
              </w:rPr>
            </w:pPr>
            <w:r w:rsidRPr="00FC0D3F">
              <w:rPr>
                <w:rFonts w:cs="Arial"/>
                <w:b/>
                <w:sz w:val="22"/>
                <w:szCs w:val="22"/>
                <w:lang w:eastAsia="es-ES"/>
              </w:rPr>
              <w:t xml:space="preserve">V. </w:t>
            </w:r>
            <w:r w:rsidRPr="00FC0D3F">
              <w:rPr>
                <w:rFonts w:cs="Arial"/>
                <w:b/>
                <w:bCs/>
                <w:sz w:val="22"/>
                <w:szCs w:val="22"/>
                <w:lang w:eastAsia="es-ES"/>
              </w:rPr>
              <w:t>CONDICIONS PARTICULARS PER L’EXECUCIÓ DEL CONTRACTE:</w:t>
            </w:r>
          </w:p>
          <w:p w14:paraId="39FCCFE6" w14:textId="77777777" w:rsidR="00A1425E" w:rsidRPr="00FC0D3F" w:rsidRDefault="00A142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b/>
                <w:sz w:val="22"/>
                <w:szCs w:val="22"/>
                <w:lang w:eastAsia="es-ES"/>
              </w:rPr>
            </w:pPr>
            <w:r w:rsidRPr="00FC0D3F">
              <w:rPr>
                <w:rFonts w:cs="Arial"/>
                <w:sz w:val="22"/>
                <w:szCs w:val="22"/>
                <w:lang w:eastAsia="es-ES"/>
              </w:rPr>
              <w:t>Veure Plec de Clàusules Administratives particulars</w:t>
            </w:r>
          </w:p>
        </w:tc>
      </w:tr>
      <w:tr w:rsidR="00793811" w:rsidRPr="00793811" w14:paraId="3C7C0CF2" w14:textId="77777777" w:rsidTr="00A1425E">
        <w:trPr>
          <w:trHeight w:val="255"/>
          <w:tblCellSpacing w:w="20" w:type="dxa"/>
        </w:trPr>
        <w:tc>
          <w:tcPr>
            <w:tcW w:w="6875" w:type="dxa"/>
            <w:gridSpan w:val="14"/>
            <w:tcBorders>
              <w:top w:val="inset" w:sz="6" w:space="0" w:color="auto"/>
              <w:left w:val="inset" w:sz="6" w:space="0" w:color="auto"/>
              <w:bottom w:val="inset" w:sz="6" w:space="0" w:color="auto"/>
              <w:right w:val="inset" w:sz="6" w:space="0" w:color="auto"/>
            </w:tcBorders>
            <w:hideMark/>
          </w:tcPr>
          <w:p w14:paraId="1B486F09" w14:textId="77777777" w:rsidR="00A1425E" w:rsidRPr="00FC0D3F" w:rsidRDefault="00A142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b/>
                <w:sz w:val="22"/>
                <w:szCs w:val="22"/>
                <w:lang w:eastAsia="es-ES"/>
              </w:rPr>
            </w:pPr>
            <w:r w:rsidRPr="00FC0D3F">
              <w:rPr>
                <w:rFonts w:cs="Arial"/>
                <w:b/>
                <w:sz w:val="22"/>
                <w:szCs w:val="22"/>
                <w:lang w:eastAsia="es-ES"/>
              </w:rPr>
              <w:t xml:space="preserve">W. </w:t>
            </w:r>
            <w:r w:rsidRPr="00FC0D3F">
              <w:rPr>
                <w:rFonts w:cs="Arial"/>
                <w:b/>
                <w:bCs/>
                <w:sz w:val="22"/>
                <w:szCs w:val="22"/>
                <w:lang w:eastAsia="es-ES"/>
              </w:rPr>
              <w:t>TRAMESA DE L’ENVIAMENT DE L’ANUNCI AL DOUE:</w:t>
            </w:r>
          </w:p>
        </w:tc>
        <w:tc>
          <w:tcPr>
            <w:tcW w:w="1842" w:type="dxa"/>
            <w:gridSpan w:val="5"/>
            <w:tcBorders>
              <w:top w:val="inset" w:sz="6" w:space="0" w:color="auto"/>
              <w:left w:val="inset" w:sz="6" w:space="0" w:color="auto"/>
              <w:bottom w:val="inset" w:sz="6" w:space="0" w:color="auto"/>
              <w:right w:val="inset" w:sz="6" w:space="0" w:color="auto"/>
            </w:tcBorders>
            <w:hideMark/>
          </w:tcPr>
          <w:p w14:paraId="44D863DE" w14:textId="77777777" w:rsidR="00A1425E" w:rsidRPr="00FC0D3F" w:rsidRDefault="00A142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b/>
                <w:sz w:val="22"/>
                <w:szCs w:val="22"/>
                <w:lang w:eastAsia="es-ES"/>
              </w:rPr>
            </w:pPr>
            <w:r w:rsidRPr="00FC0D3F">
              <w:rPr>
                <w:rFonts w:cs="Arial"/>
                <w:sz w:val="22"/>
                <w:szCs w:val="22"/>
                <w:lang w:eastAsia="es-ES"/>
              </w:rPr>
              <w:fldChar w:fldCharType="begin">
                <w:ffData>
                  <w:name w:val="Casilla1"/>
                  <w:enabled/>
                  <w:calcOnExit w:val="0"/>
                  <w:checkBox>
                    <w:size w:val="16"/>
                    <w:default w:val="0"/>
                  </w:checkBox>
                </w:ffData>
              </w:fldChar>
            </w:r>
            <w:r w:rsidRPr="00FC0D3F">
              <w:rPr>
                <w:rFonts w:cs="Arial"/>
                <w:sz w:val="22"/>
                <w:szCs w:val="22"/>
                <w:lang w:eastAsia="es-ES"/>
              </w:rPr>
              <w:instrText xml:space="preserve"> FORMCHECKBOX </w:instrText>
            </w:r>
            <w:r w:rsidR="00610B35">
              <w:rPr>
                <w:rFonts w:cs="Arial"/>
                <w:sz w:val="22"/>
                <w:szCs w:val="22"/>
                <w:lang w:eastAsia="es-ES"/>
              </w:rPr>
            </w:r>
            <w:r w:rsidR="00610B35">
              <w:rPr>
                <w:rFonts w:cs="Arial"/>
                <w:sz w:val="22"/>
                <w:szCs w:val="22"/>
                <w:lang w:eastAsia="es-ES"/>
              </w:rPr>
              <w:fldChar w:fldCharType="separate"/>
            </w:r>
            <w:r w:rsidRPr="00FC0D3F">
              <w:rPr>
                <w:rFonts w:cs="Arial"/>
                <w:sz w:val="22"/>
                <w:szCs w:val="22"/>
                <w:lang w:eastAsia="es-ES"/>
              </w:rPr>
              <w:fldChar w:fldCharType="end"/>
            </w:r>
            <w:r w:rsidRPr="00FC0D3F">
              <w:rPr>
                <w:rFonts w:cs="Arial"/>
                <w:sz w:val="22"/>
                <w:szCs w:val="22"/>
                <w:lang w:eastAsia="es-ES"/>
              </w:rPr>
              <w:t xml:space="preserve">SI </w:t>
            </w:r>
            <w:r w:rsidRPr="00FC0D3F">
              <w:rPr>
                <w:rFonts w:cs="Arial"/>
                <w:sz w:val="22"/>
                <w:szCs w:val="22"/>
                <w:lang w:eastAsia="es-ES"/>
              </w:rPr>
              <w:fldChar w:fldCharType="begin">
                <w:ffData>
                  <w:name w:val=""/>
                  <w:enabled/>
                  <w:calcOnExit w:val="0"/>
                  <w:checkBox>
                    <w:size w:val="16"/>
                    <w:default w:val="1"/>
                  </w:checkBox>
                </w:ffData>
              </w:fldChar>
            </w:r>
            <w:r w:rsidRPr="00FC0D3F">
              <w:rPr>
                <w:rFonts w:cs="Arial"/>
                <w:sz w:val="22"/>
                <w:szCs w:val="22"/>
                <w:lang w:eastAsia="es-ES"/>
              </w:rPr>
              <w:instrText xml:space="preserve"> FORMCHECKBOX </w:instrText>
            </w:r>
            <w:r w:rsidR="00610B35">
              <w:rPr>
                <w:rFonts w:cs="Arial"/>
                <w:sz w:val="22"/>
                <w:szCs w:val="22"/>
                <w:lang w:eastAsia="es-ES"/>
              </w:rPr>
            </w:r>
            <w:r w:rsidR="00610B35">
              <w:rPr>
                <w:rFonts w:cs="Arial"/>
                <w:sz w:val="22"/>
                <w:szCs w:val="22"/>
                <w:lang w:eastAsia="es-ES"/>
              </w:rPr>
              <w:fldChar w:fldCharType="separate"/>
            </w:r>
            <w:r w:rsidRPr="00FC0D3F">
              <w:rPr>
                <w:rFonts w:cs="Arial"/>
                <w:sz w:val="22"/>
                <w:szCs w:val="22"/>
                <w:lang w:eastAsia="es-ES"/>
              </w:rPr>
              <w:fldChar w:fldCharType="end"/>
            </w:r>
            <w:r w:rsidRPr="00FC0D3F">
              <w:rPr>
                <w:rFonts w:cs="Arial"/>
                <w:sz w:val="22"/>
                <w:szCs w:val="22"/>
                <w:lang w:eastAsia="es-ES"/>
              </w:rPr>
              <w:t>NO</w:t>
            </w:r>
          </w:p>
        </w:tc>
      </w:tr>
      <w:tr w:rsidR="00793811" w:rsidRPr="00793811" w14:paraId="04B6444A" w14:textId="77777777" w:rsidTr="00A1425E">
        <w:trPr>
          <w:trHeight w:val="255"/>
          <w:tblCellSpacing w:w="20" w:type="dxa"/>
        </w:trPr>
        <w:tc>
          <w:tcPr>
            <w:tcW w:w="8002" w:type="dxa"/>
            <w:gridSpan w:val="18"/>
            <w:tcBorders>
              <w:top w:val="inset" w:sz="6" w:space="0" w:color="auto"/>
              <w:left w:val="inset" w:sz="6" w:space="0" w:color="auto"/>
              <w:bottom w:val="inset" w:sz="6" w:space="0" w:color="auto"/>
              <w:right w:val="inset" w:sz="6" w:space="0" w:color="auto"/>
            </w:tcBorders>
            <w:hideMark/>
          </w:tcPr>
          <w:p w14:paraId="7E097CD2" w14:textId="77777777" w:rsidR="00A1425E" w:rsidRPr="00FC0D3F" w:rsidRDefault="00A142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b/>
                <w:sz w:val="22"/>
                <w:szCs w:val="22"/>
                <w:lang w:eastAsia="es-ES"/>
              </w:rPr>
            </w:pPr>
            <w:r w:rsidRPr="00FC0D3F">
              <w:rPr>
                <w:rFonts w:cs="Arial"/>
                <w:b/>
                <w:sz w:val="22"/>
                <w:szCs w:val="22"/>
                <w:lang w:eastAsia="es-ES"/>
              </w:rPr>
              <w:t xml:space="preserve">X. AMC: </w:t>
            </w:r>
          </w:p>
          <w:p w14:paraId="4D068D7B" w14:textId="77777777" w:rsidR="00A1425E" w:rsidRPr="00FC0D3F" w:rsidRDefault="00A142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b/>
                <w:sz w:val="22"/>
                <w:szCs w:val="22"/>
                <w:lang w:eastAsia="es-ES"/>
              </w:rPr>
            </w:pPr>
            <w:r w:rsidRPr="00FC0D3F">
              <w:rPr>
                <w:rFonts w:cs="Arial"/>
                <w:sz w:val="22"/>
                <w:szCs w:val="22"/>
                <w:lang w:eastAsia="es-ES"/>
              </w:rPr>
              <w:t>Acord sobre Contractació Pública negociat en el marc de l’OMC i del qual l’Estat espanyol és part signatària aplicable al contracte</w:t>
            </w:r>
          </w:p>
        </w:tc>
        <w:tc>
          <w:tcPr>
            <w:tcW w:w="715" w:type="dxa"/>
            <w:tcBorders>
              <w:top w:val="inset" w:sz="6" w:space="0" w:color="auto"/>
              <w:left w:val="inset" w:sz="6" w:space="0" w:color="auto"/>
              <w:bottom w:val="inset" w:sz="6" w:space="0" w:color="auto"/>
              <w:right w:val="inset" w:sz="6" w:space="0" w:color="auto"/>
            </w:tcBorders>
          </w:tcPr>
          <w:p w14:paraId="0F6E9801" w14:textId="77777777" w:rsidR="00A1425E" w:rsidRPr="00FC0D3F" w:rsidRDefault="00A142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sz w:val="22"/>
                <w:szCs w:val="22"/>
                <w:lang w:eastAsia="es-ES"/>
              </w:rPr>
            </w:pPr>
          </w:p>
          <w:p w14:paraId="20CA1C8E" w14:textId="77777777" w:rsidR="00A1425E" w:rsidRPr="00FC0D3F" w:rsidRDefault="00A142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sz w:val="22"/>
                <w:szCs w:val="22"/>
                <w:lang w:eastAsia="es-ES"/>
              </w:rPr>
            </w:pPr>
            <w:r w:rsidRPr="00FC0D3F">
              <w:rPr>
                <w:rFonts w:cs="Arial"/>
                <w:sz w:val="22"/>
                <w:szCs w:val="22"/>
                <w:lang w:eastAsia="es-ES"/>
              </w:rPr>
              <w:t>SÍ</w:t>
            </w:r>
          </w:p>
        </w:tc>
      </w:tr>
      <w:tr w:rsidR="00793811" w:rsidRPr="00793811" w14:paraId="45C9BCD2" w14:textId="77777777" w:rsidTr="00A1425E">
        <w:trPr>
          <w:trHeight w:val="255"/>
          <w:tblCellSpacing w:w="20" w:type="dxa"/>
        </w:trPr>
        <w:tc>
          <w:tcPr>
            <w:tcW w:w="8757" w:type="dxa"/>
            <w:gridSpan w:val="19"/>
            <w:tcBorders>
              <w:top w:val="inset" w:sz="6" w:space="0" w:color="auto"/>
              <w:left w:val="inset" w:sz="6" w:space="0" w:color="auto"/>
              <w:bottom w:val="inset" w:sz="6" w:space="0" w:color="auto"/>
              <w:right w:val="inset" w:sz="6" w:space="0" w:color="F0F0F0"/>
            </w:tcBorders>
            <w:hideMark/>
          </w:tcPr>
          <w:p w14:paraId="5F66700C" w14:textId="77777777" w:rsidR="00A1425E" w:rsidRPr="00FC0D3F" w:rsidRDefault="00A1425E">
            <w:pPr>
              <w:widowControl w:val="0"/>
              <w:autoSpaceDE w:val="0"/>
              <w:autoSpaceDN w:val="0"/>
              <w:adjustRightInd w:val="0"/>
              <w:rPr>
                <w:rFonts w:cs="Arial"/>
                <w:sz w:val="22"/>
                <w:szCs w:val="22"/>
                <w:lang w:eastAsia="es-ES"/>
              </w:rPr>
            </w:pPr>
            <w:r w:rsidRPr="00FC0D3F">
              <w:rPr>
                <w:rFonts w:cs="Arial"/>
                <w:b/>
                <w:sz w:val="22"/>
                <w:szCs w:val="22"/>
                <w:lang w:eastAsia="es-ES"/>
              </w:rPr>
              <w:t xml:space="preserve">Y. </w:t>
            </w:r>
            <w:r w:rsidRPr="00FC0D3F">
              <w:rPr>
                <w:rFonts w:cs="Arial"/>
                <w:b/>
                <w:bCs/>
                <w:sz w:val="22"/>
                <w:szCs w:val="22"/>
                <w:lang w:eastAsia="es-ES"/>
              </w:rPr>
              <w:t>PRESENTACIÓ DE LES OFERTES</w:t>
            </w:r>
          </w:p>
          <w:p w14:paraId="77E559CB" w14:textId="77777777" w:rsidR="00A1425E" w:rsidRPr="00FC0D3F" w:rsidRDefault="00A142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sz w:val="22"/>
                <w:szCs w:val="22"/>
                <w:lang w:eastAsia="es-ES"/>
              </w:rPr>
            </w:pPr>
            <w:r w:rsidRPr="00FC0D3F">
              <w:rPr>
                <w:rFonts w:cs="Arial"/>
                <w:sz w:val="22"/>
                <w:szCs w:val="22"/>
                <w:lang w:eastAsia="es-ES"/>
              </w:rPr>
              <w:t>a) Documentació que cal presentar: Veure Plec de Clàusules Administratives Particulars</w:t>
            </w:r>
          </w:p>
          <w:p w14:paraId="34B2ADFE" w14:textId="77777777" w:rsidR="00A1425E" w:rsidRPr="00FC0D3F" w:rsidRDefault="00A142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sz w:val="22"/>
                <w:szCs w:val="22"/>
                <w:lang w:eastAsia="es-ES"/>
              </w:rPr>
            </w:pPr>
            <w:r w:rsidRPr="00FC0D3F">
              <w:rPr>
                <w:rFonts w:cs="Arial"/>
                <w:sz w:val="22"/>
                <w:szCs w:val="22"/>
                <w:lang w:eastAsia="es-ES"/>
              </w:rPr>
              <w:t xml:space="preserve">b) Presentació d’ofertes: Electrònica, Veure Plec de Clàusules Administratives Particulars </w:t>
            </w:r>
          </w:p>
        </w:tc>
      </w:tr>
      <w:tr w:rsidR="00793811" w:rsidRPr="00793811" w14:paraId="6B696222" w14:textId="77777777" w:rsidTr="00A1425E">
        <w:trPr>
          <w:trHeight w:val="255"/>
          <w:tblCellSpacing w:w="20" w:type="dxa"/>
        </w:trPr>
        <w:tc>
          <w:tcPr>
            <w:tcW w:w="6700" w:type="dxa"/>
            <w:gridSpan w:val="12"/>
            <w:tcBorders>
              <w:top w:val="inset" w:sz="6" w:space="0" w:color="auto"/>
              <w:left w:val="inset" w:sz="6" w:space="0" w:color="auto"/>
              <w:bottom w:val="inset" w:sz="6" w:space="0" w:color="auto"/>
              <w:right w:val="inset" w:sz="6" w:space="0" w:color="auto"/>
            </w:tcBorders>
            <w:hideMark/>
          </w:tcPr>
          <w:p w14:paraId="675D8C11" w14:textId="77777777" w:rsidR="00A1425E" w:rsidRPr="00FC0D3F" w:rsidRDefault="00A1425E">
            <w:pPr>
              <w:widowControl w:val="0"/>
              <w:autoSpaceDE w:val="0"/>
              <w:autoSpaceDN w:val="0"/>
              <w:adjustRightInd w:val="0"/>
              <w:rPr>
                <w:rFonts w:cs="Arial"/>
                <w:b/>
                <w:sz w:val="22"/>
                <w:szCs w:val="22"/>
                <w:lang w:eastAsia="es-ES"/>
              </w:rPr>
            </w:pPr>
            <w:r w:rsidRPr="00FC0D3F">
              <w:rPr>
                <w:rFonts w:cs="Arial"/>
                <w:b/>
                <w:sz w:val="22"/>
                <w:szCs w:val="22"/>
                <w:lang w:eastAsia="es-ES"/>
              </w:rPr>
              <w:t xml:space="preserve">Z. </w:t>
            </w:r>
            <w:r w:rsidRPr="00FC0D3F">
              <w:rPr>
                <w:rFonts w:cs="Arial"/>
                <w:b/>
                <w:bCs/>
                <w:sz w:val="22"/>
                <w:szCs w:val="22"/>
                <w:lang w:eastAsia="es-ES"/>
              </w:rPr>
              <w:t>LLENGÜES PER A REDACTAR OFERTES O SOL·LICITUDS</w:t>
            </w:r>
          </w:p>
        </w:tc>
        <w:tc>
          <w:tcPr>
            <w:tcW w:w="2017" w:type="dxa"/>
            <w:gridSpan w:val="7"/>
            <w:tcBorders>
              <w:top w:val="inset" w:sz="6" w:space="0" w:color="auto"/>
              <w:left w:val="inset" w:sz="6" w:space="0" w:color="auto"/>
              <w:bottom w:val="inset" w:sz="6" w:space="0" w:color="auto"/>
              <w:right w:val="inset" w:sz="6" w:space="0" w:color="F0F0F0"/>
            </w:tcBorders>
            <w:hideMark/>
          </w:tcPr>
          <w:p w14:paraId="0AD368D5" w14:textId="77777777" w:rsidR="00A1425E" w:rsidRPr="00FC0D3F" w:rsidRDefault="00A1425E">
            <w:pPr>
              <w:widowControl w:val="0"/>
              <w:autoSpaceDE w:val="0"/>
              <w:autoSpaceDN w:val="0"/>
              <w:adjustRightInd w:val="0"/>
              <w:rPr>
                <w:rFonts w:cs="Arial"/>
                <w:sz w:val="22"/>
                <w:szCs w:val="22"/>
                <w:lang w:eastAsia="es-ES"/>
              </w:rPr>
            </w:pPr>
            <w:r w:rsidRPr="00FC0D3F">
              <w:rPr>
                <w:rFonts w:cs="Arial"/>
                <w:sz w:val="22"/>
                <w:szCs w:val="22"/>
                <w:lang w:eastAsia="es-ES"/>
              </w:rPr>
              <w:t>CAT i CAST</w:t>
            </w:r>
          </w:p>
        </w:tc>
      </w:tr>
    </w:tbl>
    <w:p w14:paraId="44E69961" w14:textId="77777777" w:rsidR="00A1425E" w:rsidRPr="00A1425E" w:rsidRDefault="00A1425E" w:rsidP="00A1425E">
      <w:pPr>
        <w:widowControl w:val="0"/>
        <w:outlineLvl w:val="4"/>
        <w:rPr>
          <w:rFonts w:cs="Arial"/>
          <w:b/>
          <w:bCs/>
          <w:sz w:val="22"/>
          <w:szCs w:val="22"/>
        </w:rPr>
      </w:pPr>
    </w:p>
    <w:p w14:paraId="5D96EEC9" w14:textId="77777777" w:rsidR="00A1425E" w:rsidRPr="00A1425E" w:rsidRDefault="00A1425E" w:rsidP="00A1425E">
      <w:pPr>
        <w:widowControl w:val="0"/>
        <w:outlineLvl w:val="4"/>
        <w:rPr>
          <w:rFonts w:cs="Arial"/>
          <w:b/>
          <w:bCs/>
          <w:sz w:val="22"/>
          <w:szCs w:val="22"/>
        </w:rPr>
      </w:pPr>
    </w:p>
    <w:p w14:paraId="025378FA" w14:textId="77777777" w:rsidR="00A1425E" w:rsidRPr="00A1425E" w:rsidRDefault="00A1425E" w:rsidP="00A1425E">
      <w:pPr>
        <w:rPr>
          <w:rFonts w:cs="Arial"/>
          <w:color w:val="FF0000"/>
          <w:sz w:val="22"/>
          <w:szCs w:val="22"/>
        </w:rPr>
      </w:pPr>
      <w:r w:rsidRPr="00A1425E">
        <w:rPr>
          <w:rFonts w:cs="Arial"/>
          <w:color w:val="FF0000"/>
          <w:sz w:val="22"/>
          <w:szCs w:val="22"/>
        </w:rPr>
        <w:br w:type="page"/>
      </w:r>
    </w:p>
    <w:tbl>
      <w:tblPr>
        <w:tblW w:w="0" w:type="auto"/>
        <w:tblInd w:w="-26"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8670"/>
      </w:tblGrid>
      <w:tr w:rsidR="00A1425E" w:rsidRPr="00A1425E" w14:paraId="6B74DAD9" w14:textId="77777777" w:rsidTr="00A1425E">
        <w:tc>
          <w:tcPr>
            <w:tcW w:w="8670" w:type="dxa"/>
            <w:tcBorders>
              <w:top w:val="single" w:sz="4" w:space="0" w:color="auto"/>
              <w:left w:val="single" w:sz="4" w:space="0" w:color="auto"/>
              <w:bottom w:val="single" w:sz="4" w:space="0" w:color="auto"/>
              <w:right w:val="single" w:sz="4" w:space="0" w:color="auto"/>
            </w:tcBorders>
            <w:hideMark/>
          </w:tcPr>
          <w:p w14:paraId="5754CE22" w14:textId="77777777" w:rsidR="00A1425E" w:rsidRPr="00A1425E" w:rsidRDefault="00A1425E" w:rsidP="00A1425E">
            <w:pPr>
              <w:numPr>
                <w:ilvl w:val="0"/>
                <w:numId w:val="5"/>
              </w:numPr>
              <w:contextualSpacing/>
              <w:rPr>
                <w:rFonts w:eastAsia="Calibri" w:cs="Arial"/>
                <w:bCs/>
                <w:sz w:val="22"/>
                <w:szCs w:val="22"/>
                <w:lang w:eastAsia="es-ES"/>
              </w:rPr>
            </w:pPr>
            <w:r w:rsidRPr="00A1425E">
              <w:rPr>
                <w:rFonts w:eastAsia="Calibri" w:cs="Arial"/>
                <w:b/>
                <w:sz w:val="22"/>
                <w:szCs w:val="22"/>
                <w:lang w:eastAsia="es-ES"/>
              </w:rPr>
              <w:lastRenderedPageBreak/>
              <w:t>Objecte i qualificació</w:t>
            </w:r>
          </w:p>
        </w:tc>
      </w:tr>
    </w:tbl>
    <w:p w14:paraId="7CFCA845" w14:textId="77777777" w:rsidR="00A1425E" w:rsidRPr="00A1425E" w:rsidRDefault="00A1425E" w:rsidP="00A1425E">
      <w:pPr>
        <w:ind w:firstLine="709"/>
        <w:rPr>
          <w:rFonts w:cs="Arial"/>
          <w:sz w:val="22"/>
          <w:szCs w:val="22"/>
        </w:rPr>
      </w:pPr>
    </w:p>
    <w:p w14:paraId="03D05F93" w14:textId="77777777" w:rsidR="00A1425E" w:rsidRPr="00A1425E" w:rsidRDefault="00A1425E" w:rsidP="00A1425E">
      <w:pPr>
        <w:rPr>
          <w:rFonts w:cs="Arial"/>
          <w:b/>
          <w:sz w:val="22"/>
          <w:szCs w:val="22"/>
        </w:rPr>
      </w:pPr>
      <w:r w:rsidRPr="00A1425E">
        <w:rPr>
          <w:rFonts w:cs="Arial"/>
          <w:b/>
          <w:sz w:val="22"/>
          <w:szCs w:val="22"/>
        </w:rPr>
        <w:t>1.1 Descripció de l'objecte del contracte</w:t>
      </w:r>
    </w:p>
    <w:p w14:paraId="6BEF2B4B" w14:textId="77777777" w:rsidR="00A1425E" w:rsidRPr="00A1425E" w:rsidRDefault="00A1425E" w:rsidP="00A1425E">
      <w:pPr>
        <w:ind w:firstLine="709"/>
        <w:rPr>
          <w:rFonts w:eastAsia="Calibri" w:cs="Arial"/>
          <w:bCs/>
          <w:sz w:val="22"/>
          <w:szCs w:val="22"/>
          <w:lang w:eastAsia="en-US"/>
        </w:rPr>
      </w:pPr>
    </w:p>
    <w:p w14:paraId="515CD27B" w14:textId="77777777" w:rsidR="00A1425E" w:rsidRPr="00A1425E" w:rsidRDefault="00A1425E" w:rsidP="00A1425E">
      <w:pPr>
        <w:tabs>
          <w:tab w:val="left" w:pos="0"/>
          <w:tab w:val="left" w:pos="284"/>
          <w:tab w:val="left" w:pos="423"/>
          <w:tab w:val="left" w:pos="12240"/>
        </w:tabs>
        <w:spacing w:after="120"/>
        <w:rPr>
          <w:rFonts w:eastAsia="Calibri" w:cs="Arial"/>
          <w:bCs/>
          <w:sz w:val="22"/>
          <w:szCs w:val="22"/>
          <w:lang w:eastAsia="en-US"/>
        </w:rPr>
      </w:pPr>
      <w:r w:rsidRPr="00A1425E">
        <w:rPr>
          <w:rFonts w:eastAsia="Calibri" w:cs="Arial"/>
          <w:bCs/>
          <w:sz w:val="22"/>
          <w:szCs w:val="22"/>
          <w:lang w:eastAsia="en-US"/>
        </w:rPr>
        <w:t>L’objecte del contracte d’acord amb l’informe tècnic, és el patrocini Publicitari de l’Ajuntament de Deltebre i del municipi de Deltebre per mig de l'activitat cultural "Deltebre Dansa 2023".</w:t>
      </w:r>
    </w:p>
    <w:p w14:paraId="7103AACC" w14:textId="77777777" w:rsidR="00A1425E" w:rsidRPr="00A1425E" w:rsidRDefault="00A1425E" w:rsidP="00A1425E">
      <w:pPr>
        <w:autoSpaceDE w:val="0"/>
        <w:autoSpaceDN w:val="0"/>
        <w:adjustRightInd w:val="0"/>
        <w:rPr>
          <w:rFonts w:eastAsia="Calibri" w:cs="Arial"/>
          <w:sz w:val="22"/>
          <w:szCs w:val="22"/>
          <w:lang w:eastAsia="en-US"/>
        </w:rPr>
      </w:pPr>
      <w:r w:rsidRPr="00A1425E">
        <w:rPr>
          <w:rFonts w:eastAsia="Calibri" w:cs="Arial"/>
          <w:sz w:val="22"/>
          <w:szCs w:val="22"/>
          <w:lang w:eastAsia="en-US"/>
        </w:rPr>
        <w:t>L</w:t>
      </w:r>
      <w:r w:rsidRPr="00A1425E">
        <w:rPr>
          <w:rFonts w:eastAsia="Arial" w:cs="Arial"/>
          <w:sz w:val="22"/>
          <w:szCs w:val="22"/>
          <w:lang w:eastAsia="en-US"/>
        </w:rPr>
        <w:t xml:space="preserve">a formalització d’un contracte privat de Patrocini Publicitari per al foment cultural i turístic del municipi per a l’exercici econòmic 2023, en l’activitat cultural “Deltebre Dansa 2023”, </w:t>
      </w:r>
      <w:r w:rsidRPr="00A1425E">
        <w:rPr>
          <w:rFonts w:eastAsia="Calibri" w:cs="Arial"/>
          <w:sz w:val="22"/>
          <w:szCs w:val="22"/>
          <w:lang w:eastAsia="en-US"/>
        </w:rPr>
        <w:t>mitjançant un contracte Negociat sense Publicitat, atesa la seva exclusivitat.</w:t>
      </w:r>
    </w:p>
    <w:p w14:paraId="34BC4673" w14:textId="77777777" w:rsidR="00A1425E" w:rsidRPr="00A1425E" w:rsidRDefault="00A1425E" w:rsidP="00A1425E">
      <w:pPr>
        <w:autoSpaceDE w:val="0"/>
        <w:autoSpaceDN w:val="0"/>
        <w:adjustRightInd w:val="0"/>
        <w:rPr>
          <w:rFonts w:eastAsia="Calibri" w:cs="Arial"/>
          <w:sz w:val="22"/>
          <w:szCs w:val="22"/>
          <w:lang w:eastAsia="en-US"/>
        </w:rPr>
      </w:pPr>
    </w:p>
    <w:p w14:paraId="35E78ACF" w14:textId="77777777" w:rsidR="00A1425E" w:rsidRPr="00A1425E" w:rsidRDefault="00A1425E" w:rsidP="00A1425E">
      <w:pPr>
        <w:rPr>
          <w:rFonts w:eastAsia="Calibri" w:cs="Arial"/>
          <w:bCs/>
          <w:sz w:val="22"/>
          <w:szCs w:val="22"/>
          <w:lang w:eastAsia="en-US"/>
        </w:rPr>
      </w:pPr>
      <w:r w:rsidRPr="00A1425E">
        <w:rPr>
          <w:rFonts w:eastAsia="Calibri" w:cs="Arial"/>
          <w:bCs/>
          <w:sz w:val="22"/>
          <w:szCs w:val="22"/>
          <w:lang w:eastAsia="en-US"/>
        </w:rPr>
        <w:t>Per al supòsit que durant l'execució del contracte es requereixi de la cessió de dades per part de l’Ajuntament al contractista, l'òrgan de contractació especifica que la finalitat del tractament de les dades que hagin de ser cedides serà única i exclusivament la de a dur a terme l’execució del contracte.</w:t>
      </w:r>
    </w:p>
    <w:p w14:paraId="0EC509A9" w14:textId="77777777" w:rsidR="00A1425E" w:rsidRPr="00A1425E" w:rsidRDefault="00A1425E" w:rsidP="00A1425E">
      <w:pPr>
        <w:rPr>
          <w:rFonts w:cs="Arial"/>
          <w:color w:val="FF0000"/>
          <w:sz w:val="22"/>
          <w:szCs w:val="22"/>
        </w:rPr>
      </w:pPr>
    </w:p>
    <w:p w14:paraId="38103F6F" w14:textId="77777777" w:rsidR="00A1425E" w:rsidRPr="00A1425E" w:rsidRDefault="00A1425E" w:rsidP="00A1425E">
      <w:pPr>
        <w:rPr>
          <w:rFonts w:eastAsia="Calibri" w:cs="Arial"/>
          <w:bCs/>
          <w:sz w:val="22"/>
          <w:szCs w:val="22"/>
          <w:lang w:eastAsia="en-US"/>
        </w:rPr>
      </w:pPr>
      <w:r w:rsidRPr="00A1425E">
        <w:rPr>
          <w:rFonts w:eastAsia="Calibri" w:cs="Arial"/>
          <w:bCs/>
          <w:sz w:val="22"/>
          <w:szCs w:val="22"/>
          <w:lang w:eastAsia="en-US"/>
        </w:rPr>
        <w:t>El contracte té la qualificació de contracte de serveis de caràcter privat, de conformitat amb l'article 26.1 de la Llei 9/2017, de 8 de novembre, de Contractes del Sector Públic, per la qual es transposen a l'ordenament jurídic espanyol les Directives del Parlament Europeu i del Consell 2014/23 / UE i 2014/24 / UE, de 26 de febrer de 2014 (LCSP), i es regeix per aquest plec de clàusules administratives i Plec de prescripcions tècniques, les clàusules dels quals es consideren part integrant del contracte.</w:t>
      </w:r>
    </w:p>
    <w:p w14:paraId="625E5126" w14:textId="77777777" w:rsidR="00A1425E" w:rsidRPr="00A1425E" w:rsidRDefault="00A1425E" w:rsidP="00A1425E">
      <w:pPr>
        <w:rPr>
          <w:rFonts w:eastAsia="Calibri" w:cs="Arial"/>
          <w:bCs/>
          <w:sz w:val="22"/>
          <w:szCs w:val="22"/>
          <w:lang w:eastAsia="en-US"/>
        </w:rPr>
      </w:pPr>
    </w:p>
    <w:p w14:paraId="575C181D" w14:textId="77777777" w:rsidR="00A1425E" w:rsidRPr="00A1425E" w:rsidRDefault="00A1425E" w:rsidP="00A1425E">
      <w:pPr>
        <w:rPr>
          <w:rFonts w:eastAsia="Calibri" w:cs="Arial"/>
          <w:bCs/>
          <w:sz w:val="22"/>
          <w:szCs w:val="22"/>
          <w:lang w:eastAsia="en-US"/>
        </w:rPr>
      </w:pPr>
      <w:r w:rsidRPr="00A1425E">
        <w:rPr>
          <w:rFonts w:eastAsia="Calibri" w:cs="Arial"/>
          <w:bCs/>
          <w:sz w:val="22"/>
          <w:szCs w:val="22"/>
          <w:lang w:eastAsia="en-US"/>
        </w:rPr>
        <w:t>Els contractes privats que subscriguin les administracions públiques es regeixen, quant a la seva preparació i adjudicació, en defecte de normes específiques, per les Seccions 1a i 2a del capítol I del títol I del llibre segon d'aquesta Llei amb caràcter general, i per les seves disposicions de desenvolupament, aplicant-se supletòriament les restants normes de dret administratiu o, si escau, les normes de dret privat, segons correspongui per raó del subjecte o entitat contractant. Pel que fa a la seva efectes, modificació i extinció, aquests contractes es regiran pel dret privat.</w:t>
      </w:r>
    </w:p>
    <w:p w14:paraId="0315ED4D" w14:textId="77777777" w:rsidR="00A1425E" w:rsidRPr="00A1425E" w:rsidRDefault="00A1425E" w:rsidP="00A1425E">
      <w:pPr>
        <w:rPr>
          <w:rFonts w:eastAsia="Calibri" w:cs="Arial"/>
          <w:bCs/>
          <w:sz w:val="22"/>
          <w:szCs w:val="22"/>
          <w:lang w:eastAsia="en-US"/>
        </w:rPr>
      </w:pPr>
    </w:p>
    <w:p w14:paraId="7B3D5180" w14:textId="77777777" w:rsidR="00A1425E" w:rsidRPr="00A1425E" w:rsidRDefault="00A1425E" w:rsidP="00A1425E">
      <w:pPr>
        <w:rPr>
          <w:rFonts w:eastAsia="Calibri" w:cs="Arial"/>
          <w:bCs/>
          <w:sz w:val="22"/>
          <w:szCs w:val="22"/>
          <w:lang w:eastAsia="en-US"/>
        </w:rPr>
      </w:pPr>
      <w:r w:rsidRPr="00A1425E">
        <w:rPr>
          <w:rFonts w:eastAsia="Calibri" w:cs="Arial"/>
          <w:bCs/>
          <w:sz w:val="22"/>
          <w:szCs w:val="22"/>
          <w:lang w:eastAsia="en-US"/>
        </w:rPr>
        <w:t>No obstant el que estableix el paràgraf anterior, als contractes esmentats en els números 1r i 2n de la lletra a) de l'apartat primer de l'article 25, els són aplicables, a més del llibre primer de la LCSP, el llibre segon de la mateixa en quant a la preparació i adjudicació. Quant als seus efectes i extinció els seran aplicables les normes de dret privat, llevat del que estableixen els articles d'aquesta Llei relatius a les condicions especials d'execució, modificació, cessió, subcontractació i resolució dels contractes, que els són aplicables quan el contracte estigui subjecte a regulació harmonitzada. En la present contractació serà d’aplicació i per tant contractual tot allò previst en els present Plec.</w:t>
      </w:r>
    </w:p>
    <w:p w14:paraId="7A6C93FC" w14:textId="77777777" w:rsidR="00A1425E" w:rsidRPr="00A1425E" w:rsidRDefault="00A1425E" w:rsidP="00A1425E">
      <w:pPr>
        <w:rPr>
          <w:rFonts w:eastAsia="Calibri" w:cs="Arial"/>
          <w:bCs/>
          <w:color w:val="FF0000"/>
          <w:sz w:val="22"/>
          <w:szCs w:val="22"/>
          <w:lang w:eastAsia="en-US"/>
        </w:rPr>
      </w:pPr>
    </w:p>
    <w:p w14:paraId="32761E76" w14:textId="77777777" w:rsidR="00A1425E" w:rsidRPr="00A1425E" w:rsidRDefault="00A1425E" w:rsidP="00A1425E">
      <w:pPr>
        <w:rPr>
          <w:rFonts w:eastAsia="Calibri" w:cs="Arial"/>
          <w:bCs/>
          <w:sz w:val="22"/>
          <w:szCs w:val="22"/>
          <w:lang w:eastAsia="en-US"/>
        </w:rPr>
      </w:pPr>
      <w:r w:rsidRPr="00A1425E">
        <w:rPr>
          <w:rFonts w:eastAsia="Calibri" w:cs="Arial"/>
          <w:bCs/>
          <w:sz w:val="22"/>
          <w:szCs w:val="22"/>
          <w:lang w:eastAsia="en-US"/>
        </w:rPr>
        <w:t>El desconeixement de les clàusules del contracte en qualsevol dels seus termes, dels altres documents contractuals que en formen part i també de les instruccions o altres normes que resultin d’aplicació en l’execució de la cosa pactada, no eximeix l’adjudicatari de l’obligació de complir-les.</w:t>
      </w:r>
    </w:p>
    <w:p w14:paraId="787B6EB4" w14:textId="77777777" w:rsidR="00A1425E" w:rsidRPr="00A1425E" w:rsidRDefault="00A1425E" w:rsidP="00A1425E">
      <w:pPr>
        <w:rPr>
          <w:rFonts w:eastAsia="Calibri" w:cs="Arial"/>
          <w:bCs/>
          <w:color w:val="FF0000"/>
          <w:sz w:val="22"/>
          <w:szCs w:val="22"/>
          <w:lang w:eastAsia="en-US"/>
        </w:rPr>
      </w:pPr>
    </w:p>
    <w:p w14:paraId="3252E76D" w14:textId="77777777" w:rsidR="00A1425E" w:rsidRPr="00A1425E" w:rsidRDefault="00A1425E" w:rsidP="00A1425E">
      <w:pPr>
        <w:rPr>
          <w:rFonts w:eastAsia="Calibri" w:cs="Arial"/>
          <w:bCs/>
          <w:sz w:val="22"/>
          <w:szCs w:val="22"/>
          <w:lang w:eastAsia="en-US"/>
        </w:rPr>
      </w:pPr>
      <w:r w:rsidRPr="00A1425E">
        <w:rPr>
          <w:rFonts w:eastAsia="Calibri" w:cs="Arial"/>
          <w:bCs/>
          <w:sz w:val="22"/>
          <w:szCs w:val="22"/>
          <w:lang w:eastAsia="en-US"/>
        </w:rPr>
        <w:lastRenderedPageBreak/>
        <w:t>El plec de condicions particulars i els plecs de prescripcions tècniques tenen caràcter contractual i actuen com a condicions particulars de les pòlisses corresponents. En cas de disparitat entre les condicions generals de la pòlissa de l’adjudicatari i els plecs de condicions particulars i/o el de prescripcions tècniques d’aquesta contractació, prevaldran les condicions establertes en el present Plec.</w:t>
      </w:r>
    </w:p>
    <w:p w14:paraId="31851A23" w14:textId="77777777" w:rsidR="00A1425E" w:rsidRPr="00A1425E" w:rsidRDefault="00A1425E" w:rsidP="00A1425E">
      <w:pPr>
        <w:rPr>
          <w:rFonts w:eastAsia="Calibri" w:cs="Arial"/>
          <w:bCs/>
          <w:sz w:val="22"/>
          <w:szCs w:val="22"/>
          <w:lang w:eastAsia="en-US"/>
        </w:rPr>
      </w:pPr>
    </w:p>
    <w:p w14:paraId="5A488CE0" w14:textId="77777777" w:rsidR="00A1425E" w:rsidRPr="00A1425E" w:rsidRDefault="00A1425E" w:rsidP="00A1425E">
      <w:pPr>
        <w:rPr>
          <w:rFonts w:eastAsia="Calibri" w:cs="Arial"/>
          <w:bCs/>
          <w:sz w:val="22"/>
          <w:szCs w:val="22"/>
          <w:lang w:eastAsia="en-US"/>
        </w:rPr>
      </w:pPr>
      <w:r w:rsidRPr="00A1425E">
        <w:rPr>
          <w:rFonts w:eastAsia="Calibri" w:cs="Arial"/>
          <w:bCs/>
          <w:sz w:val="22"/>
          <w:szCs w:val="22"/>
          <w:lang w:eastAsia="en-US"/>
        </w:rPr>
        <w:t>En tot allò no previst en els apartats anteriors seran aplicables la resta de normes de dret administratiu i, en darrer terme, les de dret privat.</w:t>
      </w:r>
    </w:p>
    <w:p w14:paraId="2C515740" w14:textId="77777777" w:rsidR="00A1425E" w:rsidRPr="00A1425E" w:rsidRDefault="00A1425E" w:rsidP="00A1425E">
      <w:pPr>
        <w:rPr>
          <w:rFonts w:eastAsia="Calibri" w:cs="Arial"/>
          <w:bCs/>
          <w:sz w:val="22"/>
          <w:szCs w:val="22"/>
          <w:lang w:eastAsia="en-US"/>
        </w:rPr>
      </w:pPr>
    </w:p>
    <w:p w14:paraId="478CFEFA" w14:textId="77777777" w:rsidR="00A1425E" w:rsidRPr="00A1425E" w:rsidRDefault="00A1425E" w:rsidP="00A1425E">
      <w:pPr>
        <w:rPr>
          <w:rFonts w:eastAsia="Calibri" w:cs="Arial"/>
          <w:bCs/>
          <w:sz w:val="22"/>
          <w:szCs w:val="22"/>
          <w:lang w:eastAsia="en-US"/>
        </w:rPr>
      </w:pPr>
      <w:r w:rsidRPr="00A1425E">
        <w:rPr>
          <w:rFonts w:eastAsia="Calibri" w:cs="Arial"/>
          <w:bCs/>
          <w:sz w:val="22"/>
          <w:szCs w:val="22"/>
          <w:lang w:eastAsia="en-US"/>
        </w:rPr>
        <w:t>Les clàusules contingudes en aquest Plec constitueixen el conjunt de normes, instruccions i especificacions que regiran la contractació del servei objecte del present contracte i el seu ulterior règim jurídic.</w:t>
      </w:r>
    </w:p>
    <w:p w14:paraId="071E96AA" w14:textId="77777777" w:rsidR="00A1425E" w:rsidRPr="00A1425E" w:rsidRDefault="00A1425E" w:rsidP="00A1425E">
      <w:pPr>
        <w:rPr>
          <w:rFonts w:eastAsia="Calibri" w:cs="Arial"/>
          <w:bCs/>
          <w:color w:val="FF0000"/>
          <w:sz w:val="22"/>
          <w:szCs w:val="22"/>
          <w:lang w:eastAsia="en-US"/>
        </w:rPr>
      </w:pPr>
    </w:p>
    <w:p w14:paraId="3B86A311" w14:textId="77777777" w:rsidR="00A1425E" w:rsidRPr="00A1425E" w:rsidRDefault="00A1425E" w:rsidP="00A1425E">
      <w:pPr>
        <w:rPr>
          <w:rFonts w:cs="Arial"/>
          <w:b/>
          <w:sz w:val="22"/>
          <w:szCs w:val="22"/>
        </w:rPr>
      </w:pPr>
      <w:r w:rsidRPr="00A1425E">
        <w:rPr>
          <w:rFonts w:cs="Arial"/>
          <w:b/>
          <w:sz w:val="22"/>
          <w:szCs w:val="22"/>
        </w:rPr>
        <w:t>1.2 Divisió en lots de l'objecte del contracte</w:t>
      </w:r>
    </w:p>
    <w:p w14:paraId="372A9C91" w14:textId="77777777" w:rsidR="00A1425E" w:rsidRPr="00A1425E" w:rsidRDefault="00A1425E" w:rsidP="00A1425E">
      <w:pPr>
        <w:ind w:firstLine="709"/>
        <w:rPr>
          <w:rFonts w:cs="Arial"/>
          <w:color w:val="FF0000"/>
          <w:sz w:val="22"/>
          <w:szCs w:val="22"/>
        </w:rPr>
      </w:pPr>
    </w:p>
    <w:p w14:paraId="78C534E6" w14:textId="77777777" w:rsidR="00A1425E" w:rsidRPr="00A1425E" w:rsidRDefault="00A1425E" w:rsidP="00A1425E">
      <w:pPr>
        <w:pStyle w:val="Default"/>
        <w:jc w:val="both"/>
        <w:rPr>
          <w:rFonts w:ascii="Arial" w:hAnsi="Arial" w:cs="Arial"/>
          <w:color w:val="auto"/>
          <w:sz w:val="22"/>
          <w:szCs w:val="22"/>
        </w:rPr>
      </w:pPr>
      <w:r w:rsidRPr="00A1425E">
        <w:rPr>
          <w:rFonts w:ascii="Arial" w:hAnsi="Arial" w:cs="Arial"/>
          <w:color w:val="auto"/>
          <w:sz w:val="22"/>
          <w:szCs w:val="22"/>
        </w:rPr>
        <w:t xml:space="preserve">En el present projecte la divisió en lots podria fer l’execució del contracte excessivament difícil o onerosa des del punt de vista tècnic per la necessitat de de coordinar als diferents contractistes, a més no tindria sentit </w:t>
      </w:r>
      <w:proofErr w:type="spellStart"/>
      <w:r w:rsidRPr="00A1425E">
        <w:rPr>
          <w:rFonts w:ascii="Arial" w:hAnsi="Arial" w:cs="Arial"/>
          <w:color w:val="auto"/>
          <w:sz w:val="22"/>
          <w:szCs w:val="22"/>
        </w:rPr>
        <w:t>lotitzar</w:t>
      </w:r>
      <w:proofErr w:type="spellEnd"/>
      <w:r w:rsidRPr="00A1425E">
        <w:rPr>
          <w:rFonts w:ascii="Arial" w:hAnsi="Arial" w:cs="Arial"/>
          <w:color w:val="auto"/>
          <w:sz w:val="22"/>
          <w:szCs w:val="22"/>
        </w:rPr>
        <w:t xml:space="preserve"> el contracte quan l’adjudicatària és única.</w:t>
      </w:r>
    </w:p>
    <w:p w14:paraId="408B4DAC" w14:textId="77777777" w:rsidR="00A1425E" w:rsidRPr="00A1425E" w:rsidRDefault="00A1425E" w:rsidP="00A1425E">
      <w:pPr>
        <w:rPr>
          <w:rFonts w:cs="Arial"/>
          <w:color w:val="FF0000"/>
          <w:sz w:val="22"/>
          <w:szCs w:val="22"/>
        </w:rPr>
      </w:pPr>
    </w:p>
    <w:p w14:paraId="3B2F8B8A" w14:textId="77777777" w:rsidR="00A1425E" w:rsidRPr="00A1425E" w:rsidRDefault="00A1425E" w:rsidP="00A1425E">
      <w:pPr>
        <w:rPr>
          <w:rFonts w:cs="Arial"/>
          <w:b/>
          <w:sz w:val="22"/>
          <w:szCs w:val="22"/>
        </w:rPr>
      </w:pPr>
      <w:r w:rsidRPr="00A1425E">
        <w:rPr>
          <w:rFonts w:cs="Arial"/>
          <w:b/>
          <w:sz w:val="22"/>
          <w:szCs w:val="22"/>
        </w:rPr>
        <w:t>1.3 Codis d'identificació de les prestacions objecte del contracte</w:t>
      </w:r>
    </w:p>
    <w:p w14:paraId="2A08EE9F" w14:textId="77777777" w:rsidR="00A1425E" w:rsidRPr="00A1425E" w:rsidRDefault="00A1425E" w:rsidP="00A1425E">
      <w:pPr>
        <w:ind w:firstLine="709"/>
        <w:rPr>
          <w:rFonts w:cs="Arial"/>
          <w:color w:val="FF0000"/>
          <w:sz w:val="22"/>
          <w:szCs w:val="22"/>
        </w:rPr>
      </w:pPr>
    </w:p>
    <w:p w14:paraId="33B71A29" w14:textId="77777777" w:rsidR="00A1425E" w:rsidRPr="00A1425E" w:rsidRDefault="00A1425E" w:rsidP="00A1425E">
      <w:pPr>
        <w:autoSpaceDE w:val="0"/>
        <w:autoSpaceDN w:val="0"/>
        <w:adjustRightInd w:val="0"/>
        <w:rPr>
          <w:rFonts w:eastAsia="Calibri" w:cs="Arial"/>
          <w:sz w:val="22"/>
          <w:szCs w:val="22"/>
          <w:lang w:eastAsia="es-ES"/>
        </w:rPr>
      </w:pPr>
      <w:r w:rsidRPr="00A1425E">
        <w:rPr>
          <w:rFonts w:eastAsia="Calibri" w:cs="Arial"/>
          <w:sz w:val="22"/>
          <w:szCs w:val="22"/>
          <w:lang w:eastAsia="es-ES"/>
        </w:rPr>
        <w:t xml:space="preserve">CPV: </w:t>
      </w:r>
    </w:p>
    <w:p w14:paraId="12736CEA" w14:textId="77777777" w:rsidR="00A1425E" w:rsidRPr="00A1425E" w:rsidRDefault="00A1425E" w:rsidP="00A1425E">
      <w:pPr>
        <w:autoSpaceDE w:val="0"/>
        <w:autoSpaceDN w:val="0"/>
        <w:adjustRightInd w:val="0"/>
        <w:rPr>
          <w:rFonts w:cs="Arial"/>
          <w:color w:val="FF0000"/>
          <w:sz w:val="22"/>
          <w:szCs w:val="22"/>
          <w:lang w:eastAsia="es-ES"/>
        </w:rPr>
      </w:pPr>
      <w:r w:rsidRPr="00A1425E">
        <w:rPr>
          <w:rFonts w:eastAsia="Calibri" w:cs="Arial"/>
          <w:sz w:val="22"/>
          <w:szCs w:val="22"/>
          <w:lang w:eastAsia="es-ES"/>
        </w:rPr>
        <w:t xml:space="preserve">92312000-1    Serveis artístics </w:t>
      </w:r>
    </w:p>
    <w:p w14:paraId="71261490" w14:textId="77777777" w:rsidR="00A1425E" w:rsidRPr="00A1425E" w:rsidRDefault="00A1425E" w:rsidP="00A1425E">
      <w:pPr>
        <w:autoSpaceDE w:val="0"/>
        <w:autoSpaceDN w:val="0"/>
        <w:adjustRightInd w:val="0"/>
        <w:rPr>
          <w:rFonts w:eastAsia="Calibri" w:cs="Arial"/>
          <w:sz w:val="22"/>
          <w:szCs w:val="22"/>
          <w:lang w:eastAsia="es-ES"/>
        </w:rPr>
      </w:pPr>
      <w:r w:rsidRPr="00A1425E">
        <w:rPr>
          <w:rFonts w:eastAsia="Calibri" w:cs="Arial"/>
          <w:sz w:val="22"/>
          <w:szCs w:val="22"/>
          <w:lang w:eastAsia="es-ES"/>
        </w:rPr>
        <w:t>79340000-9    Serveis de publicitat i de màrqueting</w:t>
      </w:r>
    </w:p>
    <w:p w14:paraId="5CEFC40F" w14:textId="77777777" w:rsidR="00A1425E" w:rsidRPr="00A1425E" w:rsidRDefault="00A1425E" w:rsidP="00A1425E">
      <w:pPr>
        <w:autoSpaceDE w:val="0"/>
        <w:autoSpaceDN w:val="0"/>
        <w:adjustRightInd w:val="0"/>
        <w:rPr>
          <w:rFonts w:eastAsia="Calibri" w:cs="Arial"/>
          <w:color w:val="FF0000"/>
          <w:sz w:val="22"/>
          <w:szCs w:val="22"/>
          <w:lang w:eastAsia="es-ES"/>
        </w:rPr>
      </w:pPr>
    </w:p>
    <w:tbl>
      <w:tblPr>
        <w:tblpPr w:leftFromText="141" w:rightFromText="141" w:vertAnchor="text" w:horzAnchor="margin" w:tblpY="192"/>
        <w:tblW w:w="851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CellMar>
          <w:left w:w="70" w:type="dxa"/>
          <w:right w:w="70" w:type="dxa"/>
        </w:tblCellMar>
        <w:tblLook w:val="04A0" w:firstRow="1" w:lastRow="0" w:firstColumn="1" w:lastColumn="0" w:noHBand="0" w:noVBand="1"/>
      </w:tblPr>
      <w:tblGrid>
        <w:gridCol w:w="8510"/>
      </w:tblGrid>
      <w:tr w:rsidR="00A1425E" w:rsidRPr="00A1425E" w14:paraId="6669D41A" w14:textId="77777777" w:rsidTr="00A1425E">
        <w:tc>
          <w:tcPr>
            <w:tcW w:w="8510" w:type="dxa"/>
            <w:tcBorders>
              <w:top w:val="single" w:sz="8" w:space="0" w:color="333399"/>
              <w:left w:val="single" w:sz="8" w:space="0" w:color="333399"/>
              <w:bottom w:val="single" w:sz="8" w:space="0" w:color="333399"/>
              <w:right w:val="single" w:sz="8" w:space="0" w:color="333399"/>
            </w:tcBorders>
            <w:shd w:val="clear" w:color="auto" w:fill="auto"/>
            <w:hideMark/>
          </w:tcPr>
          <w:p w14:paraId="75415514" w14:textId="77777777" w:rsidR="00A1425E" w:rsidRPr="00A1425E" w:rsidRDefault="00A1425E" w:rsidP="00A1425E">
            <w:pPr>
              <w:numPr>
                <w:ilvl w:val="0"/>
                <w:numId w:val="5"/>
              </w:numPr>
              <w:contextualSpacing/>
              <w:rPr>
                <w:rFonts w:eastAsia="Calibri" w:cs="Arial"/>
                <w:bCs/>
                <w:sz w:val="22"/>
                <w:szCs w:val="22"/>
                <w:lang w:eastAsia="es-ES"/>
              </w:rPr>
            </w:pPr>
            <w:r w:rsidRPr="00A1425E">
              <w:rPr>
                <w:rFonts w:eastAsia="Calibri" w:cs="Arial"/>
                <w:b/>
                <w:sz w:val="22"/>
                <w:szCs w:val="22"/>
                <w:lang w:eastAsia="es-ES"/>
              </w:rPr>
              <w:t xml:space="preserve"> Procediment de Selecció i Adjudicació</w:t>
            </w:r>
          </w:p>
        </w:tc>
      </w:tr>
    </w:tbl>
    <w:p w14:paraId="04FAE2C2" w14:textId="77777777" w:rsidR="00A1425E" w:rsidRPr="00A1425E" w:rsidRDefault="00A1425E" w:rsidP="00A1425E">
      <w:pPr>
        <w:rPr>
          <w:rFonts w:cs="Arial"/>
          <w:b/>
          <w:color w:val="FF0000"/>
          <w:sz w:val="22"/>
          <w:szCs w:val="22"/>
        </w:rPr>
      </w:pPr>
    </w:p>
    <w:p w14:paraId="27D9E2E0" w14:textId="77777777" w:rsidR="00A1425E" w:rsidRPr="00A1425E" w:rsidRDefault="00A1425E" w:rsidP="00A1425E">
      <w:pPr>
        <w:rPr>
          <w:rFonts w:cs="Arial"/>
          <w:sz w:val="22"/>
          <w:szCs w:val="22"/>
          <w:lang w:eastAsia="es-ES"/>
        </w:rPr>
      </w:pPr>
      <w:r w:rsidRPr="00A1425E">
        <w:rPr>
          <w:rFonts w:cs="Arial"/>
          <w:sz w:val="22"/>
          <w:szCs w:val="22"/>
        </w:rPr>
        <w:t>L’art. 170 de la LCSP, e</w:t>
      </w:r>
      <w:r w:rsidRPr="00A1425E">
        <w:rPr>
          <w:rFonts w:cs="Arial"/>
          <w:sz w:val="22"/>
          <w:szCs w:val="22"/>
          <w:lang w:eastAsia="es-ES"/>
        </w:rPr>
        <w:t>specialitats en la tramitació del procediment negociat sense publicitat, estableix:</w:t>
      </w:r>
    </w:p>
    <w:p w14:paraId="6CE18044" w14:textId="77777777" w:rsidR="00A1425E" w:rsidRPr="00A1425E" w:rsidRDefault="00A1425E" w:rsidP="00A1425E">
      <w:pPr>
        <w:shd w:val="clear" w:color="auto" w:fill="FFFFFF"/>
        <w:ind w:left="708"/>
        <w:rPr>
          <w:rFonts w:cs="Arial"/>
          <w:sz w:val="22"/>
          <w:szCs w:val="22"/>
          <w:lang w:eastAsia="es-ES"/>
        </w:rPr>
      </w:pPr>
      <w:r w:rsidRPr="00A1425E">
        <w:rPr>
          <w:rFonts w:cs="Arial"/>
          <w:sz w:val="22"/>
          <w:szCs w:val="22"/>
          <w:lang w:eastAsia="es-ES"/>
        </w:rPr>
        <w:br/>
        <w:t>1. Els òrgans de contractació únicament han de fer ús del procediment negociat sense publicació prèvia d’un anunci de licitació quan es doni alguna de les situacions que estableix l’article 168 i l’han de tramitar d’acord amb les normes que estableix l’article 169, en tot allò que siguin aplicables segons el nombre de participants que concorrin en cada cas, a excepció del que estigui relacionat amb la publicitat prèvia.</w:t>
      </w:r>
    </w:p>
    <w:p w14:paraId="2202A931" w14:textId="77777777" w:rsidR="00A1425E" w:rsidRPr="00A1425E" w:rsidRDefault="00A1425E" w:rsidP="00A1425E">
      <w:pPr>
        <w:shd w:val="clear" w:color="auto" w:fill="FFFFFF"/>
        <w:ind w:left="708"/>
        <w:rPr>
          <w:rFonts w:cs="Arial"/>
          <w:sz w:val="22"/>
          <w:szCs w:val="22"/>
          <w:lang w:eastAsia="es-ES"/>
        </w:rPr>
      </w:pPr>
      <w:r w:rsidRPr="00A1425E">
        <w:rPr>
          <w:rFonts w:cs="Arial"/>
          <w:sz w:val="22"/>
          <w:szCs w:val="22"/>
          <w:lang w:eastAsia="es-ES"/>
        </w:rPr>
        <w:t>2. Quan únicament hi participi un candidat, la mesa de contractació o, si no n’hi ha, l’òrgan de contractació, sempre que sigui possible, ha de negociar amb ell en els termes que assenyala l’apartat 5 de l’article 169.</w:t>
      </w:r>
    </w:p>
    <w:p w14:paraId="5B217346" w14:textId="77777777" w:rsidR="00A1425E" w:rsidRPr="00A1425E" w:rsidRDefault="00A1425E" w:rsidP="00A1425E">
      <w:pPr>
        <w:widowControl w:val="0"/>
        <w:ind w:right="-15"/>
        <w:rPr>
          <w:rFonts w:cs="Arial"/>
          <w:sz w:val="22"/>
          <w:szCs w:val="22"/>
        </w:rPr>
      </w:pPr>
    </w:p>
    <w:p w14:paraId="2D50204B" w14:textId="77777777" w:rsidR="00A1425E" w:rsidRPr="00A1425E" w:rsidRDefault="00A1425E" w:rsidP="00A1425E">
      <w:pPr>
        <w:widowControl w:val="0"/>
        <w:ind w:right="-15"/>
        <w:rPr>
          <w:rFonts w:cs="Arial"/>
          <w:sz w:val="22"/>
          <w:szCs w:val="22"/>
        </w:rPr>
      </w:pPr>
      <w:r w:rsidRPr="00A1425E">
        <w:rPr>
          <w:rFonts w:cs="Arial"/>
          <w:sz w:val="22"/>
          <w:szCs w:val="22"/>
        </w:rPr>
        <w:t>La forma d'adjudicació del contracte serà el procediment negociat sense publicitat, en el qual l'adjudicació recaurà en el licitador justificadament triat per l'òrgan de contractació, després de negociar les condicions del contracte amb un o diversos candidats.</w:t>
      </w:r>
    </w:p>
    <w:p w14:paraId="75F3AB3E" w14:textId="77777777" w:rsidR="00A1425E" w:rsidRPr="00A1425E" w:rsidRDefault="00A1425E" w:rsidP="00A1425E">
      <w:pPr>
        <w:widowControl w:val="0"/>
        <w:ind w:right="-15" w:firstLine="709"/>
        <w:rPr>
          <w:rFonts w:cs="Arial"/>
          <w:sz w:val="22"/>
          <w:szCs w:val="22"/>
        </w:rPr>
      </w:pPr>
    </w:p>
    <w:p w14:paraId="1FFD6D1A" w14:textId="77777777" w:rsidR="00A1425E" w:rsidRPr="00A1425E" w:rsidRDefault="00A1425E" w:rsidP="00A1425E">
      <w:pPr>
        <w:rPr>
          <w:rFonts w:cs="Arial"/>
          <w:sz w:val="22"/>
          <w:szCs w:val="22"/>
        </w:rPr>
      </w:pPr>
      <w:r w:rsidRPr="00A1425E">
        <w:rPr>
          <w:rFonts w:cs="Arial"/>
          <w:sz w:val="22"/>
          <w:szCs w:val="22"/>
        </w:rPr>
        <w:t>Les següents circumstàncies justifiquen la utilització del procediment negociat sense publicitat:</w:t>
      </w:r>
    </w:p>
    <w:p w14:paraId="584F306C" w14:textId="77777777" w:rsidR="00A1425E" w:rsidRPr="00A1425E" w:rsidRDefault="00A1425E" w:rsidP="00A1425E">
      <w:pPr>
        <w:rPr>
          <w:rFonts w:cs="Arial"/>
          <w:color w:val="FF0000"/>
          <w:sz w:val="22"/>
          <w:szCs w:val="22"/>
        </w:rPr>
      </w:pPr>
    </w:p>
    <w:p w14:paraId="71017EFD" w14:textId="77777777" w:rsidR="00A1425E" w:rsidRPr="00A1425E" w:rsidRDefault="00A1425E" w:rsidP="00A1425E">
      <w:pPr>
        <w:rPr>
          <w:rFonts w:cs="Arial"/>
          <w:sz w:val="22"/>
          <w:szCs w:val="22"/>
        </w:rPr>
      </w:pPr>
      <w:r w:rsidRPr="00A1425E">
        <w:rPr>
          <w:rFonts w:cs="Arial"/>
          <w:sz w:val="22"/>
          <w:szCs w:val="22"/>
        </w:rPr>
        <w:t>En el present supòsit es proposa el procediment negociat sense publicitat, la justificació del qual es trobaria a l'art. 168.a).2n: "Quan (...) els serveis sol puguin ser encomanats a un empresari determinat, per alguna de les següents raons: que el contracte tingui per objecte la creació o adquisició d'una obra d'art o representació artística única (...)."</w:t>
      </w:r>
    </w:p>
    <w:p w14:paraId="6171B55B" w14:textId="77777777" w:rsidR="00A1425E" w:rsidRPr="00A1425E" w:rsidRDefault="00A1425E" w:rsidP="00A1425E">
      <w:pPr>
        <w:rPr>
          <w:rFonts w:cs="Arial"/>
          <w:color w:val="FF0000"/>
          <w:sz w:val="22"/>
          <w:szCs w:val="22"/>
        </w:rPr>
      </w:pPr>
    </w:p>
    <w:tbl>
      <w:tblPr>
        <w:tblW w:w="0" w:type="auto"/>
        <w:tblInd w:w="-26"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CellMar>
          <w:left w:w="70" w:type="dxa"/>
          <w:right w:w="70" w:type="dxa"/>
        </w:tblCellMar>
        <w:tblLook w:val="04A0" w:firstRow="1" w:lastRow="0" w:firstColumn="1" w:lastColumn="0" w:noHBand="0" w:noVBand="1"/>
      </w:tblPr>
      <w:tblGrid>
        <w:gridCol w:w="8670"/>
      </w:tblGrid>
      <w:tr w:rsidR="00A1425E" w:rsidRPr="00A1425E" w14:paraId="650410DC" w14:textId="77777777" w:rsidTr="00A1425E">
        <w:tc>
          <w:tcPr>
            <w:tcW w:w="8670" w:type="dxa"/>
            <w:tcBorders>
              <w:top w:val="single" w:sz="8" w:space="0" w:color="333399"/>
              <w:left w:val="single" w:sz="8" w:space="0" w:color="333399"/>
              <w:bottom w:val="single" w:sz="8" w:space="0" w:color="333399"/>
              <w:right w:val="single" w:sz="8" w:space="0" w:color="333399"/>
            </w:tcBorders>
            <w:shd w:val="clear" w:color="auto" w:fill="auto"/>
            <w:hideMark/>
          </w:tcPr>
          <w:p w14:paraId="6247513A" w14:textId="77777777" w:rsidR="00A1425E" w:rsidRPr="00A1425E" w:rsidRDefault="00A1425E" w:rsidP="00A1425E">
            <w:pPr>
              <w:numPr>
                <w:ilvl w:val="0"/>
                <w:numId w:val="5"/>
              </w:numPr>
              <w:contextualSpacing/>
              <w:rPr>
                <w:rFonts w:eastAsia="Calibri" w:cs="Arial"/>
                <w:bCs/>
                <w:sz w:val="22"/>
                <w:szCs w:val="22"/>
                <w:lang w:eastAsia="es-ES"/>
              </w:rPr>
            </w:pPr>
            <w:r w:rsidRPr="00A1425E">
              <w:rPr>
                <w:rFonts w:eastAsia="Calibri" w:cs="Arial"/>
                <w:b/>
                <w:sz w:val="22"/>
                <w:szCs w:val="22"/>
                <w:lang w:eastAsia="es-ES"/>
              </w:rPr>
              <w:t xml:space="preserve"> Perfil de contractant</w:t>
            </w:r>
          </w:p>
        </w:tc>
      </w:tr>
    </w:tbl>
    <w:p w14:paraId="6807AC40" w14:textId="77777777" w:rsidR="00A1425E" w:rsidRPr="00A1425E" w:rsidRDefault="00A1425E" w:rsidP="00A1425E">
      <w:pPr>
        <w:ind w:firstLine="709"/>
        <w:rPr>
          <w:rFonts w:cs="Arial"/>
          <w:sz w:val="22"/>
          <w:szCs w:val="22"/>
        </w:rPr>
      </w:pPr>
    </w:p>
    <w:p w14:paraId="0967F569" w14:textId="77777777" w:rsidR="00A1425E" w:rsidRPr="00A1425E" w:rsidRDefault="00A1425E" w:rsidP="00A1425E">
      <w:pPr>
        <w:rPr>
          <w:rFonts w:cs="Arial"/>
          <w:sz w:val="22"/>
          <w:szCs w:val="22"/>
        </w:rPr>
      </w:pPr>
      <w:r w:rsidRPr="00A1425E">
        <w:rPr>
          <w:rFonts w:cs="Arial"/>
          <w:sz w:val="22"/>
          <w:szCs w:val="22"/>
        </w:rPr>
        <w:t>Amb la finalitat d’assegurar la transparència i l’accés públic a la informació relativa a la present contractació, i sense perjudici de la utilització d’altres mitjans de publicitat, aquest Ajuntament compta amb el Perfil de Contractant al qual es podrà accedir per la pàgina web següent:</w:t>
      </w:r>
    </w:p>
    <w:p w14:paraId="743E6EAB" w14:textId="77777777" w:rsidR="00A1425E" w:rsidRPr="00A1425E" w:rsidRDefault="00A1425E" w:rsidP="00A1425E">
      <w:pPr>
        <w:rPr>
          <w:rFonts w:cs="Arial"/>
          <w:sz w:val="22"/>
          <w:szCs w:val="22"/>
        </w:rPr>
      </w:pPr>
    </w:p>
    <w:p w14:paraId="1A2898CC" w14:textId="71824683" w:rsidR="00A1425E" w:rsidRPr="00A1425E" w:rsidRDefault="00610B35" w:rsidP="00A1425E">
      <w:pPr>
        <w:rPr>
          <w:rFonts w:cs="Arial"/>
          <w:sz w:val="22"/>
          <w:szCs w:val="22"/>
        </w:rPr>
      </w:pPr>
      <w:hyperlink r:id="rId9" w:history="1">
        <w:r w:rsidR="00FC0D3F" w:rsidRPr="00BE60DB">
          <w:rPr>
            <w:rStyle w:val="Hipervnculo"/>
            <w:rFonts w:cs="Arial"/>
            <w:sz w:val="22"/>
            <w:szCs w:val="22"/>
          </w:rPr>
          <w:t>https://contractaciopublica.cat/ca/perfils-contractant/detall/8911869?categoria=0</w:t>
        </w:r>
      </w:hyperlink>
      <w:r w:rsidR="00FC0D3F">
        <w:rPr>
          <w:rFonts w:cs="Arial"/>
          <w:sz w:val="22"/>
          <w:szCs w:val="22"/>
        </w:rPr>
        <w:t xml:space="preserve"> </w:t>
      </w:r>
    </w:p>
    <w:p w14:paraId="227A9B8F" w14:textId="77777777" w:rsidR="00A1425E" w:rsidRPr="00A1425E" w:rsidRDefault="00A1425E" w:rsidP="00A1425E">
      <w:pPr>
        <w:rPr>
          <w:rFonts w:cs="Arial"/>
          <w:sz w:val="22"/>
          <w:szCs w:val="22"/>
        </w:rPr>
      </w:pPr>
    </w:p>
    <w:p w14:paraId="54AE816F" w14:textId="77777777" w:rsidR="00A1425E" w:rsidRPr="00A1425E" w:rsidRDefault="00A1425E" w:rsidP="00A1425E">
      <w:pPr>
        <w:rPr>
          <w:rFonts w:cs="Arial"/>
          <w:sz w:val="22"/>
          <w:szCs w:val="22"/>
        </w:rPr>
      </w:pPr>
      <w:r w:rsidRPr="00A1425E">
        <w:rPr>
          <w:rFonts w:cs="Arial"/>
          <w:sz w:val="22"/>
          <w:szCs w:val="22"/>
        </w:rPr>
        <w:t>Tota la documentació necessària per a la presentació de l'oferta estarà disponible per mitjans electrònics des del dia de la publicació de l'anunci en aquest perfil del contractant.</w:t>
      </w:r>
    </w:p>
    <w:p w14:paraId="45A859EA" w14:textId="77777777" w:rsidR="00A1425E" w:rsidRPr="00A1425E" w:rsidRDefault="00A1425E" w:rsidP="00A1425E">
      <w:pPr>
        <w:rPr>
          <w:rFonts w:cs="Arial"/>
          <w:color w:val="FF0000"/>
          <w:sz w:val="22"/>
          <w:szCs w:val="22"/>
        </w:rPr>
      </w:pPr>
    </w:p>
    <w:tbl>
      <w:tblPr>
        <w:tblW w:w="0" w:type="auto"/>
        <w:tblInd w:w="-26"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tblCellMar>
          <w:left w:w="70" w:type="dxa"/>
          <w:right w:w="70" w:type="dxa"/>
        </w:tblCellMar>
        <w:tblLook w:val="04A0" w:firstRow="1" w:lastRow="0" w:firstColumn="1" w:lastColumn="0" w:noHBand="0" w:noVBand="1"/>
      </w:tblPr>
      <w:tblGrid>
        <w:gridCol w:w="8670"/>
      </w:tblGrid>
      <w:tr w:rsidR="00A1425E" w:rsidRPr="00A1425E" w14:paraId="77ECB3C1" w14:textId="77777777" w:rsidTr="00A1425E">
        <w:tc>
          <w:tcPr>
            <w:tcW w:w="8670" w:type="dxa"/>
            <w:tcBorders>
              <w:top w:val="single" w:sz="8" w:space="0" w:color="333399"/>
              <w:left w:val="single" w:sz="8" w:space="0" w:color="333399"/>
              <w:bottom w:val="single" w:sz="8" w:space="0" w:color="333399"/>
              <w:right w:val="single" w:sz="8" w:space="0" w:color="333399"/>
            </w:tcBorders>
            <w:hideMark/>
          </w:tcPr>
          <w:p w14:paraId="668E30A2" w14:textId="77777777" w:rsidR="00A1425E" w:rsidRPr="00A1425E" w:rsidRDefault="00A1425E" w:rsidP="00A1425E">
            <w:pPr>
              <w:numPr>
                <w:ilvl w:val="0"/>
                <w:numId w:val="5"/>
              </w:numPr>
              <w:contextualSpacing/>
              <w:rPr>
                <w:rFonts w:eastAsia="Calibri" w:cs="Arial"/>
                <w:bCs/>
                <w:sz w:val="22"/>
                <w:szCs w:val="22"/>
                <w:lang w:eastAsia="es-ES"/>
              </w:rPr>
            </w:pPr>
            <w:r w:rsidRPr="00A1425E">
              <w:rPr>
                <w:rFonts w:eastAsia="Calibri" w:cs="Arial"/>
                <w:b/>
                <w:sz w:val="22"/>
                <w:szCs w:val="22"/>
                <w:lang w:eastAsia="es-ES"/>
              </w:rPr>
              <w:t>Pressupost base de Licitació i valor estimat del contracte</w:t>
            </w:r>
          </w:p>
        </w:tc>
      </w:tr>
    </w:tbl>
    <w:p w14:paraId="4EB8EB73" w14:textId="77777777" w:rsidR="00A1425E" w:rsidRPr="00A1425E" w:rsidRDefault="00A1425E" w:rsidP="00A1425E">
      <w:pPr>
        <w:ind w:firstLine="709"/>
        <w:rPr>
          <w:rFonts w:cs="Arial"/>
          <w:sz w:val="22"/>
          <w:szCs w:val="22"/>
        </w:rPr>
      </w:pPr>
    </w:p>
    <w:p w14:paraId="272D69D4" w14:textId="77777777" w:rsidR="00A1425E" w:rsidRPr="00A1425E" w:rsidRDefault="00A1425E" w:rsidP="00A1425E">
      <w:pPr>
        <w:widowControl w:val="0"/>
        <w:autoSpaceDE w:val="0"/>
        <w:autoSpaceDN w:val="0"/>
        <w:adjustRightInd w:val="0"/>
        <w:ind w:right="-8"/>
        <w:rPr>
          <w:rFonts w:cs="Arial"/>
          <w:b/>
          <w:bCs/>
          <w:sz w:val="22"/>
          <w:szCs w:val="22"/>
          <w:u w:val="single"/>
        </w:rPr>
      </w:pPr>
      <w:r w:rsidRPr="00A1425E">
        <w:rPr>
          <w:rFonts w:cs="Arial"/>
          <w:b/>
          <w:bCs/>
          <w:sz w:val="22"/>
          <w:szCs w:val="22"/>
          <w:u w:val="single"/>
        </w:rPr>
        <w:t xml:space="preserve">Pressupost base de licitació </w:t>
      </w:r>
    </w:p>
    <w:p w14:paraId="1441B5B2" w14:textId="77777777" w:rsidR="00A1425E" w:rsidRPr="00A1425E" w:rsidRDefault="00A1425E" w:rsidP="00A1425E">
      <w:pPr>
        <w:widowControl w:val="0"/>
        <w:autoSpaceDE w:val="0"/>
        <w:autoSpaceDN w:val="0"/>
        <w:adjustRightInd w:val="0"/>
        <w:ind w:right="7406"/>
        <w:rPr>
          <w:rFonts w:cs="Arial"/>
          <w:b/>
          <w:bCs/>
          <w:sz w:val="22"/>
          <w:szCs w:val="22"/>
        </w:rPr>
      </w:pPr>
    </w:p>
    <w:p w14:paraId="37E432AD" w14:textId="77777777" w:rsidR="00A1425E" w:rsidRPr="00A1425E" w:rsidRDefault="00A1425E" w:rsidP="00A1425E">
      <w:pPr>
        <w:widowControl w:val="0"/>
        <w:autoSpaceDE w:val="0"/>
        <w:autoSpaceDN w:val="0"/>
        <w:adjustRightInd w:val="0"/>
        <w:ind w:right="52"/>
        <w:rPr>
          <w:rFonts w:cs="Arial"/>
          <w:sz w:val="22"/>
          <w:szCs w:val="22"/>
        </w:rPr>
      </w:pPr>
      <w:r w:rsidRPr="00A1425E">
        <w:rPr>
          <w:rFonts w:cs="Arial"/>
          <w:sz w:val="22"/>
          <w:szCs w:val="22"/>
        </w:rPr>
        <w:t>El pressupost base de licitació de la contractació és el que es desglossa a continuació:</w:t>
      </w:r>
    </w:p>
    <w:p w14:paraId="4878D57D" w14:textId="77777777" w:rsidR="00A1425E" w:rsidRPr="00A1425E" w:rsidRDefault="00A1425E" w:rsidP="00A1425E">
      <w:pPr>
        <w:widowControl w:val="0"/>
        <w:autoSpaceDE w:val="0"/>
        <w:autoSpaceDN w:val="0"/>
        <w:adjustRightInd w:val="0"/>
        <w:ind w:right="52"/>
        <w:rPr>
          <w:rFonts w:cs="Arial"/>
          <w:sz w:val="22"/>
          <w:szCs w:val="22"/>
        </w:rPr>
      </w:pPr>
    </w:p>
    <w:p w14:paraId="5EA2F08E" w14:textId="77777777" w:rsidR="00A1425E" w:rsidRPr="00A1425E" w:rsidRDefault="00A1425E" w:rsidP="00A1425E">
      <w:pPr>
        <w:pStyle w:val="Prrafodelista"/>
        <w:numPr>
          <w:ilvl w:val="0"/>
          <w:numId w:val="6"/>
        </w:numPr>
        <w:rPr>
          <w:rFonts w:cs="Arial"/>
          <w:sz w:val="22"/>
          <w:szCs w:val="22"/>
        </w:rPr>
      </w:pPr>
      <w:r w:rsidRPr="00A1425E">
        <w:rPr>
          <w:rFonts w:cs="Arial"/>
          <w:sz w:val="22"/>
          <w:szCs w:val="22"/>
        </w:rPr>
        <w:t>Veure apartat del quadre resum: D</w:t>
      </w:r>
    </w:p>
    <w:p w14:paraId="2BF350C1" w14:textId="77777777" w:rsidR="00A1425E" w:rsidRPr="00A1425E" w:rsidRDefault="00A1425E" w:rsidP="00A1425E">
      <w:pPr>
        <w:widowControl w:val="0"/>
        <w:autoSpaceDE w:val="0"/>
        <w:autoSpaceDN w:val="0"/>
        <w:adjustRightInd w:val="0"/>
        <w:ind w:right="52"/>
        <w:rPr>
          <w:rFonts w:cs="Arial"/>
          <w:color w:val="FF0000"/>
          <w:sz w:val="22"/>
          <w:szCs w:val="22"/>
        </w:rPr>
      </w:pPr>
    </w:p>
    <w:p w14:paraId="306DB56F" w14:textId="77777777" w:rsidR="00A1425E" w:rsidRPr="00A1425E" w:rsidRDefault="00A1425E" w:rsidP="00A1425E">
      <w:pPr>
        <w:rPr>
          <w:rFonts w:cs="Arial"/>
          <w:sz w:val="22"/>
          <w:szCs w:val="22"/>
        </w:rPr>
      </w:pPr>
      <w:r w:rsidRPr="00A1425E">
        <w:rPr>
          <w:rFonts w:cs="Arial"/>
          <w:sz w:val="22"/>
          <w:szCs w:val="22"/>
        </w:rPr>
        <w:t xml:space="preserve">Aquest és el preu màxim que poden oferir les empreses que concorrin a la licitació del contracte. </w:t>
      </w:r>
    </w:p>
    <w:p w14:paraId="7BD63B70" w14:textId="77777777" w:rsidR="00A1425E" w:rsidRPr="00A1425E" w:rsidRDefault="00A1425E" w:rsidP="00A1425E">
      <w:pPr>
        <w:rPr>
          <w:rFonts w:cs="Arial"/>
          <w:sz w:val="22"/>
          <w:szCs w:val="22"/>
        </w:rPr>
      </w:pPr>
    </w:p>
    <w:p w14:paraId="64B328E7" w14:textId="77777777" w:rsidR="00A1425E" w:rsidRPr="00A1425E" w:rsidRDefault="00A1425E" w:rsidP="00A1425E">
      <w:pPr>
        <w:rPr>
          <w:rFonts w:cs="Arial"/>
          <w:sz w:val="22"/>
          <w:szCs w:val="22"/>
        </w:rPr>
      </w:pPr>
      <w:r w:rsidRPr="00A1425E">
        <w:rPr>
          <w:rFonts w:cs="Arial"/>
          <w:sz w:val="22"/>
          <w:szCs w:val="22"/>
        </w:rPr>
        <w:t>Els licitadors hauran d’igualar o disminuir en la seva oferta el pressupost base de licitació, indicant l’IVA a aplicar mitjançant partida independent, en cap cas s’admetran ofertes per sobre el pressupost de licitació.</w:t>
      </w:r>
    </w:p>
    <w:p w14:paraId="48351171" w14:textId="77777777" w:rsidR="00A1425E" w:rsidRPr="00A1425E" w:rsidRDefault="00A1425E" w:rsidP="00A1425E">
      <w:pPr>
        <w:widowControl w:val="0"/>
        <w:autoSpaceDE w:val="0"/>
        <w:autoSpaceDN w:val="0"/>
        <w:adjustRightInd w:val="0"/>
        <w:ind w:right="52"/>
        <w:rPr>
          <w:rFonts w:cs="Arial"/>
          <w:color w:val="FF0000"/>
          <w:sz w:val="22"/>
          <w:szCs w:val="22"/>
        </w:rPr>
      </w:pPr>
    </w:p>
    <w:p w14:paraId="6CEB3463" w14:textId="203195C3" w:rsidR="00A1425E" w:rsidRPr="00610B35" w:rsidRDefault="00610B35" w:rsidP="00610B35">
      <w:pPr>
        <w:rPr>
          <w:rFonts w:cs="Arial"/>
          <w:sz w:val="22"/>
          <w:szCs w:val="22"/>
        </w:rPr>
      </w:pPr>
      <w:r w:rsidRPr="00610B35">
        <w:rPr>
          <w:rFonts w:cs="Arial"/>
          <w:sz w:val="22"/>
          <w:szCs w:val="22"/>
        </w:rPr>
        <w:t>A banda en el preu també s’ha d’incloure l’aportació en espècie per part de</w:t>
      </w:r>
      <w:r w:rsidRPr="00610B35">
        <w:rPr>
          <w:rFonts w:cs="Arial"/>
          <w:sz w:val="22"/>
          <w:szCs w:val="22"/>
        </w:rPr>
        <w:t xml:space="preserve"> </w:t>
      </w:r>
      <w:r w:rsidRPr="00610B35">
        <w:rPr>
          <w:rFonts w:cs="Arial"/>
          <w:sz w:val="22"/>
          <w:szCs w:val="22"/>
        </w:rPr>
        <w:t>l’Ajuntament que consta en el Plec Tècnic i que ascendeix a 34.217,86 €.</w:t>
      </w:r>
    </w:p>
    <w:p w14:paraId="294B12DD" w14:textId="77777777" w:rsidR="00610B35" w:rsidRPr="00A1425E" w:rsidRDefault="00610B35" w:rsidP="00610B35">
      <w:pPr>
        <w:rPr>
          <w:rFonts w:cs="Arial"/>
          <w:sz w:val="22"/>
          <w:szCs w:val="22"/>
        </w:rPr>
      </w:pPr>
    </w:p>
    <w:p w14:paraId="1645BA3F" w14:textId="77777777" w:rsidR="00A1425E" w:rsidRPr="00A1425E" w:rsidRDefault="00A1425E" w:rsidP="00A1425E">
      <w:pPr>
        <w:widowControl w:val="0"/>
        <w:autoSpaceDE w:val="0"/>
        <w:autoSpaceDN w:val="0"/>
        <w:adjustRightInd w:val="0"/>
        <w:ind w:right="52"/>
        <w:rPr>
          <w:rFonts w:cs="Arial"/>
          <w:b/>
          <w:bCs/>
          <w:sz w:val="22"/>
          <w:szCs w:val="22"/>
          <w:u w:val="single"/>
        </w:rPr>
      </w:pPr>
      <w:r w:rsidRPr="00A1425E">
        <w:rPr>
          <w:rFonts w:cs="Arial"/>
          <w:b/>
          <w:bCs/>
          <w:sz w:val="22"/>
          <w:szCs w:val="22"/>
          <w:u w:val="single"/>
        </w:rPr>
        <w:t xml:space="preserve">Preu </w:t>
      </w:r>
    </w:p>
    <w:p w14:paraId="0C06B52B" w14:textId="77777777" w:rsidR="00A1425E" w:rsidRPr="00A1425E" w:rsidRDefault="00A1425E" w:rsidP="00A1425E">
      <w:pPr>
        <w:widowControl w:val="0"/>
        <w:autoSpaceDE w:val="0"/>
        <w:autoSpaceDN w:val="0"/>
        <w:adjustRightInd w:val="0"/>
        <w:ind w:right="52"/>
        <w:rPr>
          <w:rFonts w:cs="Arial"/>
          <w:color w:val="FF0000"/>
          <w:sz w:val="22"/>
          <w:szCs w:val="22"/>
        </w:rPr>
      </w:pPr>
    </w:p>
    <w:p w14:paraId="7860E186" w14:textId="77777777" w:rsidR="00A1425E" w:rsidRPr="00A1425E" w:rsidRDefault="00A1425E" w:rsidP="00A1425E">
      <w:pPr>
        <w:widowControl w:val="0"/>
        <w:autoSpaceDE w:val="0"/>
        <w:autoSpaceDN w:val="0"/>
        <w:adjustRightInd w:val="0"/>
        <w:ind w:right="53"/>
        <w:rPr>
          <w:rFonts w:cs="Arial"/>
          <w:sz w:val="22"/>
          <w:szCs w:val="22"/>
        </w:rPr>
      </w:pPr>
      <w:r w:rsidRPr="00A1425E">
        <w:rPr>
          <w:rFonts w:cs="Arial"/>
          <w:sz w:val="22"/>
          <w:szCs w:val="22"/>
        </w:rPr>
        <w:t xml:space="preserve">El preu del contracte és el d’adjudicació i ha d’incloure, com a partida independent l’Impost sobre el Valor Afegit. </w:t>
      </w:r>
    </w:p>
    <w:p w14:paraId="37B8C6A5" w14:textId="77777777" w:rsidR="00A1425E" w:rsidRPr="00A1425E" w:rsidRDefault="00A1425E" w:rsidP="00A1425E">
      <w:pPr>
        <w:widowControl w:val="0"/>
        <w:autoSpaceDE w:val="0"/>
        <w:autoSpaceDN w:val="0"/>
        <w:adjustRightInd w:val="0"/>
        <w:ind w:right="53"/>
        <w:rPr>
          <w:rFonts w:cs="Arial"/>
          <w:sz w:val="22"/>
          <w:szCs w:val="22"/>
        </w:rPr>
      </w:pPr>
    </w:p>
    <w:p w14:paraId="46A9703F" w14:textId="0F606A62" w:rsidR="00A1425E" w:rsidRPr="00A1425E" w:rsidRDefault="00A1425E" w:rsidP="00A1425E">
      <w:pPr>
        <w:widowControl w:val="0"/>
        <w:autoSpaceDE w:val="0"/>
        <w:autoSpaceDN w:val="0"/>
        <w:adjustRightInd w:val="0"/>
        <w:ind w:right="53"/>
        <w:rPr>
          <w:rFonts w:cs="Arial"/>
          <w:sz w:val="22"/>
          <w:szCs w:val="22"/>
        </w:rPr>
      </w:pPr>
      <w:r w:rsidRPr="00A1425E">
        <w:rPr>
          <w:rFonts w:cs="Arial"/>
          <w:sz w:val="22"/>
          <w:szCs w:val="22"/>
        </w:rPr>
        <w:t>En el preu es consideraran inclosos els tributs, les taxes, els cànons de qualsevol tipus que siguin d’aplicació, així com totes les despeses que s’originin com a conseqüència de les obligacions establertes en aquest plec que s’han de complir durant l’execució del contracte i anirà amb c</w:t>
      </w:r>
      <w:r w:rsidRPr="00610B35">
        <w:rPr>
          <w:rFonts w:cs="Arial"/>
          <w:sz w:val="22"/>
          <w:szCs w:val="22"/>
        </w:rPr>
        <w:t>àrrec al pressupost i a l’aplicació pressupostària següent: 202</w:t>
      </w:r>
      <w:r w:rsidR="00610B35" w:rsidRPr="00610B35">
        <w:rPr>
          <w:rFonts w:cs="Arial"/>
          <w:sz w:val="22"/>
          <w:szCs w:val="22"/>
        </w:rPr>
        <w:t>3</w:t>
      </w:r>
      <w:r w:rsidRPr="00610B35">
        <w:rPr>
          <w:rFonts w:cs="Arial"/>
          <w:sz w:val="22"/>
          <w:szCs w:val="22"/>
        </w:rPr>
        <w:t>. 22609 33401</w:t>
      </w:r>
    </w:p>
    <w:p w14:paraId="6D440597" w14:textId="77777777" w:rsidR="00A1425E" w:rsidRPr="00A1425E" w:rsidRDefault="00A1425E" w:rsidP="00A1425E">
      <w:pPr>
        <w:widowControl w:val="0"/>
        <w:autoSpaceDE w:val="0"/>
        <w:autoSpaceDN w:val="0"/>
        <w:adjustRightInd w:val="0"/>
        <w:ind w:right="53"/>
        <w:rPr>
          <w:rFonts w:cs="Arial"/>
          <w:sz w:val="22"/>
          <w:szCs w:val="22"/>
        </w:rPr>
      </w:pPr>
    </w:p>
    <w:p w14:paraId="6597507D" w14:textId="77777777" w:rsidR="00A1425E" w:rsidRPr="00A1425E" w:rsidRDefault="00A1425E" w:rsidP="00A1425E">
      <w:pPr>
        <w:widowControl w:val="0"/>
        <w:autoSpaceDE w:val="0"/>
        <w:autoSpaceDN w:val="0"/>
        <w:adjustRightInd w:val="0"/>
        <w:ind w:right="53"/>
        <w:rPr>
          <w:rFonts w:cs="Arial"/>
          <w:sz w:val="22"/>
          <w:szCs w:val="22"/>
        </w:rPr>
      </w:pPr>
      <w:r w:rsidRPr="00A1425E">
        <w:rPr>
          <w:rFonts w:cs="Arial"/>
          <w:sz w:val="22"/>
          <w:szCs w:val="22"/>
        </w:rPr>
        <w:t>A banda en el preu també s’ha d’incloure l’aportació en espècie per part de l’Ajuntament que consta en el Plec Tècnic</w:t>
      </w:r>
    </w:p>
    <w:p w14:paraId="78F7B521" w14:textId="77777777" w:rsidR="00A1425E" w:rsidRPr="00A1425E" w:rsidRDefault="00A1425E" w:rsidP="00A1425E">
      <w:pPr>
        <w:widowControl w:val="0"/>
        <w:autoSpaceDE w:val="0"/>
        <w:autoSpaceDN w:val="0"/>
        <w:adjustRightInd w:val="0"/>
        <w:ind w:right="53"/>
        <w:rPr>
          <w:rFonts w:cs="Arial"/>
          <w:color w:val="FF0000"/>
          <w:sz w:val="22"/>
          <w:szCs w:val="22"/>
        </w:rPr>
      </w:pPr>
    </w:p>
    <w:p w14:paraId="51ECBE81" w14:textId="77777777" w:rsidR="00A1425E" w:rsidRPr="00A1425E" w:rsidRDefault="00A1425E" w:rsidP="00A1425E">
      <w:pPr>
        <w:rPr>
          <w:rFonts w:cs="Arial"/>
          <w:b/>
          <w:bCs/>
          <w:sz w:val="22"/>
          <w:szCs w:val="22"/>
          <w:u w:val="single"/>
        </w:rPr>
      </w:pPr>
      <w:r w:rsidRPr="00A1425E">
        <w:rPr>
          <w:rFonts w:cs="Arial"/>
          <w:b/>
          <w:bCs/>
          <w:sz w:val="22"/>
          <w:szCs w:val="22"/>
          <w:u w:val="single"/>
        </w:rPr>
        <w:t>Valor estimat del contracte</w:t>
      </w:r>
    </w:p>
    <w:p w14:paraId="02553D19" w14:textId="77777777" w:rsidR="00A1425E" w:rsidRPr="00A1425E" w:rsidRDefault="00A1425E" w:rsidP="00A1425E">
      <w:pPr>
        <w:rPr>
          <w:rFonts w:cs="Arial"/>
          <w:b/>
          <w:bCs/>
          <w:sz w:val="22"/>
          <w:szCs w:val="22"/>
          <w:u w:val="single"/>
        </w:rPr>
      </w:pPr>
    </w:p>
    <w:p w14:paraId="1B15A095" w14:textId="77777777" w:rsidR="00A1425E" w:rsidRPr="00A1425E" w:rsidRDefault="00A1425E" w:rsidP="00A1425E">
      <w:pPr>
        <w:pStyle w:val="Prrafodelista"/>
        <w:numPr>
          <w:ilvl w:val="0"/>
          <w:numId w:val="6"/>
        </w:numPr>
        <w:rPr>
          <w:rFonts w:cs="Arial"/>
          <w:sz w:val="22"/>
          <w:szCs w:val="22"/>
        </w:rPr>
      </w:pPr>
      <w:r w:rsidRPr="00A1425E">
        <w:rPr>
          <w:rFonts w:cs="Arial"/>
          <w:sz w:val="22"/>
          <w:szCs w:val="22"/>
        </w:rPr>
        <w:t>Veure apartat del quadre resum: E</w:t>
      </w:r>
    </w:p>
    <w:p w14:paraId="27BE25F6" w14:textId="77777777" w:rsidR="00A1425E" w:rsidRPr="00A1425E" w:rsidRDefault="00A1425E" w:rsidP="00A1425E">
      <w:pPr>
        <w:pStyle w:val="Prrafodelista"/>
        <w:rPr>
          <w:rFonts w:cs="Arial"/>
          <w:sz w:val="22"/>
          <w:szCs w:val="22"/>
        </w:rPr>
      </w:pPr>
    </w:p>
    <w:tbl>
      <w:tblPr>
        <w:tblW w:w="0" w:type="auto"/>
        <w:tblInd w:w="-26"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tblLayout w:type="fixed"/>
        <w:tblCellMar>
          <w:left w:w="70" w:type="dxa"/>
          <w:right w:w="70" w:type="dxa"/>
        </w:tblCellMar>
        <w:tblLook w:val="04A0" w:firstRow="1" w:lastRow="0" w:firstColumn="1" w:lastColumn="0" w:noHBand="0" w:noVBand="1"/>
      </w:tblPr>
      <w:tblGrid>
        <w:gridCol w:w="8670"/>
      </w:tblGrid>
      <w:tr w:rsidR="00A1425E" w:rsidRPr="00A1425E" w14:paraId="0A697347" w14:textId="77777777" w:rsidTr="00A1425E">
        <w:tc>
          <w:tcPr>
            <w:tcW w:w="8670" w:type="dxa"/>
            <w:tcBorders>
              <w:top w:val="single" w:sz="8" w:space="0" w:color="333399"/>
              <w:left w:val="single" w:sz="8" w:space="0" w:color="333399"/>
              <w:bottom w:val="single" w:sz="8" w:space="0" w:color="333399"/>
              <w:right w:val="single" w:sz="8" w:space="0" w:color="333399"/>
            </w:tcBorders>
            <w:hideMark/>
          </w:tcPr>
          <w:p w14:paraId="44C310D4" w14:textId="77777777" w:rsidR="00A1425E" w:rsidRPr="00A1425E" w:rsidRDefault="00A1425E" w:rsidP="00A1425E">
            <w:pPr>
              <w:numPr>
                <w:ilvl w:val="0"/>
                <w:numId w:val="5"/>
              </w:numPr>
              <w:contextualSpacing/>
              <w:rPr>
                <w:rFonts w:eastAsia="Calibri" w:cs="Arial"/>
                <w:bCs/>
                <w:sz w:val="22"/>
                <w:szCs w:val="22"/>
                <w:lang w:eastAsia="es-ES"/>
              </w:rPr>
            </w:pPr>
            <w:r w:rsidRPr="00A1425E">
              <w:rPr>
                <w:rFonts w:eastAsia="Calibri" w:cs="Arial"/>
                <w:b/>
                <w:sz w:val="22"/>
                <w:szCs w:val="22"/>
                <w:lang w:eastAsia="es-ES"/>
              </w:rPr>
              <w:t xml:space="preserve"> Existència de crèdit.</w:t>
            </w:r>
          </w:p>
        </w:tc>
      </w:tr>
    </w:tbl>
    <w:p w14:paraId="0A78319B" w14:textId="77777777" w:rsidR="00A1425E" w:rsidRPr="00A1425E" w:rsidRDefault="00A1425E" w:rsidP="00A1425E">
      <w:pPr>
        <w:ind w:firstLine="709"/>
        <w:rPr>
          <w:rFonts w:cs="Arial"/>
          <w:sz w:val="22"/>
          <w:szCs w:val="22"/>
        </w:rPr>
      </w:pPr>
    </w:p>
    <w:p w14:paraId="4013AD5F" w14:textId="77777777" w:rsidR="00A1425E" w:rsidRPr="00A1425E" w:rsidRDefault="00A1425E" w:rsidP="00A1425E">
      <w:pPr>
        <w:widowControl w:val="0"/>
        <w:ind w:right="-15"/>
        <w:rPr>
          <w:rFonts w:cs="Arial"/>
          <w:sz w:val="22"/>
          <w:szCs w:val="22"/>
        </w:rPr>
      </w:pPr>
      <w:r w:rsidRPr="00A1425E">
        <w:rPr>
          <w:rFonts w:cs="Arial"/>
          <w:sz w:val="22"/>
          <w:szCs w:val="22"/>
        </w:rPr>
        <w:t xml:space="preserve">El contracte s'abonarà amb càrrec a l'aplicació a dalt indicada del pressupost municipal, en la qual existeix crèdit suficient que es reté d’acord amb l’informe de la interventora </w:t>
      </w:r>
      <w:proofErr w:type="spellStart"/>
      <w:r w:rsidRPr="00A1425E">
        <w:rPr>
          <w:rFonts w:cs="Arial"/>
          <w:sz w:val="22"/>
          <w:szCs w:val="22"/>
        </w:rPr>
        <w:t>acctal</w:t>
      </w:r>
      <w:proofErr w:type="spellEnd"/>
      <w:r w:rsidRPr="00A1425E">
        <w:rPr>
          <w:rFonts w:cs="Arial"/>
          <w:sz w:val="22"/>
          <w:szCs w:val="22"/>
        </w:rPr>
        <w:t xml:space="preserve">. </w:t>
      </w:r>
    </w:p>
    <w:p w14:paraId="4DEEF9D7" w14:textId="77777777" w:rsidR="00A1425E" w:rsidRPr="00A1425E" w:rsidRDefault="00A1425E" w:rsidP="00A1425E">
      <w:pPr>
        <w:widowControl w:val="0"/>
        <w:ind w:right="-15" w:firstLine="709"/>
        <w:rPr>
          <w:rFonts w:cs="Arial"/>
          <w:color w:val="FF0000"/>
          <w:sz w:val="22"/>
          <w:szCs w:val="22"/>
        </w:rPr>
      </w:pPr>
    </w:p>
    <w:tbl>
      <w:tblPr>
        <w:tblW w:w="0" w:type="auto"/>
        <w:tblInd w:w="-26"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tblCellMar>
          <w:left w:w="70" w:type="dxa"/>
          <w:right w:w="70" w:type="dxa"/>
        </w:tblCellMar>
        <w:tblLook w:val="04A0" w:firstRow="1" w:lastRow="0" w:firstColumn="1" w:lastColumn="0" w:noHBand="0" w:noVBand="1"/>
      </w:tblPr>
      <w:tblGrid>
        <w:gridCol w:w="8670"/>
      </w:tblGrid>
      <w:tr w:rsidR="00A1425E" w:rsidRPr="00A1425E" w14:paraId="11CBD53C" w14:textId="77777777" w:rsidTr="00A1425E">
        <w:tc>
          <w:tcPr>
            <w:tcW w:w="8670" w:type="dxa"/>
            <w:tcBorders>
              <w:top w:val="single" w:sz="8" w:space="0" w:color="333399"/>
              <w:left w:val="single" w:sz="8" w:space="0" w:color="333399"/>
              <w:bottom w:val="single" w:sz="8" w:space="0" w:color="333399"/>
              <w:right w:val="single" w:sz="8" w:space="0" w:color="333399"/>
            </w:tcBorders>
            <w:hideMark/>
          </w:tcPr>
          <w:p w14:paraId="63F38F42" w14:textId="77777777" w:rsidR="00A1425E" w:rsidRPr="00A1425E" w:rsidRDefault="00A1425E" w:rsidP="00A1425E">
            <w:pPr>
              <w:numPr>
                <w:ilvl w:val="0"/>
                <w:numId w:val="5"/>
              </w:numPr>
              <w:contextualSpacing/>
              <w:rPr>
                <w:rFonts w:eastAsia="Calibri" w:cs="Arial"/>
                <w:bCs/>
                <w:sz w:val="22"/>
                <w:szCs w:val="22"/>
                <w:lang w:eastAsia="es-ES"/>
              </w:rPr>
            </w:pPr>
            <w:r w:rsidRPr="00A1425E">
              <w:rPr>
                <w:rFonts w:eastAsia="Calibri" w:cs="Arial"/>
                <w:b/>
                <w:sz w:val="22"/>
                <w:szCs w:val="22"/>
                <w:lang w:eastAsia="es-ES"/>
              </w:rPr>
              <w:t>Revisió de preus.</w:t>
            </w:r>
          </w:p>
        </w:tc>
      </w:tr>
    </w:tbl>
    <w:p w14:paraId="53C014BF" w14:textId="77777777" w:rsidR="00A1425E" w:rsidRPr="00A1425E" w:rsidRDefault="00A1425E" w:rsidP="00A1425E">
      <w:pPr>
        <w:ind w:right="9"/>
        <w:rPr>
          <w:rFonts w:cs="Arial"/>
          <w:iCs/>
          <w:sz w:val="22"/>
          <w:szCs w:val="22"/>
        </w:rPr>
      </w:pPr>
    </w:p>
    <w:p w14:paraId="0AE8B4D6" w14:textId="77777777" w:rsidR="00A1425E" w:rsidRPr="00A1425E" w:rsidRDefault="00A1425E" w:rsidP="00A1425E">
      <w:pPr>
        <w:ind w:right="9"/>
        <w:rPr>
          <w:rFonts w:cs="Arial"/>
          <w:sz w:val="22"/>
          <w:szCs w:val="22"/>
        </w:rPr>
      </w:pPr>
      <w:r w:rsidRPr="00A1425E">
        <w:rPr>
          <w:rFonts w:cs="Arial"/>
          <w:iCs/>
          <w:sz w:val="22"/>
          <w:szCs w:val="22"/>
        </w:rPr>
        <w:t>No procedeix la revisió de preus</w:t>
      </w:r>
    </w:p>
    <w:p w14:paraId="1C6E3A3B" w14:textId="77777777" w:rsidR="00A1425E" w:rsidRPr="00A1425E" w:rsidRDefault="00A1425E" w:rsidP="00A1425E">
      <w:pPr>
        <w:widowControl w:val="0"/>
        <w:ind w:right="-15" w:firstLine="709"/>
        <w:rPr>
          <w:rFonts w:cs="Arial"/>
          <w:sz w:val="22"/>
          <w:szCs w:val="22"/>
        </w:rPr>
      </w:pPr>
    </w:p>
    <w:tbl>
      <w:tblPr>
        <w:tblW w:w="0" w:type="auto"/>
        <w:tblInd w:w="-26"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tblCellMar>
          <w:left w:w="70" w:type="dxa"/>
          <w:right w:w="70" w:type="dxa"/>
        </w:tblCellMar>
        <w:tblLook w:val="04A0" w:firstRow="1" w:lastRow="0" w:firstColumn="1" w:lastColumn="0" w:noHBand="0" w:noVBand="1"/>
      </w:tblPr>
      <w:tblGrid>
        <w:gridCol w:w="8510"/>
      </w:tblGrid>
      <w:tr w:rsidR="00A1425E" w:rsidRPr="00A1425E" w14:paraId="1DF92707" w14:textId="77777777" w:rsidTr="00A1425E">
        <w:tc>
          <w:tcPr>
            <w:tcW w:w="8510" w:type="dxa"/>
            <w:tcBorders>
              <w:top w:val="single" w:sz="8" w:space="0" w:color="333399"/>
              <w:left w:val="single" w:sz="8" w:space="0" w:color="333399"/>
              <w:bottom w:val="single" w:sz="8" w:space="0" w:color="333399"/>
              <w:right w:val="single" w:sz="8" w:space="0" w:color="333399"/>
            </w:tcBorders>
            <w:hideMark/>
          </w:tcPr>
          <w:p w14:paraId="4BBC9DA9" w14:textId="77777777" w:rsidR="00A1425E" w:rsidRPr="00A1425E" w:rsidRDefault="00A1425E" w:rsidP="00A1425E">
            <w:pPr>
              <w:numPr>
                <w:ilvl w:val="0"/>
                <w:numId w:val="5"/>
              </w:numPr>
              <w:contextualSpacing/>
              <w:rPr>
                <w:rFonts w:eastAsia="Calibri" w:cs="Arial"/>
                <w:b/>
                <w:sz w:val="22"/>
                <w:szCs w:val="22"/>
                <w:lang w:eastAsia="es-ES"/>
              </w:rPr>
            </w:pPr>
            <w:r w:rsidRPr="00A1425E">
              <w:rPr>
                <w:rFonts w:eastAsia="Calibri" w:cs="Arial"/>
                <w:b/>
                <w:sz w:val="22"/>
                <w:szCs w:val="22"/>
                <w:lang w:eastAsia="es-ES"/>
              </w:rPr>
              <w:t xml:space="preserve"> Termini d’execució </w:t>
            </w:r>
          </w:p>
        </w:tc>
      </w:tr>
    </w:tbl>
    <w:p w14:paraId="7A5AE7B8" w14:textId="77777777" w:rsidR="00A1425E" w:rsidRPr="00A1425E" w:rsidRDefault="00A1425E" w:rsidP="00A1425E">
      <w:pPr>
        <w:ind w:firstLine="709"/>
        <w:rPr>
          <w:rFonts w:cs="Arial"/>
          <w:color w:val="FF0000"/>
          <w:sz w:val="22"/>
          <w:szCs w:val="22"/>
        </w:rPr>
      </w:pPr>
    </w:p>
    <w:p w14:paraId="0C78762F" w14:textId="77777777" w:rsidR="00A1425E" w:rsidRPr="00A1425E" w:rsidRDefault="00A1425E" w:rsidP="00A1425E">
      <w:pPr>
        <w:rPr>
          <w:rFonts w:cs="Arial"/>
          <w:bCs/>
          <w:sz w:val="22"/>
          <w:szCs w:val="22"/>
          <w:lang w:eastAsia="es-ES"/>
        </w:rPr>
      </w:pPr>
      <w:r w:rsidRPr="00A1425E">
        <w:rPr>
          <w:rFonts w:cs="Arial"/>
          <w:bCs/>
          <w:sz w:val="22"/>
          <w:szCs w:val="22"/>
          <w:lang w:eastAsia="es-ES"/>
        </w:rPr>
        <w:t xml:space="preserve">Veure Plec de Condicions Tècniques </w:t>
      </w:r>
    </w:p>
    <w:p w14:paraId="045A91C4" w14:textId="77777777" w:rsidR="00A1425E" w:rsidRPr="00A1425E" w:rsidRDefault="00A1425E" w:rsidP="00A1425E">
      <w:pPr>
        <w:rPr>
          <w:rFonts w:cs="Arial"/>
          <w:b/>
          <w:color w:val="FF0000"/>
          <w:sz w:val="22"/>
          <w:szCs w:val="22"/>
          <w:lang w:eastAsia="es-ES"/>
        </w:rPr>
      </w:pPr>
    </w:p>
    <w:tbl>
      <w:tblPr>
        <w:tblW w:w="0" w:type="auto"/>
        <w:tblInd w:w="-26"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CellMar>
          <w:left w:w="70" w:type="dxa"/>
          <w:right w:w="70" w:type="dxa"/>
        </w:tblCellMar>
        <w:tblLook w:val="04A0" w:firstRow="1" w:lastRow="0" w:firstColumn="1" w:lastColumn="0" w:noHBand="0" w:noVBand="1"/>
      </w:tblPr>
      <w:tblGrid>
        <w:gridCol w:w="8510"/>
      </w:tblGrid>
      <w:tr w:rsidR="00A1425E" w:rsidRPr="00A1425E" w14:paraId="2D250054" w14:textId="77777777" w:rsidTr="00A1425E">
        <w:tc>
          <w:tcPr>
            <w:tcW w:w="8510" w:type="dxa"/>
            <w:tcBorders>
              <w:top w:val="single" w:sz="8" w:space="0" w:color="333399"/>
              <w:left w:val="single" w:sz="8" w:space="0" w:color="333399"/>
              <w:bottom w:val="single" w:sz="8" w:space="0" w:color="333399"/>
              <w:right w:val="single" w:sz="8" w:space="0" w:color="333399"/>
            </w:tcBorders>
            <w:shd w:val="clear" w:color="auto" w:fill="auto"/>
            <w:hideMark/>
          </w:tcPr>
          <w:p w14:paraId="2196B185" w14:textId="77777777" w:rsidR="00A1425E" w:rsidRPr="00A1425E" w:rsidRDefault="00A1425E" w:rsidP="00A1425E">
            <w:pPr>
              <w:numPr>
                <w:ilvl w:val="0"/>
                <w:numId w:val="5"/>
              </w:numPr>
              <w:contextualSpacing/>
              <w:rPr>
                <w:rFonts w:eastAsia="Calibri" w:cs="Arial"/>
                <w:bCs/>
                <w:sz w:val="22"/>
                <w:szCs w:val="22"/>
                <w:lang w:eastAsia="es-ES"/>
              </w:rPr>
            </w:pPr>
            <w:r w:rsidRPr="00A1425E">
              <w:rPr>
                <w:rFonts w:eastAsia="Calibri" w:cs="Arial"/>
                <w:b/>
                <w:sz w:val="22"/>
                <w:szCs w:val="22"/>
                <w:lang w:eastAsia="es-ES"/>
              </w:rPr>
              <w:t>Acreditació de l'Aptitud per Contractar</w:t>
            </w:r>
          </w:p>
        </w:tc>
      </w:tr>
    </w:tbl>
    <w:p w14:paraId="7F8A5527" w14:textId="77777777" w:rsidR="00A1425E" w:rsidRPr="00A1425E" w:rsidRDefault="00A1425E" w:rsidP="00A1425E">
      <w:pPr>
        <w:ind w:firstLine="709"/>
        <w:rPr>
          <w:rFonts w:cs="Arial"/>
          <w:color w:val="FF0000"/>
          <w:sz w:val="22"/>
          <w:szCs w:val="22"/>
        </w:rPr>
      </w:pPr>
    </w:p>
    <w:p w14:paraId="78F1B3AC" w14:textId="77777777" w:rsidR="00A1425E" w:rsidRPr="00A1425E" w:rsidRDefault="00A1425E" w:rsidP="00A1425E">
      <w:pPr>
        <w:rPr>
          <w:rFonts w:cs="Arial"/>
          <w:sz w:val="22"/>
          <w:szCs w:val="22"/>
        </w:rPr>
      </w:pPr>
      <w:r w:rsidRPr="00A1425E">
        <w:rPr>
          <w:rFonts w:cs="Arial"/>
          <w:sz w:val="22"/>
          <w:szCs w:val="22"/>
        </w:rPr>
        <w:t xml:space="preserve">Podran presentar proposicions les persones naturals o jurídiques, espanyoles o estrangeres, que tinguin plena capacitat d'obrar, no estiguin incurses en prohibicions de contractar, i acreditin la seva solvència econòmica, financera i tècnica o professional. </w:t>
      </w:r>
    </w:p>
    <w:p w14:paraId="6B86CD16" w14:textId="77777777" w:rsidR="00A1425E" w:rsidRPr="00A1425E" w:rsidRDefault="00A1425E" w:rsidP="00A1425E">
      <w:pPr>
        <w:rPr>
          <w:rFonts w:cs="Arial"/>
          <w:sz w:val="22"/>
          <w:szCs w:val="22"/>
        </w:rPr>
      </w:pPr>
    </w:p>
    <w:p w14:paraId="2D76ABB8" w14:textId="77777777" w:rsidR="00A1425E" w:rsidRPr="00A1425E" w:rsidRDefault="00A1425E" w:rsidP="00A1425E">
      <w:pPr>
        <w:rPr>
          <w:rFonts w:cs="Arial"/>
          <w:sz w:val="22"/>
          <w:szCs w:val="22"/>
        </w:rPr>
      </w:pPr>
      <w:r w:rsidRPr="00A1425E">
        <w:rPr>
          <w:rFonts w:cs="Arial"/>
          <w:b/>
          <w:bCs/>
          <w:sz w:val="22"/>
          <w:szCs w:val="22"/>
        </w:rPr>
        <w:t xml:space="preserve">1. </w:t>
      </w:r>
      <w:r w:rsidRPr="00A1425E">
        <w:rPr>
          <w:rFonts w:cs="Arial"/>
          <w:sz w:val="22"/>
          <w:szCs w:val="22"/>
        </w:rPr>
        <w:t xml:space="preserve">La </w:t>
      </w:r>
      <w:r w:rsidRPr="00A1425E">
        <w:rPr>
          <w:rFonts w:cs="Arial"/>
          <w:b/>
          <w:bCs/>
          <w:sz w:val="22"/>
          <w:szCs w:val="22"/>
        </w:rPr>
        <w:t xml:space="preserve">capacitat d'obrar </w:t>
      </w:r>
      <w:r w:rsidRPr="00A1425E">
        <w:rPr>
          <w:rFonts w:cs="Arial"/>
          <w:sz w:val="22"/>
          <w:szCs w:val="22"/>
        </w:rPr>
        <w:t xml:space="preserve">dels empresaris s'acreditarà: </w:t>
      </w:r>
    </w:p>
    <w:p w14:paraId="3CA68CE2" w14:textId="77777777" w:rsidR="00A1425E" w:rsidRPr="00A1425E" w:rsidRDefault="00A1425E" w:rsidP="00A1425E">
      <w:pPr>
        <w:rPr>
          <w:rFonts w:cs="Arial"/>
          <w:sz w:val="22"/>
          <w:szCs w:val="22"/>
        </w:rPr>
      </w:pPr>
    </w:p>
    <w:p w14:paraId="5C77882D" w14:textId="77777777" w:rsidR="00A1425E" w:rsidRPr="00A1425E" w:rsidRDefault="00A1425E" w:rsidP="00A1425E">
      <w:pPr>
        <w:rPr>
          <w:rFonts w:cs="Arial"/>
          <w:sz w:val="22"/>
          <w:szCs w:val="22"/>
        </w:rPr>
      </w:pPr>
      <w:r w:rsidRPr="00A1425E">
        <w:rPr>
          <w:rFonts w:cs="Arial"/>
          <w:sz w:val="22"/>
          <w:szCs w:val="22"/>
        </w:rPr>
        <w:t xml:space="preserve">a) Dels empresaris que fossin </w:t>
      </w:r>
      <w:r w:rsidRPr="00A1425E">
        <w:rPr>
          <w:rFonts w:cs="Arial"/>
          <w:b/>
          <w:bCs/>
          <w:sz w:val="22"/>
          <w:szCs w:val="22"/>
        </w:rPr>
        <w:t xml:space="preserve">persones jurídiques </w:t>
      </w:r>
      <w:r w:rsidRPr="00A1425E">
        <w:rPr>
          <w:rFonts w:cs="Arial"/>
          <w:sz w:val="22"/>
          <w:szCs w:val="22"/>
        </w:rPr>
        <w:t xml:space="preserve">mitjançant l'escriptura o document de constitució, els estatuts o l'acte fundacional, en els quals constin les normes per les quals es regula la seva activitat, degudament inscrits, si escau, en el Registre públic que correspongui, segons el tipus de persona jurídica de què es tracti. </w:t>
      </w:r>
    </w:p>
    <w:p w14:paraId="70B00A86" w14:textId="77777777" w:rsidR="00A1425E" w:rsidRPr="00A1425E" w:rsidRDefault="00A1425E" w:rsidP="00A1425E">
      <w:pPr>
        <w:rPr>
          <w:rFonts w:cs="Arial"/>
          <w:sz w:val="22"/>
          <w:szCs w:val="22"/>
        </w:rPr>
      </w:pPr>
    </w:p>
    <w:p w14:paraId="2C90B144" w14:textId="77777777" w:rsidR="00A1425E" w:rsidRPr="00A1425E" w:rsidRDefault="00A1425E" w:rsidP="00A1425E">
      <w:pPr>
        <w:rPr>
          <w:rFonts w:cs="Arial"/>
          <w:sz w:val="22"/>
          <w:szCs w:val="22"/>
        </w:rPr>
      </w:pPr>
      <w:r w:rsidRPr="00A1425E">
        <w:rPr>
          <w:rFonts w:cs="Arial"/>
          <w:sz w:val="22"/>
          <w:szCs w:val="22"/>
        </w:rPr>
        <w:t xml:space="preserve">b) Dels empresaris </w:t>
      </w:r>
      <w:r w:rsidRPr="00A1425E">
        <w:rPr>
          <w:rFonts w:cs="Arial"/>
          <w:b/>
          <w:bCs/>
          <w:sz w:val="22"/>
          <w:szCs w:val="22"/>
        </w:rPr>
        <w:t xml:space="preserve">no espanyols que siguin nacionals d'Estats membres de la Unió Europea o d'Estats signataris de l'Acord sobre l'Espai Econòmic Europeu </w:t>
      </w:r>
      <w:r w:rsidRPr="00A1425E">
        <w:rPr>
          <w:rFonts w:cs="Arial"/>
          <w:sz w:val="22"/>
          <w:szCs w:val="22"/>
        </w:rPr>
        <w:t xml:space="preserve">s'acreditarà per la seva inscripció en el registre procedent d'acord amb la legislació de l'Estat on estan establerts, o mitjançant la presentació d'una declaració jurada o un certificat, en els termes que s'estableixin reglamentàriament, d'acord amb les disposicions comunitàries d'aplicació. </w:t>
      </w:r>
    </w:p>
    <w:p w14:paraId="45ED3779" w14:textId="77777777" w:rsidR="00A1425E" w:rsidRPr="00A1425E" w:rsidRDefault="00A1425E" w:rsidP="00A1425E">
      <w:pPr>
        <w:rPr>
          <w:rFonts w:cs="Arial"/>
          <w:sz w:val="22"/>
          <w:szCs w:val="22"/>
        </w:rPr>
      </w:pPr>
    </w:p>
    <w:p w14:paraId="3875F885" w14:textId="77777777" w:rsidR="00A1425E" w:rsidRPr="00A1425E" w:rsidRDefault="00A1425E" w:rsidP="00A1425E">
      <w:pPr>
        <w:rPr>
          <w:rFonts w:cs="Arial"/>
          <w:sz w:val="22"/>
          <w:szCs w:val="22"/>
        </w:rPr>
      </w:pPr>
      <w:r w:rsidRPr="00A1425E">
        <w:rPr>
          <w:rFonts w:cs="Arial"/>
          <w:sz w:val="22"/>
          <w:szCs w:val="22"/>
        </w:rPr>
        <w:t xml:space="preserve">c) </w:t>
      </w:r>
      <w:r w:rsidRPr="00A1425E">
        <w:rPr>
          <w:rFonts w:cs="Arial"/>
          <w:b/>
          <w:bCs/>
          <w:sz w:val="22"/>
          <w:szCs w:val="22"/>
        </w:rPr>
        <w:t>Dels altres empresaris estrangers</w:t>
      </w:r>
      <w:r w:rsidRPr="00A1425E">
        <w:rPr>
          <w:rFonts w:cs="Arial"/>
          <w:sz w:val="22"/>
          <w:szCs w:val="22"/>
        </w:rPr>
        <w:t xml:space="preserve">, amb informe de la Missió Diplomàtica Permanent d'Espanya en l'Estat corresponent o de l'Oficina Consular en l'àmbit territorial de la qual radiqui el domicili de l'empresa. </w:t>
      </w:r>
    </w:p>
    <w:p w14:paraId="20CBDECF" w14:textId="77777777" w:rsidR="00A1425E" w:rsidRPr="00A1425E" w:rsidRDefault="00A1425E" w:rsidP="00A1425E">
      <w:pPr>
        <w:rPr>
          <w:rFonts w:cs="Arial"/>
          <w:color w:val="FF0000"/>
          <w:sz w:val="22"/>
          <w:szCs w:val="22"/>
        </w:rPr>
      </w:pPr>
    </w:p>
    <w:p w14:paraId="482F7288" w14:textId="77777777" w:rsidR="00A1425E" w:rsidRPr="00A1425E" w:rsidRDefault="00A1425E" w:rsidP="00A1425E">
      <w:pPr>
        <w:rPr>
          <w:rFonts w:cs="Arial"/>
          <w:sz w:val="22"/>
          <w:szCs w:val="22"/>
        </w:rPr>
      </w:pPr>
      <w:r w:rsidRPr="00A1425E">
        <w:rPr>
          <w:rFonts w:cs="Arial"/>
          <w:b/>
          <w:bCs/>
          <w:sz w:val="22"/>
          <w:szCs w:val="22"/>
        </w:rPr>
        <w:lastRenderedPageBreak/>
        <w:t xml:space="preserve">2. </w:t>
      </w:r>
      <w:r w:rsidRPr="00A1425E">
        <w:rPr>
          <w:rFonts w:cs="Arial"/>
          <w:sz w:val="22"/>
          <w:szCs w:val="22"/>
        </w:rPr>
        <w:t xml:space="preserve">La prova, per part dels empresaris, de la </w:t>
      </w:r>
      <w:r w:rsidRPr="00A1425E">
        <w:rPr>
          <w:rFonts w:cs="Arial"/>
          <w:b/>
          <w:bCs/>
          <w:sz w:val="22"/>
          <w:szCs w:val="22"/>
        </w:rPr>
        <w:t xml:space="preserve">no concurrència </w:t>
      </w:r>
      <w:r w:rsidRPr="00A1425E">
        <w:rPr>
          <w:rFonts w:cs="Arial"/>
          <w:sz w:val="22"/>
          <w:szCs w:val="22"/>
        </w:rPr>
        <w:t xml:space="preserve">d'alguna de les </w:t>
      </w:r>
      <w:r w:rsidRPr="00A1425E">
        <w:rPr>
          <w:rFonts w:cs="Arial"/>
          <w:b/>
          <w:bCs/>
          <w:sz w:val="22"/>
          <w:szCs w:val="22"/>
        </w:rPr>
        <w:t>prohibicions per contractar</w:t>
      </w:r>
      <w:r w:rsidRPr="00A1425E">
        <w:rPr>
          <w:rFonts w:cs="Arial"/>
          <w:sz w:val="22"/>
          <w:szCs w:val="22"/>
        </w:rPr>
        <w:t xml:space="preserve">, podrà realitzar-se mitjançant testimoniatge judicial o certificació administrativa, segons els casos. Quan aquest document no pugui ser expedit per l'autoritat competent, podrà ser substituït per una declaració responsable atorgada davant una autoritat administrativa, notari públic o organisme professional qualificat. </w:t>
      </w:r>
    </w:p>
    <w:p w14:paraId="5F49A23F" w14:textId="77777777" w:rsidR="00A1425E" w:rsidRPr="00A1425E" w:rsidRDefault="00A1425E" w:rsidP="00A1425E">
      <w:pPr>
        <w:rPr>
          <w:rFonts w:cs="Arial"/>
          <w:color w:val="FF0000"/>
          <w:sz w:val="22"/>
          <w:szCs w:val="22"/>
        </w:rPr>
      </w:pPr>
    </w:p>
    <w:p w14:paraId="26E238BC" w14:textId="77777777" w:rsidR="00A1425E" w:rsidRPr="00A1425E" w:rsidRDefault="00A1425E" w:rsidP="00A1425E">
      <w:pPr>
        <w:rPr>
          <w:rFonts w:cs="Arial"/>
          <w:b/>
          <w:bCs/>
          <w:sz w:val="22"/>
          <w:szCs w:val="22"/>
        </w:rPr>
      </w:pPr>
      <w:r w:rsidRPr="00A1425E">
        <w:rPr>
          <w:rFonts w:cs="Arial"/>
          <w:b/>
          <w:bCs/>
          <w:sz w:val="22"/>
          <w:szCs w:val="22"/>
        </w:rPr>
        <w:t xml:space="preserve">3. La solvència de l'empresari: </w:t>
      </w:r>
    </w:p>
    <w:p w14:paraId="4FA742B6" w14:textId="77777777" w:rsidR="00A1425E" w:rsidRPr="00A1425E" w:rsidRDefault="00A1425E" w:rsidP="00A1425E">
      <w:pPr>
        <w:rPr>
          <w:rFonts w:cs="Arial"/>
          <w:b/>
          <w:bCs/>
          <w:sz w:val="22"/>
          <w:szCs w:val="22"/>
        </w:rPr>
      </w:pPr>
    </w:p>
    <w:p w14:paraId="5EB725B8" w14:textId="77777777" w:rsidR="00A1425E" w:rsidRPr="00A1425E" w:rsidRDefault="00A1425E" w:rsidP="00A1425E">
      <w:pPr>
        <w:rPr>
          <w:rFonts w:cs="Arial"/>
          <w:sz w:val="22"/>
          <w:szCs w:val="22"/>
        </w:rPr>
      </w:pPr>
      <w:r w:rsidRPr="00A1425E">
        <w:rPr>
          <w:rFonts w:cs="Arial"/>
          <w:b/>
          <w:bCs/>
          <w:sz w:val="22"/>
          <w:szCs w:val="22"/>
        </w:rPr>
        <w:t xml:space="preserve">3.1 La solvència econòmica i financera </w:t>
      </w:r>
      <w:r w:rsidRPr="00A1425E">
        <w:rPr>
          <w:rFonts w:cs="Arial"/>
          <w:sz w:val="22"/>
          <w:szCs w:val="22"/>
        </w:rPr>
        <w:t>de l'empresari haurà d'acreditar-se pel següent mitjà:</w:t>
      </w:r>
    </w:p>
    <w:p w14:paraId="332EE95F" w14:textId="77777777" w:rsidR="00A1425E" w:rsidRPr="00A1425E" w:rsidRDefault="00A1425E" w:rsidP="00A1425E">
      <w:pPr>
        <w:rPr>
          <w:rFonts w:cs="Arial"/>
          <w:sz w:val="22"/>
          <w:szCs w:val="22"/>
        </w:rPr>
      </w:pPr>
    </w:p>
    <w:p w14:paraId="29BBC013" w14:textId="77777777" w:rsidR="00A1425E" w:rsidRPr="00A1425E" w:rsidRDefault="00A1425E" w:rsidP="00A1425E">
      <w:pPr>
        <w:numPr>
          <w:ilvl w:val="0"/>
          <w:numId w:val="7"/>
        </w:numPr>
        <w:rPr>
          <w:rFonts w:cs="Arial"/>
          <w:sz w:val="22"/>
          <w:szCs w:val="22"/>
          <w:lang w:eastAsia="es-ES"/>
        </w:rPr>
      </w:pPr>
      <w:r w:rsidRPr="00A1425E">
        <w:rPr>
          <w:rFonts w:cs="Arial"/>
          <w:sz w:val="22"/>
          <w:szCs w:val="22"/>
          <w:bdr w:val="single" w:sz="4" w:space="0" w:color="auto" w:frame="1"/>
          <w:lang w:eastAsia="es-ES"/>
        </w:rPr>
        <w:t>Volum anual de negocis</w:t>
      </w:r>
      <w:r w:rsidRPr="00A1425E">
        <w:rPr>
          <w:rFonts w:cs="Arial"/>
          <w:sz w:val="22"/>
          <w:szCs w:val="22"/>
          <w:lang w:eastAsia="es-ES"/>
        </w:rPr>
        <w:t xml:space="preserve"> referit al millor exercici dins dels tres últims disponibles en funció de les dates de constitució o d’inici d’activitats de l’empresari i de presentació de les ofertes per un import igual o superior a </w:t>
      </w:r>
      <w:r w:rsidRPr="00A1425E">
        <w:rPr>
          <w:rFonts w:cs="Arial"/>
          <w:b/>
          <w:sz w:val="22"/>
          <w:szCs w:val="22"/>
          <w:lang w:eastAsia="es-ES"/>
        </w:rPr>
        <w:t>una vegada el valor anual mitjà del contracte.</w:t>
      </w:r>
    </w:p>
    <w:p w14:paraId="22C45539" w14:textId="77777777" w:rsidR="00A1425E" w:rsidRPr="00A1425E" w:rsidRDefault="00A1425E" w:rsidP="00A1425E">
      <w:pPr>
        <w:ind w:left="720"/>
        <w:rPr>
          <w:rFonts w:cs="Arial"/>
          <w:sz w:val="22"/>
          <w:szCs w:val="22"/>
          <w:lang w:eastAsia="es-ES"/>
        </w:rPr>
      </w:pPr>
    </w:p>
    <w:p w14:paraId="610627A6" w14:textId="77777777" w:rsidR="00A1425E" w:rsidRPr="00A1425E" w:rsidRDefault="00A1425E" w:rsidP="00A1425E">
      <w:pPr>
        <w:numPr>
          <w:ilvl w:val="0"/>
          <w:numId w:val="8"/>
        </w:numPr>
        <w:contextualSpacing/>
        <w:rPr>
          <w:rFonts w:cs="Arial"/>
          <w:sz w:val="22"/>
          <w:szCs w:val="22"/>
          <w:lang w:eastAsia="es-ES"/>
        </w:rPr>
      </w:pPr>
      <w:r w:rsidRPr="00A1425E">
        <w:rPr>
          <w:rFonts w:cs="Arial"/>
          <w:b/>
          <w:sz w:val="22"/>
          <w:szCs w:val="22"/>
          <w:u w:val="single"/>
          <w:lang w:eastAsia="es-ES"/>
        </w:rPr>
        <w:t>Mitjà d’acreditació:</w:t>
      </w:r>
      <w:r w:rsidRPr="00A1425E">
        <w:rPr>
          <w:rFonts w:cs="Arial"/>
          <w:sz w:val="22"/>
          <w:szCs w:val="22"/>
          <w:lang w:eastAsia="es-ES"/>
        </w:rPr>
        <w:t xml:space="preserve"> Comptes anuals i declaració de l'empresari indicant el volum de negocis global de l'empresa: El volum anual de negocis de licitador o candidat s'acreditarà per mitjà dels seus comptes anuals aprovats i dipositats en el Registre Mercantil, si l'empresari estigués inscrit en el registre, i en cas contrari per les dipositades en el registre oficial en què hagi d'estar inscrit. Els empresaris individuals no inscrits en el Registre Mercantil acreditaran el seu volum anual de negocis mitjançant els seus llibres d'inventaris i comptes anuals legalitzats pel Registre Mercantil.</w:t>
      </w:r>
    </w:p>
    <w:p w14:paraId="442BF122" w14:textId="77777777" w:rsidR="00A1425E" w:rsidRPr="00A1425E" w:rsidRDefault="00A1425E" w:rsidP="00A1425E">
      <w:pPr>
        <w:rPr>
          <w:rFonts w:cs="Arial"/>
          <w:sz w:val="22"/>
          <w:szCs w:val="22"/>
        </w:rPr>
      </w:pPr>
    </w:p>
    <w:p w14:paraId="64CE796B" w14:textId="77777777" w:rsidR="00A1425E" w:rsidRPr="00A1425E" w:rsidRDefault="00A1425E" w:rsidP="00A1425E">
      <w:pPr>
        <w:rPr>
          <w:rFonts w:cs="Arial"/>
          <w:sz w:val="22"/>
          <w:szCs w:val="22"/>
        </w:rPr>
      </w:pPr>
      <w:r w:rsidRPr="00A1425E">
        <w:rPr>
          <w:rFonts w:cs="Arial"/>
          <w:sz w:val="22"/>
          <w:szCs w:val="22"/>
        </w:rPr>
        <w:t xml:space="preserve">3.2. En els contractes de serveis, la </w:t>
      </w:r>
      <w:r w:rsidRPr="00A1425E">
        <w:rPr>
          <w:rFonts w:cs="Arial"/>
          <w:b/>
          <w:bCs/>
          <w:sz w:val="22"/>
          <w:szCs w:val="22"/>
        </w:rPr>
        <w:t xml:space="preserve">solvència tècnica o professional </w:t>
      </w:r>
      <w:r w:rsidRPr="00A1425E">
        <w:rPr>
          <w:rFonts w:cs="Arial"/>
          <w:sz w:val="22"/>
          <w:szCs w:val="22"/>
        </w:rPr>
        <w:t>dels empresaris haurà d'apreciar-se tenint en compte els seus coneixements tècnics, eficàcia, experiència i fiabilitat, la qual cosa haurà d'acreditar-se:</w:t>
      </w:r>
    </w:p>
    <w:p w14:paraId="6014F66E" w14:textId="77777777" w:rsidR="00A1425E" w:rsidRPr="00A1425E" w:rsidRDefault="00A1425E" w:rsidP="00A1425E">
      <w:pPr>
        <w:rPr>
          <w:rFonts w:cs="Arial"/>
          <w:sz w:val="22"/>
          <w:szCs w:val="22"/>
        </w:rPr>
      </w:pPr>
    </w:p>
    <w:p w14:paraId="1F3EBDC5" w14:textId="77777777" w:rsidR="00A1425E" w:rsidRPr="00A1425E" w:rsidRDefault="00A1425E" w:rsidP="00A1425E">
      <w:pPr>
        <w:numPr>
          <w:ilvl w:val="0"/>
          <w:numId w:val="7"/>
        </w:numPr>
        <w:rPr>
          <w:rFonts w:cs="Arial"/>
          <w:sz w:val="22"/>
          <w:szCs w:val="22"/>
          <w:lang w:eastAsia="es-ES"/>
        </w:rPr>
      </w:pPr>
      <w:r w:rsidRPr="00A1425E">
        <w:rPr>
          <w:rFonts w:cs="Arial"/>
          <w:sz w:val="22"/>
          <w:szCs w:val="22"/>
          <w:bdr w:val="single" w:sz="4" w:space="0" w:color="auto" w:frame="1"/>
          <w:lang w:eastAsia="es-ES"/>
        </w:rPr>
        <w:t>Relació dels principals serveis</w:t>
      </w:r>
      <w:r w:rsidRPr="00A1425E">
        <w:rPr>
          <w:rFonts w:cs="Arial"/>
          <w:sz w:val="22"/>
          <w:szCs w:val="22"/>
          <w:lang w:eastAsia="es-ES"/>
        </w:rPr>
        <w:t xml:space="preserve"> o treballs realitzats en el curs tres últims anys, indicant el seu import, dates i destinatari públic o privat dels mateixos. Cal acreditar que </w:t>
      </w:r>
      <w:r w:rsidRPr="00A1425E">
        <w:rPr>
          <w:rFonts w:cs="Arial"/>
          <w:b/>
          <w:sz w:val="22"/>
          <w:szCs w:val="22"/>
          <w:lang w:eastAsia="es-ES"/>
        </w:rPr>
        <w:t>l'import anual acumulat en l'any de major execució</w:t>
      </w:r>
      <w:r w:rsidRPr="00A1425E">
        <w:rPr>
          <w:rFonts w:cs="Arial"/>
          <w:sz w:val="22"/>
          <w:szCs w:val="22"/>
          <w:lang w:eastAsia="es-ES"/>
        </w:rPr>
        <w:t xml:space="preserve"> sigui igual o superior </w:t>
      </w:r>
      <w:r w:rsidRPr="00A1425E">
        <w:rPr>
          <w:rFonts w:cs="Arial"/>
          <w:b/>
          <w:sz w:val="22"/>
          <w:szCs w:val="22"/>
          <w:lang w:eastAsia="es-ES"/>
        </w:rPr>
        <w:t>l'anualitat mitjana del contracte.</w:t>
      </w:r>
    </w:p>
    <w:p w14:paraId="4502DFF2" w14:textId="77777777" w:rsidR="00A1425E" w:rsidRPr="00A1425E" w:rsidRDefault="00A1425E" w:rsidP="00A1425E">
      <w:pPr>
        <w:ind w:left="720"/>
        <w:rPr>
          <w:rFonts w:cs="Arial"/>
          <w:sz w:val="22"/>
          <w:szCs w:val="22"/>
          <w:lang w:eastAsia="es-ES"/>
        </w:rPr>
      </w:pPr>
    </w:p>
    <w:p w14:paraId="1A56154B" w14:textId="77777777" w:rsidR="00A1425E" w:rsidRPr="00A1425E" w:rsidRDefault="00A1425E" w:rsidP="00A1425E">
      <w:pPr>
        <w:numPr>
          <w:ilvl w:val="0"/>
          <w:numId w:val="9"/>
        </w:numPr>
        <w:ind w:left="1134"/>
        <w:contextualSpacing/>
        <w:rPr>
          <w:rFonts w:cs="Arial"/>
          <w:sz w:val="22"/>
          <w:szCs w:val="22"/>
          <w:lang w:eastAsia="es-ES"/>
        </w:rPr>
      </w:pPr>
      <w:r w:rsidRPr="00A1425E">
        <w:rPr>
          <w:rFonts w:cs="Arial"/>
          <w:b/>
          <w:sz w:val="22"/>
          <w:szCs w:val="22"/>
          <w:u w:val="single"/>
          <w:lang w:eastAsia="es-ES"/>
        </w:rPr>
        <w:t>Mitjà d’acreditació</w:t>
      </w:r>
      <w:r w:rsidRPr="00A1425E">
        <w:rPr>
          <w:rFonts w:cs="Arial"/>
          <w:sz w:val="22"/>
          <w:szCs w:val="22"/>
          <w:lang w:eastAsia="es-ES"/>
        </w:rPr>
        <w:t xml:space="preserve">: Els serveis o treballs efectuats s'acreditaran </w:t>
      </w:r>
      <w:r w:rsidRPr="00A1425E">
        <w:rPr>
          <w:rFonts w:cs="Arial"/>
          <w:b/>
          <w:sz w:val="22"/>
          <w:szCs w:val="22"/>
          <w:lang w:eastAsia="es-ES"/>
        </w:rPr>
        <w:t>mitjançant certificats expedits</w:t>
      </w:r>
      <w:r w:rsidRPr="00A1425E">
        <w:rPr>
          <w:rFonts w:cs="Arial"/>
          <w:sz w:val="22"/>
          <w:szCs w:val="22"/>
          <w:lang w:eastAsia="es-ES"/>
        </w:rPr>
        <w:t xml:space="preserve"> o visats per l'òrgan competent, quan el </w:t>
      </w:r>
      <w:r w:rsidRPr="00A1425E">
        <w:rPr>
          <w:rFonts w:cs="Arial"/>
          <w:b/>
          <w:sz w:val="22"/>
          <w:szCs w:val="22"/>
          <w:lang w:eastAsia="es-ES"/>
        </w:rPr>
        <w:t>destinatari sigui una entitat de el sector públic</w:t>
      </w:r>
      <w:r w:rsidRPr="00A1425E">
        <w:rPr>
          <w:rFonts w:cs="Arial"/>
          <w:sz w:val="22"/>
          <w:szCs w:val="22"/>
          <w:lang w:eastAsia="es-ES"/>
        </w:rPr>
        <w:t xml:space="preserve">; quan el destinatari sigui un </w:t>
      </w:r>
      <w:r w:rsidRPr="00A1425E">
        <w:rPr>
          <w:rFonts w:cs="Arial"/>
          <w:b/>
          <w:sz w:val="22"/>
          <w:szCs w:val="22"/>
          <w:lang w:eastAsia="es-ES"/>
        </w:rPr>
        <w:t>subjecte privat, mitjançant un certificat expedit per aquest</w:t>
      </w:r>
      <w:r w:rsidRPr="00A1425E">
        <w:rPr>
          <w:rFonts w:cs="Arial"/>
          <w:sz w:val="22"/>
          <w:szCs w:val="22"/>
          <w:lang w:eastAsia="es-ES"/>
        </w:rPr>
        <w:t xml:space="preserve"> o, mancant aquest certificat, </w:t>
      </w:r>
      <w:r w:rsidRPr="00A1425E">
        <w:rPr>
          <w:rFonts w:cs="Arial"/>
          <w:b/>
          <w:sz w:val="22"/>
          <w:szCs w:val="22"/>
          <w:lang w:eastAsia="es-ES"/>
        </w:rPr>
        <w:t>mitjançant una declaració de l'empresari acompanyat dels documents que acreditin la realització de la prestació</w:t>
      </w:r>
      <w:r w:rsidRPr="00A1425E">
        <w:rPr>
          <w:rFonts w:cs="Arial"/>
          <w:sz w:val="22"/>
          <w:szCs w:val="22"/>
          <w:lang w:eastAsia="es-ES"/>
        </w:rPr>
        <w:t>.</w:t>
      </w:r>
    </w:p>
    <w:p w14:paraId="737B9192" w14:textId="77777777" w:rsidR="00A1425E" w:rsidRPr="00A1425E" w:rsidRDefault="00A1425E" w:rsidP="00A1425E">
      <w:pPr>
        <w:rPr>
          <w:rFonts w:cs="Arial"/>
          <w:color w:val="FF0000"/>
          <w:sz w:val="22"/>
          <w:szCs w:val="22"/>
          <w:lang w:eastAsia="es-ES"/>
        </w:rPr>
      </w:pPr>
    </w:p>
    <w:p w14:paraId="668C7823" w14:textId="77777777" w:rsidR="00A1425E" w:rsidRPr="00A1425E" w:rsidRDefault="00A1425E" w:rsidP="00A1425E">
      <w:pPr>
        <w:rPr>
          <w:rFonts w:cs="Arial"/>
          <w:sz w:val="22"/>
          <w:szCs w:val="22"/>
          <w:lang w:eastAsia="es-ES"/>
        </w:rPr>
      </w:pPr>
      <w:r w:rsidRPr="00A1425E">
        <w:rPr>
          <w:rFonts w:cs="Arial"/>
          <w:sz w:val="22"/>
          <w:szCs w:val="22"/>
          <w:lang w:eastAsia="es-ES"/>
        </w:rPr>
        <w:t xml:space="preserve">Per determinar que un treball o servei és d'igual o similar naturalesa a què constitueix l'objecte de el contracte, el plec de clàusules administratives particulars podrà acudir a més de a l'CPV, a altres sistemes de classificació d'activitats o productes com el Codi normalitzat de productes i serveis de les Nacions Unides (UNSPSC), a la Classificació central de productes (CPC) o la Classificació Nacional d'Activitats Econòmiques (CNAE), que en tot cas haurà de garantir la competència efectiva per a l'adjudicació de </w:t>
      </w:r>
      <w:r w:rsidRPr="00A1425E">
        <w:rPr>
          <w:rFonts w:cs="Arial"/>
          <w:sz w:val="22"/>
          <w:szCs w:val="22"/>
          <w:lang w:eastAsia="es-ES"/>
        </w:rPr>
        <w:lastRenderedPageBreak/>
        <w:t>el contracte. En defecte de previsió en el plec s'atendrà als tres primers números dels respectius codis de la CPV. La Junta Consultiva de Contractació Pública de l'Estat podrà efectuar recomanacions per indicar quins codis de les respectives classificacions s'ajusten amb més precisió a les prestacions més habituals en la contractació pública.</w:t>
      </w:r>
    </w:p>
    <w:p w14:paraId="35E9B859" w14:textId="77777777" w:rsidR="00A1425E" w:rsidRPr="00A1425E" w:rsidRDefault="00A1425E" w:rsidP="00A1425E">
      <w:pPr>
        <w:rPr>
          <w:rFonts w:cs="Arial"/>
          <w:color w:val="FF0000"/>
          <w:sz w:val="22"/>
          <w:szCs w:val="22"/>
        </w:rPr>
      </w:pPr>
    </w:p>
    <w:tbl>
      <w:tblPr>
        <w:tblW w:w="0" w:type="auto"/>
        <w:tblInd w:w="-26"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CellMar>
          <w:left w:w="70" w:type="dxa"/>
          <w:right w:w="70" w:type="dxa"/>
        </w:tblCellMar>
        <w:tblLook w:val="04A0" w:firstRow="1" w:lastRow="0" w:firstColumn="1" w:lastColumn="0" w:noHBand="0" w:noVBand="1"/>
      </w:tblPr>
      <w:tblGrid>
        <w:gridCol w:w="8670"/>
      </w:tblGrid>
      <w:tr w:rsidR="00A1425E" w:rsidRPr="00A1425E" w14:paraId="7E3606FE" w14:textId="77777777" w:rsidTr="00A1425E">
        <w:tc>
          <w:tcPr>
            <w:tcW w:w="8670" w:type="dxa"/>
            <w:tcBorders>
              <w:top w:val="single" w:sz="8" w:space="0" w:color="333399"/>
              <w:left w:val="single" w:sz="8" w:space="0" w:color="333399"/>
              <w:bottom w:val="single" w:sz="8" w:space="0" w:color="333399"/>
              <w:right w:val="single" w:sz="8" w:space="0" w:color="333399"/>
            </w:tcBorders>
            <w:shd w:val="clear" w:color="auto" w:fill="auto"/>
            <w:hideMark/>
          </w:tcPr>
          <w:p w14:paraId="6251FBCE" w14:textId="77777777" w:rsidR="00A1425E" w:rsidRPr="00A1425E" w:rsidRDefault="00A1425E" w:rsidP="00A1425E">
            <w:pPr>
              <w:numPr>
                <w:ilvl w:val="0"/>
                <w:numId w:val="5"/>
              </w:numPr>
              <w:contextualSpacing/>
              <w:rPr>
                <w:rFonts w:eastAsia="Calibri" w:cs="Arial"/>
                <w:bCs/>
                <w:sz w:val="22"/>
                <w:szCs w:val="22"/>
                <w:lang w:eastAsia="es-ES"/>
              </w:rPr>
            </w:pPr>
            <w:r w:rsidRPr="00A1425E">
              <w:rPr>
                <w:rFonts w:eastAsia="Calibri" w:cs="Arial"/>
                <w:b/>
                <w:sz w:val="22"/>
                <w:szCs w:val="22"/>
                <w:lang w:eastAsia="es-ES"/>
              </w:rPr>
              <w:t xml:space="preserve">Acreditació de la Solvència mitjançant Classificació </w:t>
            </w:r>
          </w:p>
        </w:tc>
      </w:tr>
    </w:tbl>
    <w:p w14:paraId="79B73375" w14:textId="77777777" w:rsidR="00A1425E" w:rsidRPr="00A1425E" w:rsidRDefault="00A1425E" w:rsidP="00A1425E">
      <w:pPr>
        <w:ind w:firstLine="709"/>
        <w:rPr>
          <w:rFonts w:cs="Arial"/>
          <w:color w:val="FF0000"/>
          <w:sz w:val="22"/>
          <w:szCs w:val="22"/>
          <w:highlight w:val="green"/>
        </w:rPr>
      </w:pPr>
    </w:p>
    <w:p w14:paraId="043E1302" w14:textId="77777777" w:rsidR="00A1425E" w:rsidRPr="00A1425E" w:rsidRDefault="00A1425E" w:rsidP="00A1425E">
      <w:pPr>
        <w:rPr>
          <w:rFonts w:cs="Arial"/>
          <w:sz w:val="22"/>
          <w:szCs w:val="22"/>
        </w:rPr>
      </w:pPr>
      <w:r w:rsidRPr="00A1425E">
        <w:rPr>
          <w:rFonts w:cs="Arial"/>
          <w:sz w:val="22"/>
          <w:szCs w:val="22"/>
        </w:rPr>
        <w:t xml:space="preserve">La inscripció en </w:t>
      </w:r>
      <w:r w:rsidRPr="00A1425E">
        <w:rPr>
          <w:rFonts w:cs="Arial"/>
          <w:b/>
          <w:bCs/>
          <w:sz w:val="22"/>
          <w:szCs w:val="22"/>
        </w:rPr>
        <w:t xml:space="preserve">el Registre Oficial de Licitadors i Empreses Classificades del Sector Públic </w:t>
      </w:r>
      <w:r w:rsidRPr="00A1425E">
        <w:rPr>
          <w:rFonts w:cs="Arial"/>
          <w:sz w:val="22"/>
          <w:szCs w:val="22"/>
        </w:rPr>
        <w:t xml:space="preserve">acreditarà d'acord amb l'en ell reflectit i excepte prova en contrari, les condicions d'aptitud de l'empresari quant a la seva personalitat i capacitat d'obrar, representació, habilitació professional o empresarial, solvència econòmica i financera i tècnica o professional, classificació i altres circumstàncies inscrites, així com la concurrència o no concurrència de les prohibicions de contractar que hagin de constar en aquest. </w:t>
      </w:r>
    </w:p>
    <w:p w14:paraId="5C6BDECF" w14:textId="77777777" w:rsidR="00A1425E" w:rsidRPr="00A1425E" w:rsidRDefault="00A1425E" w:rsidP="00A1425E">
      <w:pPr>
        <w:rPr>
          <w:rFonts w:cs="Arial"/>
          <w:sz w:val="22"/>
          <w:szCs w:val="22"/>
        </w:rPr>
      </w:pPr>
    </w:p>
    <w:p w14:paraId="314F960C" w14:textId="77777777" w:rsidR="00A1425E" w:rsidRPr="00A1425E" w:rsidRDefault="00A1425E" w:rsidP="00A1425E">
      <w:pPr>
        <w:rPr>
          <w:rFonts w:cs="Arial"/>
          <w:sz w:val="22"/>
          <w:szCs w:val="22"/>
        </w:rPr>
      </w:pPr>
      <w:r w:rsidRPr="00A1425E">
        <w:rPr>
          <w:rFonts w:cs="Arial"/>
          <w:sz w:val="22"/>
          <w:szCs w:val="22"/>
        </w:rPr>
        <w:t>Com estableix l'article 77.1.b) de la LCSP, per als contractes de serveis no serà exigible la classificació de l'empresari. Si bé, en cas que l’empresari disposi de la corresponent classificació, podrà acreditar la seva solvència indistintament mitjançant la seva classificació en el grup o subgrup de classificació i categoria de classificació corresponents al contracte o bé acreditant el compliment dels requisits específics de solvència exigits en l'anunci de licitació o en la invitació a participar en el procediment i detallats en els plecs del contracte.</w:t>
      </w:r>
    </w:p>
    <w:p w14:paraId="553C24F2" w14:textId="77777777" w:rsidR="00A1425E" w:rsidRPr="00A1425E" w:rsidRDefault="00A1425E" w:rsidP="00A1425E">
      <w:pPr>
        <w:rPr>
          <w:rFonts w:cs="Arial"/>
          <w:i/>
          <w:color w:val="FF0000"/>
          <w:sz w:val="22"/>
          <w:szCs w:val="22"/>
          <w:highlight w:val="green"/>
        </w:rPr>
      </w:pPr>
    </w:p>
    <w:tbl>
      <w:tblPr>
        <w:tblW w:w="0" w:type="auto"/>
        <w:tblInd w:w="-26"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CellMar>
          <w:left w:w="70" w:type="dxa"/>
          <w:right w:w="70" w:type="dxa"/>
        </w:tblCellMar>
        <w:tblLook w:val="04A0" w:firstRow="1" w:lastRow="0" w:firstColumn="1" w:lastColumn="0" w:noHBand="0" w:noVBand="1"/>
      </w:tblPr>
      <w:tblGrid>
        <w:gridCol w:w="8510"/>
      </w:tblGrid>
      <w:tr w:rsidR="00A1425E" w:rsidRPr="00A1425E" w14:paraId="7893C2D2" w14:textId="77777777" w:rsidTr="00A1425E">
        <w:tc>
          <w:tcPr>
            <w:tcW w:w="8510" w:type="dxa"/>
            <w:tcBorders>
              <w:top w:val="single" w:sz="8" w:space="0" w:color="333399"/>
              <w:left w:val="single" w:sz="8" w:space="0" w:color="333399"/>
              <w:bottom w:val="single" w:sz="8" w:space="0" w:color="333399"/>
              <w:right w:val="single" w:sz="8" w:space="0" w:color="333399"/>
            </w:tcBorders>
            <w:shd w:val="clear" w:color="auto" w:fill="auto"/>
            <w:hideMark/>
          </w:tcPr>
          <w:p w14:paraId="7F6248E7" w14:textId="77777777" w:rsidR="00A1425E" w:rsidRPr="00A1425E" w:rsidRDefault="00A1425E" w:rsidP="00A1425E">
            <w:pPr>
              <w:numPr>
                <w:ilvl w:val="0"/>
                <w:numId w:val="5"/>
              </w:numPr>
              <w:contextualSpacing/>
              <w:rPr>
                <w:rFonts w:eastAsia="Calibri" w:cs="Arial"/>
                <w:bCs/>
                <w:sz w:val="22"/>
                <w:szCs w:val="22"/>
                <w:lang w:eastAsia="es-ES"/>
              </w:rPr>
            </w:pPr>
            <w:r w:rsidRPr="00A1425E">
              <w:rPr>
                <w:rFonts w:eastAsia="Calibri" w:cs="Arial"/>
                <w:b/>
                <w:sz w:val="22"/>
                <w:szCs w:val="22"/>
                <w:lang w:eastAsia="es-ES"/>
              </w:rPr>
              <w:t xml:space="preserve"> Presentació de Proposicions i Documentació Administrativa</w:t>
            </w:r>
          </w:p>
        </w:tc>
      </w:tr>
    </w:tbl>
    <w:p w14:paraId="57A5EAB3" w14:textId="77777777" w:rsidR="00A1425E" w:rsidRPr="00A1425E" w:rsidRDefault="00A1425E" w:rsidP="00A1425E">
      <w:pPr>
        <w:ind w:firstLine="709"/>
        <w:rPr>
          <w:rFonts w:cs="Arial"/>
          <w:color w:val="FF0000"/>
          <w:sz w:val="22"/>
          <w:szCs w:val="22"/>
        </w:rPr>
      </w:pPr>
    </w:p>
    <w:p w14:paraId="1329AAF9" w14:textId="77777777" w:rsidR="00A1425E" w:rsidRPr="00A1425E" w:rsidRDefault="00A1425E" w:rsidP="00A1425E">
      <w:pPr>
        <w:rPr>
          <w:rFonts w:cs="Arial"/>
          <w:b/>
          <w:bCs/>
          <w:sz w:val="22"/>
          <w:szCs w:val="22"/>
        </w:rPr>
      </w:pPr>
      <w:r w:rsidRPr="00A1425E">
        <w:rPr>
          <w:rFonts w:cs="Arial"/>
          <w:b/>
          <w:bCs/>
          <w:sz w:val="22"/>
          <w:szCs w:val="22"/>
        </w:rPr>
        <w:t xml:space="preserve">10.1 Condicions prèvies </w:t>
      </w:r>
    </w:p>
    <w:p w14:paraId="4090D30C" w14:textId="77777777" w:rsidR="00A1425E" w:rsidRPr="00A1425E" w:rsidRDefault="00A1425E" w:rsidP="00A1425E">
      <w:pPr>
        <w:rPr>
          <w:rFonts w:cs="Arial"/>
          <w:b/>
          <w:bCs/>
          <w:sz w:val="22"/>
          <w:szCs w:val="22"/>
        </w:rPr>
      </w:pPr>
    </w:p>
    <w:p w14:paraId="0EFD3CDE" w14:textId="77777777" w:rsidR="00A1425E" w:rsidRPr="00A1425E" w:rsidRDefault="00A1425E" w:rsidP="00A1425E">
      <w:pPr>
        <w:rPr>
          <w:rFonts w:cs="Arial"/>
          <w:sz w:val="22"/>
          <w:szCs w:val="22"/>
        </w:rPr>
      </w:pPr>
      <w:r w:rsidRPr="00A1425E">
        <w:rPr>
          <w:rFonts w:cs="Arial"/>
          <w:sz w:val="22"/>
          <w:szCs w:val="22"/>
        </w:rPr>
        <w:t xml:space="preserve">Les proposicions dels interessats hauran d'ajustar-se als plecs i documentació que regeixen la licitació, i la seva presentació suposa l'acceptació incondicionada per l'empresari del contingut de la totalitat de les seves clàusules o condicions, sense excepció o reserva alguna. Cada entitat licitadora no podrà presentar més d'una proposició, ni subscriure cap proposta en unió temporal amb uns altres si ho ha fet individualment o figurar en més d'una unió temporal. La infracció d'aquestes normes donarà lloc a la no admissió de totes les propostes per ell subscrites. </w:t>
      </w:r>
    </w:p>
    <w:p w14:paraId="2414CB65" w14:textId="77777777" w:rsidR="00A1425E" w:rsidRPr="00A1425E" w:rsidRDefault="00A1425E" w:rsidP="00A1425E">
      <w:pPr>
        <w:rPr>
          <w:rFonts w:cs="Arial"/>
          <w:b/>
          <w:bCs/>
          <w:sz w:val="22"/>
          <w:szCs w:val="22"/>
        </w:rPr>
      </w:pPr>
    </w:p>
    <w:p w14:paraId="4CCBA4C0" w14:textId="77777777" w:rsidR="00A1425E" w:rsidRPr="00A1425E" w:rsidRDefault="00A1425E" w:rsidP="00A1425E">
      <w:pPr>
        <w:rPr>
          <w:rFonts w:cs="Arial"/>
          <w:b/>
          <w:bCs/>
          <w:sz w:val="22"/>
          <w:szCs w:val="22"/>
        </w:rPr>
      </w:pPr>
      <w:r w:rsidRPr="00A1425E">
        <w:rPr>
          <w:rFonts w:cs="Arial"/>
          <w:b/>
          <w:bCs/>
          <w:sz w:val="22"/>
          <w:szCs w:val="22"/>
        </w:rPr>
        <w:t xml:space="preserve">10.2 Lloc i termini de presentació d'ofertes </w:t>
      </w:r>
    </w:p>
    <w:p w14:paraId="3B7C4965" w14:textId="77777777" w:rsidR="00A1425E" w:rsidRPr="00A1425E" w:rsidRDefault="00A1425E" w:rsidP="00A1425E">
      <w:pPr>
        <w:rPr>
          <w:rFonts w:cs="Arial"/>
          <w:b/>
          <w:bCs/>
          <w:sz w:val="22"/>
          <w:szCs w:val="22"/>
        </w:rPr>
      </w:pPr>
    </w:p>
    <w:p w14:paraId="2A1873E5" w14:textId="77777777" w:rsidR="00A1425E" w:rsidRPr="00A1425E" w:rsidRDefault="00A1425E" w:rsidP="00A1425E">
      <w:pPr>
        <w:rPr>
          <w:rFonts w:cs="Arial"/>
          <w:sz w:val="22"/>
          <w:szCs w:val="22"/>
        </w:rPr>
      </w:pPr>
      <w:r w:rsidRPr="00A1425E">
        <w:rPr>
          <w:rFonts w:cs="Arial"/>
          <w:b/>
          <w:bCs/>
          <w:sz w:val="22"/>
          <w:szCs w:val="22"/>
        </w:rPr>
        <w:t xml:space="preserve">Presentació Electrònica </w:t>
      </w:r>
      <w:r w:rsidRPr="00A1425E">
        <w:rPr>
          <w:rFonts w:cs="Arial"/>
          <w:sz w:val="22"/>
          <w:szCs w:val="22"/>
        </w:rPr>
        <w:t xml:space="preserve">La present licitació té caràcter electrònic. Els licitadors hauran de preparar i presentar les seves ofertes obligatòriament de forma electrònica a través de l'eina de preparació i presentació d'ofertes de la Plataforma de Contractació del Sector Públic de la Generalitat de Catalunya a la qual s’accedeix per mitjà del perfil del contractant de l’Ajuntament de Deltebre. </w:t>
      </w:r>
    </w:p>
    <w:p w14:paraId="0722E79F" w14:textId="77777777" w:rsidR="00A1425E" w:rsidRPr="00A1425E" w:rsidRDefault="00A1425E" w:rsidP="00A1425E">
      <w:pPr>
        <w:rPr>
          <w:rFonts w:cs="Arial"/>
          <w:sz w:val="22"/>
          <w:szCs w:val="22"/>
        </w:rPr>
      </w:pPr>
    </w:p>
    <w:p w14:paraId="611C608D" w14:textId="77777777" w:rsidR="00A1425E" w:rsidRPr="00A1425E" w:rsidRDefault="00A1425E" w:rsidP="00A1425E">
      <w:pPr>
        <w:rPr>
          <w:rFonts w:cs="Arial"/>
          <w:sz w:val="22"/>
          <w:szCs w:val="22"/>
        </w:rPr>
      </w:pPr>
      <w:r w:rsidRPr="00A1425E">
        <w:rPr>
          <w:rFonts w:cs="Arial"/>
          <w:sz w:val="22"/>
          <w:szCs w:val="22"/>
        </w:rPr>
        <w:t xml:space="preserve">La utilització d'aquests serveis suposa: </w:t>
      </w:r>
    </w:p>
    <w:p w14:paraId="18B0FE5B" w14:textId="77777777" w:rsidR="00A1425E" w:rsidRPr="00A1425E" w:rsidRDefault="00A1425E" w:rsidP="00A1425E">
      <w:pPr>
        <w:numPr>
          <w:ilvl w:val="0"/>
          <w:numId w:val="10"/>
        </w:numPr>
        <w:rPr>
          <w:rFonts w:eastAsia="Calibri" w:cs="Arial"/>
          <w:sz w:val="22"/>
          <w:szCs w:val="22"/>
          <w:lang w:eastAsia="en-US"/>
        </w:rPr>
      </w:pPr>
      <w:r w:rsidRPr="00A1425E">
        <w:rPr>
          <w:rFonts w:eastAsia="Calibri" w:cs="Arial"/>
          <w:sz w:val="22"/>
          <w:szCs w:val="22"/>
          <w:lang w:eastAsia="en-US"/>
        </w:rPr>
        <w:t xml:space="preserve">La preparació i la presentació d'ofertes de forma telemàtica pel licitador. </w:t>
      </w:r>
    </w:p>
    <w:p w14:paraId="591AA992" w14:textId="77777777" w:rsidR="00A1425E" w:rsidRPr="00A1425E" w:rsidRDefault="00A1425E" w:rsidP="00A1425E">
      <w:pPr>
        <w:numPr>
          <w:ilvl w:val="0"/>
          <w:numId w:val="10"/>
        </w:numPr>
        <w:rPr>
          <w:rFonts w:eastAsia="Calibri" w:cs="Arial"/>
          <w:sz w:val="22"/>
          <w:szCs w:val="22"/>
          <w:lang w:eastAsia="en-US"/>
        </w:rPr>
      </w:pPr>
      <w:r w:rsidRPr="00A1425E">
        <w:rPr>
          <w:rFonts w:eastAsia="Calibri" w:cs="Arial"/>
          <w:sz w:val="22"/>
          <w:szCs w:val="22"/>
          <w:lang w:eastAsia="en-US"/>
        </w:rPr>
        <w:t xml:space="preserve">La custòdia electrònica d'ofertes pel sistema. </w:t>
      </w:r>
    </w:p>
    <w:p w14:paraId="6EE82EF0" w14:textId="77777777" w:rsidR="00A1425E" w:rsidRPr="00A1425E" w:rsidRDefault="00A1425E" w:rsidP="00A1425E">
      <w:pPr>
        <w:numPr>
          <w:ilvl w:val="0"/>
          <w:numId w:val="10"/>
        </w:numPr>
        <w:rPr>
          <w:rFonts w:eastAsia="Calibri" w:cs="Arial"/>
          <w:sz w:val="22"/>
          <w:szCs w:val="22"/>
          <w:lang w:eastAsia="en-US"/>
        </w:rPr>
      </w:pPr>
      <w:r w:rsidRPr="00A1425E">
        <w:rPr>
          <w:rFonts w:eastAsia="Calibri" w:cs="Arial"/>
          <w:sz w:val="22"/>
          <w:szCs w:val="22"/>
          <w:lang w:eastAsia="en-US"/>
        </w:rPr>
        <w:t xml:space="preserve">L'obertura i l'avaluació de la documentació a través de la plataforma. </w:t>
      </w:r>
    </w:p>
    <w:p w14:paraId="5C5D926A" w14:textId="77777777" w:rsidR="00A1425E" w:rsidRPr="00A1425E" w:rsidRDefault="00A1425E" w:rsidP="00A1425E">
      <w:pPr>
        <w:rPr>
          <w:rFonts w:cs="Arial"/>
          <w:sz w:val="22"/>
          <w:szCs w:val="22"/>
        </w:rPr>
      </w:pPr>
      <w:r w:rsidRPr="00A1425E">
        <w:rPr>
          <w:rFonts w:cs="Arial"/>
          <w:sz w:val="22"/>
          <w:szCs w:val="22"/>
        </w:rPr>
        <w:lastRenderedPageBreak/>
        <w:t xml:space="preserve">Les proposicions, juntament amb la documentació preceptiva es presentaran, dins del termini de </w:t>
      </w:r>
      <w:r w:rsidRPr="00A1425E">
        <w:rPr>
          <w:rFonts w:cs="Arial"/>
          <w:b/>
          <w:bCs/>
          <w:sz w:val="22"/>
          <w:szCs w:val="22"/>
        </w:rPr>
        <w:t>5 dies</w:t>
      </w:r>
      <w:r w:rsidRPr="00A1425E">
        <w:rPr>
          <w:rFonts w:cs="Arial"/>
          <w:i/>
          <w:iCs/>
          <w:sz w:val="22"/>
          <w:szCs w:val="22"/>
        </w:rPr>
        <w:t xml:space="preserve">, </w:t>
      </w:r>
      <w:r w:rsidRPr="00A1425E">
        <w:rPr>
          <w:rFonts w:cs="Arial"/>
          <w:sz w:val="22"/>
          <w:szCs w:val="22"/>
        </w:rPr>
        <w:t xml:space="preserve">comptats a partir de l'endemà al de publicació de l'anunci de licitació en el perfil de contractant, exclusivament de forma electrònica a través de l'Eina de Preparació i Presentació d'ofertes que la Plataforma de Contractació que es posa a la disposició de candidats i entitats licitadores per a tal fi. D'acord amb la Disposició addicional 16ª de la LCSP, l'enviament per mitjans electrònics de les ofertes podrà fer-se en dues fases, transmetent primer la </w:t>
      </w:r>
      <w:r w:rsidRPr="00A1425E">
        <w:rPr>
          <w:rFonts w:cs="Arial"/>
          <w:b/>
          <w:bCs/>
          <w:sz w:val="22"/>
          <w:szCs w:val="22"/>
        </w:rPr>
        <w:t xml:space="preserve">petjada electrònica </w:t>
      </w:r>
      <w:r w:rsidRPr="00A1425E">
        <w:rPr>
          <w:rFonts w:cs="Arial"/>
          <w:sz w:val="22"/>
          <w:szCs w:val="22"/>
        </w:rPr>
        <w:t xml:space="preserve">de l'oferta, amb la recepció de la qual es considerarà efectuada la seva presentació a tots els efectes, i després l'oferta pròpiament dita en un termini màxim de 24 hores. De no efectuar-se aquesta segona remissió en el termini indicat, es considerarà que l'oferta ha estat retirada. L'oferta electrònica i qualsevol altre document que l'acompanyi hauran d'estar signats electrònicament per algun dels sistemes de signatura admesos per l'article 10 de la Llei 39/2015, d'1 d'octubre, del Procediment Administratiu Comú de les Administracions públiques. Per garantir la confidencialitat del contingut dels sobres fins al moment de la seva obertura, l'eina xifrarà aquests sobres en l'enviament. </w:t>
      </w:r>
      <w:r w:rsidRPr="00A1425E">
        <w:rPr>
          <w:rFonts w:cs="Arial"/>
          <w:b/>
          <w:bCs/>
          <w:sz w:val="22"/>
          <w:szCs w:val="22"/>
        </w:rPr>
        <w:t xml:space="preserve">   </w:t>
      </w:r>
    </w:p>
    <w:p w14:paraId="0CC6D5A3" w14:textId="77777777" w:rsidR="00A1425E" w:rsidRPr="00A1425E" w:rsidRDefault="00A1425E" w:rsidP="00A1425E">
      <w:pPr>
        <w:rPr>
          <w:rFonts w:cs="Arial"/>
          <w:sz w:val="22"/>
          <w:szCs w:val="22"/>
        </w:rPr>
      </w:pPr>
      <w:r w:rsidRPr="00A1425E">
        <w:rPr>
          <w:rFonts w:cs="Arial"/>
          <w:sz w:val="22"/>
          <w:szCs w:val="22"/>
        </w:rPr>
        <w:t xml:space="preserve">Una vegada realitzada la presentació, l'Eina proporcionarà a l'entitat licitadora un justificant d'enviament, susceptible d'emmagatzematge i impressió, amb el segell de temps. </w:t>
      </w:r>
    </w:p>
    <w:p w14:paraId="42FE7B9F" w14:textId="77777777" w:rsidR="00A1425E" w:rsidRPr="00A1425E" w:rsidRDefault="00A1425E" w:rsidP="00A1425E">
      <w:pPr>
        <w:rPr>
          <w:rFonts w:cs="Arial"/>
          <w:b/>
          <w:bCs/>
          <w:color w:val="FF0000"/>
          <w:sz w:val="22"/>
          <w:szCs w:val="22"/>
        </w:rPr>
      </w:pPr>
    </w:p>
    <w:p w14:paraId="37D95F73" w14:textId="77777777" w:rsidR="00A1425E" w:rsidRPr="00A1425E" w:rsidRDefault="00A1425E" w:rsidP="00A1425E">
      <w:pPr>
        <w:rPr>
          <w:rFonts w:cs="Arial"/>
          <w:sz w:val="22"/>
          <w:szCs w:val="22"/>
        </w:rPr>
      </w:pPr>
      <w:r w:rsidRPr="00A1425E">
        <w:rPr>
          <w:rFonts w:cs="Arial"/>
          <w:b/>
          <w:bCs/>
          <w:sz w:val="22"/>
          <w:szCs w:val="22"/>
        </w:rPr>
        <w:t xml:space="preserve">10.3. Informació als licitadors </w:t>
      </w:r>
      <w:r w:rsidRPr="00A1425E">
        <w:rPr>
          <w:rFonts w:cs="Arial"/>
          <w:sz w:val="22"/>
          <w:szCs w:val="22"/>
        </w:rPr>
        <w:t xml:space="preserve">Quan calgui sol·licitar la informació addicional o complementària a què es refereix l'article 138 de la LCSP, l'Administració contractant haurà de facilitar-la, almenys, 5 dies abans que finalitzi el termini fixat per a la presentació d'ofertes, sempre que aquesta petició es presenti amb una antelació mínima de dotze dies respecte d'aquella data. Aquesta sol·licitud s'efectuarà al nombre de fax o a l'adreça de correu electrònic previst en l'anunci de licitació. </w:t>
      </w:r>
    </w:p>
    <w:p w14:paraId="292F8CB4" w14:textId="77777777" w:rsidR="00A1425E" w:rsidRPr="00A1425E" w:rsidRDefault="00A1425E" w:rsidP="00A1425E">
      <w:pPr>
        <w:rPr>
          <w:rFonts w:cs="Arial"/>
          <w:b/>
          <w:bCs/>
          <w:color w:val="FF0000"/>
          <w:sz w:val="22"/>
          <w:szCs w:val="22"/>
        </w:rPr>
      </w:pPr>
    </w:p>
    <w:p w14:paraId="2035ABA3" w14:textId="77777777" w:rsidR="00A1425E" w:rsidRPr="00A1425E" w:rsidRDefault="00A1425E" w:rsidP="00A1425E">
      <w:pPr>
        <w:rPr>
          <w:rFonts w:cs="Arial"/>
          <w:sz w:val="22"/>
          <w:szCs w:val="22"/>
        </w:rPr>
      </w:pPr>
      <w:r w:rsidRPr="00A1425E">
        <w:rPr>
          <w:rFonts w:cs="Arial"/>
          <w:b/>
          <w:bCs/>
          <w:sz w:val="22"/>
          <w:szCs w:val="22"/>
        </w:rPr>
        <w:t xml:space="preserve">10.4 Contingut de les proposicions </w:t>
      </w:r>
      <w:r w:rsidRPr="00A1425E">
        <w:rPr>
          <w:rFonts w:cs="Arial"/>
          <w:sz w:val="22"/>
          <w:szCs w:val="22"/>
        </w:rPr>
        <w:t>Les proposicions per prendre part en la licitació es presentaran en dos arxius electrònics, signats pel licitador.</w:t>
      </w:r>
    </w:p>
    <w:p w14:paraId="46064250" w14:textId="77777777" w:rsidR="00A1425E" w:rsidRPr="00A1425E" w:rsidRDefault="00A1425E" w:rsidP="00A1425E">
      <w:pPr>
        <w:rPr>
          <w:rFonts w:cs="Arial"/>
          <w:b/>
          <w:bCs/>
          <w:sz w:val="22"/>
          <w:szCs w:val="22"/>
        </w:rPr>
      </w:pPr>
    </w:p>
    <w:p w14:paraId="792AD671" w14:textId="77777777" w:rsidR="00A1425E" w:rsidRPr="00A1425E" w:rsidRDefault="00A1425E" w:rsidP="00A1425E">
      <w:pPr>
        <w:numPr>
          <w:ilvl w:val="0"/>
          <w:numId w:val="11"/>
        </w:numPr>
        <w:rPr>
          <w:rFonts w:eastAsia="Calibri" w:cs="Arial"/>
          <w:sz w:val="22"/>
          <w:szCs w:val="22"/>
          <w:lang w:eastAsia="en-US"/>
        </w:rPr>
      </w:pPr>
      <w:r w:rsidRPr="00A1425E">
        <w:rPr>
          <w:rFonts w:eastAsia="Calibri" w:cs="Arial"/>
          <w:b/>
          <w:bCs/>
          <w:sz w:val="22"/>
          <w:szCs w:val="22"/>
          <w:lang w:eastAsia="en-US"/>
        </w:rPr>
        <w:t>Arxiu electrònic «A»: Documentació Administrativa (DEUC + Declaració responsable)</w:t>
      </w:r>
    </w:p>
    <w:p w14:paraId="7B71B604" w14:textId="77777777" w:rsidR="00A1425E" w:rsidRPr="00A1425E" w:rsidRDefault="00A1425E" w:rsidP="00A1425E">
      <w:pPr>
        <w:numPr>
          <w:ilvl w:val="0"/>
          <w:numId w:val="11"/>
        </w:numPr>
        <w:rPr>
          <w:rFonts w:eastAsia="Calibri" w:cs="Arial"/>
          <w:sz w:val="22"/>
          <w:szCs w:val="22"/>
          <w:lang w:eastAsia="en-US"/>
        </w:rPr>
      </w:pPr>
      <w:r w:rsidRPr="00A1425E">
        <w:rPr>
          <w:rFonts w:eastAsia="Calibri" w:cs="Arial"/>
          <w:b/>
          <w:bCs/>
          <w:sz w:val="22"/>
          <w:szCs w:val="22"/>
          <w:lang w:eastAsia="en-US"/>
        </w:rPr>
        <w:t xml:space="preserve">Arxiu electrònic «B»: Proposició Econòmica i Documentació tècnica, si s’escau. </w:t>
      </w:r>
      <w:r w:rsidRPr="00A1425E">
        <w:rPr>
          <w:rFonts w:eastAsia="Calibri" w:cs="Arial"/>
          <w:sz w:val="22"/>
          <w:szCs w:val="22"/>
          <w:lang w:eastAsia="en-US"/>
        </w:rPr>
        <w:t xml:space="preserve">Els documents a incloure en cada sobre hauran de ser originals o còpies autenticades, conforme a la Legislació en vigor. </w:t>
      </w:r>
    </w:p>
    <w:p w14:paraId="5460B927" w14:textId="77777777" w:rsidR="00A1425E" w:rsidRPr="00A1425E" w:rsidRDefault="00A1425E" w:rsidP="00A1425E">
      <w:pPr>
        <w:ind w:firstLine="709"/>
        <w:rPr>
          <w:rFonts w:cs="Arial"/>
          <w:bCs/>
          <w:color w:val="FF0000"/>
          <w:sz w:val="22"/>
          <w:szCs w:val="22"/>
        </w:rPr>
      </w:pPr>
    </w:p>
    <w:tbl>
      <w:tblPr>
        <w:tblW w:w="8595"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4A0" w:firstRow="1" w:lastRow="0" w:firstColumn="1" w:lastColumn="0" w:noHBand="0" w:noVBand="1"/>
      </w:tblPr>
      <w:tblGrid>
        <w:gridCol w:w="8595"/>
      </w:tblGrid>
      <w:tr w:rsidR="00A1425E" w:rsidRPr="00A1425E" w14:paraId="6936ED76" w14:textId="77777777" w:rsidTr="00A1425E">
        <w:trPr>
          <w:trHeight w:val="193"/>
        </w:trPr>
        <w:tc>
          <w:tcPr>
            <w:tcW w:w="8592" w:type="dxa"/>
            <w:tcBorders>
              <w:top w:val="single" w:sz="8" w:space="0" w:color="333399"/>
              <w:left w:val="single" w:sz="8" w:space="0" w:color="333399"/>
              <w:bottom w:val="single" w:sz="8" w:space="0" w:color="333399"/>
              <w:right w:val="single" w:sz="8" w:space="0" w:color="333399"/>
            </w:tcBorders>
            <w:shd w:val="clear" w:color="auto" w:fill="auto"/>
            <w:vAlign w:val="center"/>
            <w:hideMark/>
          </w:tcPr>
          <w:p w14:paraId="1DABF732" w14:textId="77777777" w:rsidR="00A1425E" w:rsidRPr="00A1425E" w:rsidRDefault="00A1425E" w:rsidP="00A1425E">
            <w:pPr>
              <w:keepNext/>
              <w:keepLines/>
              <w:numPr>
                <w:ilvl w:val="0"/>
                <w:numId w:val="5"/>
              </w:numPr>
              <w:tabs>
                <w:tab w:val="left" w:pos="0"/>
              </w:tabs>
              <w:outlineLvl w:val="0"/>
              <w:rPr>
                <w:rFonts w:cs="Arial"/>
                <w:b/>
                <w:sz w:val="22"/>
                <w:szCs w:val="22"/>
                <w:lang w:eastAsia="es-ES"/>
              </w:rPr>
            </w:pPr>
            <w:r w:rsidRPr="00A1425E">
              <w:rPr>
                <w:rFonts w:cs="Arial"/>
                <w:b/>
                <w:sz w:val="22"/>
                <w:szCs w:val="22"/>
                <w:lang w:eastAsia="es-ES"/>
              </w:rPr>
              <w:t>Garantia Provisional</w:t>
            </w:r>
          </w:p>
        </w:tc>
      </w:tr>
    </w:tbl>
    <w:p w14:paraId="7B40BFD3" w14:textId="77777777" w:rsidR="00A1425E" w:rsidRPr="00A1425E" w:rsidRDefault="00A1425E" w:rsidP="00A1425E">
      <w:pPr>
        <w:ind w:firstLine="709"/>
        <w:rPr>
          <w:rFonts w:cs="Arial"/>
          <w:sz w:val="22"/>
          <w:szCs w:val="22"/>
        </w:rPr>
      </w:pPr>
    </w:p>
    <w:p w14:paraId="7E0BFA6F" w14:textId="77777777" w:rsidR="00A1425E" w:rsidRPr="00A1425E" w:rsidRDefault="00A1425E" w:rsidP="00A1425E">
      <w:pPr>
        <w:ind w:firstLine="709"/>
        <w:rPr>
          <w:rFonts w:cs="Arial"/>
          <w:sz w:val="22"/>
          <w:szCs w:val="22"/>
        </w:rPr>
      </w:pPr>
      <w:r w:rsidRPr="00A1425E">
        <w:rPr>
          <w:rFonts w:cs="Arial"/>
          <w:sz w:val="22"/>
          <w:szCs w:val="22"/>
        </w:rPr>
        <w:t>No procedeix</w:t>
      </w:r>
    </w:p>
    <w:p w14:paraId="2C936D09" w14:textId="77777777" w:rsidR="00A1425E" w:rsidRPr="00A1425E" w:rsidRDefault="00A1425E" w:rsidP="00A1425E">
      <w:pPr>
        <w:ind w:firstLine="709"/>
        <w:rPr>
          <w:rFonts w:cs="Arial"/>
          <w:color w:val="FF0000"/>
          <w:sz w:val="22"/>
          <w:szCs w:val="22"/>
        </w:rPr>
      </w:pPr>
    </w:p>
    <w:tbl>
      <w:tblPr>
        <w:tblW w:w="8595"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tblLayout w:type="fixed"/>
        <w:tblLook w:val="04A0" w:firstRow="1" w:lastRow="0" w:firstColumn="1" w:lastColumn="0" w:noHBand="0" w:noVBand="1"/>
      </w:tblPr>
      <w:tblGrid>
        <w:gridCol w:w="8595"/>
      </w:tblGrid>
      <w:tr w:rsidR="00A1425E" w:rsidRPr="00A1425E" w14:paraId="32DD38AD" w14:textId="77777777" w:rsidTr="00A1425E">
        <w:trPr>
          <w:trHeight w:val="193"/>
        </w:trPr>
        <w:tc>
          <w:tcPr>
            <w:tcW w:w="8592" w:type="dxa"/>
            <w:tcBorders>
              <w:top w:val="single" w:sz="8" w:space="0" w:color="333399"/>
              <w:left w:val="single" w:sz="8" w:space="0" w:color="333399"/>
              <w:bottom w:val="single" w:sz="8" w:space="0" w:color="333399"/>
              <w:right w:val="single" w:sz="8" w:space="0" w:color="333399"/>
            </w:tcBorders>
            <w:vAlign w:val="center"/>
            <w:hideMark/>
          </w:tcPr>
          <w:p w14:paraId="2ECABDB9" w14:textId="77777777" w:rsidR="00A1425E" w:rsidRPr="00A1425E" w:rsidRDefault="00A1425E" w:rsidP="00A1425E">
            <w:pPr>
              <w:keepNext/>
              <w:keepLines/>
              <w:numPr>
                <w:ilvl w:val="0"/>
                <w:numId w:val="5"/>
              </w:numPr>
              <w:tabs>
                <w:tab w:val="left" w:pos="0"/>
              </w:tabs>
              <w:outlineLvl w:val="0"/>
              <w:rPr>
                <w:rFonts w:cs="Arial"/>
                <w:b/>
                <w:sz w:val="22"/>
                <w:szCs w:val="22"/>
                <w:lang w:eastAsia="es-ES"/>
              </w:rPr>
            </w:pPr>
            <w:r w:rsidRPr="00A1425E">
              <w:rPr>
                <w:rFonts w:cs="Arial"/>
                <w:b/>
                <w:bCs/>
                <w:sz w:val="22"/>
                <w:szCs w:val="22"/>
                <w:lang w:eastAsia="es-ES"/>
              </w:rPr>
              <w:t>Aspectes objecte de Negociació</w:t>
            </w:r>
          </w:p>
        </w:tc>
      </w:tr>
    </w:tbl>
    <w:p w14:paraId="6BD40FD9" w14:textId="77777777" w:rsidR="00A1425E" w:rsidRPr="00A1425E" w:rsidRDefault="00A1425E" w:rsidP="00A1425E">
      <w:pPr>
        <w:tabs>
          <w:tab w:val="left" w:pos="0"/>
          <w:tab w:val="left" w:pos="423"/>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120"/>
        <w:ind w:right="9" w:firstLine="709"/>
        <w:rPr>
          <w:rFonts w:cs="Arial"/>
          <w:sz w:val="22"/>
          <w:szCs w:val="22"/>
        </w:rPr>
      </w:pPr>
    </w:p>
    <w:p w14:paraId="4170F137" w14:textId="77777777" w:rsidR="00A1425E" w:rsidRPr="00A1425E" w:rsidRDefault="00A1425E" w:rsidP="00A1425E">
      <w:pPr>
        <w:pStyle w:val="Prrafodelista"/>
        <w:numPr>
          <w:ilvl w:val="0"/>
          <w:numId w:val="6"/>
        </w:numPr>
        <w:rPr>
          <w:rFonts w:cs="Arial"/>
          <w:sz w:val="22"/>
          <w:szCs w:val="22"/>
        </w:rPr>
      </w:pPr>
      <w:r w:rsidRPr="00A1425E">
        <w:rPr>
          <w:rFonts w:cs="Arial"/>
          <w:sz w:val="22"/>
          <w:szCs w:val="22"/>
        </w:rPr>
        <w:t>Veure apartat del quadre resum: T</w:t>
      </w:r>
    </w:p>
    <w:p w14:paraId="24E2AEB6" w14:textId="77777777" w:rsidR="00A1425E" w:rsidRPr="00A1425E" w:rsidRDefault="00A1425E" w:rsidP="00A1425E">
      <w:pPr>
        <w:ind w:left="567"/>
        <w:contextualSpacing/>
        <w:rPr>
          <w:rFonts w:eastAsia="Calibri" w:cs="Arial"/>
          <w:sz w:val="22"/>
          <w:szCs w:val="22"/>
          <w:lang w:eastAsia="en-US"/>
        </w:rPr>
      </w:pPr>
    </w:p>
    <w:tbl>
      <w:tblPr>
        <w:tblW w:w="8595"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4A0" w:firstRow="1" w:lastRow="0" w:firstColumn="1" w:lastColumn="0" w:noHBand="0" w:noVBand="1"/>
      </w:tblPr>
      <w:tblGrid>
        <w:gridCol w:w="8595"/>
      </w:tblGrid>
      <w:tr w:rsidR="00A1425E" w:rsidRPr="00A1425E" w14:paraId="0E739954" w14:textId="77777777" w:rsidTr="00A1425E">
        <w:trPr>
          <w:trHeight w:val="193"/>
        </w:trPr>
        <w:tc>
          <w:tcPr>
            <w:tcW w:w="8592" w:type="dxa"/>
            <w:tcBorders>
              <w:top w:val="single" w:sz="8" w:space="0" w:color="333399"/>
              <w:left w:val="single" w:sz="8" w:space="0" w:color="333399"/>
              <w:bottom w:val="single" w:sz="8" w:space="0" w:color="333399"/>
              <w:right w:val="single" w:sz="8" w:space="0" w:color="333399"/>
            </w:tcBorders>
            <w:shd w:val="clear" w:color="auto" w:fill="auto"/>
            <w:vAlign w:val="center"/>
            <w:hideMark/>
          </w:tcPr>
          <w:p w14:paraId="27554CE4" w14:textId="77777777" w:rsidR="00A1425E" w:rsidRPr="00A1425E" w:rsidRDefault="00A1425E" w:rsidP="00A1425E">
            <w:pPr>
              <w:keepNext/>
              <w:keepLines/>
              <w:numPr>
                <w:ilvl w:val="0"/>
                <w:numId w:val="5"/>
              </w:numPr>
              <w:tabs>
                <w:tab w:val="left" w:pos="0"/>
              </w:tabs>
              <w:outlineLvl w:val="0"/>
              <w:rPr>
                <w:rFonts w:cs="Arial"/>
                <w:b/>
                <w:sz w:val="22"/>
                <w:szCs w:val="22"/>
                <w:lang w:eastAsia="es-ES"/>
              </w:rPr>
            </w:pPr>
            <w:r w:rsidRPr="00A1425E">
              <w:rPr>
                <w:rFonts w:cs="Arial"/>
                <w:b/>
                <w:sz w:val="22"/>
                <w:szCs w:val="22"/>
                <w:lang w:eastAsia="es-ES"/>
              </w:rPr>
              <w:t>Admissibilitat de Variants</w:t>
            </w:r>
          </w:p>
        </w:tc>
      </w:tr>
    </w:tbl>
    <w:p w14:paraId="03CDDE79" w14:textId="77777777" w:rsidR="00A1425E" w:rsidRPr="00A1425E" w:rsidRDefault="00A1425E" w:rsidP="00A1425E">
      <w:pPr>
        <w:tabs>
          <w:tab w:val="left" w:pos="0"/>
          <w:tab w:val="left" w:pos="423"/>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120"/>
        <w:ind w:right="9"/>
        <w:rPr>
          <w:rFonts w:cs="Arial"/>
          <w:sz w:val="22"/>
          <w:szCs w:val="22"/>
        </w:rPr>
      </w:pPr>
    </w:p>
    <w:p w14:paraId="0BDC68DB" w14:textId="77777777" w:rsidR="00A1425E" w:rsidRPr="00A1425E" w:rsidRDefault="00A1425E" w:rsidP="00A1425E">
      <w:pPr>
        <w:tabs>
          <w:tab w:val="left" w:pos="0"/>
          <w:tab w:val="left" w:pos="423"/>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120"/>
        <w:ind w:right="9"/>
        <w:rPr>
          <w:rFonts w:cs="Arial"/>
          <w:sz w:val="22"/>
          <w:szCs w:val="22"/>
        </w:rPr>
      </w:pPr>
      <w:r w:rsidRPr="00A1425E">
        <w:rPr>
          <w:rFonts w:cs="Arial"/>
          <w:sz w:val="22"/>
          <w:szCs w:val="22"/>
        </w:rPr>
        <w:t>No s’admeten variants.</w:t>
      </w:r>
    </w:p>
    <w:p w14:paraId="21AF4312" w14:textId="77777777" w:rsidR="00A1425E" w:rsidRPr="00A1425E" w:rsidRDefault="00A1425E" w:rsidP="00A1425E">
      <w:pPr>
        <w:tabs>
          <w:tab w:val="left" w:pos="0"/>
          <w:tab w:val="left" w:pos="423"/>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120"/>
        <w:ind w:right="9"/>
        <w:rPr>
          <w:rFonts w:cs="Arial"/>
          <w:sz w:val="22"/>
          <w:szCs w:val="22"/>
        </w:rPr>
      </w:pPr>
    </w:p>
    <w:tbl>
      <w:tblPr>
        <w:tblW w:w="8595"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4A0" w:firstRow="1" w:lastRow="0" w:firstColumn="1" w:lastColumn="0" w:noHBand="0" w:noVBand="1"/>
      </w:tblPr>
      <w:tblGrid>
        <w:gridCol w:w="8595"/>
      </w:tblGrid>
      <w:tr w:rsidR="00A1425E" w:rsidRPr="00A1425E" w14:paraId="1079AA7C" w14:textId="77777777" w:rsidTr="00A1425E">
        <w:trPr>
          <w:trHeight w:val="193"/>
        </w:trPr>
        <w:tc>
          <w:tcPr>
            <w:tcW w:w="8592" w:type="dxa"/>
            <w:tcBorders>
              <w:top w:val="single" w:sz="8" w:space="0" w:color="333399"/>
              <w:left w:val="single" w:sz="8" w:space="0" w:color="333399"/>
              <w:bottom w:val="single" w:sz="8" w:space="0" w:color="333399"/>
              <w:right w:val="single" w:sz="8" w:space="0" w:color="333399"/>
            </w:tcBorders>
            <w:shd w:val="clear" w:color="auto" w:fill="auto"/>
            <w:vAlign w:val="center"/>
            <w:hideMark/>
          </w:tcPr>
          <w:p w14:paraId="5BACD524" w14:textId="77777777" w:rsidR="00A1425E" w:rsidRPr="00A1425E" w:rsidRDefault="00A1425E" w:rsidP="00A1425E">
            <w:pPr>
              <w:keepNext/>
              <w:keepLines/>
              <w:numPr>
                <w:ilvl w:val="0"/>
                <w:numId w:val="5"/>
              </w:numPr>
              <w:tabs>
                <w:tab w:val="left" w:pos="0"/>
              </w:tabs>
              <w:outlineLvl w:val="0"/>
              <w:rPr>
                <w:rFonts w:cs="Arial"/>
                <w:b/>
                <w:sz w:val="22"/>
                <w:szCs w:val="22"/>
                <w:lang w:eastAsia="es-ES"/>
              </w:rPr>
            </w:pPr>
            <w:r w:rsidRPr="00A1425E">
              <w:rPr>
                <w:rFonts w:cs="Arial"/>
                <w:b/>
                <w:sz w:val="22"/>
                <w:szCs w:val="22"/>
                <w:lang w:eastAsia="es-ES"/>
              </w:rPr>
              <w:lastRenderedPageBreak/>
              <w:t>Mesa de contractació</w:t>
            </w:r>
          </w:p>
        </w:tc>
      </w:tr>
    </w:tbl>
    <w:p w14:paraId="268E19CF" w14:textId="77777777" w:rsidR="00A1425E" w:rsidRPr="00A1425E" w:rsidRDefault="00A1425E" w:rsidP="00A1425E">
      <w:pPr>
        <w:tabs>
          <w:tab w:val="left" w:pos="0"/>
          <w:tab w:val="left" w:pos="423"/>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120"/>
        <w:ind w:right="9" w:firstLine="709"/>
        <w:rPr>
          <w:rFonts w:cs="Arial"/>
          <w:sz w:val="22"/>
          <w:szCs w:val="22"/>
        </w:rPr>
      </w:pPr>
    </w:p>
    <w:p w14:paraId="3480EDF8" w14:textId="77777777" w:rsidR="00A1425E" w:rsidRPr="00A1425E" w:rsidRDefault="00A1425E" w:rsidP="00A1425E">
      <w:pPr>
        <w:rPr>
          <w:rFonts w:cs="Arial"/>
          <w:sz w:val="22"/>
          <w:szCs w:val="22"/>
        </w:rPr>
      </w:pPr>
      <w:r w:rsidRPr="00A1425E">
        <w:rPr>
          <w:rFonts w:cs="Arial"/>
          <w:sz w:val="22"/>
          <w:szCs w:val="22"/>
        </w:rPr>
        <w:t>D’acord amb el que estableix l’art. 326 de la llei 9/2017</w:t>
      </w:r>
      <w:r w:rsidRPr="00A1425E">
        <w:rPr>
          <w:rStyle w:val="Refdenotaalpie"/>
          <w:rFonts w:cs="Arial"/>
          <w:sz w:val="22"/>
          <w:szCs w:val="22"/>
        </w:rPr>
        <w:footnoteReference w:id="1"/>
      </w:r>
      <w:r w:rsidRPr="00A1425E">
        <w:rPr>
          <w:rFonts w:cs="Arial"/>
          <w:sz w:val="22"/>
          <w:szCs w:val="22"/>
        </w:rPr>
        <w:t xml:space="preserve"> no es constitueix Mesa de contractació</w:t>
      </w:r>
    </w:p>
    <w:p w14:paraId="51361FC8" w14:textId="77777777" w:rsidR="00A1425E" w:rsidRPr="00A1425E" w:rsidRDefault="00A1425E" w:rsidP="00A1425E">
      <w:pPr>
        <w:ind w:firstLine="709"/>
        <w:rPr>
          <w:rFonts w:cs="Arial"/>
          <w:sz w:val="22"/>
          <w:szCs w:val="22"/>
        </w:rPr>
      </w:pPr>
    </w:p>
    <w:p w14:paraId="246E0995" w14:textId="77777777" w:rsidR="00A1425E" w:rsidRPr="00A1425E" w:rsidRDefault="00A1425E" w:rsidP="00A1425E">
      <w:pPr>
        <w:keepNext/>
        <w:keepLines/>
        <w:numPr>
          <w:ilvl w:val="0"/>
          <w:numId w:val="5"/>
        </w:numPr>
        <w:pBdr>
          <w:top w:val="single" w:sz="4" w:space="1" w:color="auto"/>
          <w:left w:val="single" w:sz="4" w:space="4" w:color="auto"/>
          <w:bottom w:val="single" w:sz="4" w:space="1" w:color="auto"/>
          <w:right w:val="single" w:sz="4" w:space="4" w:color="auto"/>
        </w:pBdr>
        <w:ind w:left="426"/>
        <w:outlineLvl w:val="0"/>
        <w:rPr>
          <w:rFonts w:cs="Arial"/>
          <w:b/>
          <w:sz w:val="22"/>
          <w:szCs w:val="22"/>
          <w:lang w:eastAsia="es-ES"/>
        </w:rPr>
      </w:pPr>
      <w:r w:rsidRPr="00A1425E">
        <w:rPr>
          <w:rFonts w:cs="Arial"/>
          <w:b/>
          <w:sz w:val="22"/>
          <w:szCs w:val="22"/>
          <w:lang w:eastAsia="es-ES"/>
        </w:rPr>
        <w:t>Obertura de Proposicions i Negociació</w:t>
      </w:r>
    </w:p>
    <w:p w14:paraId="2C726F5F" w14:textId="77777777" w:rsidR="00A1425E" w:rsidRPr="00A1425E" w:rsidRDefault="00A1425E" w:rsidP="00A1425E">
      <w:pPr>
        <w:rPr>
          <w:rFonts w:cs="Arial"/>
          <w:b/>
          <w:bCs/>
          <w:color w:val="FF0000"/>
          <w:sz w:val="22"/>
          <w:szCs w:val="22"/>
        </w:rPr>
      </w:pPr>
    </w:p>
    <w:p w14:paraId="3D276BF9" w14:textId="77777777" w:rsidR="00A1425E" w:rsidRPr="00A1425E" w:rsidRDefault="00A1425E" w:rsidP="00A1425E">
      <w:pPr>
        <w:rPr>
          <w:rFonts w:cs="Arial"/>
          <w:b/>
          <w:bCs/>
          <w:sz w:val="22"/>
          <w:szCs w:val="22"/>
        </w:rPr>
      </w:pPr>
      <w:r w:rsidRPr="00A1425E">
        <w:rPr>
          <w:rFonts w:cs="Arial"/>
          <w:b/>
          <w:bCs/>
          <w:sz w:val="22"/>
          <w:szCs w:val="22"/>
        </w:rPr>
        <w:t xml:space="preserve">15.1 Qualificació de la documentació administrativa i obertura de la documentació referent a l’oferta </w:t>
      </w:r>
    </w:p>
    <w:p w14:paraId="2C660ED8" w14:textId="77777777" w:rsidR="00A1425E" w:rsidRPr="00A1425E" w:rsidRDefault="00A1425E" w:rsidP="00A1425E">
      <w:pPr>
        <w:rPr>
          <w:rFonts w:cs="Arial"/>
          <w:b/>
          <w:bCs/>
          <w:sz w:val="22"/>
          <w:szCs w:val="22"/>
        </w:rPr>
      </w:pPr>
    </w:p>
    <w:p w14:paraId="625430B6" w14:textId="77777777" w:rsidR="00A1425E" w:rsidRPr="00A1425E" w:rsidRDefault="00A1425E" w:rsidP="00A1425E">
      <w:pPr>
        <w:rPr>
          <w:rFonts w:cs="Arial"/>
          <w:sz w:val="22"/>
          <w:szCs w:val="22"/>
        </w:rPr>
      </w:pPr>
      <w:r w:rsidRPr="00A1425E">
        <w:rPr>
          <w:rFonts w:cs="Arial"/>
          <w:sz w:val="22"/>
          <w:szCs w:val="22"/>
        </w:rPr>
        <w:t xml:space="preserve">A partir de transcorregudes 24 hores des de la data termini de presentació de les ofertes procedirà a l'obertura de l’Arxiu «A» i qualificarà la documentació administrativa continguda en aquests. Si fos necessari, es concedirà un termini no superior a tres dies naturals perquè el licitador corregeixi els defectes o les omissions esmenables observats en la documentació presentada. Posteriorment, procedirà a l'obertura i examen de l’Arxiu «B», que contenen l'oferta econòmica. L'obertura de l'oferta econòmica es realitzarà en acte públic, i serà prèviament comunicat als licitadors, excepte quan es prevegi que en la licitació puguin emprar-se mitjans electrònics. </w:t>
      </w:r>
    </w:p>
    <w:p w14:paraId="52DD9174" w14:textId="77777777" w:rsidR="00A1425E" w:rsidRPr="00A1425E" w:rsidRDefault="00A1425E" w:rsidP="00A1425E">
      <w:pPr>
        <w:rPr>
          <w:rFonts w:cs="Arial"/>
          <w:b/>
          <w:bCs/>
          <w:sz w:val="22"/>
          <w:szCs w:val="22"/>
        </w:rPr>
      </w:pPr>
    </w:p>
    <w:p w14:paraId="1921F918" w14:textId="77777777" w:rsidR="00A1425E" w:rsidRPr="00A1425E" w:rsidRDefault="00A1425E" w:rsidP="00A1425E">
      <w:pPr>
        <w:rPr>
          <w:rFonts w:cs="Arial"/>
          <w:b/>
          <w:bCs/>
          <w:sz w:val="22"/>
          <w:szCs w:val="22"/>
        </w:rPr>
      </w:pPr>
      <w:r w:rsidRPr="00A1425E">
        <w:rPr>
          <w:rFonts w:cs="Arial"/>
          <w:b/>
          <w:bCs/>
          <w:sz w:val="22"/>
          <w:szCs w:val="22"/>
        </w:rPr>
        <w:t>15.2 Negociació</w:t>
      </w:r>
    </w:p>
    <w:p w14:paraId="475DBB0D" w14:textId="77777777" w:rsidR="00A1425E" w:rsidRPr="00A1425E" w:rsidRDefault="00A1425E" w:rsidP="00A1425E">
      <w:pPr>
        <w:rPr>
          <w:rFonts w:cs="Arial"/>
          <w:b/>
          <w:bCs/>
          <w:sz w:val="22"/>
          <w:szCs w:val="22"/>
        </w:rPr>
      </w:pPr>
    </w:p>
    <w:p w14:paraId="71DDB770" w14:textId="77777777" w:rsidR="00A1425E" w:rsidRPr="00A1425E" w:rsidRDefault="00A1425E" w:rsidP="00A1425E">
      <w:pPr>
        <w:rPr>
          <w:rFonts w:cs="Arial"/>
          <w:sz w:val="22"/>
          <w:szCs w:val="22"/>
        </w:rPr>
      </w:pPr>
      <w:r w:rsidRPr="00A1425E">
        <w:rPr>
          <w:rFonts w:cs="Arial"/>
          <w:sz w:val="22"/>
          <w:szCs w:val="22"/>
        </w:rPr>
        <w:t>En virtut de l’art. 170.2 de la LCSP, atès que únicament participa un candidat, l'òrgan de contractació, sempre que sigui possible, haurà de negociar amb ell en els termes que s'assenyalen en l'apartat 5 de l'article 169. Això és que l’òrgan de contractació, si s'escau, a través dels serveis tècnics que en depenen, han de negociar amb el licitador l’oferta inicials i totes les ofertes ulteriors presentades per aquest per millorar el seu contingut i per adaptar-les als requisits indicats en el plec de clàusules administratives particulars i en l'anunci de licitació, si escau, i en els possibles documents complementaris, amb la finalitat d'identificar la millor oferta, de conformitat amb el que preveu l'article 145.</w:t>
      </w:r>
    </w:p>
    <w:p w14:paraId="61D33C18" w14:textId="77777777" w:rsidR="00A1425E" w:rsidRPr="00A1425E" w:rsidRDefault="00A1425E" w:rsidP="00A1425E">
      <w:pPr>
        <w:rPr>
          <w:rFonts w:cs="Arial"/>
          <w:b/>
          <w:bCs/>
          <w:sz w:val="22"/>
          <w:szCs w:val="22"/>
        </w:rPr>
      </w:pPr>
    </w:p>
    <w:p w14:paraId="7FB56105" w14:textId="77777777" w:rsidR="00A1425E" w:rsidRPr="00A1425E" w:rsidRDefault="00A1425E" w:rsidP="00A1425E">
      <w:pPr>
        <w:pBdr>
          <w:top w:val="single" w:sz="4" w:space="1" w:color="auto"/>
          <w:left w:val="single" w:sz="4" w:space="4" w:color="auto"/>
          <w:bottom w:val="single" w:sz="4" w:space="1" w:color="auto"/>
          <w:right w:val="single" w:sz="4" w:space="4" w:color="auto"/>
        </w:pBdr>
        <w:rPr>
          <w:rFonts w:cs="Arial"/>
          <w:b/>
          <w:bCs/>
          <w:sz w:val="22"/>
          <w:szCs w:val="22"/>
        </w:rPr>
      </w:pPr>
      <w:r w:rsidRPr="00A1425E">
        <w:rPr>
          <w:rFonts w:cs="Arial"/>
          <w:b/>
          <w:bCs/>
          <w:sz w:val="22"/>
          <w:szCs w:val="22"/>
        </w:rPr>
        <w:t xml:space="preserve">16. Requeriment de Documentació </w:t>
      </w:r>
    </w:p>
    <w:p w14:paraId="6C580A21" w14:textId="77777777" w:rsidR="00A1425E" w:rsidRPr="00A1425E" w:rsidRDefault="00A1425E" w:rsidP="00A1425E">
      <w:pPr>
        <w:rPr>
          <w:rFonts w:cs="Arial"/>
          <w:color w:val="FF0000"/>
          <w:sz w:val="22"/>
          <w:szCs w:val="22"/>
        </w:rPr>
      </w:pPr>
    </w:p>
    <w:p w14:paraId="08898403" w14:textId="77777777" w:rsidR="00A1425E" w:rsidRPr="00A1425E" w:rsidRDefault="00A1425E" w:rsidP="00A1425E">
      <w:pPr>
        <w:rPr>
          <w:rFonts w:cs="Arial"/>
          <w:sz w:val="22"/>
          <w:szCs w:val="22"/>
        </w:rPr>
      </w:pPr>
      <w:r w:rsidRPr="00A1425E">
        <w:rPr>
          <w:rFonts w:cs="Arial"/>
          <w:sz w:val="22"/>
          <w:szCs w:val="22"/>
        </w:rPr>
        <w:t xml:space="preserve">L'òrgan de contractació requerirà al licitador perquè, dins del termini de 3 dies hàbils, a comptar des del següent a aquell en què hagués rebut el requeriment, present la documentació justificativa del compliment dels requisits previs a què fa referència l'article 140.1 de la Llei 9/2017, de 8 de novembre, de Contractes del </w:t>
      </w:r>
      <w:r w:rsidRPr="00A1425E">
        <w:rPr>
          <w:rFonts w:cs="Arial"/>
          <w:b/>
          <w:bCs/>
          <w:sz w:val="22"/>
          <w:szCs w:val="22"/>
        </w:rPr>
        <w:t xml:space="preserve">   </w:t>
      </w:r>
      <w:r w:rsidRPr="00A1425E">
        <w:rPr>
          <w:rFonts w:cs="Arial"/>
          <w:sz w:val="22"/>
          <w:szCs w:val="22"/>
        </w:rPr>
        <w:t>Sector Públic, per la qual es traslladen a l'ordenament jurídic espanyol les Directives del Parlament Europeu i del Consell 2014/23/UE i 2014/24/UE, de 26 de febrer de 2014, així com de disposar efectivament dels mitjans que s'hagués compromès a dedicar o adscriure a l'execució del contracte conforme a l'article 76.2, i d'haver constituït la garantia definitiva que sigui procedent, si s’escau.</w:t>
      </w:r>
    </w:p>
    <w:p w14:paraId="1E9A097C" w14:textId="77777777" w:rsidR="00A1425E" w:rsidRPr="00A1425E" w:rsidRDefault="00A1425E" w:rsidP="00A1425E">
      <w:pPr>
        <w:rPr>
          <w:rFonts w:cs="Arial"/>
          <w:sz w:val="22"/>
          <w:szCs w:val="22"/>
        </w:rPr>
      </w:pPr>
    </w:p>
    <w:p w14:paraId="166A9BD6" w14:textId="77777777" w:rsidR="00A1425E" w:rsidRPr="00A1425E" w:rsidRDefault="00A1425E" w:rsidP="00A1425E">
      <w:pPr>
        <w:rPr>
          <w:rFonts w:cs="Arial"/>
          <w:sz w:val="22"/>
          <w:szCs w:val="22"/>
        </w:rPr>
      </w:pPr>
      <w:r w:rsidRPr="00A1425E">
        <w:rPr>
          <w:rFonts w:cs="Arial"/>
          <w:sz w:val="22"/>
          <w:szCs w:val="22"/>
        </w:rPr>
        <w:t xml:space="preserve">De no completar-se adequadament el requeriment en el termini assenyalat, s'entendrà que el licitador ha retirat la seva oferta, procedint-se a exigir-li l'import del 3 per cent </w:t>
      </w:r>
      <w:r w:rsidRPr="00A1425E">
        <w:rPr>
          <w:rFonts w:cs="Arial"/>
          <w:sz w:val="22"/>
          <w:szCs w:val="22"/>
        </w:rPr>
        <w:lastRenderedPageBreak/>
        <w:t xml:space="preserve">del pressuposat base de licitació, IVA exclòs, en concepte de penalitat, que es farà efectiu en primer lloc contra la garantia provisional, si s'hagués constituït. En el supòsit assenyalat en el paràgraf anterior, es procedirà a recaptar aquesta documentació al licitador següent, per l'ordre en què hagin quedat classificades les ofertes. </w:t>
      </w:r>
    </w:p>
    <w:p w14:paraId="12E926A7" w14:textId="77777777" w:rsidR="00A1425E" w:rsidRPr="00A1425E" w:rsidRDefault="00A1425E" w:rsidP="00A1425E">
      <w:pPr>
        <w:rPr>
          <w:rFonts w:cs="Arial"/>
          <w:b/>
          <w:bCs/>
          <w:color w:val="FF0000"/>
          <w:sz w:val="22"/>
          <w:szCs w:val="22"/>
        </w:rPr>
      </w:pPr>
    </w:p>
    <w:p w14:paraId="157C9A34" w14:textId="77777777" w:rsidR="00A1425E" w:rsidRPr="00A1425E" w:rsidRDefault="00A1425E" w:rsidP="00A1425E">
      <w:pPr>
        <w:pBdr>
          <w:top w:val="single" w:sz="4" w:space="1" w:color="auto"/>
          <w:left w:val="single" w:sz="4" w:space="4" w:color="auto"/>
          <w:bottom w:val="single" w:sz="4" w:space="1" w:color="auto"/>
          <w:right w:val="single" w:sz="4" w:space="4" w:color="auto"/>
        </w:pBdr>
        <w:rPr>
          <w:rFonts w:cs="Arial"/>
          <w:b/>
          <w:bCs/>
          <w:sz w:val="22"/>
          <w:szCs w:val="22"/>
        </w:rPr>
      </w:pPr>
      <w:r w:rsidRPr="00A1425E">
        <w:rPr>
          <w:rFonts w:cs="Arial"/>
          <w:b/>
          <w:bCs/>
          <w:sz w:val="22"/>
          <w:szCs w:val="22"/>
        </w:rPr>
        <w:t>17. Garantia Definitiva</w:t>
      </w:r>
    </w:p>
    <w:p w14:paraId="683485F2" w14:textId="77777777" w:rsidR="00A1425E" w:rsidRPr="00A1425E" w:rsidRDefault="00A1425E" w:rsidP="00A1425E">
      <w:pPr>
        <w:rPr>
          <w:rFonts w:cs="Arial"/>
          <w:color w:val="FF0000"/>
          <w:sz w:val="22"/>
          <w:szCs w:val="22"/>
        </w:rPr>
      </w:pPr>
    </w:p>
    <w:p w14:paraId="42037293" w14:textId="77777777" w:rsidR="00A1425E" w:rsidRPr="00A1425E" w:rsidRDefault="00A1425E" w:rsidP="00A1425E">
      <w:pPr>
        <w:rPr>
          <w:rFonts w:cs="Arial"/>
          <w:sz w:val="22"/>
          <w:szCs w:val="22"/>
        </w:rPr>
      </w:pPr>
      <w:r w:rsidRPr="00A1425E">
        <w:rPr>
          <w:rFonts w:cs="Arial"/>
          <w:sz w:val="22"/>
          <w:szCs w:val="22"/>
        </w:rPr>
        <w:t xml:space="preserve">El licitador haurà d'acreditar la constitució de la garantia d'un 5% del preu final ofert, exclòs l'Impost sobre el Valor Afegit. Aquesta garantia podrà prestar-se en alguna de les següents formes: </w:t>
      </w:r>
    </w:p>
    <w:p w14:paraId="194F4D31" w14:textId="77777777" w:rsidR="00A1425E" w:rsidRPr="00A1425E" w:rsidRDefault="00A1425E" w:rsidP="00A1425E">
      <w:pPr>
        <w:rPr>
          <w:rFonts w:cs="Arial"/>
          <w:sz w:val="22"/>
          <w:szCs w:val="22"/>
        </w:rPr>
      </w:pPr>
    </w:p>
    <w:p w14:paraId="125117D6" w14:textId="77777777" w:rsidR="00A1425E" w:rsidRPr="00A1425E" w:rsidRDefault="00A1425E" w:rsidP="00A1425E">
      <w:pPr>
        <w:pStyle w:val="Prrafodelista"/>
        <w:numPr>
          <w:ilvl w:val="0"/>
          <w:numId w:val="12"/>
        </w:numPr>
        <w:rPr>
          <w:rFonts w:cs="Arial"/>
          <w:sz w:val="22"/>
          <w:szCs w:val="22"/>
        </w:rPr>
      </w:pPr>
      <w:r w:rsidRPr="00A1425E">
        <w:rPr>
          <w:rFonts w:cs="Arial"/>
          <w:sz w:val="22"/>
          <w:szCs w:val="22"/>
        </w:rPr>
        <w:t>En efectiu o en valors, que en tot cas seran de Deute Públic, amb subjecció, en cada cas, a les condicions establertes en les normes de desenvolupament d'aquesta Llei. L'efectiu i els certificats d'immobilització dels valors anotats es dipositaran en la Caixa General de Dipòsits o en les seves sucursals enquadrades en les Delegacions d'Economia i Hisenda, o en les Caixes o establiments públics equivalents de les Comunitats Autònomes o Entitats locals contractants davant les quals hagin de fer efecte, en la forma i amb les condicions que les normes de desenvolupament d'aquesta Llei estableixin, sense perjudici del que es disposa per als contractes que se celebrin a l'estranger.</w:t>
      </w:r>
    </w:p>
    <w:p w14:paraId="4C0C27B6" w14:textId="77777777" w:rsidR="00A1425E" w:rsidRPr="00A1425E" w:rsidRDefault="00A1425E" w:rsidP="00A1425E">
      <w:pPr>
        <w:pStyle w:val="Prrafodelista"/>
        <w:rPr>
          <w:rFonts w:cs="Arial"/>
          <w:sz w:val="22"/>
          <w:szCs w:val="22"/>
        </w:rPr>
      </w:pPr>
    </w:p>
    <w:p w14:paraId="095C4916" w14:textId="77777777" w:rsidR="00A1425E" w:rsidRPr="00A1425E" w:rsidRDefault="00A1425E" w:rsidP="00A1425E">
      <w:pPr>
        <w:pStyle w:val="Prrafodelista"/>
        <w:numPr>
          <w:ilvl w:val="0"/>
          <w:numId w:val="12"/>
        </w:numPr>
        <w:rPr>
          <w:rFonts w:cs="Arial"/>
          <w:sz w:val="22"/>
          <w:szCs w:val="22"/>
        </w:rPr>
      </w:pPr>
      <w:r w:rsidRPr="00A1425E">
        <w:rPr>
          <w:rFonts w:cs="Arial"/>
          <w:sz w:val="22"/>
          <w:szCs w:val="22"/>
        </w:rPr>
        <w:t>Mitjançant aval, prestat en la forma i condicions que estableixin les normes de desenvolupament d'aquesta Llei, per algun dels bancs, caixes d'estalvis, cooperatives de crèdit, establiments financers de crèdit i societats de garantia recíproca autoritzats per operar a Espanya, que haurà de dipositar-se en els establiments assenyalats en la lletra a) anterior.</w:t>
      </w:r>
    </w:p>
    <w:p w14:paraId="346C8DE9" w14:textId="77777777" w:rsidR="00A1425E" w:rsidRPr="00A1425E" w:rsidRDefault="00A1425E" w:rsidP="00A1425E">
      <w:pPr>
        <w:pStyle w:val="Prrafodelista"/>
        <w:rPr>
          <w:rFonts w:cs="Arial"/>
          <w:sz w:val="22"/>
          <w:szCs w:val="22"/>
        </w:rPr>
      </w:pPr>
    </w:p>
    <w:p w14:paraId="438CF0F8" w14:textId="77777777" w:rsidR="00A1425E" w:rsidRPr="00A1425E" w:rsidRDefault="00A1425E" w:rsidP="00A1425E">
      <w:pPr>
        <w:pStyle w:val="Prrafodelista"/>
        <w:numPr>
          <w:ilvl w:val="0"/>
          <w:numId w:val="12"/>
        </w:numPr>
        <w:rPr>
          <w:rFonts w:cs="Arial"/>
          <w:sz w:val="22"/>
          <w:szCs w:val="22"/>
        </w:rPr>
      </w:pPr>
      <w:r w:rsidRPr="00A1425E">
        <w:rPr>
          <w:rFonts w:cs="Arial"/>
          <w:sz w:val="22"/>
          <w:szCs w:val="22"/>
        </w:rPr>
        <w:t xml:space="preserve">Mitjançant contracte d'assegurança de caució, celebrat en la forma i condicions que les normes de desenvolupament d'aquesta Llei estableixin, amb una entitat asseguradora autoritzada per operar en el ram. El certificat de l'assegurança haurà de lliurar-se en els establiments assenyalats en la lletra a) anterior. </w:t>
      </w:r>
    </w:p>
    <w:p w14:paraId="11054552" w14:textId="77777777" w:rsidR="00A1425E" w:rsidRPr="00A1425E" w:rsidRDefault="00A1425E" w:rsidP="00A1425E">
      <w:pPr>
        <w:pStyle w:val="Prrafodelista"/>
        <w:rPr>
          <w:rFonts w:cs="Arial"/>
          <w:sz w:val="22"/>
          <w:szCs w:val="22"/>
        </w:rPr>
      </w:pPr>
    </w:p>
    <w:p w14:paraId="12410B7F" w14:textId="77777777" w:rsidR="00A1425E" w:rsidRPr="00A1425E" w:rsidRDefault="00A1425E" w:rsidP="00A1425E">
      <w:pPr>
        <w:rPr>
          <w:rFonts w:cs="Arial"/>
          <w:sz w:val="22"/>
          <w:szCs w:val="22"/>
        </w:rPr>
      </w:pPr>
      <w:r w:rsidRPr="00A1425E">
        <w:rPr>
          <w:rFonts w:cs="Arial"/>
          <w:sz w:val="22"/>
          <w:szCs w:val="22"/>
        </w:rPr>
        <w:t xml:space="preserve">La garantia no serà retornada o cancel·lada fins que s'hagi produït el venciment del termini de garantia i compliment satisfactòriament el contracte. Aquesta garantia respondrà als conceptes inclosos en l'article 110 de la Llei 9/2017, de 8 de novembre, de Contractes del Sector Públic, per la qual es traslladen a l'ordenament jurídic espanyol les Directives del Parlament Europeu i del Consell 2014/23/UE i 2014/24/UE, de 26 de febrer de 2014, i transcorregut el termini de garantia des de la data de terminació del contracte, sense que la recepció formal i la liquidació haguessin tingut lloc per causes no imputables al contractista, es procedirà, sense més demora, a la seva devolució o cancel·lació una vegada depurades les responsabilitats a què es refereix l’esmentat article 110. L'acreditació de la constitució de la garantia podrà fer-se mitjançant mitjans electrònics. </w:t>
      </w:r>
    </w:p>
    <w:p w14:paraId="6462BD28" w14:textId="77777777" w:rsidR="00A1425E" w:rsidRPr="00A1425E" w:rsidRDefault="00A1425E" w:rsidP="00A1425E">
      <w:pPr>
        <w:rPr>
          <w:rFonts w:cs="Arial"/>
          <w:b/>
          <w:bCs/>
          <w:color w:val="FF0000"/>
          <w:sz w:val="22"/>
          <w:szCs w:val="22"/>
        </w:rPr>
      </w:pPr>
    </w:p>
    <w:p w14:paraId="3AFFA650" w14:textId="77777777" w:rsidR="00A1425E" w:rsidRPr="00A1425E" w:rsidRDefault="00A1425E" w:rsidP="00A1425E">
      <w:pPr>
        <w:pBdr>
          <w:top w:val="single" w:sz="4" w:space="1" w:color="auto"/>
          <w:left w:val="single" w:sz="4" w:space="4" w:color="auto"/>
          <w:bottom w:val="single" w:sz="4" w:space="1" w:color="auto"/>
          <w:right w:val="single" w:sz="4" w:space="4" w:color="auto"/>
        </w:pBdr>
        <w:rPr>
          <w:rFonts w:cs="Arial"/>
          <w:b/>
          <w:bCs/>
          <w:sz w:val="22"/>
          <w:szCs w:val="22"/>
        </w:rPr>
      </w:pPr>
      <w:r w:rsidRPr="00A1425E">
        <w:rPr>
          <w:rFonts w:cs="Arial"/>
          <w:b/>
          <w:bCs/>
          <w:sz w:val="22"/>
          <w:szCs w:val="22"/>
        </w:rPr>
        <w:t xml:space="preserve">18. Adjudicació del Contracte </w:t>
      </w:r>
    </w:p>
    <w:p w14:paraId="7C9C0B6C" w14:textId="77777777" w:rsidR="00A1425E" w:rsidRPr="00A1425E" w:rsidRDefault="00A1425E" w:rsidP="00A1425E">
      <w:pPr>
        <w:rPr>
          <w:rFonts w:cs="Arial"/>
          <w:sz w:val="22"/>
          <w:szCs w:val="22"/>
        </w:rPr>
      </w:pPr>
    </w:p>
    <w:p w14:paraId="096F2F90" w14:textId="77777777" w:rsidR="00A1425E" w:rsidRPr="00A1425E" w:rsidRDefault="00A1425E" w:rsidP="00A1425E">
      <w:pPr>
        <w:rPr>
          <w:rFonts w:cs="Arial"/>
          <w:sz w:val="22"/>
          <w:szCs w:val="22"/>
        </w:rPr>
      </w:pPr>
      <w:r w:rsidRPr="00A1425E">
        <w:rPr>
          <w:rFonts w:cs="Arial"/>
          <w:sz w:val="22"/>
          <w:szCs w:val="22"/>
        </w:rPr>
        <w:t xml:space="preserve">Rebuda la documentació sol·licitada, l'òrgan de contractació haurà d'adjudicar el contracte dins dels cinc dies hàbils següents a la recepció de la documentació. En cap </w:t>
      </w:r>
      <w:r w:rsidRPr="00A1425E">
        <w:rPr>
          <w:rFonts w:cs="Arial"/>
          <w:sz w:val="22"/>
          <w:szCs w:val="22"/>
        </w:rPr>
        <w:lastRenderedPageBreak/>
        <w:t xml:space="preserve">cas podrà declarar-se deserta una licitació quan exigeixi alguna oferta o la proposició que sigui admissible d'acord amb els criteris que figurin en el plec. L'adjudicació haurà de ser motivada es notificarà als candidats o licitadors, havent de ser publicada en el perfil de contractant en el termini de 15 dies. El termini màxim per efectuar l'adjudicació serà de dos mesos a comptar des del primer acte d'obertura de les proposicions. </w:t>
      </w:r>
    </w:p>
    <w:p w14:paraId="09806E93" w14:textId="77777777" w:rsidR="00A1425E" w:rsidRPr="00A1425E" w:rsidRDefault="00A1425E" w:rsidP="00A1425E">
      <w:pPr>
        <w:rPr>
          <w:rFonts w:cs="Arial"/>
          <w:b/>
          <w:bCs/>
          <w:color w:val="FF0000"/>
          <w:sz w:val="22"/>
          <w:szCs w:val="22"/>
        </w:rPr>
      </w:pPr>
    </w:p>
    <w:p w14:paraId="1F1EA6EA" w14:textId="77777777" w:rsidR="00A1425E" w:rsidRPr="00A1425E" w:rsidRDefault="00A1425E" w:rsidP="00A1425E">
      <w:pPr>
        <w:pBdr>
          <w:top w:val="single" w:sz="4" w:space="1" w:color="auto"/>
          <w:left w:val="single" w:sz="4" w:space="4" w:color="auto"/>
          <w:bottom w:val="single" w:sz="4" w:space="1" w:color="auto"/>
          <w:right w:val="single" w:sz="4" w:space="4" w:color="auto"/>
        </w:pBdr>
        <w:rPr>
          <w:rFonts w:cs="Arial"/>
          <w:b/>
          <w:bCs/>
          <w:sz w:val="22"/>
          <w:szCs w:val="22"/>
        </w:rPr>
      </w:pPr>
      <w:r w:rsidRPr="00A1425E">
        <w:rPr>
          <w:rFonts w:cs="Arial"/>
          <w:b/>
          <w:bCs/>
          <w:sz w:val="22"/>
          <w:szCs w:val="22"/>
        </w:rPr>
        <w:t xml:space="preserve">19. Formalització del Contracte </w:t>
      </w:r>
    </w:p>
    <w:p w14:paraId="75F62A9C" w14:textId="77777777" w:rsidR="00A1425E" w:rsidRPr="00A1425E" w:rsidRDefault="00A1425E" w:rsidP="00A1425E">
      <w:pPr>
        <w:rPr>
          <w:rFonts w:cs="Arial"/>
          <w:sz w:val="22"/>
          <w:szCs w:val="22"/>
        </w:rPr>
      </w:pPr>
    </w:p>
    <w:p w14:paraId="7FCD8712" w14:textId="77777777" w:rsidR="00A1425E" w:rsidRPr="00A1425E" w:rsidRDefault="00A1425E" w:rsidP="00A1425E">
      <w:pPr>
        <w:rPr>
          <w:rFonts w:cs="Arial"/>
          <w:sz w:val="22"/>
          <w:szCs w:val="22"/>
        </w:rPr>
      </w:pPr>
      <w:r w:rsidRPr="00A1425E">
        <w:rPr>
          <w:rFonts w:cs="Arial"/>
          <w:sz w:val="22"/>
          <w:szCs w:val="22"/>
        </w:rPr>
        <w:t xml:space="preserve">El contracte es perfeccionarà amb la seva formalització. La formalització del contracte en document administratiu s'efectuarà no més tard dels quinze dies hàbils següents a aquell en què es realitzi la notificació de l'adjudicació als licitadors i candidats; constituint aquest document títol suficient per accedir a qualsevol registre públic. El contractista podrà sol·licitar que el contracte s'elevi a escriptura pública, corrent del seu càrrec les corresponents despeses. Quan per causes imputables a l'adjudicatari no s'hagués formalitzat el contracte dins del termini indicat se li exigirà l'import del 3 per cent del pressuposat base de licitació, IVA exclòs, en concepte de penalitat, que es farà efectiu en primer lloc contra la garantia definitiva, si s'hagués constituït. </w:t>
      </w:r>
    </w:p>
    <w:p w14:paraId="0AC3CD08" w14:textId="77777777" w:rsidR="00A1425E" w:rsidRPr="00A1425E" w:rsidRDefault="00A1425E" w:rsidP="00A1425E">
      <w:pPr>
        <w:rPr>
          <w:rFonts w:cs="Arial"/>
          <w:b/>
          <w:bCs/>
          <w:color w:val="FF0000"/>
          <w:sz w:val="22"/>
          <w:szCs w:val="22"/>
        </w:rPr>
      </w:pPr>
    </w:p>
    <w:p w14:paraId="149D5964" w14:textId="77777777" w:rsidR="00A1425E" w:rsidRPr="00A1425E" w:rsidRDefault="00A1425E" w:rsidP="00A1425E">
      <w:pPr>
        <w:pBdr>
          <w:top w:val="single" w:sz="4" w:space="1" w:color="auto"/>
          <w:left w:val="single" w:sz="4" w:space="4" w:color="auto"/>
          <w:bottom w:val="single" w:sz="4" w:space="1" w:color="auto"/>
          <w:right w:val="single" w:sz="4" w:space="4" w:color="auto"/>
        </w:pBdr>
        <w:rPr>
          <w:rFonts w:cs="Arial"/>
          <w:b/>
          <w:bCs/>
          <w:sz w:val="22"/>
          <w:szCs w:val="22"/>
        </w:rPr>
      </w:pPr>
      <w:r w:rsidRPr="00A1425E">
        <w:rPr>
          <w:rFonts w:cs="Arial"/>
          <w:b/>
          <w:bCs/>
          <w:sz w:val="22"/>
          <w:szCs w:val="22"/>
        </w:rPr>
        <w:t>20. Condicions Especials d'Execució del Contracte</w:t>
      </w:r>
    </w:p>
    <w:p w14:paraId="737B0E9E" w14:textId="77777777" w:rsidR="00A1425E" w:rsidRPr="00A1425E" w:rsidRDefault="00A1425E" w:rsidP="00A1425E">
      <w:pPr>
        <w:rPr>
          <w:rFonts w:cs="Arial"/>
          <w:sz w:val="22"/>
          <w:szCs w:val="22"/>
        </w:rPr>
      </w:pPr>
    </w:p>
    <w:p w14:paraId="52ECB391" w14:textId="77777777" w:rsidR="00A1425E" w:rsidRPr="00A1425E" w:rsidRDefault="00A1425E" w:rsidP="00A1425E">
      <w:pPr>
        <w:rPr>
          <w:rFonts w:cs="Arial"/>
          <w:sz w:val="22"/>
          <w:szCs w:val="22"/>
        </w:rPr>
      </w:pPr>
      <w:r w:rsidRPr="00A1425E">
        <w:rPr>
          <w:rFonts w:cs="Arial"/>
          <w:sz w:val="22"/>
          <w:szCs w:val="22"/>
        </w:rPr>
        <w:t xml:space="preserve">L’empresa haurà de justificar el compliment d’alguna de les següents condicions especials d'execució del contracte, d'acord amb l'establert en l'article 202 de la Llei 9/2017, de 8 de novembre, de Contractes del Sector Públic: </w:t>
      </w:r>
    </w:p>
    <w:p w14:paraId="5DB1985E" w14:textId="77777777" w:rsidR="00A1425E" w:rsidRPr="00A1425E" w:rsidRDefault="00A1425E" w:rsidP="00A1425E">
      <w:pPr>
        <w:rPr>
          <w:rFonts w:cs="Arial"/>
          <w:sz w:val="22"/>
          <w:szCs w:val="22"/>
        </w:rPr>
      </w:pPr>
    </w:p>
    <w:p w14:paraId="012F2E10" w14:textId="77777777" w:rsidR="00A1425E" w:rsidRPr="00A1425E" w:rsidRDefault="00A1425E" w:rsidP="00A1425E">
      <w:pPr>
        <w:numPr>
          <w:ilvl w:val="0"/>
          <w:numId w:val="13"/>
        </w:numPr>
        <w:rPr>
          <w:rFonts w:eastAsia="Calibri" w:cs="Arial"/>
          <w:sz w:val="22"/>
          <w:szCs w:val="22"/>
          <w:lang w:eastAsia="en-US"/>
        </w:rPr>
      </w:pPr>
      <w:r w:rsidRPr="00A1425E">
        <w:rPr>
          <w:rFonts w:eastAsia="Calibri" w:cs="Arial"/>
          <w:sz w:val="22"/>
          <w:szCs w:val="22"/>
          <w:lang w:eastAsia="en-US"/>
        </w:rPr>
        <w:t xml:space="preserve">Consideracions </w:t>
      </w:r>
      <w:r w:rsidRPr="00A1425E">
        <w:rPr>
          <w:rFonts w:eastAsia="Calibri" w:cs="Arial"/>
          <w:b/>
          <w:bCs/>
          <w:sz w:val="22"/>
          <w:szCs w:val="22"/>
          <w:lang w:eastAsia="en-US"/>
        </w:rPr>
        <w:t>mediambientals</w:t>
      </w:r>
      <w:r w:rsidRPr="00A1425E">
        <w:rPr>
          <w:rFonts w:eastAsia="Calibri" w:cs="Arial"/>
          <w:sz w:val="22"/>
          <w:szCs w:val="22"/>
          <w:lang w:eastAsia="en-US"/>
        </w:rPr>
        <w:t>, com poden ser:</w:t>
      </w:r>
    </w:p>
    <w:p w14:paraId="0A06BC1C" w14:textId="77777777" w:rsidR="00A1425E" w:rsidRPr="00A1425E" w:rsidRDefault="00A1425E" w:rsidP="00A1425E">
      <w:pPr>
        <w:ind w:left="720"/>
        <w:rPr>
          <w:rFonts w:eastAsia="Calibri" w:cs="Arial"/>
          <w:sz w:val="22"/>
          <w:szCs w:val="22"/>
          <w:lang w:eastAsia="en-US"/>
        </w:rPr>
      </w:pPr>
    </w:p>
    <w:p w14:paraId="3F6B3CAA" w14:textId="77777777" w:rsidR="00A1425E" w:rsidRPr="00A1425E" w:rsidRDefault="00A1425E" w:rsidP="00A1425E">
      <w:pPr>
        <w:numPr>
          <w:ilvl w:val="1"/>
          <w:numId w:val="13"/>
        </w:numPr>
        <w:rPr>
          <w:rFonts w:eastAsia="Calibri" w:cs="Arial"/>
          <w:sz w:val="22"/>
          <w:szCs w:val="22"/>
          <w:lang w:eastAsia="en-US"/>
        </w:rPr>
      </w:pPr>
      <w:r w:rsidRPr="00A1425E">
        <w:rPr>
          <w:rFonts w:eastAsia="Calibri" w:cs="Arial"/>
          <w:sz w:val="22"/>
          <w:szCs w:val="22"/>
          <w:lang w:eastAsia="en-US"/>
        </w:rPr>
        <w:t xml:space="preserve">La reducció de les emissions de gasos d’efecte d’hivernacle, a fi de contribuir a complir l’objectiu que estableix l’article 88 de la Llei 2/2011, de 4 de març, d’economia sostenible; </w:t>
      </w:r>
      <w:r w:rsidRPr="00A1425E">
        <w:rPr>
          <w:rFonts w:eastAsia="Calibri" w:cs="Arial"/>
          <w:sz w:val="22"/>
          <w:szCs w:val="22"/>
          <w:lang w:eastAsia="en-US"/>
        </w:rPr>
        <w:sym w:font="Arial" w:char="F0B7"/>
      </w:r>
      <w:r w:rsidRPr="00A1425E">
        <w:rPr>
          <w:rFonts w:eastAsia="Calibri" w:cs="Arial"/>
          <w:sz w:val="22"/>
          <w:szCs w:val="22"/>
          <w:lang w:eastAsia="en-US"/>
        </w:rPr>
        <w:t xml:space="preserve"> El manteniment o la millora dels valors mediambientals que es puguin veure afectats per l’execució del contracte; </w:t>
      </w:r>
    </w:p>
    <w:p w14:paraId="10031778" w14:textId="77777777" w:rsidR="00A1425E" w:rsidRPr="00A1425E" w:rsidRDefault="00A1425E" w:rsidP="00A1425E">
      <w:pPr>
        <w:numPr>
          <w:ilvl w:val="1"/>
          <w:numId w:val="13"/>
        </w:numPr>
        <w:rPr>
          <w:rFonts w:eastAsia="Calibri" w:cs="Arial"/>
          <w:sz w:val="22"/>
          <w:szCs w:val="22"/>
          <w:lang w:eastAsia="en-US"/>
        </w:rPr>
      </w:pPr>
      <w:r w:rsidRPr="00A1425E">
        <w:rPr>
          <w:rFonts w:eastAsia="Calibri" w:cs="Arial"/>
          <w:sz w:val="22"/>
          <w:szCs w:val="22"/>
          <w:lang w:eastAsia="en-US"/>
        </w:rPr>
        <w:t xml:space="preserve">La gestió més sostenible de l’aigua; </w:t>
      </w:r>
    </w:p>
    <w:p w14:paraId="61A82052" w14:textId="77777777" w:rsidR="00A1425E" w:rsidRPr="00A1425E" w:rsidRDefault="00A1425E" w:rsidP="00A1425E">
      <w:pPr>
        <w:numPr>
          <w:ilvl w:val="1"/>
          <w:numId w:val="13"/>
        </w:numPr>
        <w:rPr>
          <w:rFonts w:eastAsia="Calibri" w:cs="Arial"/>
          <w:sz w:val="22"/>
          <w:szCs w:val="22"/>
          <w:lang w:eastAsia="en-US"/>
        </w:rPr>
      </w:pPr>
      <w:r w:rsidRPr="00A1425E">
        <w:rPr>
          <w:rFonts w:eastAsia="Calibri" w:cs="Arial"/>
          <w:sz w:val="22"/>
          <w:szCs w:val="22"/>
          <w:lang w:eastAsia="en-US"/>
        </w:rPr>
        <w:t>El foment de l’ús de les energies renovables;</w:t>
      </w:r>
    </w:p>
    <w:p w14:paraId="09ECDFCE" w14:textId="77777777" w:rsidR="00A1425E" w:rsidRPr="00A1425E" w:rsidRDefault="00A1425E" w:rsidP="00A1425E">
      <w:pPr>
        <w:numPr>
          <w:ilvl w:val="1"/>
          <w:numId w:val="13"/>
        </w:numPr>
        <w:rPr>
          <w:rFonts w:eastAsia="Calibri" w:cs="Arial"/>
          <w:sz w:val="22"/>
          <w:szCs w:val="22"/>
          <w:lang w:eastAsia="en-US"/>
        </w:rPr>
      </w:pPr>
      <w:r w:rsidRPr="00A1425E">
        <w:rPr>
          <w:rFonts w:eastAsia="Calibri" w:cs="Arial"/>
          <w:sz w:val="22"/>
          <w:szCs w:val="22"/>
          <w:lang w:eastAsia="en-US"/>
        </w:rPr>
        <w:t>La promoció del reciclatge de productes i l’ús d’envasos reutilitzables;</w:t>
      </w:r>
    </w:p>
    <w:p w14:paraId="5F529888" w14:textId="77777777" w:rsidR="00A1425E" w:rsidRPr="00A1425E" w:rsidRDefault="00A1425E" w:rsidP="00A1425E">
      <w:pPr>
        <w:numPr>
          <w:ilvl w:val="1"/>
          <w:numId w:val="13"/>
        </w:numPr>
        <w:rPr>
          <w:rFonts w:eastAsia="Calibri" w:cs="Arial"/>
          <w:sz w:val="22"/>
          <w:szCs w:val="22"/>
          <w:lang w:eastAsia="en-US"/>
        </w:rPr>
      </w:pPr>
      <w:r w:rsidRPr="00A1425E">
        <w:rPr>
          <w:rFonts w:eastAsia="Calibri" w:cs="Arial"/>
          <w:sz w:val="22"/>
          <w:szCs w:val="22"/>
          <w:lang w:eastAsia="en-US"/>
        </w:rPr>
        <w:t>L’impuls del lliurament de productes a granel i la producció ecològica.</w:t>
      </w:r>
    </w:p>
    <w:p w14:paraId="7EB28A2B" w14:textId="77777777" w:rsidR="00A1425E" w:rsidRPr="00A1425E" w:rsidRDefault="00A1425E" w:rsidP="00A1425E">
      <w:pPr>
        <w:ind w:left="720"/>
        <w:rPr>
          <w:rFonts w:eastAsia="Calibri" w:cs="Arial"/>
          <w:sz w:val="22"/>
          <w:szCs w:val="22"/>
          <w:lang w:eastAsia="en-US"/>
        </w:rPr>
      </w:pPr>
    </w:p>
    <w:p w14:paraId="226BA1FD" w14:textId="77777777" w:rsidR="00A1425E" w:rsidRPr="00A1425E" w:rsidRDefault="00A1425E" w:rsidP="00A1425E">
      <w:pPr>
        <w:numPr>
          <w:ilvl w:val="0"/>
          <w:numId w:val="13"/>
        </w:numPr>
        <w:rPr>
          <w:rFonts w:eastAsia="Calibri" w:cs="Arial"/>
          <w:sz w:val="22"/>
          <w:szCs w:val="22"/>
          <w:lang w:eastAsia="en-US"/>
        </w:rPr>
      </w:pPr>
      <w:r w:rsidRPr="00A1425E">
        <w:rPr>
          <w:rFonts w:eastAsia="Calibri" w:cs="Arial"/>
          <w:sz w:val="22"/>
          <w:szCs w:val="22"/>
          <w:lang w:eastAsia="en-US"/>
        </w:rPr>
        <w:t>Les consideracions de tipus social o amb alguna de les finalitats següents:</w:t>
      </w:r>
    </w:p>
    <w:p w14:paraId="16321EE2" w14:textId="77777777" w:rsidR="00A1425E" w:rsidRPr="00A1425E" w:rsidRDefault="00A1425E" w:rsidP="00A1425E">
      <w:pPr>
        <w:ind w:left="720"/>
        <w:rPr>
          <w:rFonts w:eastAsia="Calibri" w:cs="Arial"/>
          <w:sz w:val="22"/>
          <w:szCs w:val="22"/>
          <w:lang w:eastAsia="en-US"/>
        </w:rPr>
      </w:pPr>
    </w:p>
    <w:p w14:paraId="1BD791E1" w14:textId="77777777" w:rsidR="00A1425E" w:rsidRPr="00A1425E" w:rsidRDefault="00A1425E" w:rsidP="00A1425E">
      <w:pPr>
        <w:numPr>
          <w:ilvl w:val="1"/>
          <w:numId w:val="13"/>
        </w:numPr>
        <w:rPr>
          <w:rFonts w:eastAsia="Calibri" w:cs="Arial"/>
          <w:sz w:val="22"/>
          <w:szCs w:val="22"/>
          <w:lang w:eastAsia="en-US"/>
        </w:rPr>
      </w:pPr>
      <w:r w:rsidRPr="00A1425E">
        <w:rPr>
          <w:rFonts w:eastAsia="Calibri" w:cs="Arial"/>
          <w:sz w:val="22"/>
          <w:szCs w:val="22"/>
          <w:lang w:eastAsia="en-US"/>
        </w:rPr>
        <w:t xml:space="preserve">Contractar un nombre de persones amb discapacitat superior al que exigeix la legislació nacional; </w:t>
      </w:r>
    </w:p>
    <w:p w14:paraId="38042D0B" w14:textId="77777777" w:rsidR="00A1425E" w:rsidRPr="00A1425E" w:rsidRDefault="00A1425E" w:rsidP="00A1425E">
      <w:pPr>
        <w:numPr>
          <w:ilvl w:val="1"/>
          <w:numId w:val="13"/>
        </w:numPr>
        <w:rPr>
          <w:rFonts w:eastAsia="Calibri" w:cs="Arial"/>
          <w:sz w:val="22"/>
          <w:szCs w:val="22"/>
          <w:lang w:eastAsia="en-US"/>
        </w:rPr>
      </w:pPr>
      <w:r w:rsidRPr="00A1425E">
        <w:rPr>
          <w:rFonts w:eastAsia="Calibri" w:cs="Arial"/>
          <w:sz w:val="22"/>
          <w:szCs w:val="22"/>
          <w:lang w:eastAsia="en-US"/>
        </w:rPr>
        <w:t>Promoure l’ocupació de persones amb dificultats especials d’inserció en el mercat laboral, en particular de les persones amb discapacitat o en situació o risc d’exclusió social a través d’empreses d’inserció;</w:t>
      </w:r>
    </w:p>
    <w:p w14:paraId="1340E3B4" w14:textId="77777777" w:rsidR="00A1425E" w:rsidRPr="00A1425E" w:rsidRDefault="00A1425E" w:rsidP="00A1425E">
      <w:pPr>
        <w:numPr>
          <w:ilvl w:val="1"/>
          <w:numId w:val="13"/>
        </w:numPr>
        <w:rPr>
          <w:rFonts w:eastAsia="Calibri" w:cs="Arial"/>
          <w:sz w:val="22"/>
          <w:szCs w:val="22"/>
          <w:lang w:eastAsia="en-US"/>
        </w:rPr>
      </w:pPr>
      <w:r w:rsidRPr="00A1425E">
        <w:rPr>
          <w:rFonts w:eastAsia="Calibri" w:cs="Arial"/>
          <w:sz w:val="22"/>
          <w:szCs w:val="22"/>
          <w:lang w:eastAsia="en-US"/>
        </w:rPr>
        <w:t>Eliminar les desigualtats entre l’home i la dona en el mercat esmentat, afavorint l’aplicació de mesures que fomentin la igualtat entre dones i homes a la feina; afavorir una participació més alta de la dona en el mercat laboral i la conciliació del treball i la vida familiar;</w:t>
      </w:r>
    </w:p>
    <w:p w14:paraId="3B6C28AA" w14:textId="77777777" w:rsidR="00A1425E" w:rsidRPr="00A1425E" w:rsidRDefault="00A1425E" w:rsidP="00A1425E">
      <w:pPr>
        <w:numPr>
          <w:ilvl w:val="1"/>
          <w:numId w:val="13"/>
        </w:numPr>
        <w:rPr>
          <w:rFonts w:eastAsia="Calibri" w:cs="Arial"/>
          <w:sz w:val="22"/>
          <w:szCs w:val="22"/>
          <w:lang w:eastAsia="en-US"/>
        </w:rPr>
      </w:pPr>
      <w:r w:rsidRPr="00A1425E">
        <w:rPr>
          <w:rFonts w:eastAsia="Calibri" w:cs="Arial"/>
          <w:sz w:val="22"/>
          <w:szCs w:val="22"/>
          <w:lang w:eastAsia="en-US"/>
        </w:rPr>
        <w:t>Combatre l’atur, en particular el juvenil, el que afecta les dones i el de llarga durada; afavorir la formació en el lloc de treball;</w:t>
      </w:r>
    </w:p>
    <w:p w14:paraId="3F60C50B" w14:textId="77777777" w:rsidR="00A1425E" w:rsidRPr="00A1425E" w:rsidRDefault="00A1425E" w:rsidP="00A1425E">
      <w:pPr>
        <w:numPr>
          <w:ilvl w:val="1"/>
          <w:numId w:val="13"/>
        </w:numPr>
        <w:rPr>
          <w:rFonts w:eastAsia="Calibri" w:cs="Arial"/>
          <w:sz w:val="22"/>
          <w:szCs w:val="22"/>
          <w:lang w:eastAsia="en-US"/>
        </w:rPr>
      </w:pPr>
      <w:r w:rsidRPr="00A1425E">
        <w:rPr>
          <w:rFonts w:eastAsia="Calibri" w:cs="Arial"/>
          <w:sz w:val="22"/>
          <w:szCs w:val="22"/>
          <w:lang w:eastAsia="en-US"/>
        </w:rPr>
        <w:lastRenderedPageBreak/>
        <w:t>Garantir la seguretat i la protecció de la salut al lloc de treball i el compliment dels convenis col·lectius sectorials i territorials aplicables;</w:t>
      </w:r>
    </w:p>
    <w:p w14:paraId="7E74152D" w14:textId="77777777" w:rsidR="00A1425E" w:rsidRPr="00A1425E" w:rsidRDefault="00A1425E" w:rsidP="00A1425E">
      <w:pPr>
        <w:numPr>
          <w:ilvl w:val="1"/>
          <w:numId w:val="13"/>
        </w:numPr>
        <w:rPr>
          <w:rFonts w:eastAsia="Calibri" w:cs="Arial"/>
          <w:sz w:val="22"/>
          <w:szCs w:val="22"/>
          <w:lang w:eastAsia="en-US"/>
        </w:rPr>
      </w:pPr>
      <w:r w:rsidRPr="00A1425E">
        <w:rPr>
          <w:rFonts w:eastAsia="Calibri" w:cs="Arial"/>
          <w:sz w:val="22"/>
          <w:szCs w:val="22"/>
          <w:lang w:eastAsia="en-US"/>
        </w:rPr>
        <w:t>Mesures per prevenir la sinistralitat laboral;</w:t>
      </w:r>
    </w:p>
    <w:p w14:paraId="465D6BEA" w14:textId="77777777" w:rsidR="00A1425E" w:rsidRPr="00A1425E" w:rsidRDefault="00A1425E" w:rsidP="00A1425E">
      <w:pPr>
        <w:numPr>
          <w:ilvl w:val="1"/>
          <w:numId w:val="13"/>
        </w:numPr>
        <w:rPr>
          <w:rFonts w:eastAsia="Calibri" w:cs="Arial"/>
          <w:sz w:val="22"/>
          <w:szCs w:val="22"/>
          <w:lang w:eastAsia="en-US"/>
        </w:rPr>
      </w:pPr>
      <w:r w:rsidRPr="00A1425E">
        <w:rPr>
          <w:rFonts w:eastAsia="Calibri" w:cs="Arial"/>
          <w:sz w:val="22"/>
          <w:szCs w:val="22"/>
          <w:lang w:eastAsia="en-US"/>
        </w:rPr>
        <w:t xml:space="preserve">Garantir el respecte als drets laborals bàsics establerts per la OIT. </w:t>
      </w:r>
    </w:p>
    <w:p w14:paraId="0901C08F" w14:textId="77777777" w:rsidR="00A1425E" w:rsidRPr="00A1425E" w:rsidRDefault="00A1425E" w:rsidP="00A1425E">
      <w:pPr>
        <w:ind w:left="1440"/>
        <w:rPr>
          <w:rFonts w:eastAsia="Calibri" w:cs="Arial"/>
          <w:sz w:val="22"/>
          <w:szCs w:val="22"/>
          <w:lang w:eastAsia="en-US"/>
        </w:rPr>
      </w:pPr>
    </w:p>
    <w:p w14:paraId="2344EB8B" w14:textId="77777777" w:rsidR="00A1425E" w:rsidRPr="00A1425E" w:rsidRDefault="00A1425E" w:rsidP="00A1425E">
      <w:pPr>
        <w:pBdr>
          <w:top w:val="single" w:sz="4" w:space="1" w:color="auto"/>
          <w:left w:val="single" w:sz="4" w:space="4" w:color="auto"/>
          <w:bottom w:val="single" w:sz="4" w:space="1" w:color="auto"/>
          <w:right w:val="single" w:sz="4" w:space="4" w:color="auto"/>
        </w:pBdr>
        <w:rPr>
          <w:rFonts w:cs="Arial"/>
          <w:b/>
          <w:bCs/>
          <w:sz w:val="22"/>
          <w:szCs w:val="22"/>
        </w:rPr>
      </w:pPr>
      <w:r w:rsidRPr="00A1425E">
        <w:rPr>
          <w:rFonts w:cs="Arial"/>
          <w:b/>
          <w:bCs/>
          <w:sz w:val="22"/>
          <w:szCs w:val="22"/>
        </w:rPr>
        <w:t xml:space="preserve">21. Drets i Obligacions de les Parts </w:t>
      </w:r>
    </w:p>
    <w:p w14:paraId="260CF2D0" w14:textId="77777777" w:rsidR="00A1425E" w:rsidRPr="00A1425E" w:rsidRDefault="00A1425E" w:rsidP="00A1425E">
      <w:pPr>
        <w:rPr>
          <w:rFonts w:cs="Arial"/>
          <w:b/>
          <w:bCs/>
          <w:sz w:val="22"/>
          <w:szCs w:val="22"/>
        </w:rPr>
      </w:pPr>
    </w:p>
    <w:p w14:paraId="59CBDBB2" w14:textId="77777777" w:rsidR="00A1425E" w:rsidRPr="00A1425E" w:rsidRDefault="00A1425E" w:rsidP="00A1425E">
      <w:pPr>
        <w:rPr>
          <w:rFonts w:cs="Arial"/>
          <w:b/>
          <w:bCs/>
          <w:sz w:val="22"/>
          <w:szCs w:val="22"/>
        </w:rPr>
      </w:pPr>
      <w:r w:rsidRPr="00A1425E">
        <w:rPr>
          <w:rFonts w:cs="Arial"/>
          <w:b/>
          <w:bCs/>
          <w:sz w:val="22"/>
          <w:szCs w:val="22"/>
        </w:rPr>
        <w:t>21.1. Abonaments al contractista</w:t>
      </w:r>
    </w:p>
    <w:p w14:paraId="7CB81619" w14:textId="77777777" w:rsidR="00A1425E" w:rsidRPr="00A1425E" w:rsidRDefault="00A1425E" w:rsidP="00A1425E">
      <w:pPr>
        <w:rPr>
          <w:rFonts w:cs="Arial"/>
          <w:b/>
          <w:bCs/>
          <w:sz w:val="22"/>
          <w:szCs w:val="22"/>
        </w:rPr>
      </w:pPr>
    </w:p>
    <w:p w14:paraId="3D34C680" w14:textId="77777777" w:rsidR="00A1425E" w:rsidRPr="00A1425E" w:rsidRDefault="00A1425E" w:rsidP="00A1425E">
      <w:pPr>
        <w:widowControl w:val="0"/>
        <w:autoSpaceDE w:val="0"/>
        <w:autoSpaceDN w:val="0"/>
        <w:adjustRightInd w:val="0"/>
        <w:ind w:right="-39"/>
        <w:rPr>
          <w:rFonts w:cs="Arial"/>
          <w:sz w:val="22"/>
          <w:szCs w:val="22"/>
        </w:rPr>
      </w:pPr>
      <w:r w:rsidRPr="00A1425E">
        <w:rPr>
          <w:rFonts w:cs="Arial"/>
          <w:sz w:val="22"/>
          <w:szCs w:val="22"/>
        </w:rPr>
        <w:t>L’empresa contractista tindrà  dret  a  l’abonament  del  preu  dels  serveis o treballs  realitzats de conformitat amb l’Administració.</w:t>
      </w:r>
    </w:p>
    <w:p w14:paraId="2CAFFB70" w14:textId="77777777" w:rsidR="00A1425E" w:rsidRPr="00A1425E" w:rsidRDefault="00A1425E" w:rsidP="00A1425E">
      <w:pPr>
        <w:widowControl w:val="0"/>
        <w:autoSpaceDE w:val="0"/>
        <w:autoSpaceDN w:val="0"/>
        <w:adjustRightInd w:val="0"/>
        <w:ind w:right="-39"/>
        <w:rPr>
          <w:rFonts w:cs="Arial"/>
          <w:sz w:val="22"/>
          <w:szCs w:val="22"/>
        </w:rPr>
      </w:pPr>
    </w:p>
    <w:p w14:paraId="764DB07B" w14:textId="77777777" w:rsidR="00A1425E" w:rsidRPr="00A1425E" w:rsidRDefault="00A1425E" w:rsidP="00A1425E">
      <w:pPr>
        <w:rPr>
          <w:rFonts w:cs="Arial"/>
          <w:sz w:val="22"/>
          <w:szCs w:val="22"/>
        </w:rPr>
      </w:pPr>
      <w:r w:rsidRPr="00A1425E">
        <w:rPr>
          <w:rFonts w:cs="Arial"/>
          <w:sz w:val="22"/>
          <w:szCs w:val="22"/>
        </w:rPr>
        <w:t xml:space="preserve">El  pagament  a  l’empresa  contractista  s’efectuarà  contra  presentació  de  factura expedida d’acord amb la normativa vigent, en els terminis i les condicions establertes en l’article 198 de la LCSP . La presentació de la factura es realitzarà a més vençut i  no es podrà presentar la primera factura fins que s’hagi rebut l’objecte del contracte  i s’hagi expedit la declaració de recepció de conformitat total per part del responsable d’aquest contracte. </w:t>
      </w:r>
    </w:p>
    <w:p w14:paraId="1D7852C0" w14:textId="77777777" w:rsidR="00A1425E" w:rsidRPr="00A1425E" w:rsidRDefault="00A1425E" w:rsidP="00A1425E">
      <w:pPr>
        <w:rPr>
          <w:rFonts w:cs="Arial"/>
          <w:sz w:val="22"/>
          <w:szCs w:val="22"/>
        </w:rPr>
      </w:pPr>
    </w:p>
    <w:p w14:paraId="2C0B512A" w14:textId="77777777" w:rsidR="00A1425E" w:rsidRPr="00A1425E" w:rsidRDefault="00A1425E" w:rsidP="00A1425E">
      <w:pPr>
        <w:rPr>
          <w:rFonts w:cs="Arial"/>
          <w:sz w:val="22"/>
          <w:szCs w:val="22"/>
        </w:rPr>
      </w:pPr>
      <w:r w:rsidRPr="00A1425E">
        <w:rPr>
          <w:rFonts w:cs="Arial"/>
          <w:sz w:val="22"/>
          <w:szCs w:val="22"/>
        </w:rPr>
        <w:t>Les factures que s’hagin d’emetre en format electrònic, d’acord amb el que estableix la Llei 25/2013, de 27 de desembre, s’han de signar amb signatura avançada basada en un certificat  reconegut,  i  han  d’incloure,  necessàriament,  el  número  d’expedient  de contractació.</w:t>
      </w:r>
    </w:p>
    <w:p w14:paraId="493581B0" w14:textId="77777777" w:rsidR="00A1425E" w:rsidRPr="00A1425E" w:rsidRDefault="00A1425E" w:rsidP="00A1425E">
      <w:pPr>
        <w:rPr>
          <w:rFonts w:cs="Arial"/>
          <w:sz w:val="22"/>
          <w:szCs w:val="22"/>
        </w:rPr>
      </w:pPr>
    </w:p>
    <w:p w14:paraId="24BD1714" w14:textId="77777777" w:rsidR="00A1425E" w:rsidRPr="00A1425E" w:rsidRDefault="00A1425E" w:rsidP="00A1425E">
      <w:pPr>
        <w:rPr>
          <w:rFonts w:cs="Arial"/>
          <w:sz w:val="22"/>
          <w:szCs w:val="22"/>
        </w:rPr>
      </w:pPr>
      <w:r w:rsidRPr="00A1425E">
        <w:rPr>
          <w:rFonts w:cs="Arial"/>
          <w:sz w:val="22"/>
          <w:szCs w:val="22"/>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052B2174" w14:textId="77777777" w:rsidR="00A1425E" w:rsidRPr="00A1425E" w:rsidRDefault="00A1425E" w:rsidP="00A1425E">
      <w:pPr>
        <w:rPr>
          <w:rFonts w:cs="Arial"/>
          <w:sz w:val="22"/>
          <w:szCs w:val="22"/>
        </w:rPr>
      </w:pPr>
    </w:p>
    <w:p w14:paraId="62AF01AE" w14:textId="77777777" w:rsidR="00A1425E" w:rsidRPr="00A1425E" w:rsidRDefault="00A1425E" w:rsidP="00A1425E">
      <w:pPr>
        <w:rPr>
          <w:rFonts w:cs="Arial"/>
          <w:sz w:val="22"/>
          <w:szCs w:val="22"/>
        </w:rPr>
      </w:pPr>
      <w:r w:rsidRPr="00A1425E">
        <w:rPr>
          <w:rFonts w:cs="Arial"/>
          <w:sz w:val="22"/>
          <w:szCs w:val="22"/>
        </w:rPr>
        <w:t xml:space="preserve">La  plataforma </w:t>
      </w:r>
      <w:proofErr w:type="spellStart"/>
      <w:r w:rsidRPr="00A1425E">
        <w:rPr>
          <w:rFonts w:cs="Arial"/>
          <w:sz w:val="22"/>
          <w:szCs w:val="22"/>
        </w:rPr>
        <w:t>e.FACT</w:t>
      </w:r>
      <w:proofErr w:type="spellEnd"/>
      <w:r w:rsidRPr="00A1425E">
        <w:rPr>
          <w:rFonts w:cs="Arial"/>
          <w:sz w:val="22"/>
          <w:szCs w:val="22"/>
        </w:rPr>
        <w:t xml:space="preserve">  és  el  punt  general  d’entrada  de  factures  electròniques.</w:t>
      </w:r>
    </w:p>
    <w:p w14:paraId="6EE0664C" w14:textId="77777777" w:rsidR="00A1425E" w:rsidRPr="00A1425E" w:rsidRDefault="00A1425E" w:rsidP="00A1425E">
      <w:pPr>
        <w:rPr>
          <w:rFonts w:cs="Arial"/>
          <w:sz w:val="22"/>
          <w:szCs w:val="22"/>
        </w:rPr>
      </w:pPr>
    </w:p>
    <w:p w14:paraId="31C155A4" w14:textId="77777777" w:rsidR="00A1425E" w:rsidRPr="00A1425E" w:rsidRDefault="00A1425E" w:rsidP="00A1425E">
      <w:pPr>
        <w:rPr>
          <w:rFonts w:cs="Arial"/>
          <w:sz w:val="22"/>
          <w:szCs w:val="22"/>
        </w:rPr>
      </w:pPr>
      <w:r w:rsidRPr="00A1425E">
        <w:rPr>
          <w:rFonts w:cs="Arial"/>
          <w:sz w:val="22"/>
          <w:szCs w:val="22"/>
        </w:rPr>
        <w:t>Als efectes de la factura electrònica, s’informa que el codi DIR és L01439018.</w:t>
      </w:r>
    </w:p>
    <w:p w14:paraId="60FF3AEF" w14:textId="77777777" w:rsidR="00A1425E" w:rsidRPr="00A1425E" w:rsidRDefault="00A1425E" w:rsidP="00A1425E">
      <w:pPr>
        <w:rPr>
          <w:rFonts w:cs="Arial"/>
          <w:sz w:val="22"/>
          <w:szCs w:val="22"/>
        </w:rPr>
      </w:pPr>
    </w:p>
    <w:p w14:paraId="3A84D22B" w14:textId="77777777" w:rsidR="00A1425E" w:rsidRPr="00A1425E" w:rsidRDefault="00A1425E" w:rsidP="00A1425E">
      <w:pPr>
        <w:rPr>
          <w:rFonts w:cs="Arial"/>
          <w:sz w:val="22"/>
          <w:szCs w:val="22"/>
        </w:rPr>
      </w:pPr>
      <w:r w:rsidRPr="00A1425E">
        <w:rPr>
          <w:rFonts w:cs="Arial"/>
          <w:sz w:val="22"/>
          <w:szCs w:val="22"/>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147F9251" w14:textId="77777777" w:rsidR="00A1425E" w:rsidRPr="00A1425E" w:rsidRDefault="00A1425E" w:rsidP="00A1425E">
      <w:pPr>
        <w:rPr>
          <w:rFonts w:cs="Arial"/>
          <w:sz w:val="22"/>
          <w:szCs w:val="22"/>
        </w:rPr>
      </w:pPr>
    </w:p>
    <w:p w14:paraId="7D1CE6F8" w14:textId="77777777" w:rsidR="00A1425E" w:rsidRPr="00A1425E" w:rsidRDefault="00A1425E" w:rsidP="00A1425E">
      <w:pPr>
        <w:rPr>
          <w:rFonts w:cs="Arial"/>
          <w:b/>
          <w:bCs/>
          <w:sz w:val="22"/>
          <w:szCs w:val="22"/>
        </w:rPr>
      </w:pPr>
      <w:r w:rsidRPr="00A1425E">
        <w:rPr>
          <w:rFonts w:cs="Arial"/>
          <w:b/>
          <w:bCs/>
          <w:sz w:val="22"/>
          <w:szCs w:val="22"/>
        </w:rPr>
        <w:t xml:space="preserve">21.2. Obligacions laborals, socials i de transparència </w:t>
      </w:r>
    </w:p>
    <w:p w14:paraId="58D5A51D" w14:textId="77777777" w:rsidR="00A1425E" w:rsidRPr="00A1425E" w:rsidRDefault="00A1425E" w:rsidP="00A1425E">
      <w:pPr>
        <w:rPr>
          <w:rFonts w:cs="Arial"/>
          <w:b/>
          <w:bCs/>
          <w:sz w:val="22"/>
          <w:szCs w:val="22"/>
        </w:rPr>
      </w:pPr>
    </w:p>
    <w:p w14:paraId="172C2E77" w14:textId="77777777" w:rsidR="00A1425E" w:rsidRPr="00A1425E" w:rsidRDefault="00A1425E" w:rsidP="00A1425E">
      <w:pPr>
        <w:rPr>
          <w:rFonts w:cs="Arial"/>
          <w:b/>
          <w:bCs/>
          <w:sz w:val="22"/>
          <w:szCs w:val="22"/>
        </w:rPr>
      </w:pPr>
      <w:r w:rsidRPr="00A1425E">
        <w:rPr>
          <w:rFonts w:cs="Arial"/>
          <w:sz w:val="22"/>
          <w:szCs w:val="22"/>
        </w:rPr>
        <w:t xml:space="preserve">El contractista està obligat al compliment de la normativa vigent en matèria laboral i de seguretat social. Així mateix, està obligat al compliment del Reial decret Legislatiu 1/2013, de 29 de novembre, pel qual s'aprova el text refós de la Llei General de drets de les persones amb discapacitat i de la seva inclusió social, de la Llei Orgànica 3/2007, de 22 de març, per a la igualtat efectiva de dones i homes, de la Llei 31/1995, de 8 de novembre, sobre efectiva de dones i homes, de la Llei 31/1995, de 8 de novembre, sobre Prevenció de Riscos Laborals, i del Reglament dels Serveis de </w:t>
      </w:r>
      <w:r w:rsidRPr="00A1425E">
        <w:rPr>
          <w:rFonts w:cs="Arial"/>
          <w:sz w:val="22"/>
          <w:szCs w:val="22"/>
        </w:rPr>
        <w:lastRenderedPageBreak/>
        <w:t xml:space="preserve">Prevenció, aprovat per Reial decret 39/1997, de 17 de gener, així com de les normes que es promulguin durant l'execució del contracte. L'empresa contractista està obligada a complir durant tot el període d'execució del contracte les normes i les condicions fixades en el Conveni col·lectiu d'aplicació. Així mateix, de conformitat amb l’establert en l'article 4 de la Llei 19/2013, de 9 de desembre, de transparència, accés a la informació i bon govern, l'adjudicatari del contracte està obligat a subministrar a l'Administració, previ requeriment, tota la informació necessària per al compliment de les obligacions previstes en la citada norma, així com en aquelles normes que es dictin en l'àmbit municipal. </w:t>
      </w:r>
      <w:r w:rsidRPr="00A1425E">
        <w:rPr>
          <w:rFonts w:cs="Arial"/>
          <w:b/>
          <w:bCs/>
          <w:sz w:val="22"/>
          <w:szCs w:val="22"/>
        </w:rPr>
        <w:t xml:space="preserve">   </w:t>
      </w:r>
    </w:p>
    <w:p w14:paraId="14FF5869" w14:textId="77777777" w:rsidR="00A1425E" w:rsidRPr="00A1425E" w:rsidRDefault="00A1425E" w:rsidP="00A1425E">
      <w:pPr>
        <w:rPr>
          <w:rFonts w:cs="Arial"/>
          <w:sz w:val="22"/>
          <w:szCs w:val="22"/>
        </w:rPr>
      </w:pPr>
    </w:p>
    <w:p w14:paraId="22EF6B12" w14:textId="77777777" w:rsidR="00A1425E" w:rsidRPr="00A1425E" w:rsidRDefault="00A1425E" w:rsidP="00A1425E">
      <w:pPr>
        <w:rPr>
          <w:rFonts w:cs="Arial"/>
          <w:b/>
          <w:bCs/>
          <w:sz w:val="22"/>
          <w:szCs w:val="22"/>
        </w:rPr>
      </w:pPr>
      <w:r w:rsidRPr="00A1425E">
        <w:rPr>
          <w:rFonts w:cs="Arial"/>
          <w:b/>
          <w:bCs/>
          <w:sz w:val="22"/>
          <w:szCs w:val="22"/>
        </w:rPr>
        <w:t xml:space="preserve">21.3. Obligacions essencials que poden ser causa de resolució del contracte </w:t>
      </w:r>
    </w:p>
    <w:p w14:paraId="55EB4A7C" w14:textId="77777777" w:rsidR="00A1425E" w:rsidRPr="00A1425E" w:rsidRDefault="00A1425E" w:rsidP="00A1425E">
      <w:pPr>
        <w:rPr>
          <w:rFonts w:cs="Arial"/>
          <w:b/>
          <w:bCs/>
          <w:sz w:val="22"/>
          <w:szCs w:val="22"/>
        </w:rPr>
      </w:pPr>
    </w:p>
    <w:p w14:paraId="3E9552AF" w14:textId="77777777" w:rsidR="00A1425E" w:rsidRPr="00A1425E" w:rsidRDefault="00A1425E" w:rsidP="00A1425E">
      <w:pPr>
        <w:rPr>
          <w:rFonts w:cs="Arial"/>
          <w:sz w:val="22"/>
          <w:szCs w:val="22"/>
        </w:rPr>
      </w:pPr>
      <w:r w:rsidRPr="00A1425E">
        <w:rPr>
          <w:rFonts w:cs="Arial"/>
          <w:sz w:val="22"/>
          <w:szCs w:val="22"/>
        </w:rPr>
        <w:t>Tindran la condició d'obligacions essencials d'execució del contracte, les següents:</w:t>
      </w:r>
    </w:p>
    <w:p w14:paraId="0191E309" w14:textId="77777777" w:rsidR="00A1425E" w:rsidRPr="00A1425E" w:rsidRDefault="00A1425E" w:rsidP="00A1425E">
      <w:pPr>
        <w:rPr>
          <w:rFonts w:cs="Arial"/>
          <w:sz w:val="22"/>
          <w:szCs w:val="22"/>
        </w:rPr>
      </w:pPr>
    </w:p>
    <w:p w14:paraId="54BF937B" w14:textId="77777777" w:rsidR="00A1425E" w:rsidRPr="00A1425E" w:rsidRDefault="00A1425E" w:rsidP="00A1425E">
      <w:pPr>
        <w:pStyle w:val="Prrafodelista"/>
        <w:numPr>
          <w:ilvl w:val="0"/>
          <w:numId w:val="14"/>
        </w:numPr>
        <w:rPr>
          <w:rFonts w:cs="Arial"/>
          <w:sz w:val="22"/>
          <w:szCs w:val="22"/>
        </w:rPr>
      </w:pPr>
      <w:r w:rsidRPr="00A1425E">
        <w:rPr>
          <w:rFonts w:cs="Arial"/>
          <w:sz w:val="22"/>
          <w:szCs w:val="22"/>
        </w:rPr>
        <w:t>El compliment de la proposta de l'adjudicatari en tot allò que hagi estat objecte de valoració d'acord amb els criteris d'adjudicació establerts per al contracte.</w:t>
      </w:r>
    </w:p>
    <w:p w14:paraId="5489ACE6" w14:textId="77777777" w:rsidR="00A1425E" w:rsidRPr="00A1425E" w:rsidRDefault="00A1425E" w:rsidP="00A1425E">
      <w:pPr>
        <w:pStyle w:val="Prrafodelista"/>
        <w:numPr>
          <w:ilvl w:val="0"/>
          <w:numId w:val="14"/>
        </w:numPr>
        <w:rPr>
          <w:rFonts w:cs="Arial"/>
          <w:sz w:val="22"/>
          <w:szCs w:val="22"/>
        </w:rPr>
      </w:pPr>
      <w:r w:rsidRPr="00A1425E">
        <w:rPr>
          <w:rFonts w:cs="Arial"/>
          <w:sz w:val="22"/>
          <w:szCs w:val="22"/>
        </w:rPr>
        <w:t>Les obligacions establertes en el present plec de clàusules administratives particulars en relació amb la subcontractació.</w:t>
      </w:r>
    </w:p>
    <w:p w14:paraId="40BAE958" w14:textId="77777777" w:rsidR="00A1425E" w:rsidRPr="00A1425E" w:rsidRDefault="00A1425E" w:rsidP="00A1425E">
      <w:pPr>
        <w:pStyle w:val="Prrafodelista"/>
        <w:numPr>
          <w:ilvl w:val="0"/>
          <w:numId w:val="14"/>
        </w:numPr>
        <w:rPr>
          <w:rFonts w:cs="Arial"/>
          <w:sz w:val="22"/>
          <w:szCs w:val="22"/>
        </w:rPr>
      </w:pPr>
      <w:r w:rsidRPr="00A1425E">
        <w:rPr>
          <w:rFonts w:cs="Arial"/>
          <w:sz w:val="22"/>
          <w:szCs w:val="22"/>
        </w:rPr>
        <w:t>Les obligacions establertes en el present plec de clàusules administratives particulars en relació amb l'adscripció de mitjans personals i materials a l'execució del contracte.</w:t>
      </w:r>
    </w:p>
    <w:p w14:paraId="5D969D20" w14:textId="77777777" w:rsidR="00A1425E" w:rsidRPr="00A1425E" w:rsidRDefault="00A1425E" w:rsidP="00A1425E">
      <w:pPr>
        <w:pStyle w:val="Prrafodelista"/>
        <w:numPr>
          <w:ilvl w:val="0"/>
          <w:numId w:val="14"/>
        </w:numPr>
        <w:rPr>
          <w:rFonts w:cs="Arial"/>
          <w:sz w:val="22"/>
          <w:szCs w:val="22"/>
        </w:rPr>
      </w:pPr>
      <w:r w:rsidRPr="00A1425E">
        <w:rPr>
          <w:rFonts w:cs="Arial"/>
          <w:sz w:val="22"/>
          <w:szCs w:val="22"/>
        </w:rPr>
        <w:t>El compliment estricte de les mesures de seguretat i salut previstes en la normativa vigent i en el pla de seguretat i salut.</w:t>
      </w:r>
    </w:p>
    <w:p w14:paraId="7616AB64" w14:textId="77777777" w:rsidR="00A1425E" w:rsidRPr="00A1425E" w:rsidRDefault="00A1425E" w:rsidP="00A1425E">
      <w:pPr>
        <w:pStyle w:val="Prrafodelista"/>
        <w:numPr>
          <w:ilvl w:val="0"/>
          <w:numId w:val="14"/>
        </w:numPr>
        <w:rPr>
          <w:rFonts w:cs="Arial"/>
          <w:sz w:val="22"/>
          <w:szCs w:val="22"/>
        </w:rPr>
      </w:pPr>
      <w:r w:rsidRPr="00A1425E">
        <w:rPr>
          <w:rFonts w:cs="Arial"/>
          <w:sz w:val="22"/>
          <w:szCs w:val="22"/>
        </w:rPr>
        <w:t xml:space="preserve">El pagament dels salaris als treballadors i la seva retenció d'IRPF, així com l'abonament puntual de les quotes corresponents a la Seguretat Social. Per controlar el compliment d'aquestes obligacions contractuals essencials, l’Ajuntament podrà requerir a l'adjudicatari ha presentar trimestralment davant la unitat administrativa que ha tramitat el contracte, la següent informació: </w:t>
      </w:r>
    </w:p>
    <w:p w14:paraId="5EBA0234" w14:textId="77777777" w:rsidR="00A1425E" w:rsidRPr="00A1425E" w:rsidRDefault="00A1425E" w:rsidP="00A1425E">
      <w:pPr>
        <w:pStyle w:val="Prrafodelista"/>
        <w:numPr>
          <w:ilvl w:val="1"/>
          <w:numId w:val="14"/>
        </w:numPr>
        <w:rPr>
          <w:rFonts w:cs="Arial"/>
          <w:sz w:val="22"/>
          <w:szCs w:val="22"/>
        </w:rPr>
      </w:pPr>
      <w:r w:rsidRPr="00A1425E">
        <w:rPr>
          <w:rFonts w:cs="Arial"/>
          <w:sz w:val="22"/>
          <w:szCs w:val="22"/>
        </w:rPr>
        <w:t xml:space="preserve">Els documents justificatius dels pagaments salarials i a la Seguretat Social, així com dels realitzats als </w:t>
      </w:r>
      <w:proofErr w:type="spellStart"/>
      <w:r w:rsidRPr="00A1425E">
        <w:rPr>
          <w:rFonts w:cs="Arial"/>
          <w:sz w:val="22"/>
          <w:szCs w:val="22"/>
        </w:rPr>
        <w:t>subcontractistes</w:t>
      </w:r>
      <w:proofErr w:type="spellEnd"/>
      <w:r w:rsidRPr="00A1425E">
        <w:rPr>
          <w:rFonts w:cs="Arial"/>
          <w:sz w:val="22"/>
          <w:szCs w:val="22"/>
        </w:rPr>
        <w:t xml:space="preserve">. </w:t>
      </w:r>
    </w:p>
    <w:p w14:paraId="20F36DDE" w14:textId="77777777" w:rsidR="00A1425E" w:rsidRPr="00A1425E" w:rsidRDefault="00A1425E" w:rsidP="00A1425E">
      <w:pPr>
        <w:pStyle w:val="Prrafodelista"/>
        <w:numPr>
          <w:ilvl w:val="1"/>
          <w:numId w:val="14"/>
        </w:numPr>
        <w:rPr>
          <w:rFonts w:cs="Arial"/>
          <w:sz w:val="22"/>
          <w:szCs w:val="22"/>
        </w:rPr>
      </w:pPr>
      <w:r w:rsidRPr="00A1425E">
        <w:rPr>
          <w:rFonts w:cs="Arial"/>
          <w:sz w:val="22"/>
          <w:szCs w:val="22"/>
        </w:rPr>
        <w:t xml:space="preserve">Informe especificatiu de les actuacions que realitza per al compliment de les seves obligacions en matèria de seguretat i salut laboral, indicant les incidències que s'hagin produït sobre aquest tema en cada trimestre. </w:t>
      </w:r>
    </w:p>
    <w:p w14:paraId="35CAA37C" w14:textId="77777777" w:rsidR="00A1425E" w:rsidRPr="00A1425E" w:rsidRDefault="00A1425E" w:rsidP="00A1425E">
      <w:pPr>
        <w:pStyle w:val="Prrafodelista"/>
        <w:ind w:left="1080"/>
        <w:rPr>
          <w:rFonts w:cs="Arial"/>
          <w:sz w:val="22"/>
          <w:szCs w:val="22"/>
        </w:rPr>
      </w:pPr>
    </w:p>
    <w:p w14:paraId="39EE8A9D" w14:textId="77777777" w:rsidR="00A1425E" w:rsidRPr="00A1425E" w:rsidRDefault="00A1425E" w:rsidP="00A1425E">
      <w:pPr>
        <w:rPr>
          <w:rFonts w:cs="Arial"/>
          <w:b/>
          <w:bCs/>
          <w:sz w:val="22"/>
          <w:szCs w:val="22"/>
        </w:rPr>
      </w:pPr>
      <w:r w:rsidRPr="00A1425E">
        <w:rPr>
          <w:rFonts w:cs="Arial"/>
          <w:b/>
          <w:bCs/>
          <w:sz w:val="22"/>
          <w:szCs w:val="22"/>
        </w:rPr>
        <w:t xml:space="preserve">21.4. Termini de garantia </w:t>
      </w:r>
    </w:p>
    <w:p w14:paraId="0F487637" w14:textId="77777777" w:rsidR="00A1425E" w:rsidRPr="00A1425E" w:rsidRDefault="00A1425E" w:rsidP="00A1425E">
      <w:pPr>
        <w:rPr>
          <w:rFonts w:cs="Arial"/>
          <w:b/>
          <w:bCs/>
          <w:sz w:val="22"/>
          <w:szCs w:val="22"/>
        </w:rPr>
      </w:pPr>
    </w:p>
    <w:p w14:paraId="69EBD2E7" w14:textId="77777777" w:rsidR="00A1425E" w:rsidRPr="00A1425E" w:rsidRDefault="00A1425E" w:rsidP="00A1425E">
      <w:pPr>
        <w:rPr>
          <w:rFonts w:cs="Arial"/>
          <w:sz w:val="22"/>
          <w:szCs w:val="22"/>
        </w:rPr>
      </w:pPr>
      <w:r w:rsidRPr="00A1425E">
        <w:rPr>
          <w:rFonts w:cs="Arial"/>
          <w:sz w:val="22"/>
          <w:szCs w:val="22"/>
        </w:rPr>
        <w:t xml:space="preserve">L'objecte del contracte quedarà subjecte a un termini de garantia comptar des de la data de recepció o conformitat del treball, termini durant el qual l'Administració podrà comprovar que el treball realitzat s'ajusta a les prescripcions establertes per a la seva execució i compliment i a l'estipulat en el present Plec i en el de Prescripcions Tècniques. Transcorregut el termini de garantia sense que s'hagin formulat objeccions als treballs executats, quedarà extingida la responsabilitat del contractista. Si durant el termini de garantia s'acredités a l'existència de vicis o defectes en els treballs efectuats l'òrgan de contractació tindrà dret a reclamar al contractista l'esmena d'aquests. </w:t>
      </w:r>
    </w:p>
    <w:p w14:paraId="1706C73B" w14:textId="77777777" w:rsidR="00A1425E" w:rsidRPr="00A1425E" w:rsidRDefault="00A1425E" w:rsidP="00A1425E">
      <w:pPr>
        <w:rPr>
          <w:rFonts w:cs="Arial"/>
          <w:sz w:val="22"/>
          <w:szCs w:val="22"/>
        </w:rPr>
      </w:pPr>
    </w:p>
    <w:p w14:paraId="7A15D7B4" w14:textId="77777777" w:rsidR="00A1425E" w:rsidRPr="00A1425E" w:rsidRDefault="00A1425E" w:rsidP="00A1425E">
      <w:pPr>
        <w:rPr>
          <w:rFonts w:cs="Arial"/>
          <w:b/>
          <w:bCs/>
          <w:sz w:val="22"/>
          <w:szCs w:val="22"/>
        </w:rPr>
      </w:pPr>
      <w:r w:rsidRPr="00A1425E">
        <w:rPr>
          <w:rFonts w:cs="Arial"/>
          <w:b/>
          <w:bCs/>
          <w:sz w:val="22"/>
          <w:szCs w:val="22"/>
        </w:rPr>
        <w:t xml:space="preserve">21.5 Despeses exigibles al contractista </w:t>
      </w:r>
    </w:p>
    <w:p w14:paraId="33011A37" w14:textId="77777777" w:rsidR="00A1425E" w:rsidRPr="00A1425E" w:rsidRDefault="00A1425E" w:rsidP="00A1425E">
      <w:pPr>
        <w:rPr>
          <w:rFonts w:cs="Arial"/>
          <w:b/>
          <w:bCs/>
          <w:sz w:val="22"/>
          <w:szCs w:val="22"/>
        </w:rPr>
      </w:pPr>
    </w:p>
    <w:p w14:paraId="4C577357" w14:textId="77777777" w:rsidR="00A1425E" w:rsidRPr="00A1425E" w:rsidRDefault="00A1425E" w:rsidP="00A1425E">
      <w:pPr>
        <w:rPr>
          <w:rFonts w:cs="Arial"/>
          <w:sz w:val="22"/>
          <w:szCs w:val="22"/>
        </w:rPr>
      </w:pPr>
      <w:r w:rsidRPr="00A1425E">
        <w:rPr>
          <w:rFonts w:cs="Arial"/>
          <w:sz w:val="22"/>
          <w:szCs w:val="22"/>
        </w:rPr>
        <w:t xml:space="preserve">Són de compte del Contractista les despeses de l'anunci o anuncis de licitació i adjudicació, si escau, de la formalització del contracte, així com qualssevol uns altres </w:t>
      </w:r>
      <w:r w:rsidRPr="00A1425E">
        <w:rPr>
          <w:rFonts w:cs="Arial"/>
          <w:b/>
          <w:bCs/>
          <w:sz w:val="22"/>
          <w:szCs w:val="22"/>
        </w:rPr>
        <w:t xml:space="preserve">   </w:t>
      </w:r>
      <w:r w:rsidRPr="00A1425E">
        <w:rPr>
          <w:rFonts w:cs="Arial"/>
          <w:sz w:val="22"/>
          <w:szCs w:val="22"/>
        </w:rPr>
        <w:lastRenderedPageBreak/>
        <w:t xml:space="preserve">que resultin d'aplicació, segons les disposicions vigents en la forma i quantia que aquestes assenyalin. </w:t>
      </w:r>
    </w:p>
    <w:p w14:paraId="51F0B5C2" w14:textId="77777777" w:rsidR="00A1425E" w:rsidRPr="00A1425E" w:rsidRDefault="00A1425E" w:rsidP="00A1425E">
      <w:pPr>
        <w:rPr>
          <w:rFonts w:cs="Arial"/>
          <w:sz w:val="22"/>
          <w:szCs w:val="22"/>
        </w:rPr>
      </w:pPr>
    </w:p>
    <w:p w14:paraId="1A79B58F" w14:textId="77777777" w:rsidR="00A1425E" w:rsidRPr="00A1425E" w:rsidRDefault="00A1425E" w:rsidP="00A1425E">
      <w:pPr>
        <w:rPr>
          <w:rFonts w:cs="Arial"/>
          <w:b/>
          <w:bCs/>
          <w:sz w:val="22"/>
          <w:szCs w:val="22"/>
        </w:rPr>
      </w:pPr>
      <w:r w:rsidRPr="00A1425E">
        <w:rPr>
          <w:rFonts w:cs="Arial"/>
          <w:b/>
          <w:bCs/>
          <w:sz w:val="22"/>
          <w:szCs w:val="22"/>
        </w:rPr>
        <w:t xml:space="preserve">21.6. Obligacions relatives a la gestió de permisos, llicències i autoritzacions </w:t>
      </w:r>
    </w:p>
    <w:p w14:paraId="4A36FFDF" w14:textId="77777777" w:rsidR="00A1425E" w:rsidRPr="00A1425E" w:rsidRDefault="00A1425E" w:rsidP="00A1425E">
      <w:pPr>
        <w:rPr>
          <w:rFonts w:cs="Arial"/>
          <w:b/>
          <w:bCs/>
          <w:sz w:val="22"/>
          <w:szCs w:val="22"/>
        </w:rPr>
      </w:pPr>
    </w:p>
    <w:p w14:paraId="3B02EE72" w14:textId="77777777" w:rsidR="00A1425E" w:rsidRPr="00A1425E" w:rsidRDefault="00A1425E" w:rsidP="00A1425E">
      <w:pPr>
        <w:rPr>
          <w:rFonts w:cs="Arial"/>
          <w:sz w:val="22"/>
          <w:szCs w:val="22"/>
        </w:rPr>
      </w:pPr>
      <w:r w:rsidRPr="00A1425E">
        <w:rPr>
          <w:rFonts w:cs="Arial"/>
          <w:sz w:val="22"/>
          <w:szCs w:val="22"/>
        </w:rPr>
        <w:t xml:space="preserve">El contractista estarà obligat, tret que l'òrgan de contractació decideixi gestionar-ho per si mateix i així l'hi faci saber de forma expressa, a gestionar els permisos, llicències i autoritzacions establertes en les ordenances municipals i en les normes de qualsevol altre organisme públic o privat que siguin necessàries per a l'inici, execució i lliurament del subministrament, sol·licitant de l'Administració els documents que para això siguin necessaris. </w:t>
      </w:r>
    </w:p>
    <w:p w14:paraId="7A825C7C" w14:textId="77777777" w:rsidR="00A1425E" w:rsidRPr="00A1425E" w:rsidRDefault="00A1425E" w:rsidP="00A1425E">
      <w:pPr>
        <w:rPr>
          <w:rFonts w:cs="Arial"/>
          <w:b/>
          <w:bCs/>
          <w:color w:val="FF0000"/>
          <w:sz w:val="22"/>
          <w:szCs w:val="22"/>
        </w:rPr>
      </w:pPr>
    </w:p>
    <w:p w14:paraId="7622EF6A" w14:textId="77777777" w:rsidR="00A1425E" w:rsidRPr="00A1425E" w:rsidRDefault="00A1425E" w:rsidP="00A1425E">
      <w:pPr>
        <w:pBdr>
          <w:top w:val="single" w:sz="4" w:space="1" w:color="auto"/>
          <w:left w:val="single" w:sz="4" w:space="4" w:color="auto"/>
          <w:bottom w:val="single" w:sz="4" w:space="1" w:color="auto"/>
          <w:right w:val="single" w:sz="4" w:space="4" w:color="auto"/>
        </w:pBdr>
        <w:rPr>
          <w:rFonts w:cs="Arial"/>
          <w:b/>
          <w:bCs/>
          <w:sz w:val="22"/>
          <w:szCs w:val="22"/>
        </w:rPr>
      </w:pPr>
      <w:r w:rsidRPr="00A1425E">
        <w:rPr>
          <w:rFonts w:cs="Arial"/>
          <w:b/>
          <w:bCs/>
          <w:sz w:val="22"/>
          <w:szCs w:val="22"/>
        </w:rPr>
        <w:t xml:space="preserve">22. Subcontractació </w:t>
      </w:r>
    </w:p>
    <w:p w14:paraId="3547A4C7" w14:textId="77777777" w:rsidR="00A1425E" w:rsidRPr="00A1425E" w:rsidRDefault="00A1425E" w:rsidP="00A1425E">
      <w:pPr>
        <w:rPr>
          <w:rFonts w:cs="Arial"/>
          <w:sz w:val="22"/>
          <w:szCs w:val="22"/>
        </w:rPr>
      </w:pPr>
    </w:p>
    <w:p w14:paraId="18893618" w14:textId="77777777" w:rsidR="00A1425E" w:rsidRPr="00A1425E" w:rsidRDefault="00A1425E" w:rsidP="00A1425E">
      <w:pPr>
        <w:rPr>
          <w:rFonts w:cs="Arial"/>
          <w:sz w:val="22"/>
          <w:szCs w:val="22"/>
        </w:rPr>
      </w:pPr>
      <w:r w:rsidRPr="00A1425E">
        <w:rPr>
          <w:rFonts w:cs="Arial"/>
          <w:sz w:val="22"/>
          <w:szCs w:val="22"/>
        </w:rPr>
        <w:t>Veure plec tècnic</w:t>
      </w:r>
    </w:p>
    <w:p w14:paraId="62ECFB5A" w14:textId="77777777" w:rsidR="00A1425E" w:rsidRPr="00A1425E" w:rsidRDefault="00A1425E" w:rsidP="00A1425E">
      <w:pPr>
        <w:rPr>
          <w:rFonts w:cs="Arial"/>
          <w:b/>
          <w:bCs/>
          <w:color w:val="FF0000"/>
          <w:sz w:val="22"/>
          <w:szCs w:val="22"/>
        </w:rPr>
      </w:pPr>
      <w:r w:rsidRPr="00A1425E">
        <w:rPr>
          <w:rFonts w:cs="Arial"/>
          <w:b/>
          <w:bCs/>
          <w:color w:val="FF0000"/>
          <w:sz w:val="22"/>
          <w:szCs w:val="22"/>
        </w:rPr>
        <w:t xml:space="preserve"> </w:t>
      </w:r>
    </w:p>
    <w:p w14:paraId="38739439" w14:textId="77777777" w:rsidR="00A1425E" w:rsidRPr="00A1425E" w:rsidRDefault="00A1425E" w:rsidP="00A1425E">
      <w:pPr>
        <w:pBdr>
          <w:top w:val="single" w:sz="4" w:space="1" w:color="auto"/>
          <w:left w:val="single" w:sz="4" w:space="4" w:color="auto"/>
          <w:bottom w:val="single" w:sz="4" w:space="1" w:color="auto"/>
          <w:right w:val="single" w:sz="4" w:space="4" w:color="auto"/>
        </w:pBdr>
        <w:rPr>
          <w:rFonts w:cs="Arial"/>
          <w:b/>
          <w:bCs/>
          <w:sz w:val="22"/>
          <w:szCs w:val="22"/>
        </w:rPr>
      </w:pPr>
      <w:r w:rsidRPr="00A1425E">
        <w:rPr>
          <w:rFonts w:cs="Arial"/>
          <w:b/>
          <w:bCs/>
          <w:sz w:val="22"/>
          <w:szCs w:val="22"/>
        </w:rPr>
        <w:t xml:space="preserve">23. Modificacions Contractuals Previstes </w:t>
      </w:r>
    </w:p>
    <w:p w14:paraId="450A1118" w14:textId="77777777" w:rsidR="00A1425E" w:rsidRPr="00A1425E" w:rsidRDefault="00A1425E" w:rsidP="00A1425E">
      <w:pPr>
        <w:rPr>
          <w:rFonts w:cs="Arial"/>
          <w:sz w:val="22"/>
          <w:szCs w:val="22"/>
        </w:rPr>
      </w:pPr>
    </w:p>
    <w:p w14:paraId="2E3E9D03" w14:textId="77777777" w:rsidR="00A1425E" w:rsidRPr="00A1425E" w:rsidRDefault="00A1425E" w:rsidP="00A1425E">
      <w:pPr>
        <w:rPr>
          <w:rFonts w:cs="Arial"/>
          <w:sz w:val="22"/>
          <w:szCs w:val="22"/>
        </w:rPr>
      </w:pPr>
      <w:r w:rsidRPr="00A1425E">
        <w:rPr>
          <w:rFonts w:cs="Arial"/>
          <w:sz w:val="22"/>
          <w:szCs w:val="22"/>
        </w:rPr>
        <w:t xml:space="preserve">Es preveu de manera expressa, de conformitat amb l'article 204 de la Llei 9/2017, de 8 de novembre, de Contractes del Sector Públic, la possibilitat que durant l'execució del contracte es realitzin modificacions del seu objecte, provocades per la necessitat d’implantació de l’Administració electrònica, conforme a les següents determinacions: </w:t>
      </w:r>
    </w:p>
    <w:p w14:paraId="331A4705" w14:textId="77777777" w:rsidR="00A1425E" w:rsidRPr="00A1425E" w:rsidRDefault="00A1425E" w:rsidP="00A1425E">
      <w:pPr>
        <w:rPr>
          <w:rFonts w:cs="Arial"/>
          <w:sz w:val="22"/>
          <w:szCs w:val="22"/>
        </w:rPr>
      </w:pPr>
    </w:p>
    <w:p w14:paraId="122356DF" w14:textId="77777777" w:rsidR="00A1425E" w:rsidRPr="00A1425E" w:rsidRDefault="00A1425E" w:rsidP="00A1425E">
      <w:pPr>
        <w:ind w:firstLine="284"/>
        <w:rPr>
          <w:rFonts w:cs="Arial"/>
          <w:sz w:val="22"/>
          <w:szCs w:val="22"/>
        </w:rPr>
      </w:pPr>
      <w:r w:rsidRPr="00A1425E">
        <w:rPr>
          <w:rFonts w:cs="Arial"/>
          <w:sz w:val="22"/>
          <w:szCs w:val="22"/>
        </w:rPr>
        <w:t xml:space="preserve">Són obligatòries per als contractistes les modificacions que suposin: </w:t>
      </w:r>
    </w:p>
    <w:p w14:paraId="70C86A7F" w14:textId="77777777" w:rsidR="00A1425E" w:rsidRPr="00A1425E" w:rsidRDefault="00A1425E" w:rsidP="00A1425E">
      <w:pPr>
        <w:ind w:firstLine="708"/>
        <w:rPr>
          <w:rFonts w:cs="Arial"/>
          <w:sz w:val="22"/>
          <w:szCs w:val="22"/>
        </w:rPr>
      </w:pPr>
    </w:p>
    <w:p w14:paraId="53AA80E6" w14:textId="77777777" w:rsidR="00A1425E" w:rsidRPr="00A1425E" w:rsidRDefault="00A1425E" w:rsidP="00A1425E">
      <w:pPr>
        <w:pStyle w:val="Prrafodelista"/>
        <w:numPr>
          <w:ilvl w:val="0"/>
          <w:numId w:val="15"/>
        </w:numPr>
        <w:rPr>
          <w:rFonts w:cs="Arial"/>
          <w:sz w:val="22"/>
          <w:szCs w:val="22"/>
        </w:rPr>
      </w:pPr>
      <w:r w:rsidRPr="00A1425E">
        <w:rPr>
          <w:rFonts w:cs="Arial"/>
          <w:sz w:val="22"/>
          <w:szCs w:val="22"/>
        </w:rPr>
        <w:t xml:space="preserve">Introducció, augment, reducció o supressió de mòduls </w:t>
      </w:r>
    </w:p>
    <w:p w14:paraId="4F1FCDA6" w14:textId="77777777" w:rsidR="00A1425E" w:rsidRPr="00A1425E" w:rsidRDefault="00A1425E" w:rsidP="00A1425E">
      <w:pPr>
        <w:pStyle w:val="Prrafodelista"/>
        <w:numPr>
          <w:ilvl w:val="0"/>
          <w:numId w:val="15"/>
        </w:numPr>
        <w:rPr>
          <w:rFonts w:cs="Arial"/>
          <w:sz w:val="22"/>
          <w:szCs w:val="22"/>
        </w:rPr>
      </w:pPr>
      <w:r w:rsidRPr="00A1425E">
        <w:rPr>
          <w:rFonts w:cs="Arial"/>
          <w:sz w:val="22"/>
          <w:szCs w:val="22"/>
        </w:rPr>
        <w:t xml:space="preserve">Modificar el nombre d’hores d’anàlisi, instal·lació, desenvolupament i formació </w:t>
      </w:r>
    </w:p>
    <w:p w14:paraId="122127D5" w14:textId="77777777" w:rsidR="00A1425E" w:rsidRPr="00A1425E" w:rsidRDefault="00A1425E" w:rsidP="00A1425E">
      <w:pPr>
        <w:pStyle w:val="Prrafodelista"/>
        <w:numPr>
          <w:ilvl w:val="0"/>
          <w:numId w:val="15"/>
        </w:numPr>
        <w:rPr>
          <w:rFonts w:cs="Arial"/>
          <w:sz w:val="22"/>
          <w:szCs w:val="22"/>
        </w:rPr>
      </w:pPr>
      <w:r w:rsidRPr="00A1425E">
        <w:rPr>
          <w:rFonts w:cs="Arial"/>
          <w:sz w:val="22"/>
          <w:szCs w:val="22"/>
        </w:rPr>
        <w:t xml:space="preserve">Dedicació especial per atendre incidència crítica o urgent. </w:t>
      </w:r>
    </w:p>
    <w:p w14:paraId="1D01D7A5" w14:textId="77777777" w:rsidR="00A1425E" w:rsidRPr="00A1425E" w:rsidRDefault="00A1425E" w:rsidP="00A1425E">
      <w:pPr>
        <w:rPr>
          <w:rFonts w:cs="Arial"/>
          <w:sz w:val="22"/>
          <w:szCs w:val="22"/>
        </w:rPr>
      </w:pPr>
    </w:p>
    <w:p w14:paraId="6ABA906F" w14:textId="77777777" w:rsidR="00A1425E" w:rsidRPr="00A1425E" w:rsidRDefault="00A1425E" w:rsidP="00A1425E">
      <w:pPr>
        <w:rPr>
          <w:rFonts w:cs="Arial"/>
          <w:sz w:val="22"/>
          <w:szCs w:val="22"/>
        </w:rPr>
      </w:pPr>
      <w:r w:rsidRPr="00A1425E">
        <w:rPr>
          <w:rFonts w:cs="Arial"/>
          <w:sz w:val="22"/>
          <w:szCs w:val="22"/>
        </w:rPr>
        <w:t xml:space="preserve">Aquestes modificacions no podran superar mai el 10% del preu inicial del contracte </w:t>
      </w:r>
    </w:p>
    <w:p w14:paraId="1243D4B5" w14:textId="77777777" w:rsidR="00A1425E" w:rsidRPr="00A1425E" w:rsidRDefault="00A1425E" w:rsidP="00A1425E">
      <w:pPr>
        <w:rPr>
          <w:rFonts w:cs="Arial"/>
          <w:b/>
          <w:bCs/>
          <w:color w:val="FF0000"/>
          <w:sz w:val="22"/>
          <w:szCs w:val="22"/>
        </w:rPr>
      </w:pPr>
    </w:p>
    <w:p w14:paraId="4F43EA30" w14:textId="77777777" w:rsidR="00A1425E" w:rsidRPr="00A1425E" w:rsidRDefault="00A1425E" w:rsidP="00A1425E">
      <w:pPr>
        <w:pBdr>
          <w:top w:val="single" w:sz="4" w:space="1" w:color="auto"/>
          <w:left w:val="single" w:sz="4" w:space="4" w:color="auto"/>
          <w:bottom w:val="single" w:sz="4" w:space="1" w:color="auto"/>
          <w:right w:val="single" w:sz="4" w:space="4" w:color="auto"/>
        </w:pBdr>
        <w:rPr>
          <w:rFonts w:cs="Arial"/>
          <w:b/>
          <w:bCs/>
          <w:sz w:val="22"/>
          <w:szCs w:val="22"/>
        </w:rPr>
      </w:pPr>
      <w:r w:rsidRPr="00A1425E">
        <w:rPr>
          <w:rFonts w:cs="Arial"/>
          <w:b/>
          <w:bCs/>
          <w:sz w:val="22"/>
          <w:szCs w:val="22"/>
        </w:rPr>
        <w:t>24. Successió en la Persona del Contractista</w:t>
      </w:r>
    </w:p>
    <w:p w14:paraId="7B7C0362" w14:textId="77777777" w:rsidR="00A1425E" w:rsidRPr="00A1425E" w:rsidRDefault="00A1425E" w:rsidP="00A1425E">
      <w:pPr>
        <w:rPr>
          <w:rFonts w:cs="Arial"/>
          <w:sz w:val="22"/>
          <w:szCs w:val="22"/>
        </w:rPr>
      </w:pPr>
    </w:p>
    <w:p w14:paraId="5F9ABF89" w14:textId="77777777" w:rsidR="00A1425E" w:rsidRPr="00A1425E" w:rsidRDefault="00A1425E" w:rsidP="00A1425E">
      <w:pPr>
        <w:rPr>
          <w:rFonts w:cs="Arial"/>
          <w:sz w:val="22"/>
          <w:szCs w:val="22"/>
        </w:rPr>
      </w:pPr>
      <w:r w:rsidRPr="00A1425E">
        <w:rPr>
          <w:rFonts w:cs="Arial"/>
          <w:sz w:val="22"/>
          <w:szCs w:val="22"/>
        </w:rPr>
        <w:t xml:space="preserve">En els casos de fusió, escissió, aportació o transmissió d'empreses o branques d'activitat d'aquestes continuarà el contracte vigent amb l'entitat resultant, que quedarà subrogada en els drets i obligacions </w:t>
      </w:r>
      <w:proofErr w:type="spellStart"/>
      <w:r w:rsidRPr="00A1425E">
        <w:rPr>
          <w:rFonts w:cs="Arial"/>
          <w:sz w:val="22"/>
          <w:szCs w:val="22"/>
        </w:rPr>
        <w:t>dimanants</w:t>
      </w:r>
      <w:proofErr w:type="spellEnd"/>
      <w:r w:rsidRPr="00A1425E">
        <w:rPr>
          <w:rFonts w:cs="Arial"/>
          <w:sz w:val="22"/>
          <w:szCs w:val="22"/>
        </w:rPr>
        <w:t xml:space="preserve"> d'aquest, si es produeixen les condicions exigides en l'article 98 de la Llei 9/2017, de 8 de novembre, de Contractes del Sector Públic. És obligació del contractista comunicar fefaentment a l'Administració qualsevol canvi que afecti la seva personalitat jurídica, suspenent-se el còmput dels terminis legalment previst per a l'abonament de les factures corresponents fins que es verifiqui el compliment de les condicions de la subrogació. Si no pogués produir-se la subrogació per no reunir l'entitat a la qual s'atribueixi el contracte les condicions de solvència necessàries, es resoldrà aquest, considerant-se a tots els efectes com un supòsit de resolució per culpa del contractista. </w:t>
      </w:r>
    </w:p>
    <w:p w14:paraId="4EB2CB34" w14:textId="77777777" w:rsidR="00A1425E" w:rsidRPr="00A1425E" w:rsidRDefault="00A1425E" w:rsidP="00A1425E">
      <w:pPr>
        <w:rPr>
          <w:rFonts w:cs="Arial"/>
          <w:b/>
          <w:bCs/>
          <w:color w:val="FF0000"/>
          <w:sz w:val="22"/>
          <w:szCs w:val="22"/>
        </w:rPr>
      </w:pPr>
    </w:p>
    <w:p w14:paraId="3C2A5AF7" w14:textId="77777777" w:rsidR="00A1425E" w:rsidRPr="00A1425E" w:rsidRDefault="00A1425E" w:rsidP="00A1425E">
      <w:pPr>
        <w:pBdr>
          <w:top w:val="single" w:sz="4" w:space="1" w:color="auto"/>
          <w:left w:val="single" w:sz="4" w:space="4" w:color="auto"/>
          <w:bottom w:val="single" w:sz="4" w:space="1" w:color="auto"/>
          <w:right w:val="single" w:sz="4" w:space="4" w:color="auto"/>
        </w:pBdr>
        <w:rPr>
          <w:rFonts w:cs="Arial"/>
          <w:b/>
          <w:bCs/>
          <w:sz w:val="22"/>
          <w:szCs w:val="22"/>
        </w:rPr>
      </w:pPr>
      <w:r w:rsidRPr="00A1425E">
        <w:rPr>
          <w:rFonts w:cs="Arial"/>
          <w:b/>
          <w:bCs/>
          <w:sz w:val="22"/>
          <w:szCs w:val="22"/>
        </w:rPr>
        <w:t xml:space="preserve">25. Cessió del Contracte </w:t>
      </w:r>
    </w:p>
    <w:p w14:paraId="3FF07DBD" w14:textId="77777777" w:rsidR="00A1425E" w:rsidRPr="00A1425E" w:rsidRDefault="00A1425E" w:rsidP="00A1425E">
      <w:pPr>
        <w:rPr>
          <w:rFonts w:cs="Arial"/>
          <w:sz w:val="22"/>
          <w:szCs w:val="22"/>
        </w:rPr>
      </w:pPr>
    </w:p>
    <w:p w14:paraId="0814847F" w14:textId="77777777" w:rsidR="00A1425E" w:rsidRPr="00A1425E" w:rsidRDefault="00A1425E" w:rsidP="00A1425E">
      <w:pPr>
        <w:rPr>
          <w:rFonts w:cs="Arial"/>
          <w:sz w:val="22"/>
          <w:szCs w:val="22"/>
        </w:rPr>
      </w:pPr>
      <w:r w:rsidRPr="00A1425E">
        <w:rPr>
          <w:rFonts w:cs="Arial"/>
          <w:sz w:val="22"/>
          <w:szCs w:val="22"/>
        </w:rPr>
        <w:lastRenderedPageBreak/>
        <w:t xml:space="preserve">El contracte podrà ser objecte de cessió amb els límits i requisits de l'article 214 de la Llei 9/2017, de 8 de novembre, de Contractes del Sector Públic: </w:t>
      </w:r>
    </w:p>
    <w:p w14:paraId="162B9E88" w14:textId="77777777" w:rsidR="00A1425E" w:rsidRPr="00A1425E" w:rsidRDefault="00A1425E" w:rsidP="00A1425E">
      <w:pPr>
        <w:rPr>
          <w:rFonts w:cs="Arial"/>
          <w:sz w:val="22"/>
          <w:szCs w:val="22"/>
        </w:rPr>
      </w:pPr>
    </w:p>
    <w:p w14:paraId="226D8932" w14:textId="77777777" w:rsidR="00A1425E" w:rsidRPr="00A1425E" w:rsidRDefault="00A1425E" w:rsidP="00A1425E">
      <w:pPr>
        <w:pStyle w:val="Prrafodelista"/>
        <w:numPr>
          <w:ilvl w:val="0"/>
          <w:numId w:val="16"/>
        </w:numPr>
        <w:rPr>
          <w:rFonts w:cs="Arial"/>
          <w:sz w:val="22"/>
          <w:szCs w:val="22"/>
        </w:rPr>
      </w:pPr>
      <w:r w:rsidRPr="00A1425E">
        <w:rPr>
          <w:rFonts w:cs="Arial"/>
          <w:sz w:val="22"/>
          <w:szCs w:val="22"/>
        </w:rPr>
        <w:t xml:space="preserve">Que l'òrgan de contractació autoritzi, de forma prèvia i expressa, la cessió. </w:t>
      </w:r>
    </w:p>
    <w:p w14:paraId="5F350912" w14:textId="77777777" w:rsidR="00A1425E" w:rsidRPr="00A1425E" w:rsidRDefault="00A1425E" w:rsidP="00A1425E">
      <w:pPr>
        <w:pStyle w:val="Prrafodelista"/>
        <w:numPr>
          <w:ilvl w:val="0"/>
          <w:numId w:val="16"/>
        </w:numPr>
        <w:rPr>
          <w:rFonts w:cs="Arial"/>
          <w:sz w:val="22"/>
          <w:szCs w:val="22"/>
        </w:rPr>
      </w:pPr>
      <w:r w:rsidRPr="00A1425E">
        <w:rPr>
          <w:rFonts w:cs="Arial"/>
          <w:sz w:val="22"/>
          <w:szCs w:val="22"/>
        </w:rPr>
        <w:t xml:space="preserve">Que el cedent tingui executat almenys un 20 per 100 de l'import del contracte    </w:t>
      </w:r>
    </w:p>
    <w:p w14:paraId="10A9E370" w14:textId="77777777" w:rsidR="00A1425E" w:rsidRPr="00A1425E" w:rsidRDefault="00A1425E" w:rsidP="00A1425E">
      <w:pPr>
        <w:pStyle w:val="Prrafodelista"/>
        <w:numPr>
          <w:ilvl w:val="0"/>
          <w:numId w:val="16"/>
        </w:numPr>
        <w:rPr>
          <w:rFonts w:cs="Arial"/>
          <w:sz w:val="22"/>
          <w:szCs w:val="22"/>
        </w:rPr>
      </w:pPr>
      <w:r w:rsidRPr="00A1425E">
        <w:rPr>
          <w:rFonts w:cs="Arial"/>
          <w:sz w:val="22"/>
          <w:szCs w:val="22"/>
        </w:rPr>
        <w:t xml:space="preserve">Que el cessionari tingui capacitat per contractar amb l'Administració i la solvència que resulti exigible en funció de la fase d'execució del contracte, havent d'estar degudament classificat si tal requisit ha estat exigit al cedent, i no estar incurs en una causa de prohibició de contractar. </w:t>
      </w:r>
    </w:p>
    <w:p w14:paraId="608708BE" w14:textId="77777777" w:rsidR="00A1425E" w:rsidRPr="00A1425E" w:rsidRDefault="00A1425E" w:rsidP="00A1425E">
      <w:pPr>
        <w:pStyle w:val="Prrafodelista"/>
        <w:numPr>
          <w:ilvl w:val="0"/>
          <w:numId w:val="16"/>
        </w:numPr>
        <w:rPr>
          <w:rFonts w:cs="Arial"/>
          <w:sz w:val="22"/>
          <w:szCs w:val="22"/>
        </w:rPr>
      </w:pPr>
      <w:r w:rsidRPr="00A1425E">
        <w:rPr>
          <w:rFonts w:cs="Arial"/>
          <w:sz w:val="22"/>
          <w:szCs w:val="22"/>
        </w:rPr>
        <w:t xml:space="preserve">Que la cessió es formalitzi, entre l'adjudicatari i el cessionari, en escriptura pública. </w:t>
      </w:r>
    </w:p>
    <w:p w14:paraId="37673EAF" w14:textId="77777777" w:rsidR="00A1425E" w:rsidRPr="00A1425E" w:rsidRDefault="00A1425E" w:rsidP="00A1425E">
      <w:pPr>
        <w:rPr>
          <w:rFonts w:cs="Arial"/>
          <w:b/>
          <w:bCs/>
          <w:color w:val="FF0000"/>
          <w:sz w:val="22"/>
          <w:szCs w:val="22"/>
        </w:rPr>
      </w:pPr>
    </w:p>
    <w:p w14:paraId="0EDC9B5D" w14:textId="77777777" w:rsidR="00A1425E" w:rsidRPr="00A1425E" w:rsidRDefault="00A1425E" w:rsidP="00A1425E">
      <w:pPr>
        <w:pBdr>
          <w:top w:val="single" w:sz="4" w:space="1" w:color="auto"/>
          <w:left w:val="single" w:sz="4" w:space="4" w:color="auto"/>
          <w:bottom w:val="single" w:sz="4" w:space="1" w:color="auto"/>
          <w:right w:val="single" w:sz="4" w:space="4" w:color="auto"/>
        </w:pBdr>
        <w:rPr>
          <w:rFonts w:cs="Arial"/>
          <w:b/>
          <w:bCs/>
          <w:sz w:val="22"/>
          <w:szCs w:val="22"/>
        </w:rPr>
      </w:pPr>
      <w:r w:rsidRPr="00A1425E">
        <w:rPr>
          <w:rFonts w:cs="Arial"/>
          <w:b/>
          <w:bCs/>
          <w:sz w:val="22"/>
          <w:szCs w:val="22"/>
        </w:rPr>
        <w:t xml:space="preserve">26. Penalitats per Incompliment </w:t>
      </w:r>
    </w:p>
    <w:p w14:paraId="404105D1" w14:textId="77777777" w:rsidR="00A1425E" w:rsidRPr="00A1425E" w:rsidRDefault="00A1425E" w:rsidP="00A1425E">
      <w:pPr>
        <w:rPr>
          <w:rFonts w:cs="Arial"/>
          <w:b/>
          <w:bCs/>
          <w:sz w:val="22"/>
          <w:szCs w:val="22"/>
        </w:rPr>
      </w:pPr>
    </w:p>
    <w:p w14:paraId="19890443" w14:textId="77777777" w:rsidR="00A1425E" w:rsidRPr="00A1425E" w:rsidRDefault="00A1425E" w:rsidP="00A1425E">
      <w:pPr>
        <w:rPr>
          <w:rFonts w:cs="Arial"/>
          <w:b/>
          <w:bCs/>
          <w:sz w:val="22"/>
          <w:szCs w:val="22"/>
        </w:rPr>
      </w:pPr>
      <w:r w:rsidRPr="00A1425E">
        <w:rPr>
          <w:rFonts w:cs="Arial"/>
          <w:b/>
          <w:bCs/>
          <w:sz w:val="22"/>
          <w:szCs w:val="22"/>
        </w:rPr>
        <w:t xml:space="preserve">26.1 Penalitats per demora </w:t>
      </w:r>
    </w:p>
    <w:p w14:paraId="38752FF1" w14:textId="77777777" w:rsidR="00A1425E" w:rsidRPr="00A1425E" w:rsidRDefault="00A1425E" w:rsidP="00A1425E">
      <w:pPr>
        <w:rPr>
          <w:rFonts w:cs="Arial"/>
          <w:b/>
          <w:bCs/>
          <w:sz w:val="22"/>
          <w:szCs w:val="22"/>
        </w:rPr>
      </w:pPr>
    </w:p>
    <w:p w14:paraId="02BD13D6" w14:textId="77777777" w:rsidR="00A1425E" w:rsidRPr="00A1425E" w:rsidRDefault="00A1425E" w:rsidP="00A1425E">
      <w:pPr>
        <w:rPr>
          <w:rFonts w:cs="Arial"/>
          <w:sz w:val="22"/>
          <w:szCs w:val="22"/>
        </w:rPr>
      </w:pPr>
      <w:r w:rsidRPr="00A1425E">
        <w:rPr>
          <w:rFonts w:cs="Arial"/>
          <w:sz w:val="22"/>
          <w:szCs w:val="22"/>
        </w:rPr>
        <w:t xml:space="preserve">L'adjudicatari queda obligat al compliment del termini d'execució del contracte i dels terminis parcials fixats per l'òrgan de contractació Quan el contractista, per causes imputables al mateix, hagués incorregut en demora respecte al compliment del termini total, l'Administració podrà optar indistintament per la resolució del contracte o per la imposició de les penalitats diàries en la proporció de de 0,60 euros per cada 1.000 euros del preu del contracte, IVA exclòs. Cada vegada que les penalitats per demora aconsegueixin un múltiple del 5% del preu del contracte, l'òrgan de contractació estarà facultat per procedir a la resolució d'aquest o acordar la continuïtat de la seva execució amb imposició de noves penalitats. </w:t>
      </w:r>
    </w:p>
    <w:p w14:paraId="2AAE9FB5" w14:textId="77777777" w:rsidR="00A1425E" w:rsidRPr="00A1425E" w:rsidRDefault="00A1425E" w:rsidP="00A1425E">
      <w:pPr>
        <w:rPr>
          <w:rFonts w:cs="Arial"/>
          <w:sz w:val="22"/>
          <w:szCs w:val="22"/>
        </w:rPr>
      </w:pPr>
    </w:p>
    <w:p w14:paraId="0831A79E" w14:textId="77777777" w:rsidR="00A1425E" w:rsidRPr="00A1425E" w:rsidRDefault="00A1425E" w:rsidP="00A1425E">
      <w:pPr>
        <w:rPr>
          <w:rFonts w:cs="Arial"/>
          <w:sz w:val="22"/>
          <w:szCs w:val="22"/>
        </w:rPr>
      </w:pPr>
      <w:r w:rsidRPr="00A1425E">
        <w:rPr>
          <w:rFonts w:cs="Arial"/>
          <w:sz w:val="22"/>
          <w:szCs w:val="22"/>
        </w:rPr>
        <w:t xml:space="preserve">Quan el contractista, per causes imputables al mateix, hagués incomplit l'execució parcial de les prestacions definides en el contracte, l'Administració podrà optar, indistintament, per la seva resolució o per la imposició de les penalitats establertes anteriorment. </w:t>
      </w:r>
    </w:p>
    <w:p w14:paraId="73F8201A" w14:textId="77777777" w:rsidR="00A1425E" w:rsidRPr="00A1425E" w:rsidRDefault="00A1425E" w:rsidP="00A1425E">
      <w:pPr>
        <w:rPr>
          <w:rFonts w:cs="Arial"/>
          <w:sz w:val="22"/>
          <w:szCs w:val="22"/>
        </w:rPr>
      </w:pPr>
    </w:p>
    <w:p w14:paraId="10F47F22" w14:textId="77777777" w:rsidR="00A1425E" w:rsidRPr="00A1425E" w:rsidRDefault="00A1425E" w:rsidP="00A1425E">
      <w:pPr>
        <w:rPr>
          <w:rFonts w:cs="Arial"/>
          <w:sz w:val="22"/>
          <w:szCs w:val="22"/>
        </w:rPr>
      </w:pPr>
      <w:r w:rsidRPr="00A1425E">
        <w:rPr>
          <w:rFonts w:cs="Arial"/>
          <w:sz w:val="22"/>
          <w:szCs w:val="22"/>
        </w:rPr>
        <w:t xml:space="preserve">Es consideren molt greus els incompliments per part de l'adjudicatari de qualsevol de les condicions especials d'execució establerta en aquest plec de clàusules particulars. Aquests incompliments seran causa de resolució del contracte, tret que es consideri que l'actuació és aïllada i susceptible de reconducció, i que la resolució del contracte no resulta convenient per a l'interès del servei en qüestió, en aquest cas se substituirà per la penalització corresponent. </w:t>
      </w:r>
    </w:p>
    <w:p w14:paraId="0EBDEE3B" w14:textId="77777777" w:rsidR="00A1425E" w:rsidRPr="00A1425E" w:rsidRDefault="00A1425E" w:rsidP="00A1425E">
      <w:pPr>
        <w:rPr>
          <w:rFonts w:cs="Arial"/>
          <w:sz w:val="22"/>
          <w:szCs w:val="22"/>
        </w:rPr>
      </w:pPr>
    </w:p>
    <w:p w14:paraId="27690DB9" w14:textId="77777777" w:rsidR="00A1425E" w:rsidRPr="00A1425E" w:rsidRDefault="00A1425E" w:rsidP="00A1425E">
      <w:pPr>
        <w:rPr>
          <w:rFonts w:cs="Arial"/>
          <w:sz w:val="22"/>
          <w:szCs w:val="22"/>
        </w:rPr>
      </w:pPr>
      <w:r w:rsidRPr="00A1425E">
        <w:rPr>
          <w:rFonts w:cs="Arial"/>
          <w:sz w:val="22"/>
          <w:szCs w:val="22"/>
        </w:rPr>
        <w:t xml:space="preserve">Aquests incompliments contractuals molt greus comportaran la imposició de les penalitats coercitives de 5 % del preu d'adjudicació IVA exclòs, per cada infracció i/o dia d'incompliment de terminis en funció de gravetat, reincidència i mala fe en la comissió de la infracció. L'incompliment per part del contractista de les obligacions establertes en matèria de subcontractació, comportarà una penalització del 5% de l'import del subcontractat, sent la seva reiteració causa de resolució del contracte. L'incompliment per part de l'adjudicatari de qualsevols altra de les seves obligacions contractuals o el seu compliment defectuós, comportarà igualment una multa </w:t>
      </w:r>
      <w:r w:rsidRPr="00A1425E">
        <w:rPr>
          <w:rFonts w:cs="Arial"/>
          <w:b/>
          <w:bCs/>
          <w:sz w:val="22"/>
          <w:szCs w:val="22"/>
        </w:rPr>
        <w:t xml:space="preserve">   </w:t>
      </w:r>
      <w:r w:rsidRPr="00A1425E">
        <w:rPr>
          <w:rFonts w:cs="Arial"/>
          <w:sz w:val="22"/>
          <w:szCs w:val="22"/>
        </w:rPr>
        <w:t xml:space="preserve">coercitiva d'entre el 5 % del preu del contracte, en funció del seu major o menor gravetat i reincidència. </w:t>
      </w:r>
    </w:p>
    <w:p w14:paraId="04404635" w14:textId="77777777" w:rsidR="00A1425E" w:rsidRPr="00A1425E" w:rsidRDefault="00A1425E" w:rsidP="00A1425E">
      <w:pPr>
        <w:rPr>
          <w:rFonts w:cs="Arial"/>
          <w:sz w:val="22"/>
          <w:szCs w:val="22"/>
        </w:rPr>
      </w:pPr>
    </w:p>
    <w:p w14:paraId="30D2041F" w14:textId="77777777" w:rsidR="00A1425E" w:rsidRPr="00A1425E" w:rsidRDefault="00A1425E" w:rsidP="00A1425E">
      <w:pPr>
        <w:rPr>
          <w:rFonts w:cs="Arial"/>
          <w:sz w:val="22"/>
          <w:szCs w:val="22"/>
        </w:rPr>
      </w:pPr>
      <w:r w:rsidRPr="00A1425E">
        <w:rPr>
          <w:rFonts w:cs="Arial"/>
          <w:sz w:val="22"/>
          <w:szCs w:val="22"/>
        </w:rPr>
        <w:lastRenderedPageBreak/>
        <w:t xml:space="preserve">Les penalitzacions que s'imposin a l'adjudicatari són independents de l'obligació del contractista d'indemnitzar pels danys i perjudicis que el seu incompliment ocasioni a l'Ajuntament o a tercers amb dret a repetir contra l'Ajuntament. En el cas d'incompliments per part de l'adjudicatari d'aspectes de la seva oferta, la indemnització que s'exigirà al contractista incorporarà la diferència que si escau hagi existit entre la seva oferta i la del següent contractista al qual s'hagués adjudicat el contracte sense tenir en compte el criteri que no ha complert l'adjudicatari. </w:t>
      </w:r>
    </w:p>
    <w:p w14:paraId="03F4DAD4" w14:textId="77777777" w:rsidR="00A1425E" w:rsidRPr="00A1425E" w:rsidRDefault="00A1425E" w:rsidP="00A1425E">
      <w:pPr>
        <w:rPr>
          <w:rFonts w:cs="Arial"/>
          <w:sz w:val="22"/>
          <w:szCs w:val="22"/>
        </w:rPr>
      </w:pPr>
    </w:p>
    <w:p w14:paraId="637BA804" w14:textId="77777777" w:rsidR="00A1425E" w:rsidRPr="00A1425E" w:rsidRDefault="00A1425E" w:rsidP="00A1425E">
      <w:pPr>
        <w:rPr>
          <w:rFonts w:cs="Arial"/>
          <w:b/>
          <w:bCs/>
          <w:sz w:val="22"/>
          <w:szCs w:val="22"/>
        </w:rPr>
      </w:pPr>
      <w:r w:rsidRPr="00A1425E">
        <w:rPr>
          <w:rFonts w:cs="Arial"/>
          <w:b/>
          <w:bCs/>
          <w:sz w:val="22"/>
          <w:szCs w:val="22"/>
        </w:rPr>
        <w:t xml:space="preserve">26.13. Imposició de penalitats </w:t>
      </w:r>
    </w:p>
    <w:p w14:paraId="19E999B7" w14:textId="77777777" w:rsidR="00A1425E" w:rsidRPr="00A1425E" w:rsidRDefault="00A1425E" w:rsidP="00A1425E">
      <w:pPr>
        <w:rPr>
          <w:rFonts w:cs="Arial"/>
          <w:b/>
          <w:bCs/>
          <w:sz w:val="22"/>
          <w:szCs w:val="22"/>
        </w:rPr>
      </w:pPr>
    </w:p>
    <w:p w14:paraId="31BAC96A" w14:textId="77777777" w:rsidR="00A1425E" w:rsidRPr="00A1425E" w:rsidRDefault="00A1425E" w:rsidP="00A1425E">
      <w:pPr>
        <w:rPr>
          <w:rFonts w:cs="Arial"/>
          <w:sz w:val="22"/>
          <w:szCs w:val="22"/>
        </w:rPr>
      </w:pPr>
      <w:r w:rsidRPr="00A1425E">
        <w:rPr>
          <w:rFonts w:cs="Arial"/>
          <w:sz w:val="22"/>
          <w:szCs w:val="22"/>
        </w:rPr>
        <w:t xml:space="preserve">Per a la imposició d'aquestes penalitzacions i indemnitzacions per incompliments contractuals se seguirà un expedient contradictori sumari, en el qual es concedirà al contractista un termini d'al·legacions de 5 dies naturals després de formular-se la denúncia. Aquestes al·legacions i l'expedient de penalització serà resolt, previ informe del responsable municipal del servei (o empresa que presta els serveis informàtics) i informe jurídic per l’òrgan de contractació i l’acord que posarà fi a la via administrativa. </w:t>
      </w:r>
    </w:p>
    <w:p w14:paraId="65CDA95E" w14:textId="77777777" w:rsidR="00A1425E" w:rsidRPr="00A1425E" w:rsidRDefault="00A1425E" w:rsidP="00A1425E">
      <w:pPr>
        <w:rPr>
          <w:rFonts w:cs="Arial"/>
          <w:sz w:val="22"/>
          <w:szCs w:val="22"/>
        </w:rPr>
      </w:pPr>
    </w:p>
    <w:p w14:paraId="1DE76E64" w14:textId="77777777" w:rsidR="00A1425E" w:rsidRPr="00A1425E" w:rsidRDefault="00A1425E" w:rsidP="00A1425E">
      <w:pPr>
        <w:rPr>
          <w:rFonts w:cs="Arial"/>
          <w:sz w:val="22"/>
          <w:szCs w:val="22"/>
        </w:rPr>
      </w:pPr>
      <w:r w:rsidRPr="00A1425E">
        <w:rPr>
          <w:rFonts w:cs="Arial"/>
          <w:sz w:val="22"/>
          <w:szCs w:val="22"/>
        </w:rPr>
        <w:t>L'inici de l'expedient per a la imposició d'aquestes penalitats per l'Ajuntament es realitzarà al moment en què tingui coneixement per escrit dels fets. No obstant això, si s'estima que l'incompliment no afectarà a l'execució material dels treballs de manera greu o que l'inici de l'expedient de penalització pot perjudicar més a la marxa de l'execució del contracte que beneficiar-la, podrà iniciar-se aquest expedient en qualsevol moment anterior a la terminació del termini de garantia del contracte. Les penalitats i les indemnitzacions imposades seran immediatament executives i es faran efectives mitjançant deducció dels pagaments corresponents que l'Ajuntament tingui pendents d'abonar al contractista. Si ja no existissin quantitats pendents de pagament, es podran fer efectives contra la garantia definitiva i si aquesta no aconseguís el muntant de la penalització, es podrà reclamar per la via administrativa de constrenyiment per considerar-se ingrés de dret públic.</w:t>
      </w:r>
    </w:p>
    <w:p w14:paraId="5282B3BD" w14:textId="77777777" w:rsidR="00A1425E" w:rsidRPr="00A1425E" w:rsidRDefault="00A1425E" w:rsidP="00A1425E">
      <w:pPr>
        <w:rPr>
          <w:rFonts w:cs="Arial"/>
          <w:b/>
          <w:color w:val="FF0000"/>
          <w:sz w:val="22"/>
          <w:szCs w:val="22"/>
        </w:rPr>
      </w:pPr>
    </w:p>
    <w:p w14:paraId="7B364973" w14:textId="77777777" w:rsidR="00A1425E" w:rsidRPr="00A1425E" w:rsidRDefault="00A1425E" w:rsidP="00A1425E">
      <w:pPr>
        <w:pBdr>
          <w:top w:val="single" w:sz="4" w:space="1" w:color="auto"/>
          <w:left w:val="single" w:sz="4" w:space="4" w:color="auto"/>
          <w:bottom w:val="single" w:sz="4" w:space="1" w:color="auto"/>
          <w:right w:val="single" w:sz="4" w:space="4" w:color="auto"/>
        </w:pBdr>
        <w:rPr>
          <w:rFonts w:cs="Arial"/>
          <w:b/>
          <w:bCs/>
          <w:sz w:val="22"/>
          <w:szCs w:val="22"/>
        </w:rPr>
      </w:pPr>
      <w:r w:rsidRPr="00A1425E">
        <w:rPr>
          <w:rFonts w:cs="Arial"/>
          <w:b/>
          <w:bCs/>
          <w:sz w:val="22"/>
          <w:szCs w:val="22"/>
        </w:rPr>
        <w:t>27. Resolució del Contracte</w:t>
      </w:r>
    </w:p>
    <w:p w14:paraId="6CACC147" w14:textId="77777777" w:rsidR="00A1425E" w:rsidRPr="00A1425E" w:rsidRDefault="00A1425E" w:rsidP="00A1425E">
      <w:pPr>
        <w:rPr>
          <w:rFonts w:cs="Arial"/>
          <w:sz w:val="22"/>
          <w:szCs w:val="22"/>
        </w:rPr>
      </w:pPr>
    </w:p>
    <w:p w14:paraId="3A7FAE6A" w14:textId="77777777" w:rsidR="00A1425E" w:rsidRPr="00A1425E" w:rsidRDefault="00A1425E" w:rsidP="00A1425E">
      <w:pPr>
        <w:rPr>
          <w:rFonts w:cs="Arial"/>
          <w:b/>
          <w:bCs/>
          <w:sz w:val="22"/>
          <w:szCs w:val="22"/>
        </w:rPr>
      </w:pPr>
      <w:r w:rsidRPr="00A1425E">
        <w:rPr>
          <w:rFonts w:cs="Arial"/>
          <w:sz w:val="22"/>
          <w:szCs w:val="22"/>
        </w:rPr>
        <w:t xml:space="preserve">La resolució del contracte tindrà lloc en els supòsits que s'assenyalen en aquest Plec i en els fixats en els articles 211 i 313 de la Llei 9/2017, de 8 de novembre, de Contractes del Sector Públic, i s'acordarà per l'òrgan de contractació, d'ofici o a instàncies del contractista. A més el contracte podrà ser resolt per l'òrgan de contractació quan es produeixin incompliment del termini total o dels terminis parcials fixats per a l'execució del contracte que faci presumiblement raonable la impossibilitat de complir el termini total, sempre que l'òrgan de contractació no opti per la imposició de les penalitats de conformitat amb aquest Plec. </w:t>
      </w:r>
      <w:r w:rsidRPr="00A1425E">
        <w:rPr>
          <w:rFonts w:cs="Arial"/>
          <w:b/>
          <w:bCs/>
          <w:sz w:val="22"/>
          <w:szCs w:val="22"/>
        </w:rPr>
        <w:t xml:space="preserve">   </w:t>
      </w:r>
    </w:p>
    <w:p w14:paraId="4F52E875" w14:textId="77777777" w:rsidR="00A1425E" w:rsidRPr="00A1425E" w:rsidRDefault="00A1425E" w:rsidP="00A1425E">
      <w:pPr>
        <w:rPr>
          <w:rFonts w:cs="Arial"/>
          <w:sz w:val="22"/>
          <w:szCs w:val="22"/>
        </w:rPr>
      </w:pPr>
    </w:p>
    <w:p w14:paraId="3AACA313" w14:textId="77777777" w:rsidR="00A1425E" w:rsidRPr="00A1425E" w:rsidRDefault="00A1425E" w:rsidP="00A1425E">
      <w:pPr>
        <w:rPr>
          <w:rFonts w:cs="Arial"/>
          <w:sz w:val="22"/>
          <w:szCs w:val="22"/>
        </w:rPr>
      </w:pPr>
      <w:r w:rsidRPr="00A1425E">
        <w:rPr>
          <w:rFonts w:cs="Arial"/>
          <w:sz w:val="22"/>
          <w:szCs w:val="22"/>
        </w:rPr>
        <w:t xml:space="preserve">Així mateix seran causes de resolució del contracte a l'empara de l'article 211 f) de la Llei 9/2017, de 8 de novembre, de Contractes del Sector Públic les establertes com a obligacions essencials per l'òrgan de contractació. Quan el contracte es resolgui per culpa del contractista, es confiscarà la garantia definitiva, sense perjudici de la indemnització pels danys i perjudicis originats a l'Administració, en el que excedeixin de l'import de la garantia. </w:t>
      </w:r>
    </w:p>
    <w:p w14:paraId="0BF8F030" w14:textId="77777777" w:rsidR="00A1425E" w:rsidRPr="00A1425E" w:rsidRDefault="00A1425E" w:rsidP="00A1425E">
      <w:pPr>
        <w:rPr>
          <w:rFonts w:cs="Arial"/>
          <w:b/>
          <w:bCs/>
          <w:sz w:val="22"/>
          <w:szCs w:val="22"/>
        </w:rPr>
      </w:pPr>
    </w:p>
    <w:p w14:paraId="68232492" w14:textId="77777777" w:rsidR="00A1425E" w:rsidRPr="00A1425E" w:rsidRDefault="00A1425E" w:rsidP="00A1425E">
      <w:pPr>
        <w:pBdr>
          <w:top w:val="single" w:sz="4" w:space="1" w:color="auto"/>
          <w:left w:val="single" w:sz="4" w:space="4" w:color="auto"/>
          <w:bottom w:val="single" w:sz="4" w:space="1" w:color="auto"/>
          <w:right w:val="single" w:sz="4" w:space="4" w:color="auto"/>
        </w:pBdr>
        <w:rPr>
          <w:rFonts w:cs="Arial"/>
          <w:b/>
          <w:bCs/>
          <w:sz w:val="22"/>
          <w:szCs w:val="22"/>
        </w:rPr>
      </w:pPr>
      <w:r w:rsidRPr="00A1425E">
        <w:rPr>
          <w:rFonts w:cs="Arial"/>
          <w:b/>
          <w:bCs/>
          <w:sz w:val="22"/>
          <w:szCs w:val="22"/>
        </w:rPr>
        <w:t xml:space="preserve">28. Responsable del Contracte </w:t>
      </w:r>
    </w:p>
    <w:p w14:paraId="273EEBA7" w14:textId="77777777" w:rsidR="00A1425E" w:rsidRPr="00A1425E" w:rsidRDefault="00A1425E" w:rsidP="00A1425E">
      <w:pPr>
        <w:rPr>
          <w:rFonts w:cs="Arial"/>
          <w:sz w:val="22"/>
          <w:szCs w:val="22"/>
        </w:rPr>
      </w:pPr>
    </w:p>
    <w:p w14:paraId="33E32DC0" w14:textId="77777777" w:rsidR="00A1425E" w:rsidRPr="00A1425E" w:rsidRDefault="00A1425E" w:rsidP="00A1425E">
      <w:pPr>
        <w:rPr>
          <w:rFonts w:cs="Arial"/>
          <w:sz w:val="22"/>
          <w:szCs w:val="22"/>
        </w:rPr>
      </w:pPr>
      <w:r w:rsidRPr="00A1425E">
        <w:rPr>
          <w:rFonts w:cs="Arial"/>
          <w:sz w:val="22"/>
          <w:szCs w:val="22"/>
        </w:rPr>
        <w:t xml:space="preserve">En l'acord d'adjudicació del contracte es designarà un responsable de l'execució del contracte, amb les funcions que es preveuen en l'article 62 de la Llei 9/2017, de 8 de novembre, de Contractes del Sector Públic, i en concret les següents: </w:t>
      </w:r>
    </w:p>
    <w:p w14:paraId="2D5EEE8D" w14:textId="77777777" w:rsidR="00A1425E" w:rsidRPr="00A1425E" w:rsidRDefault="00A1425E" w:rsidP="00A1425E">
      <w:pPr>
        <w:rPr>
          <w:rFonts w:cs="Arial"/>
          <w:sz w:val="22"/>
          <w:szCs w:val="22"/>
        </w:rPr>
      </w:pPr>
    </w:p>
    <w:p w14:paraId="2DF25BDC" w14:textId="77777777" w:rsidR="00A1425E" w:rsidRPr="00A1425E" w:rsidRDefault="00A1425E" w:rsidP="00A1425E">
      <w:pPr>
        <w:rPr>
          <w:rFonts w:cs="Arial"/>
          <w:sz w:val="22"/>
          <w:szCs w:val="22"/>
        </w:rPr>
      </w:pPr>
      <w:r w:rsidRPr="00A1425E">
        <w:rPr>
          <w:rFonts w:cs="Arial"/>
          <w:sz w:val="22"/>
          <w:szCs w:val="22"/>
        </w:rPr>
        <w:t xml:space="preserve">— Realitzar el seguiment material de l'execució del contracte, para constata que el contractista compleix les seves obligacions d'execució en els termes acordats en el contracte. </w:t>
      </w:r>
    </w:p>
    <w:p w14:paraId="45BAC915" w14:textId="77777777" w:rsidR="00A1425E" w:rsidRPr="00A1425E" w:rsidRDefault="00A1425E" w:rsidP="00A1425E">
      <w:pPr>
        <w:rPr>
          <w:rFonts w:cs="Arial"/>
          <w:sz w:val="22"/>
          <w:szCs w:val="22"/>
        </w:rPr>
      </w:pPr>
      <w:r w:rsidRPr="00A1425E">
        <w:rPr>
          <w:rFonts w:cs="Arial"/>
          <w:sz w:val="22"/>
          <w:szCs w:val="22"/>
        </w:rPr>
        <w:t xml:space="preserve">— Verificar l'efectiu compliment de les obligacions de l'adjudicatari en matèria social, fiscal i mediambiental, i en relació amb els </w:t>
      </w:r>
      <w:proofErr w:type="spellStart"/>
      <w:r w:rsidRPr="00A1425E">
        <w:rPr>
          <w:rFonts w:cs="Arial"/>
          <w:sz w:val="22"/>
          <w:szCs w:val="22"/>
        </w:rPr>
        <w:t>subcontractistes</w:t>
      </w:r>
      <w:proofErr w:type="spellEnd"/>
      <w:r w:rsidRPr="00A1425E">
        <w:rPr>
          <w:rFonts w:cs="Arial"/>
          <w:sz w:val="22"/>
          <w:szCs w:val="22"/>
        </w:rPr>
        <w:t xml:space="preserve"> si els hi hagués, així com el compliment de les obligacions establertes en el contracte suposin l'aportació de documentació o la realització de tràmits de tipus administratiu. </w:t>
      </w:r>
    </w:p>
    <w:p w14:paraId="29C11361" w14:textId="77777777" w:rsidR="00A1425E" w:rsidRPr="00A1425E" w:rsidRDefault="00A1425E" w:rsidP="00A1425E">
      <w:pPr>
        <w:rPr>
          <w:rFonts w:cs="Arial"/>
          <w:sz w:val="22"/>
          <w:szCs w:val="22"/>
        </w:rPr>
      </w:pPr>
      <w:r w:rsidRPr="00A1425E">
        <w:rPr>
          <w:rFonts w:cs="Arial"/>
          <w:sz w:val="22"/>
          <w:szCs w:val="22"/>
        </w:rPr>
        <w:t xml:space="preserve">— Promoure les reunions que resultin necessàries a fi de solucionar qualsevol incident que sorgeixi en l'execució de l'objecte del contracte, sense perjudici de la seva resolució per l'òrgan de contractació pel procediment contradictori que estableix l'article 97 del Reglament General de la Llei de Contractes de les Administracions Públiques. </w:t>
      </w:r>
    </w:p>
    <w:p w14:paraId="6F114787" w14:textId="77777777" w:rsidR="00A1425E" w:rsidRPr="00A1425E" w:rsidRDefault="00A1425E" w:rsidP="00A1425E">
      <w:pPr>
        <w:rPr>
          <w:rFonts w:cs="Arial"/>
          <w:sz w:val="22"/>
          <w:szCs w:val="22"/>
        </w:rPr>
      </w:pPr>
      <w:r w:rsidRPr="00A1425E">
        <w:rPr>
          <w:rFonts w:cs="Arial"/>
          <w:sz w:val="22"/>
          <w:szCs w:val="22"/>
        </w:rPr>
        <w:t xml:space="preserve">— Donar al contractista les instruccions oportunes per assegurar l'efectiu compliment del contracte en els termes pactats, que seran immediatament executives quan puguin afectar la seguretat de les persones o quan la demora en la seva aplicació pugui implicar que reporten inútils posteriorment en funció del desenvolupament de l'execució del contracte; en els altres casos, i en cas de mostrar la seva disconformitat l'adjudicatari, resoldrà sobre la mesura a adoptar l'òrgan de contractació, sense perjudici de les possibles indemnitzacions que puguin procedir. </w:t>
      </w:r>
    </w:p>
    <w:p w14:paraId="04F1F757" w14:textId="77777777" w:rsidR="00A1425E" w:rsidRPr="00A1425E" w:rsidRDefault="00A1425E" w:rsidP="00A1425E">
      <w:pPr>
        <w:rPr>
          <w:rFonts w:cs="Arial"/>
          <w:sz w:val="22"/>
          <w:szCs w:val="22"/>
        </w:rPr>
      </w:pPr>
      <w:r w:rsidRPr="00A1425E">
        <w:rPr>
          <w:rFonts w:cs="Arial"/>
          <w:sz w:val="22"/>
          <w:szCs w:val="22"/>
        </w:rPr>
        <w:t xml:space="preserve">— Proposar la imposició de penalitats per incompliments contractuals. </w:t>
      </w:r>
    </w:p>
    <w:p w14:paraId="51AA6A4B" w14:textId="77777777" w:rsidR="00A1425E" w:rsidRPr="00A1425E" w:rsidRDefault="00A1425E" w:rsidP="00A1425E">
      <w:pPr>
        <w:rPr>
          <w:rFonts w:cs="Arial"/>
          <w:sz w:val="22"/>
          <w:szCs w:val="22"/>
        </w:rPr>
      </w:pPr>
      <w:r w:rsidRPr="00A1425E">
        <w:rPr>
          <w:rFonts w:cs="Arial"/>
          <w:sz w:val="22"/>
          <w:szCs w:val="22"/>
        </w:rPr>
        <w:t xml:space="preserve">— Informar en els expedients de reclamació de danys i perjudicis que hagi suscitat l'execució del contracte. </w:t>
      </w:r>
    </w:p>
    <w:p w14:paraId="11BCA71A" w14:textId="77777777" w:rsidR="00A1425E" w:rsidRPr="00A1425E" w:rsidRDefault="00A1425E" w:rsidP="00A1425E">
      <w:pPr>
        <w:rPr>
          <w:rFonts w:cs="Arial"/>
          <w:b/>
          <w:bCs/>
          <w:sz w:val="22"/>
          <w:szCs w:val="22"/>
        </w:rPr>
      </w:pPr>
    </w:p>
    <w:p w14:paraId="0D633A7C" w14:textId="77777777" w:rsidR="00A1425E" w:rsidRPr="00A1425E" w:rsidRDefault="00A1425E" w:rsidP="00A1425E">
      <w:pPr>
        <w:pBdr>
          <w:top w:val="single" w:sz="4" w:space="1" w:color="auto"/>
          <w:left w:val="single" w:sz="4" w:space="4" w:color="auto"/>
          <w:bottom w:val="single" w:sz="4" w:space="1" w:color="auto"/>
          <w:right w:val="single" w:sz="4" w:space="4" w:color="auto"/>
        </w:pBdr>
        <w:rPr>
          <w:rFonts w:cs="Arial"/>
          <w:sz w:val="22"/>
          <w:szCs w:val="22"/>
        </w:rPr>
      </w:pPr>
      <w:r w:rsidRPr="00A1425E">
        <w:rPr>
          <w:rFonts w:cs="Arial"/>
          <w:b/>
          <w:bCs/>
          <w:sz w:val="22"/>
          <w:szCs w:val="22"/>
        </w:rPr>
        <w:t xml:space="preserve">29. Confidencialitat i tractament de dades    </w:t>
      </w:r>
    </w:p>
    <w:p w14:paraId="32C756B4" w14:textId="77777777" w:rsidR="00A1425E" w:rsidRPr="00A1425E" w:rsidRDefault="00A1425E" w:rsidP="00A1425E">
      <w:pPr>
        <w:rPr>
          <w:rFonts w:cs="Arial"/>
          <w:b/>
          <w:bCs/>
          <w:sz w:val="22"/>
          <w:szCs w:val="22"/>
        </w:rPr>
      </w:pPr>
    </w:p>
    <w:p w14:paraId="2455FEF3" w14:textId="77777777" w:rsidR="00A1425E" w:rsidRPr="00A1425E" w:rsidRDefault="00A1425E" w:rsidP="00A1425E">
      <w:pPr>
        <w:rPr>
          <w:rFonts w:cs="Arial"/>
          <w:b/>
          <w:bCs/>
          <w:sz w:val="22"/>
          <w:szCs w:val="22"/>
        </w:rPr>
      </w:pPr>
      <w:r w:rsidRPr="00A1425E">
        <w:rPr>
          <w:rFonts w:cs="Arial"/>
          <w:b/>
          <w:bCs/>
          <w:sz w:val="22"/>
          <w:szCs w:val="22"/>
        </w:rPr>
        <w:t xml:space="preserve">1 Confidencialitat </w:t>
      </w:r>
    </w:p>
    <w:p w14:paraId="122275AA" w14:textId="77777777" w:rsidR="00A1425E" w:rsidRPr="00A1425E" w:rsidRDefault="00A1425E" w:rsidP="00A1425E">
      <w:pPr>
        <w:rPr>
          <w:rFonts w:cs="Arial"/>
          <w:b/>
          <w:bCs/>
          <w:sz w:val="22"/>
          <w:szCs w:val="22"/>
        </w:rPr>
      </w:pPr>
    </w:p>
    <w:p w14:paraId="4F08B5E0" w14:textId="77777777" w:rsidR="00A1425E" w:rsidRPr="00A1425E" w:rsidRDefault="00A1425E" w:rsidP="00A1425E">
      <w:pPr>
        <w:rPr>
          <w:rFonts w:cs="Arial"/>
          <w:sz w:val="22"/>
          <w:szCs w:val="22"/>
        </w:rPr>
      </w:pPr>
      <w:r w:rsidRPr="00A1425E">
        <w:rPr>
          <w:rFonts w:cs="Arial"/>
          <w:sz w:val="22"/>
          <w:szCs w:val="22"/>
        </w:rPr>
        <w:t xml:space="preserve">L'empresa adjudicatària (com a encarregada del tractament de dades) i el seu personal en compliment dels principis d'integritat i confidencialitat han de tractar les dades personals als quals tinguin accés de manera que garanteixin una seguretat adequada inclosa la protecció contra el tractament no autoritzat o il·lícit i contra la seva pèrdua, destrucció o dany accidental, mitjançant l'aplicació de mesures tècniques o organitzatives apropiades de conformitat amb l’establert en la Llei Orgànica de Protecció de Dades de Caràcter Personal i en el Reglament 2016/679 relatiu a la protecció de les persones físiques pel que fa al tractament de dades personals i a la lliure circulació d'aquestes dades (Reglament general de protecció de dades). Aquesta obligació és complementària dels deures de secret professional i subsistirà encara que hagi finalitzat el contracte amb l’Ajuntament. </w:t>
      </w:r>
    </w:p>
    <w:p w14:paraId="1C363848" w14:textId="77777777" w:rsidR="00A1425E" w:rsidRPr="00A1425E" w:rsidRDefault="00A1425E" w:rsidP="00A1425E">
      <w:pPr>
        <w:rPr>
          <w:rFonts w:cs="Arial"/>
          <w:sz w:val="22"/>
          <w:szCs w:val="22"/>
        </w:rPr>
      </w:pPr>
    </w:p>
    <w:p w14:paraId="6719D6D4" w14:textId="77777777" w:rsidR="00A1425E" w:rsidRPr="00A1425E" w:rsidRDefault="00A1425E" w:rsidP="00A1425E">
      <w:pPr>
        <w:rPr>
          <w:rFonts w:cs="Arial"/>
          <w:b/>
          <w:bCs/>
          <w:sz w:val="22"/>
          <w:szCs w:val="22"/>
        </w:rPr>
      </w:pPr>
      <w:r w:rsidRPr="00A1425E">
        <w:rPr>
          <w:rFonts w:cs="Arial"/>
          <w:b/>
          <w:bCs/>
          <w:sz w:val="22"/>
          <w:szCs w:val="22"/>
        </w:rPr>
        <w:t xml:space="preserve">2 Tractament de Dades </w:t>
      </w:r>
    </w:p>
    <w:p w14:paraId="65537774" w14:textId="77777777" w:rsidR="00A1425E" w:rsidRPr="00A1425E" w:rsidRDefault="00A1425E" w:rsidP="00A1425E">
      <w:pPr>
        <w:rPr>
          <w:rFonts w:cs="Arial"/>
          <w:b/>
          <w:bCs/>
          <w:sz w:val="22"/>
          <w:szCs w:val="22"/>
        </w:rPr>
      </w:pPr>
    </w:p>
    <w:p w14:paraId="4E1A8152" w14:textId="77777777" w:rsidR="00A1425E" w:rsidRPr="00A1425E" w:rsidRDefault="00A1425E" w:rsidP="00A1425E">
      <w:pPr>
        <w:rPr>
          <w:rFonts w:cs="Arial"/>
          <w:sz w:val="22"/>
          <w:szCs w:val="22"/>
        </w:rPr>
      </w:pPr>
      <w:r w:rsidRPr="00A1425E">
        <w:rPr>
          <w:rFonts w:cs="Arial"/>
          <w:sz w:val="22"/>
          <w:szCs w:val="22"/>
        </w:rPr>
        <w:t xml:space="preserve">En compliment del que es disposa en la Llei Orgànica de Protecció de Dades de Caràcter Personal i en el Reglament general de protecció de dades, els licitadors queden informats de què les dades de caràcter personals que, si escau, siguin recollits </w:t>
      </w:r>
      <w:r w:rsidRPr="00A1425E">
        <w:rPr>
          <w:rFonts w:cs="Arial"/>
          <w:sz w:val="22"/>
          <w:szCs w:val="22"/>
        </w:rPr>
        <w:lastRenderedPageBreak/>
        <w:t xml:space="preserve">a través de la presentació de la seva oferta i altra documentació necessària per procedir a la contractació seran tractats per aquest Ajuntament amb la finalitat de garantir l'adequat manteniment, compliment i control del desenvolupament del contracte. </w:t>
      </w:r>
    </w:p>
    <w:p w14:paraId="69DFFB02" w14:textId="77777777" w:rsidR="00A1425E" w:rsidRPr="00A1425E" w:rsidRDefault="00A1425E" w:rsidP="00A1425E">
      <w:pPr>
        <w:rPr>
          <w:rFonts w:cs="Arial"/>
          <w:sz w:val="22"/>
          <w:szCs w:val="22"/>
        </w:rPr>
      </w:pPr>
    </w:p>
    <w:p w14:paraId="50AD5BDC" w14:textId="77777777" w:rsidR="00A1425E" w:rsidRPr="00A1425E" w:rsidRDefault="00A1425E" w:rsidP="00A1425E">
      <w:pPr>
        <w:rPr>
          <w:rFonts w:cs="Arial"/>
          <w:b/>
          <w:sz w:val="22"/>
          <w:szCs w:val="22"/>
        </w:rPr>
      </w:pPr>
      <w:r w:rsidRPr="00A1425E">
        <w:rPr>
          <w:rFonts w:cs="Arial"/>
          <w:b/>
          <w:sz w:val="22"/>
          <w:szCs w:val="22"/>
        </w:rPr>
        <w:t>En el cas que hi hagi dades de caràcter personal que hagin de ser cedides aquestes seran únicament les necessàries per a l’execució del contracte i únicament se cediran amb aquesta finalitat.</w:t>
      </w:r>
    </w:p>
    <w:p w14:paraId="25A9E27C" w14:textId="77777777" w:rsidR="00A1425E" w:rsidRPr="00A1425E" w:rsidRDefault="00A1425E" w:rsidP="00A1425E">
      <w:pPr>
        <w:rPr>
          <w:rFonts w:cs="Arial"/>
          <w:b/>
          <w:bCs/>
          <w:color w:val="FF0000"/>
          <w:sz w:val="22"/>
          <w:szCs w:val="22"/>
        </w:rPr>
      </w:pPr>
    </w:p>
    <w:p w14:paraId="0162878B" w14:textId="77777777" w:rsidR="00A1425E" w:rsidRPr="00A1425E" w:rsidRDefault="00A1425E" w:rsidP="00A1425E">
      <w:pPr>
        <w:pBdr>
          <w:top w:val="single" w:sz="4" w:space="1" w:color="auto"/>
          <w:left w:val="single" w:sz="4" w:space="4" w:color="auto"/>
          <w:bottom w:val="single" w:sz="4" w:space="1" w:color="auto"/>
          <w:right w:val="single" w:sz="4" w:space="4" w:color="auto"/>
        </w:pBdr>
        <w:rPr>
          <w:rFonts w:cs="Arial"/>
          <w:b/>
          <w:bCs/>
          <w:sz w:val="22"/>
          <w:szCs w:val="22"/>
        </w:rPr>
      </w:pPr>
      <w:r w:rsidRPr="00A1425E">
        <w:rPr>
          <w:rFonts w:cs="Arial"/>
          <w:b/>
          <w:bCs/>
          <w:sz w:val="22"/>
          <w:szCs w:val="22"/>
        </w:rPr>
        <w:t>31. Règim Jurídic del Contracte</w:t>
      </w:r>
    </w:p>
    <w:p w14:paraId="3BF68077" w14:textId="77777777" w:rsidR="00A1425E" w:rsidRPr="00A1425E" w:rsidRDefault="00A1425E" w:rsidP="00A1425E">
      <w:pPr>
        <w:rPr>
          <w:rFonts w:cs="Arial"/>
          <w:color w:val="FF0000"/>
          <w:sz w:val="22"/>
          <w:szCs w:val="22"/>
        </w:rPr>
      </w:pPr>
    </w:p>
    <w:p w14:paraId="7AAB2C12" w14:textId="77777777" w:rsidR="00A1425E" w:rsidRPr="00A1425E" w:rsidRDefault="00A1425E" w:rsidP="00A1425E">
      <w:pPr>
        <w:rPr>
          <w:rFonts w:eastAsia="Calibri" w:cs="Arial"/>
          <w:bCs/>
          <w:sz w:val="22"/>
          <w:szCs w:val="22"/>
          <w:lang w:eastAsia="en-US"/>
        </w:rPr>
      </w:pPr>
      <w:r w:rsidRPr="00A1425E">
        <w:rPr>
          <w:rFonts w:eastAsia="Calibri" w:cs="Arial"/>
          <w:bCs/>
          <w:sz w:val="22"/>
          <w:szCs w:val="22"/>
          <w:lang w:eastAsia="en-US"/>
        </w:rPr>
        <w:t>El contracte té la qualificació de contracte de serveis de caràcter privat, de conformitat amb l'article 26.1 de la Llei 9/2017, de 8 de novembre, de Contractes del Sector Públic, per la qual es transposen a l'ordenament jurídic espanyol les Directives del Parlament Europeu i del Consell 2014/23 / UE i 2014/24 / UE, de 26 de febrer de 2014 (LCSP), i es regeix per aquest plec de clàusules administratives i Plec de prescripcions tècniques, les clàusules dels quals es consideren part integrant del contracte.</w:t>
      </w:r>
    </w:p>
    <w:p w14:paraId="13C6A7DA" w14:textId="77777777" w:rsidR="00A1425E" w:rsidRPr="00A1425E" w:rsidRDefault="00A1425E" w:rsidP="00A1425E">
      <w:pPr>
        <w:rPr>
          <w:rFonts w:eastAsia="Calibri" w:cs="Arial"/>
          <w:bCs/>
          <w:sz w:val="22"/>
          <w:szCs w:val="22"/>
          <w:lang w:eastAsia="en-US"/>
        </w:rPr>
      </w:pPr>
    </w:p>
    <w:p w14:paraId="47220CAB" w14:textId="77777777" w:rsidR="00A1425E" w:rsidRPr="00A1425E" w:rsidRDefault="00A1425E" w:rsidP="00A1425E">
      <w:pPr>
        <w:rPr>
          <w:rFonts w:eastAsia="Calibri" w:cs="Arial"/>
          <w:bCs/>
          <w:sz w:val="22"/>
          <w:szCs w:val="22"/>
          <w:lang w:eastAsia="en-US"/>
        </w:rPr>
      </w:pPr>
      <w:r w:rsidRPr="00A1425E">
        <w:rPr>
          <w:rFonts w:eastAsia="Calibri" w:cs="Arial"/>
          <w:bCs/>
          <w:sz w:val="22"/>
          <w:szCs w:val="22"/>
          <w:lang w:eastAsia="en-US"/>
        </w:rPr>
        <w:t>Els contractes privats que subscriguin les administracions públiques es regeixen, quant a la seva preparació i adjudicació, en defecte de normes específiques, per les Seccions 1a i 2a del capítol I del títol I del llibre segon d'aquesta Llei amb caràcter general, i per les seves disposicions de desenvolupament, aplicant-se supletòriament les restants normes de dret administratiu o, si escau, les normes de dret privat, segons correspongui per raó del subjecte o entitat contractant. Pel que fa a la seva efectes, modificació i extinció, aquests contractes es regiran pel dret privat.</w:t>
      </w:r>
    </w:p>
    <w:p w14:paraId="004CD7FD" w14:textId="77777777" w:rsidR="00A1425E" w:rsidRPr="00A1425E" w:rsidRDefault="00A1425E" w:rsidP="00A1425E">
      <w:pPr>
        <w:rPr>
          <w:rFonts w:cs="Arial"/>
          <w:color w:val="FF0000"/>
          <w:sz w:val="22"/>
          <w:szCs w:val="22"/>
        </w:rPr>
      </w:pPr>
    </w:p>
    <w:p w14:paraId="1F06AC8D" w14:textId="77777777" w:rsidR="00A1425E" w:rsidRPr="00A1425E" w:rsidRDefault="00A1425E" w:rsidP="00A1425E">
      <w:pPr>
        <w:rPr>
          <w:rFonts w:cs="Arial"/>
          <w:sz w:val="22"/>
          <w:szCs w:val="22"/>
        </w:rPr>
      </w:pPr>
      <w:r w:rsidRPr="00A1425E">
        <w:rPr>
          <w:rFonts w:cs="Arial"/>
          <w:sz w:val="22"/>
          <w:szCs w:val="22"/>
        </w:rPr>
        <w:t xml:space="preserve">Per tractar-se d’un contracte de serveis de valor estimat no superior a 100.000 €, no serà susceptible de recurs especial en matèria de contractació d’acord amb el que estableix l’art. 44 de la Llei 9/2017. </w:t>
      </w:r>
    </w:p>
    <w:p w14:paraId="5E165412" w14:textId="77777777" w:rsidR="00A1425E" w:rsidRPr="00A1425E" w:rsidRDefault="00A1425E" w:rsidP="00A1425E">
      <w:pPr>
        <w:rPr>
          <w:rFonts w:cs="Arial"/>
          <w:sz w:val="22"/>
          <w:szCs w:val="22"/>
        </w:rPr>
      </w:pPr>
    </w:p>
    <w:p w14:paraId="19A41D45" w14:textId="77777777" w:rsidR="00A1425E" w:rsidRPr="00A1425E" w:rsidRDefault="00A1425E" w:rsidP="00A1425E">
      <w:pPr>
        <w:rPr>
          <w:rFonts w:cs="Arial"/>
          <w:sz w:val="22"/>
          <w:szCs w:val="22"/>
        </w:rPr>
      </w:pPr>
      <w:r w:rsidRPr="00A1425E">
        <w:rPr>
          <w:rFonts w:cs="Arial"/>
          <w:sz w:val="22"/>
          <w:szCs w:val="22"/>
        </w:rPr>
        <w:t xml:space="preserve">L'Ordre Jurisdiccional Contenciós-Administratiu serà el competent per resoldre les controvèrsies que sorgeixin entre les parts en el contracte actual de conformitat amb </w:t>
      </w:r>
      <w:r w:rsidRPr="00A1425E">
        <w:rPr>
          <w:rFonts w:cs="Arial"/>
          <w:b/>
          <w:bCs/>
          <w:sz w:val="22"/>
          <w:szCs w:val="22"/>
        </w:rPr>
        <w:t xml:space="preserve">   </w:t>
      </w:r>
      <w:r w:rsidRPr="00A1425E">
        <w:rPr>
          <w:rFonts w:cs="Arial"/>
          <w:sz w:val="22"/>
          <w:szCs w:val="22"/>
        </w:rPr>
        <w:t xml:space="preserve">el que es disposa en l'article 27.1 Llei 9/2017, de 8 de novembre, de Contractes del Sector Públic. </w:t>
      </w:r>
    </w:p>
    <w:p w14:paraId="480394AA" w14:textId="77777777" w:rsidR="00A1425E" w:rsidRPr="00A1425E" w:rsidRDefault="00A1425E" w:rsidP="00A1425E">
      <w:pPr>
        <w:rPr>
          <w:rFonts w:cs="Arial"/>
          <w:color w:val="FF0000"/>
          <w:sz w:val="22"/>
          <w:szCs w:val="22"/>
        </w:rPr>
      </w:pPr>
    </w:p>
    <w:p w14:paraId="4C6B2B3A" w14:textId="77777777" w:rsidR="00A1425E" w:rsidRPr="00A1425E" w:rsidRDefault="00A1425E" w:rsidP="00A1425E">
      <w:pPr>
        <w:rPr>
          <w:rFonts w:cs="Arial"/>
          <w:color w:val="FF0000"/>
          <w:sz w:val="22"/>
          <w:szCs w:val="22"/>
        </w:rPr>
      </w:pPr>
    </w:p>
    <w:p w14:paraId="4666385F" w14:textId="5F49CB65" w:rsidR="00A1425E" w:rsidRPr="00A1425E" w:rsidRDefault="00A1425E" w:rsidP="00A1425E">
      <w:pPr>
        <w:rPr>
          <w:rFonts w:cs="Arial"/>
          <w:sz w:val="22"/>
          <w:szCs w:val="22"/>
        </w:rPr>
      </w:pPr>
      <w:r w:rsidRPr="00A1425E">
        <w:rPr>
          <w:rFonts w:cs="Arial"/>
          <w:sz w:val="22"/>
          <w:szCs w:val="22"/>
        </w:rPr>
        <w:t xml:space="preserve">Deltebre (Delta de l’Ebre), </w:t>
      </w:r>
      <w:r w:rsidR="00A20899">
        <w:rPr>
          <w:rFonts w:cs="Arial"/>
          <w:sz w:val="22"/>
          <w:szCs w:val="22"/>
        </w:rPr>
        <w:t>maig</w:t>
      </w:r>
      <w:r w:rsidRPr="00A1425E">
        <w:rPr>
          <w:rFonts w:cs="Arial"/>
          <w:sz w:val="22"/>
          <w:szCs w:val="22"/>
        </w:rPr>
        <w:t xml:space="preserve"> de 2023</w:t>
      </w:r>
    </w:p>
    <w:p w14:paraId="2256A14A" w14:textId="77777777" w:rsidR="00610B35" w:rsidRDefault="00610B35" w:rsidP="00A1425E">
      <w:pPr>
        <w:rPr>
          <w:rFonts w:cs="Arial"/>
          <w:sz w:val="22"/>
          <w:szCs w:val="22"/>
        </w:rPr>
      </w:pPr>
    </w:p>
    <w:p w14:paraId="5A8D685B" w14:textId="7DF7B138" w:rsidR="00A1425E" w:rsidRPr="00A1425E" w:rsidRDefault="00A20899" w:rsidP="00A1425E">
      <w:pPr>
        <w:rPr>
          <w:rFonts w:cs="Arial"/>
          <w:sz w:val="22"/>
          <w:szCs w:val="22"/>
        </w:rPr>
      </w:pPr>
      <w:r>
        <w:rPr>
          <w:rFonts w:cs="Arial"/>
          <w:sz w:val="22"/>
          <w:szCs w:val="22"/>
        </w:rPr>
        <w:t>David Torres Fabra</w:t>
      </w:r>
    </w:p>
    <w:p w14:paraId="7DE94EB6" w14:textId="59C54EE4" w:rsidR="00A1425E" w:rsidRPr="00A1425E" w:rsidRDefault="00A20899" w:rsidP="00A1425E">
      <w:pPr>
        <w:rPr>
          <w:rFonts w:cs="Arial"/>
          <w:sz w:val="22"/>
          <w:szCs w:val="22"/>
        </w:rPr>
      </w:pPr>
      <w:r>
        <w:rPr>
          <w:rFonts w:cs="Arial"/>
          <w:sz w:val="22"/>
          <w:szCs w:val="22"/>
        </w:rPr>
        <w:t xml:space="preserve">Secretari </w:t>
      </w:r>
      <w:proofErr w:type="spellStart"/>
      <w:r>
        <w:rPr>
          <w:rFonts w:cs="Arial"/>
          <w:sz w:val="22"/>
          <w:szCs w:val="22"/>
        </w:rPr>
        <w:t>acctal</w:t>
      </w:r>
      <w:proofErr w:type="spellEnd"/>
      <w:r>
        <w:rPr>
          <w:rFonts w:cs="Arial"/>
          <w:sz w:val="22"/>
          <w:szCs w:val="22"/>
        </w:rPr>
        <w:t>.</w:t>
      </w:r>
    </w:p>
    <w:p w14:paraId="7A7D8C48" w14:textId="77777777" w:rsidR="00A1425E" w:rsidRPr="00A1425E" w:rsidRDefault="00A1425E" w:rsidP="00A1425E">
      <w:pPr>
        <w:widowControl w:val="0"/>
        <w:ind w:right="-15" w:firstLine="709"/>
        <w:rPr>
          <w:rFonts w:cs="Arial"/>
          <w:color w:val="FF0000"/>
          <w:sz w:val="22"/>
          <w:szCs w:val="22"/>
        </w:rPr>
      </w:pPr>
    </w:p>
    <w:p w14:paraId="3D7BA336" w14:textId="77777777" w:rsidR="00A1425E" w:rsidRPr="00A1425E" w:rsidRDefault="00A1425E" w:rsidP="00A1425E">
      <w:pPr>
        <w:widowControl w:val="0"/>
        <w:ind w:firstLine="709"/>
        <w:rPr>
          <w:rFonts w:cs="Arial"/>
          <w:color w:val="FF0000"/>
          <w:sz w:val="22"/>
          <w:szCs w:val="22"/>
        </w:rPr>
      </w:pPr>
    </w:p>
    <w:p w14:paraId="4B312E9A" w14:textId="77777777" w:rsidR="00A1425E" w:rsidRPr="00A1425E" w:rsidRDefault="00A1425E" w:rsidP="00A1425E">
      <w:pPr>
        <w:widowControl w:val="0"/>
        <w:ind w:firstLine="709"/>
        <w:rPr>
          <w:rFonts w:cs="Arial"/>
          <w:color w:val="FF0000"/>
          <w:sz w:val="22"/>
          <w:szCs w:val="22"/>
        </w:rPr>
      </w:pPr>
    </w:p>
    <w:p w14:paraId="38D59792" w14:textId="77777777" w:rsidR="00A1425E" w:rsidRPr="00A1425E" w:rsidRDefault="00A1425E" w:rsidP="00A1425E">
      <w:pPr>
        <w:rPr>
          <w:rFonts w:cs="Arial"/>
          <w:color w:val="FF0000"/>
          <w:sz w:val="22"/>
          <w:szCs w:val="22"/>
        </w:rPr>
      </w:pPr>
    </w:p>
    <w:p w14:paraId="75249CC5" w14:textId="77777777" w:rsidR="00A1425E" w:rsidRPr="00A1425E" w:rsidRDefault="00A1425E" w:rsidP="00A1425E">
      <w:pPr>
        <w:pBdr>
          <w:top w:val="single" w:sz="4" w:space="1" w:color="auto"/>
        </w:pBdr>
        <w:rPr>
          <w:rFonts w:cs="Arial"/>
          <w:color w:val="FF0000"/>
          <w:sz w:val="22"/>
          <w:szCs w:val="22"/>
        </w:rPr>
      </w:pPr>
    </w:p>
    <w:p w14:paraId="189F1E84" w14:textId="77777777" w:rsidR="00A1425E" w:rsidRPr="00A1425E" w:rsidRDefault="00A1425E" w:rsidP="00A1425E">
      <w:pPr>
        <w:rPr>
          <w:rFonts w:cs="Arial"/>
          <w:color w:val="FF0000"/>
          <w:sz w:val="22"/>
          <w:szCs w:val="22"/>
        </w:rPr>
      </w:pPr>
    </w:p>
    <w:p w14:paraId="2B6265A0" w14:textId="77777777" w:rsidR="00A1425E" w:rsidRPr="00A1425E" w:rsidRDefault="00A1425E" w:rsidP="00A1425E">
      <w:pPr>
        <w:rPr>
          <w:rFonts w:cs="Arial"/>
          <w:sz w:val="22"/>
          <w:szCs w:val="22"/>
        </w:rPr>
      </w:pPr>
    </w:p>
    <w:p w14:paraId="6C1294FD" w14:textId="6AB19218" w:rsidR="0066726A" w:rsidRPr="00A1425E" w:rsidRDefault="00610B35" w:rsidP="00A1425E"/>
    <w:sectPr w:rsidR="0066726A" w:rsidRPr="00A1425E" w:rsidSect="00AC4F2E">
      <w:headerReference w:type="even" r:id="rId10"/>
      <w:headerReference w:type="default" r:id="rId11"/>
      <w:footerReference w:type="even" r:id="rId12"/>
      <w:footerReference w:type="default" r:id="rId13"/>
      <w:headerReference w:type="first" r:id="rId14"/>
      <w:footerReference w:type="first" r:id="rId15"/>
      <w:pgSz w:w="11906" w:h="16838"/>
      <w:pgMar w:top="269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A1CD5" w14:textId="77777777" w:rsidR="003E1C8B" w:rsidRDefault="001C6AE6">
      <w:r>
        <w:separator/>
      </w:r>
    </w:p>
  </w:endnote>
  <w:endnote w:type="continuationSeparator" w:id="0">
    <w:p w14:paraId="0A32A1FD" w14:textId="77777777" w:rsidR="003E1C8B" w:rsidRDefault="001C6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man Old Style">
    <w:altName w:val="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11734" w14:textId="77777777" w:rsidR="0066726A" w:rsidRDefault="00610B3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CE23D" w14:textId="77777777" w:rsidR="0066726A" w:rsidRDefault="00610B3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B2A09" w14:textId="77777777" w:rsidR="0066726A" w:rsidRDefault="00610B3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A91F1" w14:textId="77777777" w:rsidR="003E1C8B" w:rsidRDefault="001C6AE6">
      <w:r>
        <w:separator/>
      </w:r>
    </w:p>
  </w:footnote>
  <w:footnote w:type="continuationSeparator" w:id="0">
    <w:p w14:paraId="28DD03A0" w14:textId="77777777" w:rsidR="003E1C8B" w:rsidRDefault="001C6AE6">
      <w:r>
        <w:continuationSeparator/>
      </w:r>
    </w:p>
  </w:footnote>
  <w:footnote w:id="1">
    <w:p w14:paraId="78E18363" w14:textId="77777777" w:rsidR="00A1425E" w:rsidRDefault="00A1425E" w:rsidP="00A1425E">
      <w:pPr>
        <w:pStyle w:val="Textonotapie"/>
        <w:rPr>
          <w:rFonts w:cs="Arial"/>
          <w:lang w:val="es-ES"/>
        </w:rPr>
      </w:pPr>
      <w:r>
        <w:rPr>
          <w:rStyle w:val="Refdenotaalpie"/>
        </w:rPr>
        <w:footnoteRef/>
      </w:r>
      <w:r>
        <w:t xml:space="preserve"> </w:t>
      </w:r>
      <w:r>
        <w:rPr>
          <w:rFonts w:ascii="Helvetica" w:hAnsi="Helvetica" w:cs="Helvetica"/>
          <w:color w:val="333333"/>
          <w:shd w:val="clear" w:color="auto" w:fill="FFFFFF"/>
        </w:rPr>
        <w:t xml:space="preserve">En els procediments negociats en què no calgui publicar anuncis de licitació, la constitució de la mesa és potestativa per a l’òrgan de contractació, </w:t>
      </w:r>
      <w:r>
        <w:rPr>
          <w:rFonts w:ascii="Helvetica" w:hAnsi="Helvetica" w:cs="Helvetica"/>
          <w:color w:val="333333"/>
          <w:u w:val="single"/>
          <w:shd w:val="clear" w:color="auto" w:fill="FFFFFF"/>
        </w:rPr>
        <w:t xml:space="preserve">tret de si es fonamenta en l’existència d’una urgència imperiosa prevista per la </w:t>
      </w:r>
      <w:r>
        <w:rPr>
          <w:rFonts w:ascii="Helvetica" w:hAnsi="Helvetica" w:cs="Helvetica"/>
          <w:b/>
          <w:bCs/>
          <w:color w:val="333333"/>
          <w:u w:val="single"/>
          <w:shd w:val="clear" w:color="auto" w:fill="FFFFFF"/>
        </w:rPr>
        <w:t>lletra </w:t>
      </w:r>
      <w:r>
        <w:rPr>
          <w:rStyle w:val="nfasis"/>
          <w:rFonts w:ascii="Helvetica" w:hAnsi="Helvetica" w:cs="Helvetica"/>
          <w:b/>
          <w:bCs/>
          <w:color w:val="333333"/>
          <w:u w:val="single"/>
        </w:rPr>
        <w:t>b </w:t>
      </w:r>
      <w:r>
        <w:rPr>
          <w:rFonts w:ascii="Helvetica" w:hAnsi="Helvetica" w:cs="Helvetica"/>
          <w:b/>
          <w:bCs/>
          <w:color w:val="333333"/>
          <w:u w:val="single"/>
          <w:shd w:val="clear" w:color="auto" w:fill="FFFFFF"/>
        </w:rPr>
        <w:t>1r de l’article 168</w:t>
      </w:r>
      <w:r>
        <w:rPr>
          <w:rFonts w:ascii="Helvetica" w:hAnsi="Helvetica" w:cs="Helvetica"/>
          <w:color w:val="333333"/>
          <w:shd w:val="clear" w:color="auto" w:fill="FFFFFF"/>
        </w:rPr>
        <w:t>, en el qual és obligatori constituir la mesa.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44F7D" w14:textId="77777777" w:rsidR="0066726A" w:rsidRDefault="00610B3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42544" w14:textId="77777777" w:rsidR="00FB5392" w:rsidRDefault="001C6AE6" w:rsidP="00FB5392">
    <w:pPr>
      <w:pStyle w:val="Encabezado"/>
      <w:ind w:left="-142" w:hanging="425"/>
      <w:rPr>
        <w:rFonts w:ascii="Helvetica" w:hAnsi="Helvetica"/>
        <w:szCs w:val="22"/>
      </w:rPr>
    </w:pPr>
    <w:r>
      <w:rPr>
        <w:rFonts w:ascii="Helvetica" w:hAnsi="Helvetica"/>
        <w:noProof/>
        <w:szCs w:val="22"/>
        <w:lang w:val="es-ES" w:eastAsia="es-ES"/>
      </w:rPr>
      <w:drawing>
        <wp:anchor distT="0" distB="0" distL="114300" distR="114300" simplePos="0" relativeHeight="251658240" behindDoc="1" locked="0" layoutInCell="1" allowOverlap="1" wp14:anchorId="6EFA765A" wp14:editId="199B51AF">
          <wp:simplePos x="0" y="0"/>
          <wp:positionH relativeFrom="column">
            <wp:posOffset>-532765</wp:posOffset>
          </wp:positionH>
          <wp:positionV relativeFrom="paragraph">
            <wp:posOffset>-368503</wp:posOffset>
          </wp:positionV>
          <wp:extent cx="1752600" cy="1105535"/>
          <wp:effectExtent l="0" t="0" r="0" b="0"/>
          <wp:wrapTight wrapText="bothSides">
            <wp:wrapPolygon edited="0">
              <wp:start x="15496" y="3350"/>
              <wp:lineTo x="9626" y="9677"/>
              <wp:lineTo x="3287" y="13399"/>
              <wp:lineTo x="2817" y="16005"/>
              <wp:lineTo x="2817" y="21215"/>
              <wp:lineTo x="18313" y="21215"/>
              <wp:lineTo x="18783" y="20843"/>
              <wp:lineTo x="18078" y="6700"/>
              <wp:lineTo x="16670" y="3350"/>
              <wp:lineTo x="15496" y="335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b="18013"/>
                  <a:stretch>
                    <a:fillRect/>
                  </a:stretch>
                </pic:blipFill>
                <pic:spPr bwMode="auto">
                  <a:xfrm>
                    <a:off x="0" y="0"/>
                    <a:ext cx="1752600" cy="1105535"/>
                  </a:xfrm>
                  <a:prstGeom prst="rect">
                    <a:avLst/>
                  </a:prstGeom>
                  <a:noFill/>
                </pic:spPr>
              </pic:pic>
            </a:graphicData>
          </a:graphic>
        </wp:anchor>
      </w:drawing>
    </w:r>
  </w:p>
  <w:p w14:paraId="04C6812A" w14:textId="77777777" w:rsidR="00FB5392" w:rsidRDefault="00610B35" w:rsidP="00FB5392">
    <w:pPr>
      <w:pStyle w:val="Encabezado"/>
      <w:ind w:left="567" w:hanging="993"/>
      <w:rPr>
        <w:b/>
      </w:rPr>
    </w:pPr>
  </w:p>
  <w:p w14:paraId="4E55EB78" w14:textId="77777777" w:rsidR="00FB5392" w:rsidRDefault="00610B35" w:rsidP="00FB5392">
    <w:pPr>
      <w:pStyle w:val="Encabezado"/>
      <w:ind w:left="567" w:hanging="993"/>
      <w:rPr>
        <w:b/>
      </w:rPr>
    </w:pPr>
  </w:p>
  <w:p w14:paraId="513731CF" w14:textId="77777777" w:rsidR="00FB5392" w:rsidRDefault="001C6AE6" w:rsidP="00FB5392">
    <w:pPr>
      <w:pStyle w:val="Encabezado"/>
      <w:tabs>
        <w:tab w:val="left" w:pos="1064"/>
      </w:tabs>
      <w:ind w:left="567" w:hanging="993"/>
      <w:rPr>
        <w:b/>
      </w:rPr>
    </w:pPr>
    <w:r>
      <w:rPr>
        <w:b/>
      </w:rPr>
      <w:tab/>
    </w:r>
  </w:p>
  <w:p w14:paraId="4D7EBC86" w14:textId="77777777" w:rsidR="00FB5392" w:rsidRDefault="00610B35" w:rsidP="00FB5392">
    <w:pPr>
      <w:pStyle w:val="Encabezado"/>
      <w:tabs>
        <w:tab w:val="left" w:pos="1064"/>
      </w:tabs>
      <w:ind w:left="567" w:hanging="993"/>
      <w:rPr>
        <w:b/>
      </w:rPr>
    </w:pPr>
  </w:p>
  <w:p w14:paraId="121330DB" w14:textId="77777777" w:rsidR="00FB5392" w:rsidRDefault="001C6AE6" w:rsidP="00FB5392">
    <w:pPr>
      <w:pStyle w:val="Encabezado"/>
      <w:tabs>
        <w:tab w:val="left" w:pos="1064"/>
      </w:tabs>
      <w:ind w:left="567" w:hanging="993"/>
      <w:rPr>
        <w:b/>
      </w:rPr>
    </w:pPr>
    <w:r>
      <w:rPr>
        <w:b/>
        <w:sz w:val="24"/>
      </w:rPr>
      <w:t>Àrea #DeltebreEficient</w:t>
    </w:r>
  </w:p>
  <w:p w14:paraId="054602AD" w14:textId="77777777" w:rsidR="00FB5392" w:rsidRDefault="001C6AE6" w:rsidP="00FB5392">
    <w:pPr>
      <w:pStyle w:val="Encabezado"/>
      <w:ind w:left="567" w:hanging="993"/>
      <w:rPr>
        <w:sz w:val="24"/>
      </w:rPr>
    </w:pPr>
    <w:r>
      <w:rPr>
        <w:sz w:val="24"/>
      </w:rPr>
      <w:t>Gestió Interna</w:t>
    </w:r>
  </w:p>
  <w:p w14:paraId="69E15467" w14:textId="77777777" w:rsidR="00FB5392" w:rsidRDefault="00610B35" w:rsidP="00FB5392">
    <w:pPr>
      <w:pStyle w:val="Encabezado"/>
      <w:ind w:hanging="426"/>
      <w:rPr>
        <w:sz w:val="22"/>
      </w:rPr>
    </w:pPr>
  </w:p>
  <w:p w14:paraId="046FDE0B" w14:textId="77777777" w:rsidR="006136EF" w:rsidRPr="00FB5392" w:rsidRDefault="00610B35" w:rsidP="00FB5392">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8B629" w14:textId="77777777" w:rsidR="0066726A" w:rsidRDefault="00610B3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61F7B"/>
    <w:multiLevelType w:val="hybridMultilevel"/>
    <w:tmpl w:val="2CD68D10"/>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1" w15:restartNumberingAfterBreak="0">
    <w:nsid w:val="08891802"/>
    <w:multiLevelType w:val="hybridMultilevel"/>
    <w:tmpl w:val="F33E184E"/>
    <w:lvl w:ilvl="0" w:tplc="0C0A0019">
      <w:start w:val="1"/>
      <w:numFmt w:val="lowerLetter"/>
      <w:lvlText w:val="%1."/>
      <w:lvlJc w:val="left"/>
      <w:pPr>
        <w:ind w:left="360" w:hanging="360"/>
      </w:pPr>
    </w:lvl>
    <w:lvl w:ilvl="1" w:tplc="04030001">
      <w:start w:val="1"/>
      <w:numFmt w:val="bullet"/>
      <w:lvlText w:val=""/>
      <w:lvlJc w:val="left"/>
      <w:pPr>
        <w:ind w:left="1080" w:hanging="360"/>
      </w:pPr>
      <w:rPr>
        <w:rFonts w:ascii="Symbol" w:hAnsi="Symbol" w:hint="default"/>
      </w:rPr>
    </w:lvl>
    <w:lvl w:ilvl="2" w:tplc="0403001B">
      <w:start w:val="1"/>
      <w:numFmt w:val="lowerRoman"/>
      <w:lvlText w:val="%3."/>
      <w:lvlJc w:val="right"/>
      <w:pPr>
        <w:ind w:left="1800" w:hanging="180"/>
      </w:pPr>
    </w:lvl>
    <w:lvl w:ilvl="3" w:tplc="0403000F">
      <w:start w:val="1"/>
      <w:numFmt w:val="decimal"/>
      <w:lvlText w:val="%4."/>
      <w:lvlJc w:val="left"/>
      <w:pPr>
        <w:ind w:left="2520" w:hanging="360"/>
      </w:pPr>
    </w:lvl>
    <w:lvl w:ilvl="4" w:tplc="04030019">
      <w:start w:val="1"/>
      <w:numFmt w:val="lowerLetter"/>
      <w:lvlText w:val="%5."/>
      <w:lvlJc w:val="left"/>
      <w:pPr>
        <w:ind w:left="3240" w:hanging="360"/>
      </w:pPr>
    </w:lvl>
    <w:lvl w:ilvl="5" w:tplc="0403001B">
      <w:start w:val="1"/>
      <w:numFmt w:val="lowerRoman"/>
      <w:lvlText w:val="%6."/>
      <w:lvlJc w:val="right"/>
      <w:pPr>
        <w:ind w:left="3960" w:hanging="180"/>
      </w:pPr>
    </w:lvl>
    <w:lvl w:ilvl="6" w:tplc="0403000F">
      <w:start w:val="1"/>
      <w:numFmt w:val="decimal"/>
      <w:lvlText w:val="%7."/>
      <w:lvlJc w:val="left"/>
      <w:pPr>
        <w:ind w:left="4680" w:hanging="360"/>
      </w:pPr>
    </w:lvl>
    <w:lvl w:ilvl="7" w:tplc="04030019">
      <w:start w:val="1"/>
      <w:numFmt w:val="lowerLetter"/>
      <w:lvlText w:val="%8."/>
      <w:lvlJc w:val="left"/>
      <w:pPr>
        <w:ind w:left="5400" w:hanging="360"/>
      </w:pPr>
    </w:lvl>
    <w:lvl w:ilvl="8" w:tplc="0403001B">
      <w:start w:val="1"/>
      <w:numFmt w:val="lowerRoman"/>
      <w:lvlText w:val="%9."/>
      <w:lvlJc w:val="right"/>
      <w:pPr>
        <w:ind w:left="6120" w:hanging="180"/>
      </w:pPr>
    </w:lvl>
  </w:abstractNum>
  <w:abstractNum w:abstractNumId="2" w15:restartNumberingAfterBreak="0">
    <w:nsid w:val="0ACC548B"/>
    <w:multiLevelType w:val="hybridMultilevel"/>
    <w:tmpl w:val="FABEEC40"/>
    <w:lvl w:ilvl="0" w:tplc="70643A6E">
      <w:start w:val="1"/>
      <w:numFmt w:val="decimal"/>
      <w:lvlText w:val="%1."/>
      <w:lvlJc w:val="left"/>
      <w:pPr>
        <w:ind w:left="1082" w:hanging="360"/>
      </w:pPr>
      <w:rPr>
        <w:b/>
      </w:rPr>
    </w:lvl>
    <w:lvl w:ilvl="1" w:tplc="04030019">
      <w:start w:val="1"/>
      <w:numFmt w:val="lowerLetter"/>
      <w:lvlText w:val="%2."/>
      <w:lvlJc w:val="left"/>
      <w:pPr>
        <w:ind w:left="1802" w:hanging="360"/>
      </w:pPr>
    </w:lvl>
    <w:lvl w:ilvl="2" w:tplc="0403001B">
      <w:start w:val="1"/>
      <w:numFmt w:val="lowerRoman"/>
      <w:lvlText w:val="%3."/>
      <w:lvlJc w:val="right"/>
      <w:pPr>
        <w:ind w:left="2522" w:hanging="180"/>
      </w:pPr>
    </w:lvl>
    <w:lvl w:ilvl="3" w:tplc="0403000F">
      <w:start w:val="1"/>
      <w:numFmt w:val="decimal"/>
      <w:lvlText w:val="%4."/>
      <w:lvlJc w:val="left"/>
      <w:pPr>
        <w:ind w:left="3242" w:hanging="360"/>
      </w:pPr>
    </w:lvl>
    <w:lvl w:ilvl="4" w:tplc="04030019">
      <w:start w:val="1"/>
      <w:numFmt w:val="lowerLetter"/>
      <w:lvlText w:val="%5."/>
      <w:lvlJc w:val="left"/>
      <w:pPr>
        <w:ind w:left="3962" w:hanging="360"/>
      </w:pPr>
    </w:lvl>
    <w:lvl w:ilvl="5" w:tplc="0403001B">
      <w:start w:val="1"/>
      <w:numFmt w:val="lowerRoman"/>
      <w:lvlText w:val="%6."/>
      <w:lvlJc w:val="right"/>
      <w:pPr>
        <w:ind w:left="4682" w:hanging="180"/>
      </w:pPr>
    </w:lvl>
    <w:lvl w:ilvl="6" w:tplc="0403000F">
      <w:start w:val="1"/>
      <w:numFmt w:val="decimal"/>
      <w:lvlText w:val="%7."/>
      <w:lvlJc w:val="left"/>
      <w:pPr>
        <w:ind w:left="5402" w:hanging="360"/>
      </w:pPr>
    </w:lvl>
    <w:lvl w:ilvl="7" w:tplc="04030019">
      <w:start w:val="1"/>
      <w:numFmt w:val="lowerLetter"/>
      <w:lvlText w:val="%8."/>
      <w:lvlJc w:val="left"/>
      <w:pPr>
        <w:ind w:left="6122" w:hanging="360"/>
      </w:pPr>
    </w:lvl>
    <w:lvl w:ilvl="8" w:tplc="0403001B">
      <w:start w:val="1"/>
      <w:numFmt w:val="lowerRoman"/>
      <w:lvlText w:val="%9."/>
      <w:lvlJc w:val="right"/>
      <w:pPr>
        <w:ind w:left="6842" w:hanging="180"/>
      </w:pPr>
    </w:lvl>
  </w:abstractNum>
  <w:abstractNum w:abstractNumId="3" w15:restartNumberingAfterBreak="0">
    <w:nsid w:val="0B9E613F"/>
    <w:multiLevelType w:val="hybridMultilevel"/>
    <w:tmpl w:val="E2D47954"/>
    <w:lvl w:ilvl="0" w:tplc="8C948BC0">
      <w:start w:val="1"/>
      <w:numFmt w:val="bullet"/>
      <w:lvlText w:val="-"/>
      <w:lvlJc w:val="left"/>
      <w:pPr>
        <w:ind w:left="720" w:hanging="360"/>
      </w:pPr>
      <w:rPr>
        <w:rFonts w:ascii="Arial" w:eastAsia="Times New Roman"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4" w15:restartNumberingAfterBreak="0">
    <w:nsid w:val="15087B75"/>
    <w:multiLevelType w:val="hybridMultilevel"/>
    <w:tmpl w:val="1AAEE84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5" w15:restartNumberingAfterBreak="0">
    <w:nsid w:val="17C2258E"/>
    <w:multiLevelType w:val="hybridMultilevel"/>
    <w:tmpl w:val="CC9E7E32"/>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6" w15:restartNumberingAfterBreak="0">
    <w:nsid w:val="182E4240"/>
    <w:multiLevelType w:val="hybridMultilevel"/>
    <w:tmpl w:val="94029B84"/>
    <w:lvl w:ilvl="0" w:tplc="D97AE12E">
      <w:numFmt w:val="bullet"/>
      <w:lvlText w:val="-"/>
      <w:lvlJc w:val="left"/>
      <w:pPr>
        <w:tabs>
          <w:tab w:val="num" w:pos="720"/>
        </w:tabs>
        <w:ind w:left="720" w:hanging="360"/>
      </w:pPr>
      <w:rPr>
        <w:rFonts w:ascii="Arial" w:eastAsia="Times New Roman" w:hAnsi="Arial" w:cs="Arial" w:hint="default"/>
      </w:rPr>
    </w:lvl>
    <w:lvl w:ilvl="1" w:tplc="3AEAB512" w:tentative="1">
      <w:start w:val="1"/>
      <w:numFmt w:val="bullet"/>
      <w:lvlText w:val="o"/>
      <w:lvlJc w:val="left"/>
      <w:pPr>
        <w:tabs>
          <w:tab w:val="num" w:pos="1440"/>
        </w:tabs>
        <w:ind w:left="1440" w:hanging="360"/>
      </w:pPr>
      <w:rPr>
        <w:rFonts w:ascii="Courier New" w:hAnsi="Courier New" w:hint="default"/>
      </w:rPr>
    </w:lvl>
    <w:lvl w:ilvl="2" w:tplc="E6889C94" w:tentative="1">
      <w:start w:val="1"/>
      <w:numFmt w:val="bullet"/>
      <w:lvlText w:val=""/>
      <w:lvlJc w:val="left"/>
      <w:pPr>
        <w:tabs>
          <w:tab w:val="num" w:pos="2160"/>
        </w:tabs>
        <w:ind w:left="2160" w:hanging="360"/>
      </w:pPr>
      <w:rPr>
        <w:rFonts w:ascii="Wingdings" w:hAnsi="Wingdings" w:hint="default"/>
      </w:rPr>
    </w:lvl>
    <w:lvl w:ilvl="3" w:tplc="683AD40E" w:tentative="1">
      <w:start w:val="1"/>
      <w:numFmt w:val="bullet"/>
      <w:lvlText w:val=""/>
      <w:lvlJc w:val="left"/>
      <w:pPr>
        <w:tabs>
          <w:tab w:val="num" w:pos="2880"/>
        </w:tabs>
        <w:ind w:left="2880" w:hanging="360"/>
      </w:pPr>
      <w:rPr>
        <w:rFonts w:ascii="Symbol" w:hAnsi="Symbol" w:hint="default"/>
      </w:rPr>
    </w:lvl>
    <w:lvl w:ilvl="4" w:tplc="A1E68DDE" w:tentative="1">
      <w:start w:val="1"/>
      <w:numFmt w:val="bullet"/>
      <w:lvlText w:val="o"/>
      <w:lvlJc w:val="left"/>
      <w:pPr>
        <w:tabs>
          <w:tab w:val="num" w:pos="3600"/>
        </w:tabs>
        <w:ind w:left="3600" w:hanging="360"/>
      </w:pPr>
      <w:rPr>
        <w:rFonts w:ascii="Courier New" w:hAnsi="Courier New" w:hint="default"/>
      </w:rPr>
    </w:lvl>
    <w:lvl w:ilvl="5" w:tplc="FECA1894" w:tentative="1">
      <w:start w:val="1"/>
      <w:numFmt w:val="bullet"/>
      <w:lvlText w:val=""/>
      <w:lvlJc w:val="left"/>
      <w:pPr>
        <w:tabs>
          <w:tab w:val="num" w:pos="4320"/>
        </w:tabs>
        <w:ind w:left="4320" w:hanging="360"/>
      </w:pPr>
      <w:rPr>
        <w:rFonts w:ascii="Wingdings" w:hAnsi="Wingdings" w:hint="default"/>
      </w:rPr>
    </w:lvl>
    <w:lvl w:ilvl="6" w:tplc="2CA4D626" w:tentative="1">
      <w:start w:val="1"/>
      <w:numFmt w:val="bullet"/>
      <w:lvlText w:val=""/>
      <w:lvlJc w:val="left"/>
      <w:pPr>
        <w:tabs>
          <w:tab w:val="num" w:pos="5040"/>
        </w:tabs>
        <w:ind w:left="5040" w:hanging="360"/>
      </w:pPr>
      <w:rPr>
        <w:rFonts w:ascii="Symbol" w:hAnsi="Symbol" w:hint="default"/>
      </w:rPr>
    </w:lvl>
    <w:lvl w:ilvl="7" w:tplc="F4F295D0" w:tentative="1">
      <w:start w:val="1"/>
      <w:numFmt w:val="bullet"/>
      <w:lvlText w:val="o"/>
      <w:lvlJc w:val="left"/>
      <w:pPr>
        <w:tabs>
          <w:tab w:val="num" w:pos="5760"/>
        </w:tabs>
        <w:ind w:left="5760" w:hanging="360"/>
      </w:pPr>
      <w:rPr>
        <w:rFonts w:ascii="Courier New" w:hAnsi="Courier New" w:hint="default"/>
      </w:rPr>
    </w:lvl>
    <w:lvl w:ilvl="8" w:tplc="E45C5A0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627C14"/>
    <w:multiLevelType w:val="hybridMultilevel"/>
    <w:tmpl w:val="E0F24D0E"/>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8" w15:restartNumberingAfterBreak="0">
    <w:nsid w:val="2041221E"/>
    <w:multiLevelType w:val="hybridMultilevel"/>
    <w:tmpl w:val="2704252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9" w15:restartNumberingAfterBreak="0">
    <w:nsid w:val="25B07972"/>
    <w:multiLevelType w:val="hybridMultilevel"/>
    <w:tmpl w:val="57665622"/>
    <w:lvl w:ilvl="0" w:tplc="04030001">
      <w:start w:val="1"/>
      <w:numFmt w:val="bullet"/>
      <w:lvlText w:val=""/>
      <w:lvlJc w:val="left"/>
      <w:pPr>
        <w:ind w:left="1080" w:hanging="360"/>
      </w:pPr>
      <w:rPr>
        <w:rFonts w:ascii="Symbol" w:hAnsi="Symbol" w:hint="default"/>
      </w:rPr>
    </w:lvl>
    <w:lvl w:ilvl="1" w:tplc="04030003">
      <w:start w:val="1"/>
      <w:numFmt w:val="bullet"/>
      <w:lvlText w:val="o"/>
      <w:lvlJc w:val="left"/>
      <w:pPr>
        <w:ind w:left="1800" w:hanging="360"/>
      </w:pPr>
      <w:rPr>
        <w:rFonts w:ascii="Courier New" w:hAnsi="Courier New" w:cs="Courier New" w:hint="default"/>
      </w:rPr>
    </w:lvl>
    <w:lvl w:ilvl="2" w:tplc="04030005">
      <w:start w:val="1"/>
      <w:numFmt w:val="bullet"/>
      <w:lvlText w:val=""/>
      <w:lvlJc w:val="left"/>
      <w:pPr>
        <w:ind w:left="2520" w:hanging="360"/>
      </w:pPr>
      <w:rPr>
        <w:rFonts w:ascii="Wingdings" w:hAnsi="Wingdings" w:hint="default"/>
      </w:rPr>
    </w:lvl>
    <w:lvl w:ilvl="3" w:tplc="04030001">
      <w:start w:val="1"/>
      <w:numFmt w:val="bullet"/>
      <w:lvlText w:val=""/>
      <w:lvlJc w:val="left"/>
      <w:pPr>
        <w:ind w:left="3240" w:hanging="360"/>
      </w:pPr>
      <w:rPr>
        <w:rFonts w:ascii="Symbol" w:hAnsi="Symbol" w:hint="default"/>
      </w:rPr>
    </w:lvl>
    <w:lvl w:ilvl="4" w:tplc="04030003">
      <w:start w:val="1"/>
      <w:numFmt w:val="bullet"/>
      <w:lvlText w:val="o"/>
      <w:lvlJc w:val="left"/>
      <w:pPr>
        <w:ind w:left="3960" w:hanging="360"/>
      </w:pPr>
      <w:rPr>
        <w:rFonts w:ascii="Courier New" w:hAnsi="Courier New" w:cs="Courier New" w:hint="default"/>
      </w:rPr>
    </w:lvl>
    <w:lvl w:ilvl="5" w:tplc="04030005">
      <w:start w:val="1"/>
      <w:numFmt w:val="bullet"/>
      <w:lvlText w:val=""/>
      <w:lvlJc w:val="left"/>
      <w:pPr>
        <w:ind w:left="4680" w:hanging="360"/>
      </w:pPr>
      <w:rPr>
        <w:rFonts w:ascii="Wingdings" w:hAnsi="Wingdings" w:hint="default"/>
      </w:rPr>
    </w:lvl>
    <w:lvl w:ilvl="6" w:tplc="04030001">
      <w:start w:val="1"/>
      <w:numFmt w:val="bullet"/>
      <w:lvlText w:val=""/>
      <w:lvlJc w:val="left"/>
      <w:pPr>
        <w:ind w:left="5400" w:hanging="360"/>
      </w:pPr>
      <w:rPr>
        <w:rFonts w:ascii="Symbol" w:hAnsi="Symbol" w:hint="default"/>
      </w:rPr>
    </w:lvl>
    <w:lvl w:ilvl="7" w:tplc="04030003">
      <w:start w:val="1"/>
      <w:numFmt w:val="bullet"/>
      <w:lvlText w:val="o"/>
      <w:lvlJc w:val="left"/>
      <w:pPr>
        <w:ind w:left="6120" w:hanging="360"/>
      </w:pPr>
      <w:rPr>
        <w:rFonts w:ascii="Courier New" w:hAnsi="Courier New" w:cs="Courier New" w:hint="default"/>
      </w:rPr>
    </w:lvl>
    <w:lvl w:ilvl="8" w:tplc="04030005">
      <w:start w:val="1"/>
      <w:numFmt w:val="bullet"/>
      <w:lvlText w:val=""/>
      <w:lvlJc w:val="left"/>
      <w:pPr>
        <w:ind w:left="6840" w:hanging="360"/>
      </w:pPr>
      <w:rPr>
        <w:rFonts w:ascii="Wingdings" w:hAnsi="Wingdings" w:hint="default"/>
      </w:rPr>
    </w:lvl>
  </w:abstractNum>
  <w:abstractNum w:abstractNumId="10" w15:restartNumberingAfterBreak="0">
    <w:nsid w:val="275C4196"/>
    <w:multiLevelType w:val="hybridMultilevel"/>
    <w:tmpl w:val="B4CC7150"/>
    <w:lvl w:ilvl="0" w:tplc="6E845788">
      <w:numFmt w:val="bullet"/>
      <w:lvlText w:val="-"/>
      <w:lvlJc w:val="left"/>
      <w:pPr>
        <w:ind w:left="720" w:hanging="360"/>
      </w:pPr>
      <w:rPr>
        <w:rFonts w:ascii="Arial" w:eastAsia="Times New Roman" w:hAnsi="Arial" w:cs="Arial" w:hint="default"/>
      </w:rPr>
    </w:lvl>
    <w:lvl w:ilvl="1" w:tplc="79C4D9D0" w:tentative="1">
      <w:start w:val="1"/>
      <w:numFmt w:val="bullet"/>
      <w:lvlText w:val="o"/>
      <w:lvlJc w:val="left"/>
      <w:pPr>
        <w:ind w:left="1440" w:hanging="360"/>
      </w:pPr>
      <w:rPr>
        <w:rFonts w:ascii="Courier New" w:hAnsi="Courier New" w:cs="Courier New" w:hint="default"/>
      </w:rPr>
    </w:lvl>
    <w:lvl w:ilvl="2" w:tplc="982AF9CE" w:tentative="1">
      <w:start w:val="1"/>
      <w:numFmt w:val="bullet"/>
      <w:lvlText w:val=""/>
      <w:lvlJc w:val="left"/>
      <w:pPr>
        <w:ind w:left="2160" w:hanging="360"/>
      </w:pPr>
      <w:rPr>
        <w:rFonts w:ascii="Wingdings" w:hAnsi="Wingdings" w:hint="default"/>
      </w:rPr>
    </w:lvl>
    <w:lvl w:ilvl="3" w:tplc="0F9059EA" w:tentative="1">
      <w:start w:val="1"/>
      <w:numFmt w:val="bullet"/>
      <w:lvlText w:val=""/>
      <w:lvlJc w:val="left"/>
      <w:pPr>
        <w:ind w:left="2880" w:hanging="360"/>
      </w:pPr>
      <w:rPr>
        <w:rFonts w:ascii="Symbol" w:hAnsi="Symbol" w:hint="default"/>
      </w:rPr>
    </w:lvl>
    <w:lvl w:ilvl="4" w:tplc="CFC4168C" w:tentative="1">
      <w:start w:val="1"/>
      <w:numFmt w:val="bullet"/>
      <w:lvlText w:val="o"/>
      <w:lvlJc w:val="left"/>
      <w:pPr>
        <w:ind w:left="3600" w:hanging="360"/>
      </w:pPr>
      <w:rPr>
        <w:rFonts w:ascii="Courier New" w:hAnsi="Courier New" w:cs="Courier New" w:hint="default"/>
      </w:rPr>
    </w:lvl>
    <w:lvl w:ilvl="5" w:tplc="3E0CE302" w:tentative="1">
      <w:start w:val="1"/>
      <w:numFmt w:val="bullet"/>
      <w:lvlText w:val=""/>
      <w:lvlJc w:val="left"/>
      <w:pPr>
        <w:ind w:left="4320" w:hanging="360"/>
      </w:pPr>
      <w:rPr>
        <w:rFonts w:ascii="Wingdings" w:hAnsi="Wingdings" w:hint="default"/>
      </w:rPr>
    </w:lvl>
    <w:lvl w:ilvl="6" w:tplc="4AAE78AA" w:tentative="1">
      <w:start w:val="1"/>
      <w:numFmt w:val="bullet"/>
      <w:lvlText w:val=""/>
      <w:lvlJc w:val="left"/>
      <w:pPr>
        <w:ind w:left="5040" w:hanging="360"/>
      </w:pPr>
      <w:rPr>
        <w:rFonts w:ascii="Symbol" w:hAnsi="Symbol" w:hint="default"/>
      </w:rPr>
    </w:lvl>
    <w:lvl w:ilvl="7" w:tplc="7B7849F6" w:tentative="1">
      <w:start w:val="1"/>
      <w:numFmt w:val="bullet"/>
      <w:lvlText w:val="o"/>
      <w:lvlJc w:val="left"/>
      <w:pPr>
        <w:ind w:left="5760" w:hanging="360"/>
      </w:pPr>
      <w:rPr>
        <w:rFonts w:ascii="Courier New" w:hAnsi="Courier New" w:cs="Courier New" w:hint="default"/>
      </w:rPr>
    </w:lvl>
    <w:lvl w:ilvl="8" w:tplc="E0F00D88" w:tentative="1">
      <w:start w:val="1"/>
      <w:numFmt w:val="bullet"/>
      <w:lvlText w:val=""/>
      <w:lvlJc w:val="left"/>
      <w:pPr>
        <w:ind w:left="6480" w:hanging="360"/>
      </w:pPr>
      <w:rPr>
        <w:rFonts w:ascii="Wingdings" w:hAnsi="Wingdings" w:hint="default"/>
      </w:rPr>
    </w:lvl>
  </w:abstractNum>
  <w:abstractNum w:abstractNumId="11" w15:restartNumberingAfterBreak="0">
    <w:nsid w:val="2DAD10E4"/>
    <w:multiLevelType w:val="hybridMultilevel"/>
    <w:tmpl w:val="59E628BC"/>
    <w:lvl w:ilvl="0" w:tplc="04030001">
      <w:start w:val="1"/>
      <w:numFmt w:val="bullet"/>
      <w:lvlText w:val=""/>
      <w:lvlJc w:val="left"/>
      <w:pPr>
        <w:ind w:left="1014" w:hanging="360"/>
      </w:pPr>
      <w:rPr>
        <w:rFonts w:ascii="Symbol" w:hAnsi="Symbol" w:hint="default"/>
      </w:rPr>
    </w:lvl>
    <w:lvl w:ilvl="1" w:tplc="04030003">
      <w:start w:val="1"/>
      <w:numFmt w:val="bullet"/>
      <w:lvlText w:val="o"/>
      <w:lvlJc w:val="left"/>
      <w:pPr>
        <w:ind w:left="1734" w:hanging="360"/>
      </w:pPr>
      <w:rPr>
        <w:rFonts w:ascii="Courier New" w:hAnsi="Courier New" w:cs="Courier New" w:hint="default"/>
      </w:rPr>
    </w:lvl>
    <w:lvl w:ilvl="2" w:tplc="04030005">
      <w:start w:val="1"/>
      <w:numFmt w:val="bullet"/>
      <w:lvlText w:val=""/>
      <w:lvlJc w:val="left"/>
      <w:pPr>
        <w:ind w:left="2454" w:hanging="360"/>
      </w:pPr>
      <w:rPr>
        <w:rFonts w:ascii="Wingdings" w:hAnsi="Wingdings" w:hint="default"/>
      </w:rPr>
    </w:lvl>
    <w:lvl w:ilvl="3" w:tplc="04030001">
      <w:start w:val="1"/>
      <w:numFmt w:val="bullet"/>
      <w:lvlText w:val=""/>
      <w:lvlJc w:val="left"/>
      <w:pPr>
        <w:ind w:left="3174" w:hanging="360"/>
      </w:pPr>
      <w:rPr>
        <w:rFonts w:ascii="Symbol" w:hAnsi="Symbol" w:hint="default"/>
      </w:rPr>
    </w:lvl>
    <w:lvl w:ilvl="4" w:tplc="04030003">
      <w:start w:val="1"/>
      <w:numFmt w:val="bullet"/>
      <w:lvlText w:val="o"/>
      <w:lvlJc w:val="left"/>
      <w:pPr>
        <w:ind w:left="3894" w:hanging="360"/>
      </w:pPr>
      <w:rPr>
        <w:rFonts w:ascii="Courier New" w:hAnsi="Courier New" w:cs="Courier New" w:hint="default"/>
      </w:rPr>
    </w:lvl>
    <w:lvl w:ilvl="5" w:tplc="04030005">
      <w:start w:val="1"/>
      <w:numFmt w:val="bullet"/>
      <w:lvlText w:val=""/>
      <w:lvlJc w:val="left"/>
      <w:pPr>
        <w:ind w:left="4614" w:hanging="360"/>
      </w:pPr>
      <w:rPr>
        <w:rFonts w:ascii="Wingdings" w:hAnsi="Wingdings" w:hint="default"/>
      </w:rPr>
    </w:lvl>
    <w:lvl w:ilvl="6" w:tplc="04030001">
      <w:start w:val="1"/>
      <w:numFmt w:val="bullet"/>
      <w:lvlText w:val=""/>
      <w:lvlJc w:val="left"/>
      <w:pPr>
        <w:ind w:left="5334" w:hanging="360"/>
      </w:pPr>
      <w:rPr>
        <w:rFonts w:ascii="Symbol" w:hAnsi="Symbol" w:hint="default"/>
      </w:rPr>
    </w:lvl>
    <w:lvl w:ilvl="7" w:tplc="04030003">
      <w:start w:val="1"/>
      <w:numFmt w:val="bullet"/>
      <w:lvlText w:val="o"/>
      <w:lvlJc w:val="left"/>
      <w:pPr>
        <w:ind w:left="6054" w:hanging="360"/>
      </w:pPr>
      <w:rPr>
        <w:rFonts w:ascii="Courier New" w:hAnsi="Courier New" w:cs="Courier New" w:hint="default"/>
      </w:rPr>
    </w:lvl>
    <w:lvl w:ilvl="8" w:tplc="04030005">
      <w:start w:val="1"/>
      <w:numFmt w:val="bullet"/>
      <w:lvlText w:val=""/>
      <w:lvlJc w:val="left"/>
      <w:pPr>
        <w:ind w:left="6774" w:hanging="360"/>
      </w:pPr>
      <w:rPr>
        <w:rFonts w:ascii="Wingdings" w:hAnsi="Wingdings" w:hint="default"/>
      </w:rPr>
    </w:lvl>
  </w:abstractNum>
  <w:abstractNum w:abstractNumId="12" w15:restartNumberingAfterBreak="0">
    <w:nsid w:val="30FB3D14"/>
    <w:multiLevelType w:val="hybridMultilevel"/>
    <w:tmpl w:val="FE500030"/>
    <w:lvl w:ilvl="0" w:tplc="04030001">
      <w:start w:val="1"/>
      <w:numFmt w:val="bullet"/>
      <w:lvlText w:val=""/>
      <w:lvlJc w:val="left"/>
      <w:pPr>
        <w:ind w:left="1080" w:hanging="360"/>
      </w:pPr>
      <w:rPr>
        <w:rFonts w:ascii="Symbol" w:hAnsi="Symbol" w:hint="default"/>
      </w:rPr>
    </w:lvl>
    <w:lvl w:ilvl="1" w:tplc="04030003">
      <w:start w:val="1"/>
      <w:numFmt w:val="bullet"/>
      <w:lvlText w:val="o"/>
      <w:lvlJc w:val="left"/>
      <w:pPr>
        <w:ind w:left="1800" w:hanging="360"/>
      </w:pPr>
      <w:rPr>
        <w:rFonts w:ascii="Courier New" w:hAnsi="Courier New" w:cs="Courier New" w:hint="default"/>
      </w:rPr>
    </w:lvl>
    <w:lvl w:ilvl="2" w:tplc="04030005">
      <w:start w:val="1"/>
      <w:numFmt w:val="bullet"/>
      <w:lvlText w:val=""/>
      <w:lvlJc w:val="left"/>
      <w:pPr>
        <w:ind w:left="2520" w:hanging="360"/>
      </w:pPr>
      <w:rPr>
        <w:rFonts w:ascii="Wingdings" w:hAnsi="Wingdings" w:hint="default"/>
      </w:rPr>
    </w:lvl>
    <w:lvl w:ilvl="3" w:tplc="04030001">
      <w:start w:val="1"/>
      <w:numFmt w:val="bullet"/>
      <w:lvlText w:val=""/>
      <w:lvlJc w:val="left"/>
      <w:pPr>
        <w:ind w:left="3240" w:hanging="360"/>
      </w:pPr>
      <w:rPr>
        <w:rFonts w:ascii="Symbol" w:hAnsi="Symbol" w:hint="default"/>
      </w:rPr>
    </w:lvl>
    <w:lvl w:ilvl="4" w:tplc="04030003">
      <w:start w:val="1"/>
      <w:numFmt w:val="bullet"/>
      <w:lvlText w:val="o"/>
      <w:lvlJc w:val="left"/>
      <w:pPr>
        <w:ind w:left="3960" w:hanging="360"/>
      </w:pPr>
      <w:rPr>
        <w:rFonts w:ascii="Courier New" w:hAnsi="Courier New" w:cs="Courier New" w:hint="default"/>
      </w:rPr>
    </w:lvl>
    <w:lvl w:ilvl="5" w:tplc="04030005">
      <w:start w:val="1"/>
      <w:numFmt w:val="bullet"/>
      <w:lvlText w:val=""/>
      <w:lvlJc w:val="left"/>
      <w:pPr>
        <w:ind w:left="4680" w:hanging="360"/>
      </w:pPr>
      <w:rPr>
        <w:rFonts w:ascii="Wingdings" w:hAnsi="Wingdings" w:hint="default"/>
      </w:rPr>
    </w:lvl>
    <w:lvl w:ilvl="6" w:tplc="04030001">
      <w:start w:val="1"/>
      <w:numFmt w:val="bullet"/>
      <w:lvlText w:val=""/>
      <w:lvlJc w:val="left"/>
      <w:pPr>
        <w:ind w:left="5400" w:hanging="360"/>
      </w:pPr>
      <w:rPr>
        <w:rFonts w:ascii="Symbol" w:hAnsi="Symbol" w:hint="default"/>
      </w:rPr>
    </w:lvl>
    <w:lvl w:ilvl="7" w:tplc="04030003">
      <w:start w:val="1"/>
      <w:numFmt w:val="bullet"/>
      <w:lvlText w:val="o"/>
      <w:lvlJc w:val="left"/>
      <w:pPr>
        <w:ind w:left="6120" w:hanging="360"/>
      </w:pPr>
      <w:rPr>
        <w:rFonts w:ascii="Courier New" w:hAnsi="Courier New" w:cs="Courier New" w:hint="default"/>
      </w:rPr>
    </w:lvl>
    <w:lvl w:ilvl="8" w:tplc="04030005">
      <w:start w:val="1"/>
      <w:numFmt w:val="bullet"/>
      <w:lvlText w:val=""/>
      <w:lvlJc w:val="left"/>
      <w:pPr>
        <w:ind w:left="6840" w:hanging="360"/>
      </w:pPr>
      <w:rPr>
        <w:rFonts w:ascii="Wingdings" w:hAnsi="Wingdings" w:hint="default"/>
      </w:rPr>
    </w:lvl>
  </w:abstractNum>
  <w:abstractNum w:abstractNumId="13" w15:restartNumberingAfterBreak="0">
    <w:nsid w:val="4F48549E"/>
    <w:multiLevelType w:val="hybridMultilevel"/>
    <w:tmpl w:val="4B1A90D4"/>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14" w15:restartNumberingAfterBreak="0">
    <w:nsid w:val="59CF18FD"/>
    <w:multiLevelType w:val="hybridMultilevel"/>
    <w:tmpl w:val="B106C890"/>
    <w:lvl w:ilvl="0" w:tplc="EEFCE408">
      <w:start w:val="1"/>
      <w:numFmt w:val="bullet"/>
      <w:lvlText w:val=""/>
      <w:lvlJc w:val="left"/>
      <w:pPr>
        <w:ind w:left="720" w:hanging="360"/>
      </w:pPr>
      <w:rPr>
        <w:rFonts w:ascii="Symbol" w:hAnsi="Symbol" w:hint="default"/>
      </w:rPr>
    </w:lvl>
    <w:lvl w:ilvl="1" w:tplc="A4107464">
      <w:start w:val="1"/>
      <w:numFmt w:val="bullet"/>
      <w:lvlText w:val="o"/>
      <w:lvlJc w:val="left"/>
      <w:pPr>
        <w:ind w:left="1440" w:hanging="360"/>
      </w:pPr>
      <w:rPr>
        <w:rFonts w:ascii="Courier New" w:hAnsi="Courier New" w:cs="Courier New" w:hint="default"/>
      </w:rPr>
    </w:lvl>
    <w:lvl w:ilvl="2" w:tplc="8D8CA556">
      <w:start w:val="1"/>
      <w:numFmt w:val="bullet"/>
      <w:lvlText w:val=""/>
      <w:lvlJc w:val="left"/>
      <w:pPr>
        <w:ind w:left="2160" w:hanging="360"/>
      </w:pPr>
      <w:rPr>
        <w:rFonts w:ascii="Wingdings" w:hAnsi="Wingdings" w:hint="default"/>
      </w:rPr>
    </w:lvl>
    <w:lvl w:ilvl="3" w:tplc="4446C70E">
      <w:start w:val="1"/>
      <w:numFmt w:val="bullet"/>
      <w:lvlText w:val=""/>
      <w:lvlJc w:val="left"/>
      <w:pPr>
        <w:ind w:left="2880" w:hanging="360"/>
      </w:pPr>
      <w:rPr>
        <w:rFonts w:ascii="Symbol" w:hAnsi="Symbol" w:hint="default"/>
      </w:rPr>
    </w:lvl>
    <w:lvl w:ilvl="4" w:tplc="0080A33C">
      <w:start w:val="1"/>
      <w:numFmt w:val="bullet"/>
      <w:lvlText w:val="o"/>
      <w:lvlJc w:val="left"/>
      <w:pPr>
        <w:ind w:left="3600" w:hanging="360"/>
      </w:pPr>
      <w:rPr>
        <w:rFonts w:ascii="Courier New" w:hAnsi="Courier New" w:cs="Courier New" w:hint="default"/>
      </w:rPr>
    </w:lvl>
    <w:lvl w:ilvl="5" w:tplc="D9AEA9A4">
      <w:start w:val="1"/>
      <w:numFmt w:val="bullet"/>
      <w:lvlText w:val=""/>
      <w:lvlJc w:val="left"/>
      <w:pPr>
        <w:ind w:left="4320" w:hanging="360"/>
      </w:pPr>
      <w:rPr>
        <w:rFonts w:ascii="Wingdings" w:hAnsi="Wingdings" w:hint="default"/>
      </w:rPr>
    </w:lvl>
    <w:lvl w:ilvl="6" w:tplc="A54AA148">
      <w:start w:val="1"/>
      <w:numFmt w:val="bullet"/>
      <w:lvlText w:val=""/>
      <w:lvlJc w:val="left"/>
      <w:pPr>
        <w:ind w:left="5040" w:hanging="360"/>
      </w:pPr>
      <w:rPr>
        <w:rFonts w:ascii="Symbol" w:hAnsi="Symbol" w:hint="default"/>
      </w:rPr>
    </w:lvl>
    <w:lvl w:ilvl="7" w:tplc="F58EE8A4">
      <w:start w:val="1"/>
      <w:numFmt w:val="bullet"/>
      <w:lvlText w:val="o"/>
      <w:lvlJc w:val="left"/>
      <w:pPr>
        <w:ind w:left="5760" w:hanging="360"/>
      </w:pPr>
      <w:rPr>
        <w:rFonts w:ascii="Courier New" w:hAnsi="Courier New" w:cs="Courier New" w:hint="default"/>
      </w:rPr>
    </w:lvl>
    <w:lvl w:ilvl="8" w:tplc="7982EF88">
      <w:start w:val="1"/>
      <w:numFmt w:val="bullet"/>
      <w:lvlText w:val=""/>
      <w:lvlJc w:val="left"/>
      <w:pPr>
        <w:ind w:left="6480" w:hanging="360"/>
      </w:pPr>
      <w:rPr>
        <w:rFonts w:ascii="Wingdings" w:hAnsi="Wingdings" w:hint="default"/>
      </w:rPr>
    </w:lvl>
  </w:abstractNum>
  <w:abstractNum w:abstractNumId="15" w15:restartNumberingAfterBreak="0">
    <w:nsid w:val="67AD276C"/>
    <w:multiLevelType w:val="hybridMultilevel"/>
    <w:tmpl w:val="68E2147A"/>
    <w:lvl w:ilvl="0" w:tplc="0403000F">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num w:numId="1">
    <w:abstractNumId w:val="6"/>
  </w:num>
  <w:num w:numId="2">
    <w:abstractNumId w:val="10"/>
  </w:num>
  <w:num w:numId="3">
    <w:abstractNumId w:val="14"/>
  </w:num>
  <w:num w:numId="4">
    <w:abstractNumId w:val="1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2"/>
  </w:num>
  <w:num w:numId="10">
    <w:abstractNumId w:val="4"/>
  </w:num>
  <w:num w:numId="11">
    <w:abstractNumId w:val="5"/>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0C5"/>
    <w:rsid w:val="001C6AE6"/>
    <w:rsid w:val="003E1C8B"/>
    <w:rsid w:val="00610B35"/>
    <w:rsid w:val="00793811"/>
    <w:rsid w:val="00A1425E"/>
    <w:rsid w:val="00A20899"/>
    <w:rsid w:val="00CE20C5"/>
    <w:rsid w:val="00FC0D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AFD8E8"/>
  <w15:docId w15:val="{3AC5CF38-A3B6-46BE-8F6B-8BEB725B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93811"/>
    <w:pPr>
      <w:jc w:val="both"/>
    </w:pPr>
    <w:rPr>
      <w:rFonts w:ascii="Arial" w:hAnsi="Arial"/>
      <w:szCs w:val="24"/>
      <w:lang w:val="ca-ES" w:eastAsia="ca-ES"/>
    </w:rPr>
  </w:style>
  <w:style w:type="paragraph" w:styleId="Ttulo1">
    <w:name w:val="heading 1"/>
    <w:basedOn w:val="Normal"/>
    <w:next w:val="Normal"/>
    <w:qFormat/>
    <w:rsid w:val="00CB2204"/>
    <w:pPr>
      <w:keepNext/>
      <w:spacing w:before="240" w:after="60"/>
      <w:outlineLvl w:val="0"/>
    </w:pPr>
    <w:rPr>
      <w:rFonts w:cs="Arial"/>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9A43CA"/>
    <w:pPr>
      <w:tabs>
        <w:tab w:val="center" w:pos="4252"/>
        <w:tab w:val="right" w:pos="8504"/>
      </w:tabs>
    </w:pPr>
  </w:style>
  <w:style w:type="paragraph" w:styleId="Piedepgina">
    <w:name w:val="footer"/>
    <w:basedOn w:val="Normal"/>
    <w:rsid w:val="009A43CA"/>
    <w:pPr>
      <w:tabs>
        <w:tab w:val="center" w:pos="4252"/>
        <w:tab w:val="right" w:pos="8504"/>
      </w:tabs>
    </w:pPr>
  </w:style>
  <w:style w:type="character" w:styleId="Hipervnculo">
    <w:name w:val="Hyperlink"/>
    <w:basedOn w:val="Fuentedeprrafopredeter"/>
    <w:rsid w:val="00746F68"/>
    <w:rPr>
      <w:color w:val="0000FF"/>
      <w:u w:val="single"/>
    </w:rPr>
  </w:style>
  <w:style w:type="paragraph" w:customStyle="1" w:styleId="Textoindependiente31">
    <w:name w:val="Texto independiente 31"/>
    <w:basedOn w:val="Normal"/>
    <w:rsid w:val="0066726A"/>
    <w:pPr>
      <w:suppressAutoHyphens/>
    </w:pPr>
    <w:rPr>
      <w:color w:val="000000"/>
      <w:sz w:val="24"/>
      <w:szCs w:val="22"/>
      <w:lang w:eastAsia="ar-SA"/>
    </w:rPr>
  </w:style>
  <w:style w:type="paragraph" w:customStyle="1" w:styleId="Textoindependiente21">
    <w:name w:val="Texto independiente 21"/>
    <w:basedOn w:val="Normal"/>
    <w:rsid w:val="0066726A"/>
    <w:pPr>
      <w:suppressAutoHyphens/>
    </w:pPr>
    <w:rPr>
      <w:rFonts w:cs="Arial"/>
      <w:sz w:val="24"/>
      <w:lang w:eastAsia="ar-SA"/>
    </w:rPr>
  </w:style>
  <w:style w:type="character" w:customStyle="1" w:styleId="EncabezadoCar">
    <w:name w:val="Encabezado Car"/>
    <w:basedOn w:val="Fuentedeprrafopredeter"/>
    <w:link w:val="Encabezado"/>
    <w:uiPriority w:val="99"/>
    <w:rsid w:val="0066726A"/>
    <w:rPr>
      <w:rFonts w:ascii="Arial" w:hAnsi="Arial"/>
      <w:szCs w:val="24"/>
      <w:lang w:val="ca-ES" w:eastAsia="ca-ES"/>
    </w:rPr>
  </w:style>
  <w:style w:type="paragraph" w:styleId="Textodeglobo">
    <w:name w:val="Balloon Text"/>
    <w:basedOn w:val="Normal"/>
    <w:link w:val="TextodegloboCar"/>
    <w:rsid w:val="0066726A"/>
    <w:rPr>
      <w:rFonts w:ascii="Tahoma" w:hAnsi="Tahoma" w:cs="Tahoma"/>
      <w:sz w:val="16"/>
      <w:szCs w:val="16"/>
    </w:rPr>
  </w:style>
  <w:style w:type="character" w:customStyle="1" w:styleId="TextodegloboCar">
    <w:name w:val="Texto de globo Car"/>
    <w:basedOn w:val="Fuentedeprrafopredeter"/>
    <w:link w:val="Textodeglobo"/>
    <w:rsid w:val="0066726A"/>
    <w:rPr>
      <w:rFonts w:ascii="Tahoma" w:hAnsi="Tahoma" w:cs="Tahoma"/>
      <w:sz w:val="16"/>
      <w:szCs w:val="16"/>
      <w:lang w:val="ca-ES" w:eastAsia="ca-ES"/>
    </w:rPr>
  </w:style>
  <w:style w:type="paragraph" w:styleId="Textonotapie">
    <w:name w:val="footnote text"/>
    <w:aliases w:val=" Car,Car"/>
    <w:basedOn w:val="Normal"/>
    <w:link w:val="TextonotapieCar"/>
    <w:semiHidden/>
    <w:rsid w:val="00ED75E3"/>
    <w:pPr>
      <w:jc w:val="left"/>
    </w:pPr>
    <w:rPr>
      <w:sz w:val="18"/>
      <w:szCs w:val="20"/>
      <w:lang w:eastAsia="es-ES"/>
    </w:rPr>
  </w:style>
  <w:style w:type="character" w:customStyle="1" w:styleId="TextonotapieCar">
    <w:name w:val="Texto nota pie Car"/>
    <w:aliases w:val=" Car Car,Car Car"/>
    <w:basedOn w:val="Fuentedeprrafopredeter"/>
    <w:link w:val="Textonotapie"/>
    <w:semiHidden/>
    <w:rsid w:val="00ED75E3"/>
    <w:rPr>
      <w:rFonts w:ascii="Arial" w:hAnsi="Arial"/>
      <w:sz w:val="18"/>
      <w:lang w:val="ca-ES"/>
    </w:rPr>
  </w:style>
  <w:style w:type="character" w:styleId="Refdenotaalpie">
    <w:name w:val="footnote reference"/>
    <w:basedOn w:val="Fuentedeprrafopredeter"/>
    <w:semiHidden/>
    <w:rsid w:val="00ED75E3"/>
    <w:rPr>
      <w:vertAlign w:val="superscript"/>
    </w:rPr>
  </w:style>
  <w:style w:type="paragraph" w:styleId="Prrafodelista">
    <w:name w:val="List Paragraph"/>
    <w:basedOn w:val="Normal"/>
    <w:uiPriority w:val="34"/>
    <w:qFormat/>
    <w:rsid w:val="008E484F"/>
    <w:pPr>
      <w:ind w:left="720"/>
      <w:contextualSpacing/>
    </w:pPr>
  </w:style>
  <w:style w:type="table" w:styleId="Tablaconcuadrcula">
    <w:name w:val="Table Grid"/>
    <w:basedOn w:val="Tablanormal"/>
    <w:uiPriority w:val="59"/>
    <w:rsid w:val="00106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link w:val="SubttuloCar"/>
    <w:uiPriority w:val="11"/>
    <w:qFormat/>
    <w:rsid w:val="00A1425E"/>
    <w:rPr>
      <w:rFonts w:ascii="Verdana" w:hAnsi="Verdana"/>
      <w:b/>
      <w:bCs/>
      <w:color w:val="5500AE"/>
    </w:rPr>
  </w:style>
  <w:style w:type="character" w:customStyle="1" w:styleId="SubttuloCar">
    <w:name w:val="Subtítulo Car"/>
    <w:basedOn w:val="Fuentedeprrafopredeter"/>
    <w:link w:val="Subttulo"/>
    <w:uiPriority w:val="11"/>
    <w:rsid w:val="00A1425E"/>
    <w:rPr>
      <w:rFonts w:ascii="Verdana" w:hAnsi="Verdana"/>
      <w:b/>
      <w:bCs/>
      <w:color w:val="5500AE"/>
      <w:szCs w:val="24"/>
      <w:lang w:val="ca-ES" w:eastAsia="ca-ES"/>
    </w:rPr>
  </w:style>
  <w:style w:type="paragraph" w:customStyle="1" w:styleId="Default">
    <w:name w:val="Default"/>
    <w:rsid w:val="00A1425E"/>
    <w:pPr>
      <w:autoSpaceDE w:val="0"/>
      <w:autoSpaceDN w:val="0"/>
      <w:adjustRightInd w:val="0"/>
    </w:pPr>
    <w:rPr>
      <w:rFonts w:ascii="Bookman Old Style" w:hAnsi="Bookman Old Style" w:cs="Bookman Old Style"/>
      <w:color w:val="000000"/>
      <w:sz w:val="24"/>
      <w:szCs w:val="24"/>
      <w:lang w:val="ca-ES"/>
    </w:rPr>
  </w:style>
  <w:style w:type="character" w:styleId="nfasis">
    <w:name w:val="Emphasis"/>
    <w:basedOn w:val="Fuentedeprrafopredeter"/>
    <w:uiPriority w:val="20"/>
    <w:qFormat/>
    <w:rsid w:val="00A1425E"/>
    <w:rPr>
      <w:i/>
      <w:iCs/>
    </w:rPr>
  </w:style>
  <w:style w:type="character" w:styleId="Mencinsinresolver">
    <w:name w:val="Unresolved Mention"/>
    <w:basedOn w:val="Fuentedeprrafopredeter"/>
    <w:rsid w:val="00793811"/>
    <w:rPr>
      <w:color w:val="605E5C"/>
      <w:shd w:val="clear" w:color="auto" w:fill="E1DFDD"/>
    </w:rPr>
  </w:style>
  <w:style w:type="character" w:styleId="Hipervnculovisitado">
    <w:name w:val="FollowedHyperlink"/>
    <w:basedOn w:val="Fuentedeprrafopredeter"/>
    <w:semiHidden/>
    <w:unhideWhenUsed/>
    <w:rsid w:val="00FC0D3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98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ecofin_pscp/AppJava/ca_ES/cap.pscp?reqCode=viewDetail&amp;idCap=8911869"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ntractaciopublica.cat/ca/perfils-contractant/detall/8911869?categoria=0"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90090345-7066-4216-ADD6-18E6771B8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22</Pages>
  <Words>7709</Words>
  <Characters>44645</Characters>
  <Application>Microsoft Office Word</Application>
  <DocSecurity>0</DocSecurity>
  <Lines>372</Lines>
  <Paragraphs>104</Paragraphs>
  <ScaleCrop>false</ScaleCrop>
  <HeadingPairs>
    <vt:vector size="2" baseType="variant">
      <vt:variant>
        <vt:lpstr>Título</vt:lpstr>
      </vt:variant>
      <vt:variant>
        <vt:i4>1</vt:i4>
      </vt:variant>
    </vt:vector>
  </HeadingPairs>
  <TitlesOfParts>
    <vt:vector size="1" baseType="lpstr">
      <vt:lpstr/>
    </vt:vector>
  </TitlesOfParts>
  <Company>Ajuntament Deltebre</Company>
  <LinksUpToDate>false</LinksUpToDate>
  <CharactersWithSpaces>52250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 Angel</dc:creator>
  <cp:lastModifiedBy>Lidia Arasa Barbera</cp:lastModifiedBy>
  <cp:revision>10</cp:revision>
  <cp:lastPrinted>2009-08-06T11:18:00Z</cp:lastPrinted>
  <dcterms:created xsi:type="dcterms:W3CDTF">2022-01-26T14:11:00Z</dcterms:created>
  <dcterms:modified xsi:type="dcterms:W3CDTF">2023-05-18T12:20:00Z</dcterms:modified>
</cp:coreProperties>
</file>