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06D4CCF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14</w:t>
      </w:r>
      <w:r w:rsidR="00915A80">
        <w:rPr>
          <w:rFonts w:ascii="Arial" w:eastAsia="Arial Unicode MS" w:hAnsi="Arial" w:cs="Arial"/>
          <w:b/>
          <w:i/>
          <w:lang w:val="ca-ES"/>
        </w:rPr>
        <w:t>997286-Lot 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2CC88862" w14:textId="77777777" w:rsidR="00915A80" w:rsidRDefault="00915A80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2424F138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846AE1D" w14:textId="77777777" w:rsidR="00915A80" w:rsidRDefault="00915A80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38DA5E37" w14:textId="77777777" w:rsidR="004335DB" w:rsidRDefault="004335DB" w:rsidP="00BE32A8">
      <w:pPr>
        <w:spacing w:after="0"/>
        <w:rPr>
          <w:rFonts w:ascii="Arial" w:hAnsi="Arial" w:cs="Arial"/>
          <w:sz w:val="20"/>
          <w:lang w:val="ca-ES"/>
        </w:rPr>
      </w:pPr>
    </w:p>
    <w:p w14:paraId="0C59626B" w14:textId="53189B2F" w:rsidR="00E154BC" w:rsidRDefault="00E154BC" w:rsidP="00BE32A8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Reducció termini d’execució de l</w:t>
      </w:r>
      <w:r w:rsidR="00EE7387">
        <w:rPr>
          <w:rFonts w:ascii="Arial" w:hAnsi="Arial" w:cs="Arial"/>
          <w:sz w:val="20"/>
          <w:lang w:val="ca-ES"/>
        </w:rPr>
        <w:t>’obra</w:t>
      </w:r>
      <w:r>
        <w:rPr>
          <w:rFonts w:ascii="Arial" w:hAnsi="Arial" w:cs="Arial"/>
          <w:sz w:val="20"/>
          <w:lang w:val="ca-ES"/>
        </w:rPr>
        <w:t>:</w:t>
      </w:r>
    </w:p>
    <w:p w14:paraId="0C59626C" w14:textId="245CA07A" w:rsidR="00E154BC" w:rsidRDefault="00915A8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2807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54BC">
        <w:rPr>
          <w:rFonts w:ascii="Arial" w:hAnsi="Arial" w:cs="Arial"/>
          <w:sz w:val="20"/>
          <w:lang w:val="ca-ES"/>
        </w:rPr>
        <w:tab/>
        <w:t xml:space="preserve">Cap reducció </w:t>
      </w:r>
    </w:p>
    <w:p w14:paraId="0C59626E" w14:textId="21518690" w:rsidR="00E154BC" w:rsidRDefault="00915A8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195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4B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54BC">
        <w:rPr>
          <w:rFonts w:ascii="Arial" w:hAnsi="Arial" w:cs="Arial"/>
          <w:sz w:val="20"/>
          <w:lang w:val="ca-ES"/>
        </w:rPr>
        <w:tab/>
      </w:r>
      <w:r w:rsidR="00EE7387">
        <w:rPr>
          <w:rFonts w:ascii="Arial" w:hAnsi="Arial" w:cs="Arial"/>
          <w:sz w:val="20"/>
          <w:lang w:val="ca-ES"/>
        </w:rPr>
        <w:t xml:space="preserve">Reducció </w:t>
      </w:r>
      <w:r>
        <w:rPr>
          <w:rFonts w:ascii="Arial" w:hAnsi="Arial" w:cs="Arial"/>
          <w:sz w:val="20"/>
          <w:lang w:val="ca-ES"/>
        </w:rPr>
        <w:t xml:space="preserve">fins a </w:t>
      </w:r>
      <w:r w:rsidR="00EE7387">
        <w:rPr>
          <w:rFonts w:ascii="Arial" w:hAnsi="Arial" w:cs="Arial"/>
          <w:sz w:val="20"/>
          <w:lang w:val="ca-ES"/>
        </w:rPr>
        <w:t>1 mes</w:t>
      </w:r>
    </w:p>
    <w:p w14:paraId="0C596270" w14:textId="30748201" w:rsidR="00E154BC" w:rsidRDefault="00915A8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435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4B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54BC">
        <w:rPr>
          <w:rFonts w:ascii="Arial" w:hAnsi="Arial" w:cs="Arial"/>
          <w:sz w:val="20"/>
          <w:lang w:val="ca-ES"/>
        </w:rPr>
        <w:tab/>
        <w:t>Reducció</w:t>
      </w:r>
      <w:r>
        <w:rPr>
          <w:rFonts w:ascii="Arial" w:hAnsi="Arial" w:cs="Arial"/>
          <w:sz w:val="20"/>
          <w:lang w:val="ca-ES"/>
        </w:rPr>
        <w:t xml:space="preserve"> entre 1 i 2 mesos</w:t>
      </w:r>
      <w:bookmarkStart w:id="0" w:name="_GoBack"/>
      <w:bookmarkEnd w:id="0"/>
    </w:p>
    <w:p w14:paraId="7B8C6AB5" w14:textId="77777777" w:rsidR="00EE7387" w:rsidRDefault="00EE7387" w:rsidP="00EE7387">
      <w:pPr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211"/>
    <w:rsid w:val="00214D8B"/>
    <w:rsid w:val="003312C7"/>
    <w:rsid w:val="004335DB"/>
    <w:rsid w:val="008B3750"/>
    <w:rsid w:val="00915A80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F1E6041-8AD9-4E64-A684-0DBCE44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TMB_DataAltres xmlns="44749c69-1580-4f0d-a6d8-a8cd41ff0bde" xsi:nil="true"/>
    <TMB_Perfil xmlns="44749c69-1580-4f0d-a6d8-a8cd41ff0bde">true</TMB_Perfil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TMB_OP xmlns="44749c69-1580-4f0d-a6d8-a8cd41ff0bde">2023-04-13T22:00:00+00:00</TMB_OP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44749c69-1580-4f0d-a6d8-a8cd41ff0bde" xsi:nil="true"/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A xmlns="44749c69-1580-4f0d-a6d8-a8cd41ff0b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19b651547b279ab78b159699527bd3fe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50b8775d8ffe58857532cf2482c144c8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845E-F1A7-429D-AB49-10414A6B6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44749c69-1580-4f0d-a6d8-a8cd41ff0bd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4f13920-1dc0-42f5-83f8-648f3fda9e5a"/>
    <ds:schemaRef ds:uri="b79bfe3e-2b58-4328-9409-087cb389a83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065E95-2259-4967-AE9A-4FBC6A808E97}"/>
</file>

<file path=customXml/itemProps4.xml><?xml version="1.0" encoding="utf-8"?>
<ds:datastoreItem xmlns:ds="http://schemas.openxmlformats.org/officeDocument/2006/customXml" ds:itemID="{C6E6C32E-BD78-4A53-85F8-5AE0C120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4</cp:revision>
  <dcterms:created xsi:type="dcterms:W3CDTF">2018-07-25T12:57:00Z</dcterms:created>
  <dcterms:modified xsi:type="dcterms:W3CDTF">2023-04-13T12:09:00Z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0x0101004D98B82D724A7941BD51AA20F1538902000DEDE9E18610E74188D6EA3329AA6297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FaseDocProv">
    <vt:lpwstr/>
  </property>
  <property fmtid="{D5CDD505-2E9C-101B-9397-08002B2CF9AE}" pid="10" name="TMB_Tipus">
    <vt:lpwstr/>
  </property>
  <property fmtid="{D5CDD505-2E9C-101B-9397-08002B2CF9AE}" pid="11" name="TMB_Tramitació">
    <vt:lpwstr/>
  </property>
  <property fmtid="{D5CDD505-2E9C-101B-9397-08002B2CF9AE}" pid="12" name="TMB_Procediment0">
    <vt:lpwstr/>
  </property>
  <property fmtid="{D5CDD505-2E9C-101B-9397-08002B2CF9AE}" pid="13" name="TMB_Sobres">
    <vt:lpwstr/>
  </property>
  <property fmtid="{D5CDD505-2E9C-101B-9397-08002B2CF9AE}" pid="15" name="eaedb32f61974917bc22b3946021685c">
    <vt:lpwstr/>
  </property>
  <property fmtid="{D5CDD505-2E9C-101B-9397-08002B2CF9AE}" pid="16" name="h3e189544f4e4582960eb2fb36374928">
    <vt:lpwstr/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h80888fb7b914359b90c46b7c452b251">
    <vt:lpwstr/>
  </property>
  <property fmtid="{D5CDD505-2E9C-101B-9397-08002B2CF9AE}" pid="20" name="b37f7dca411045a88b8e1f3020841951">
    <vt:lpwstr/>
  </property>
  <property fmtid="{D5CDD505-2E9C-101B-9397-08002B2CF9AE}" pid="21" name="TMB_OrganC">
    <vt:lpwstr/>
  </property>
  <property fmtid="{D5CDD505-2E9C-101B-9397-08002B2CF9AE}" pid="22" name="TMB_Tramitacio">
    <vt:lpwstr/>
  </property>
  <property fmtid="{D5CDD505-2E9C-101B-9397-08002B2CF9AE}" pid="24" name="TMB_TipusDoc">
    <vt:lpwstr>81;#Annexe|43b533a1-e6e7-4f87-beee-0a0a58751aa8</vt:lpwstr>
  </property>
  <property fmtid="{D5CDD505-2E9C-101B-9397-08002B2CF9AE}" pid="25" name="o0f6527fa5184dfa91381007b0eb82df">
    <vt:lpwstr/>
  </property>
  <property fmtid="{D5CDD505-2E9C-101B-9397-08002B2CF9AE}" pid="26" name="TMB_Fase">
    <vt:lpwstr>9;#Inici|1ed37523-d63e-4991-aef8-399e829bfef8</vt:lpwstr>
  </property>
  <property fmtid="{D5CDD505-2E9C-101B-9397-08002B2CF9AE}" pid="27" name="ba05a5f98ed745b98d9dacf37bda167c">
    <vt:lpwstr/>
  </property>
  <property fmtid="{D5CDD505-2E9C-101B-9397-08002B2CF9AE}" pid="28" name="TMB_Estat">
    <vt:lpwstr>73;#Public|5cd44708-a357-4aee-a9ab-ade886f4bbf7</vt:lpwstr>
  </property>
</Properties>
</file>