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22048" w14:textId="77777777" w:rsidR="000D4117" w:rsidRDefault="00147B41" w:rsidP="00147B41">
      <w:pPr>
        <w:tabs>
          <w:tab w:val="center" w:pos="4252"/>
          <w:tab w:val="right" w:pos="8504"/>
        </w:tabs>
        <w:spacing w:after="0" w:line="240" w:lineRule="auto"/>
        <w:jc w:val="both"/>
        <w:rPr>
          <w:rFonts w:ascii="Arial" w:eastAsia="Times New Roman" w:hAnsi="Arial" w:cs="Arial"/>
          <w:b/>
          <w:sz w:val="24"/>
          <w:szCs w:val="24"/>
          <w:lang w:val="ca-ES" w:eastAsia="es-ES"/>
        </w:rPr>
      </w:pPr>
      <w:bookmarkStart w:id="0" w:name="_Toc527327455"/>
      <w:bookmarkStart w:id="1" w:name="_Toc527330434"/>
      <w:r w:rsidRPr="002002D3">
        <w:rPr>
          <w:rFonts w:ascii="Arial" w:eastAsia="Times New Roman" w:hAnsi="Arial" w:cs="Arial"/>
          <w:b/>
          <w:bCs/>
          <w:sz w:val="24"/>
          <w:szCs w:val="24"/>
          <w:lang w:val="ca-ES" w:eastAsia="es-ES"/>
        </w:rPr>
        <w:t>PLEC DE CLÀUSULES ADMINISTRATIVES PARTICULARS</w:t>
      </w:r>
      <w:r w:rsidRPr="002002D3">
        <w:rPr>
          <w:rFonts w:ascii="Arial" w:eastAsia="Times New Roman" w:hAnsi="Arial" w:cs="Arial"/>
          <w:b/>
          <w:sz w:val="24"/>
          <w:szCs w:val="24"/>
          <w:lang w:val="ca-ES" w:eastAsia="es-ES"/>
        </w:rPr>
        <w:t xml:space="preserve"> </w:t>
      </w:r>
      <w:r w:rsidRPr="002002D3">
        <w:rPr>
          <w:rFonts w:ascii="Arial" w:eastAsia="Times New Roman" w:hAnsi="Arial" w:cs="Arial"/>
          <w:b/>
          <w:bCs/>
          <w:sz w:val="24"/>
          <w:szCs w:val="24"/>
          <w:lang w:val="ca-ES" w:eastAsia="es-ES"/>
        </w:rPr>
        <w:t xml:space="preserve">DE LA CONTRACTACIÓ </w:t>
      </w:r>
      <w:r>
        <w:rPr>
          <w:rFonts w:ascii="Arial" w:eastAsia="Times New Roman" w:hAnsi="Arial" w:cs="Arial"/>
          <w:b/>
          <w:bCs/>
          <w:sz w:val="24"/>
          <w:szCs w:val="24"/>
          <w:lang w:val="ca-ES" w:eastAsia="es-ES"/>
        </w:rPr>
        <w:t xml:space="preserve">DE </w:t>
      </w:r>
      <w:r w:rsidRPr="00147B41">
        <w:rPr>
          <w:rFonts w:ascii="Arial" w:eastAsia="Times New Roman" w:hAnsi="Arial" w:cs="Arial"/>
          <w:b/>
          <w:bCs/>
          <w:sz w:val="24"/>
          <w:szCs w:val="24"/>
          <w:lang w:val="ca-ES" w:eastAsia="es-ES"/>
        </w:rPr>
        <w:t xml:space="preserve">L’EXECUCIÓ DE LES OBRES </w:t>
      </w:r>
      <w:r w:rsidR="000D4117" w:rsidRPr="000D4117">
        <w:rPr>
          <w:rFonts w:ascii="Arial" w:eastAsia="Times New Roman" w:hAnsi="Arial" w:cs="Arial"/>
          <w:b/>
          <w:sz w:val="24"/>
          <w:szCs w:val="24"/>
          <w:lang w:val="ca-ES" w:eastAsia="es-ES"/>
        </w:rPr>
        <w:t>CONTEMPLADES EN LA FASE II DEL PROJECTE DE RENOVACIÓ DE LES INSTAL·LACIONS D’ENLLUMENAT PÚBLIC MUNICIPAL EXTERIOR, FASE FEDER-EELL-2020-004292, CONSISTENT EN UN CANVI MASSIU DE LLUMINÀRIES A TECNOLOGIA LED</w:t>
      </w:r>
      <w:r w:rsidR="000D4117">
        <w:rPr>
          <w:rFonts w:ascii="Arial" w:eastAsia="Times New Roman" w:hAnsi="Arial" w:cs="Arial"/>
          <w:b/>
          <w:sz w:val="24"/>
          <w:szCs w:val="24"/>
          <w:lang w:val="ca-ES" w:eastAsia="es-ES"/>
        </w:rPr>
        <w:t>.</w:t>
      </w:r>
    </w:p>
    <w:p w14:paraId="79DD5766" w14:textId="77777777" w:rsidR="00B86B2F" w:rsidRPr="000D4117" w:rsidRDefault="000D4117" w:rsidP="00147B41">
      <w:pPr>
        <w:tabs>
          <w:tab w:val="center" w:pos="4252"/>
          <w:tab w:val="right" w:pos="8504"/>
        </w:tabs>
        <w:spacing w:after="0" w:line="240" w:lineRule="auto"/>
        <w:jc w:val="both"/>
        <w:rPr>
          <w:rFonts w:ascii="Arial" w:eastAsia="Times New Roman" w:hAnsi="Arial" w:cs="Arial"/>
          <w:b/>
          <w:bCs/>
          <w:sz w:val="28"/>
          <w:szCs w:val="28"/>
          <w:lang w:val="ca-ES" w:eastAsia="es-ES"/>
        </w:rPr>
      </w:pPr>
      <w:r w:rsidRPr="000D4117">
        <w:rPr>
          <w:rFonts w:ascii="Arial" w:eastAsia="Times New Roman" w:hAnsi="Arial" w:cs="Arial"/>
          <w:b/>
          <w:sz w:val="24"/>
          <w:szCs w:val="24"/>
          <w:lang w:val="ca-ES" w:eastAsia="es-ES"/>
        </w:rPr>
        <w:t xml:space="preserve"> </w:t>
      </w:r>
      <w:bookmarkEnd w:id="0"/>
      <w:bookmarkEnd w:id="1"/>
    </w:p>
    <w:sdt>
      <w:sdtPr>
        <w:id w:val="46859945"/>
        <w:docPartObj>
          <w:docPartGallery w:val="Table of Contents"/>
          <w:docPartUnique/>
        </w:docPartObj>
      </w:sdtPr>
      <w:sdtEndPr/>
      <w:sdtContent>
        <w:p w14:paraId="3B6EDDF7" w14:textId="77777777" w:rsidR="002002D3" w:rsidRDefault="009E5348" w:rsidP="00C53323">
          <w:pPr>
            <w:pStyle w:val="TDC1"/>
            <w:tabs>
              <w:tab w:val="right" w:leader="dot" w:pos="8494"/>
            </w:tabs>
            <w:rPr>
              <w:noProof/>
            </w:rPr>
          </w:pPr>
          <w:proofErr w:type="spellStart"/>
          <w:r>
            <w:t>Index</w:t>
          </w:r>
          <w:proofErr w:type="spellEnd"/>
          <w:r w:rsidR="00ED2E82">
            <w:fldChar w:fldCharType="begin"/>
          </w:r>
          <w:r w:rsidR="00E16D2B">
            <w:instrText xml:space="preserve"> TOC \o "1-3" \h \z \u </w:instrText>
          </w:r>
          <w:r w:rsidR="00ED2E82">
            <w:fldChar w:fldCharType="separate"/>
          </w:r>
        </w:p>
        <w:p w14:paraId="27461497" w14:textId="77777777" w:rsidR="002002D3" w:rsidRDefault="0079108C">
          <w:pPr>
            <w:pStyle w:val="TDC1"/>
            <w:tabs>
              <w:tab w:val="right" w:leader="dot" w:pos="8494"/>
            </w:tabs>
            <w:rPr>
              <w:rFonts w:eastAsiaTheme="minorEastAsia"/>
              <w:noProof/>
              <w:lang w:val="ca-ES" w:eastAsia="ca-ES"/>
            </w:rPr>
          </w:pPr>
          <w:hyperlink w:anchor="_Toc73215330" w:history="1">
            <w:r w:rsidR="002002D3" w:rsidRPr="00FB4E16">
              <w:rPr>
                <w:rStyle w:val="Hipervnculo"/>
                <w:rFonts w:ascii="Arial" w:eastAsia="Times New Roman" w:hAnsi="Arial" w:cs="Arial"/>
                <w:noProof/>
                <w:lang w:val="ca-ES" w:eastAsia="es-ES"/>
              </w:rPr>
              <w:t>Clàusula 1. Objecte del contracte.</w:t>
            </w:r>
            <w:r w:rsidR="002002D3">
              <w:rPr>
                <w:noProof/>
                <w:webHidden/>
              </w:rPr>
              <w:tab/>
            </w:r>
            <w:r w:rsidR="002002D3">
              <w:rPr>
                <w:noProof/>
                <w:webHidden/>
              </w:rPr>
              <w:fldChar w:fldCharType="begin"/>
            </w:r>
            <w:r w:rsidR="002002D3">
              <w:rPr>
                <w:noProof/>
                <w:webHidden/>
              </w:rPr>
              <w:instrText xml:space="preserve"> PAGEREF _Toc73215330 \h </w:instrText>
            </w:r>
            <w:r w:rsidR="002002D3">
              <w:rPr>
                <w:noProof/>
                <w:webHidden/>
              </w:rPr>
            </w:r>
            <w:r w:rsidR="002002D3">
              <w:rPr>
                <w:noProof/>
                <w:webHidden/>
              </w:rPr>
              <w:fldChar w:fldCharType="separate"/>
            </w:r>
            <w:r w:rsidR="003F54F6">
              <w:rPr>
                <w:noProof/>
                <w:webHidden/>
              </w:rPr>
              <w:t>2</w:t>
            </w:r>
            <w:r w:rsidR="002002D3">
              <w:rPr>
                <w:noProof/>
                <w:webHidden/>
              </w:rPr>
              <w:fldChar w:fldCharType="end"/>
            </w:r>
          </w:hyperlink>
        </w:p>
        <w:p w14:paraId="46909FC0" w14:textId="77777777" w:rsidR="002002D3" w:rsidRDefault="0079108C">
          <w:pPr>
            <w:pStyle w:val="TDC1"/>
            <w:tabs>
              <w:tab w:val="right" w:leader="dot" w:pos="8494"/>
            </w:tabs>
            <w:rPr>
              <w:rFonts w:eastAsiaTheme="minorEastAsia"/>
              <w:noProof/>
              <w:lang w:val="ca-ES" w:eastAsia="ca-ES"/>
            </w:rPr>
          </w:pPr>
          <w:hyperlink w:anchor="_Toc73215331" w:history="1">
            <w:r w:rsidR="002002D3" w:rsidRPr="00FB4E16">
              <w:rPr>
                <w:rStyle w:val="Hipervnculo"/>
                <w:rFonts w:ascii="Arial" w:eastAsia="Times New Roman" w:hAnsi="Arial" w:cs="Arial"/>
                <w:noProof/>
                <w:lang w:val="ca-ES" w:eastAsia="es-ES"/>
              </w:rPr>
              <w:t>Clàusula 2</w:t>
            </w:r>
            <w:r w:rsidR="002002D3" w:rsidRPr="00FB4E16">
              <w:rPr>
                <w:rStyle w:val="Hipervnculo"/>
                <w:rFonts w:ascii="Arial" w:eastAsia="Times New Roman" w:hAnsi="Arial" w:cs="Arial"/>
                <w:noProof/>
                <w:kern w:val="28"/>
                <w:lang w:val="ca-ES" w:eastAsia="es-ES"/>
              </w:rPr>
              <w:t>. Necessitat i idoneïtat del contracte.</w:t>
            </w:r>
            <w:r w:rsidR="002002D3">
              <w:rPr>
                <w:noProof/>
                <w:webHidden/>
              </w:rPr>
              <w:tab/>
            </w:r>
            <w:r w:rsidR="002002D3">
              <w:rPr>
                <w:noProof/>
                <w:webHidden/>
              </w:rPr>
              <w:fldChar w:fldCharType="begin"/>
            </w:r>
            <w:r w:rsidR="002002D3">
              <w:rPr>
                <w:noProof/>
                <w:webHidden/>
              </w:rPr>
              <w:instrText xml:space="preserve"> PAGEREF _Toc73215331 \h </w:instrText>
            </w:r>
            <w:r w:rsidR="002002D3">
              <w:rPr>
                <w:noProof/>
                <w:webHidden/>
              </w:rPr>
            </w:r>
            <w:r w:rsidR="002002D3">
              <w:rPr>
                <w:noProof/>
                <w:webHidden/>
              </w:rPr>
              <w:fldChar w:fldCharType="separate"/>
            </w:r>
            <w:r w:rsidR="003F54F6">
              <w:rPr>
                <w:noProof/>
                <w:webHidden/>
              </w:rPr>
              <w:t>2</w:t>
            </w:r>
            <w:r w:rsidR="002002D3">
              <w:rPr>
                <w:noProof/>
                <w:webHidden/>
              </w:rPr>
              <w:fldChar w:fldCharType="end"/>
            </w:r>
          </w:hyperlink>
        </w:p>
        <w:p w14:paraId="354D59C0" w14:textId="77777777" w:rsidR="002002D3" w:rsidRDefault="0079108C">
          <w:pPr>
            <w:pStyle w:val="TDC1"/>
            <w:tabs>
              <w:tab w:val="right" w:leader="dot" w:pos="8494"/>
            </w:tabs>
            <w:rPr>
              <w:rFonts w:eastAsiaTheme="minorEastAsia"/>
              <w:noProof/>
              <w:lang w:val="ca-ES" w:eastAsia="ca-ES"/>
            </w:rPr>
          </w:pPr>
          <w:hyperlink w:anchor="_Toc73215332" w:history="1">
            <w:r w:rsidR="002002D3" w:rsidRPr="00FB4E16">
              <w:rPr>
                <w:rStyle w:val="Hipervnculo"/>
                <w:rFonts w:ascii="Arial" w:eastAsia="Times New Roman" w:hAnsi="Arial" w:cs="Arial"/>
                <w:noProof/>
                <w:lang w:val="ca-ES" w:eastAsia="es-ES"/>
              </w:rPr>
              <w:t>Clàusula3.</w:t>
            </w:r>
            <w:r w:rsidR="002002D3" w:rsidRPr="00FB4E16">
              <w:rPr>
                <w:rStyle w:val="Hipervnculo"/>
                <w:rFonts w:ascii="Arial" w:eastAsia="Times New Roman" w:hAnsi="Arial" w:cs="Arial"/>
                <w:noProof/>
                <w:kern w:val="28"/>
                <w:lang w:val="ca-ES" w:eastAsia="es-ES"/>
              </w:rPr>
              <w:t>Naturalesa del contracte i legislació aplicable.</w:t>
            </w:r>
            <w:r w:rsidR="002002D3">
              <w:rPr>
                <w:noProof/>
                <w:webHidden/>
              </w:rPr>
              <w:tab/>
            </w:r>
            <w:r w:rsidR="002002D3">
              <w:rPr>
                <w:noProof/>
                <w:webHidden/>
              </w:rPr>
              <w:fldChar w:fldCharType="begin"/>
            </w:r>
            <w:r w:rsidR="002002D3">
              <w:rPr>
                <w:noProof/>
                <w:webHidden/>
              </w:rPr>
              <w:instrText xml:space="preserve"> PAGEREF _Toc73215332 \h </w:instrText>
            </w:r>
            <w:r w:rsidR="002002D3">
              <w:rPr>
                <w:noProof/>
                <w:webHidden/>
              </w:rPr>
            </w:r>
            <w:r w:rsidR="002002D3">
              <w:rPr>
                <w:noProof/>
                <w:webHidden/>
              </w:rPr>
              <w:fldChar w:fldCharType="separate"/>
            </w:r>
            <w:r w:rsidR="003F54F6">
              <w:rPr>
                <w:noProof/>
                <w:webHidden/>
              </w:rPr>
              <w:t>3</w:t>
            </w:r>
            <w:r w:rsidR="002002D3">
              <w:rPr>
                <w:noProof/>
                <w:webHidden/>
              </w:rPr>
              <w:fldChar w:fldCharType="end"/>
            </w:r>
          </w:hyperlink>
        </w:p>
        <w:p w14:paraId="7378DBC9" w14:textId="77777777" w:rsidR="002002D3" w:rsidRDefault="0079108C">
          <w:pPr>
            <w:pStyle w:val="TDC1"/>
            <w:tabs>
              <w:tab w:val="right" w:leader="dot" w:pos="8494"/>
            </w:tabs>
            <w:rPr>
              <w:rFonts w:eastAsiaTheme="minorEastAsia"/>
              <w:noProof/>
              <w:lang w:val="ca-ES" w:eastAsia="ca-ES"/>
            </w:rPr>
          </w:pPr>
          <w:hyperlink w:anchor="_Toc73215333" w:history="1">
            <w:r w:rsidR="002002D3" w:rsidRPr="00FB4E16">
              <w:rPr>
                <w:rStyle w:val="Hipervnculo"/>
                <w:rFonts w:ascii="Arial" w:eastAsia="Times New Roman" w:hAnsi="Arial" w:cs="Arial"/>
                <w:noProof/>
                <w:lang w:val="ca-ES" w:eastAsia="es-ES"/>
              </w:rPr>
              <w:t>Clàusula 4.</w:t>
            </w:r>
            <w:r w:rsidR="002002D3" w:rsidRPr="00FB4E16">
              <w:rPr>
                <w:rStyle w:val="Hipervnculo"/>
                <w:rFonts w:ascii="Arial" w:eastAsia="Times New Roman" w:hAnsi="Arial" w:cs="Arial"/>
                <w:noProof/>
                <w:kern w:val="28"/>
                <w:lang w:val="ca-ES" w:eastAsia="es-ES"/>
              </w:rPr>
              <w:t xml:space="preserve"> Termini per a l’execució de les obres.</w:t>
            </w:r>
            <w:r w:rsidR="002002D3">
              <w:rPr>
                <w:noProof/>
                <w:webHidden/>
              </w:rPr>
              <w:tab/>
            </w:r>
            <w:r w:rsidR="002002D3">
              <w:rPr>
                <w:noProof/>
                <w:webHidden/>
              </w:rPr>
              <w:fldChar w:fldCharType="begin"/>
            </w:r>
            <w:r w:rsidR="002002D3">
              <w:rPr>
                <w:noProof/>
                <w:webHidden/>
              </w:rPr>
              <w:instrText xml:space="preserve"> PAGEREF _Toc73215333 \h </w:instrText>
            </w:r>
            <w:r w:rsidR="002002D3">
              <w:rPr>
                <w:noProof/>
                <w:webHidden/>
              </w:rPr>
            </w:r>
            <w:r w:rsidR="002002D3">
              <w:rPr>
                <w:noProof/>
                <w:webHidden/>
              </w:rPr>
              <w:fldChar w:fldCharType="separate"/>
            </w:r>
            <w:r w:rsidR="003F54F6">
              <w:rPr>
                <w:noProof/>
                <w:webHidden/>
              </w:rPr>
              <w:t>3</w:t>
            </w:r>
            <w:r w:rsidR="002002D3">
              <w:rPr>
                <w:noProof/>
                <w:webHidden/>
              </w:rPr>
              <w:fldChar w:fldCharType="end"/>
            </w:r>
          </w:hyperlink>
        </w:p>
        <w:p w14:paraId="7E94A155" w14:textId="77777777" w:rsidR="002002D3" w:rsidRDefault="0079108C">
          <w:pPr>
            <w:pStyle w:val="TDC1"/>
            <w:tabs>
              <w:tab w:val="right" w:leader="dot" w:pos="8494"/>
            </w:tabs>
            <w:rPr>
              <w:rFonts w:eastAsiaTheme="minorEastAsia"/>
              <w:noProof/>
              <w:lang w:val="ca-ES" w:eastAsia="ca-ES"/>
            </w:rPr>
          </w:pPr>
          <w:hyperlink w:anchor="_Toc73215334" w:history="1">
            <w:r w:rsidR="002002D3" w:rsidRPr="00FB4E16">
              <w:rPr>
                <w:rStyle w:val="Hipervnculo"/>
                <w:rFonts w:ascii="Arial" w:eastAsia="Times New Roman" w:hAnsi="Arial" w:cs="Arial"/>
                <w:noProof/>
                <w:lang w:val="ca-ES" w:eastAsia="es-ES"/>
              </w:rPr>
              <w:t>Clàusula</w:t>
            </w:r>
            <w:r w:rsidR="002002D3" w:rsidRPr="00FB4E16">
              <w:rPr>
                <w:rStyle w:val="Hipervnculo"/>
                <w:rFonts w:ascii="Arial" w:eastAsia="Times New Roman" w:hAnsi="Arial" w:cs="Arial"/>
                <w:noProof/>
                <w:kern w:val="28"/>
                <w:lang w:val="ca-ES" w:eastAsia="es-ES"/>
              </w:rPr>
              <w:t xml:space="preserve"> 5. Pressupost de licitació i valor estimat del contracte.</w:t>
            </w:r>
            <w:r w:rsidR="002002D3">
              <w:rPr>
                <w:noProof/>
                <w:webHidden/>
              </w:rPr>
              <w:tab/>
            </w:r>
            <w:r w:rsidR="002002D3">
              <w:rPr>
                <w:noProof/>
                <w:webHidden/>
              </w:rPr>
              <w:fldChar w:fldCharType="begin"/>
            </w:r>
            <w:r w:rsidR="002002D3">
              <w:rPr>
                <w:noProof/>
                <w:webHidden/>
              </w:rPr>
              <w:instrText xml:space="preserve"> PAGEREF _Toc73215334 \h </w:instrText>
            </w:r>
            <w:r w:rsidR="002002D3">
              <w:rPr>
                <w:noProof/>
                <w:webHidden/>
              </w:rPr>
            </w:r>
            <w:r w:rsidR="002002D3">
              <w:rPr>
                <w:noProof/>
                <w:webHidden/>
              </w:rPr>
              <w:fldChar w:fldCharType="separate"/>
            </w:r>
            <w:r w:rsidR="003F54F6">
              <w:rPr>
                <w:noProof/>
                <w:webHidden/>
              </w:rPr>
              <w:t>4</w:t>
            </w:r>
            <w:r w:rsidR="002002D3">
              <w:rPr>
                <w:noProof/>
                <w:webHidden/>
              </w:rPr>
              <w:fldChar w:fldCharType="end"/>
            </w:r>
          </w:hyperlink>
        </w:p>
        <w:p w14:paraId="26FE28B3" w14:textId="77777777" w:rsidR="002002D3" w:rsidRDefault="0079108C">
          <w:pPr>
            <w:pStyle w:val="TDC1"/>
            <w:tabs>
              <w:tab w:val="right" w:leader="dot" w:pos="8494"/>
            </w:tabs>
            <w:rPr>
              <w:rFonts w:eastAsiaTheme="minorEastAsia"/>
              <w:noProof/>
              <w:lang w:val="ca-ES" w:eastAsia="ca-ES"/>
            </w:rPr>
          </w:pPr>
          <w:hyperlink w:anchor="_Toc73215335" w:history="1">
            <w:r w:rsidR="002002D3" w:rsidRPr="00FB4E16">
              <w:rPr>
                <w:rStyle w:val="Hipervnculo"/>
                <w:rFonts w:ascii="Arial" w:eastAsia="Times New Roman" w:hAnsi="Arial" w:cs="Arial"/>
                <w:noProof/>
                <w:lang w:val="ca-ES" w:eastAsia="es-ES"/>
              </w:rPr>
              <w:t xml:space="preserve">Clàusula 6. </w:t>
            </w:r>
            <w:r w:rsidR="002002D3" w:rsidRPr="00FB4E16">
              <w:rPr>
                <w:rStyle w:val="Hipervnculo"/>
                <w:rFonts w:ascii="Arial" w:eastAsia="Times New Roman" w:hAnsi="Arial" w:cs="Arial"/>
                <w:noProof/>
                <w:kern w:val="28"/>
                <w:lang w:val="ca-ES" w:eastAsia="es-ES"/>
              </w:rPr>
              <w:t>Aplicació pressupostària.</w:t>
            </w:r>
            <w:r w:rsidR="002002D3">
              <w:rPr>
                <w:noProof/>
                <w:webHidden/>
              </w:rPr>
              <w:tab/>
            </w:r>
            <w:r w:rsidR="002002D3">
              <w:rPr>
                <w:noProof/>
                <w:webHidden/>
              </w:rPr>
              <w:fldChar w:fldCharType="begin"/>
            </w:r>
            <w:r w:rsidR="002002D3">
              <w:rPr>
                <w:noProof/>
                <w:webHidden/>
              </w:rPr>
              <w:instrText xml:space="preserve"> PAGEREF _Toc73215335 \h </w:instrText>
            </w:r>
            <w:r w:rsidR="002002D3">
              <w:rPr>
                <w:noProof/>
                <w:webHidden/>
              </w:rPr>
            </w:r>
            <w:r w:rsidR="002002D3">
              <w:rPr>
                <w:noProof/>
                <w:webHidden/>
              </w:rPr>
              <w:fldChar w:fldCharType="separate"/>
            </w:r>
            <w:r w:rsidR="003F54F6">
              <w:rPr>
                <w:noProof/>
                <w:webHidden/>
              </w:rPr>
              <w:t>4</w:t>
            </w:r>
            <w:r w:rsidR="002002D3">
              <w:rPr>
                <w:noProof/>
                <w:webHidden/>
              </w:rPr>
              <w:fldChar w:fldCharType="end"/>
            </w:r>
          </w:hyperlink>
        </w:p>
        <w:p w14:paraId="7F6C2760" w14:textId="77777777" w:rsidR="002002D3" w:rsidRDefault="0079108C">
          <w:pPr>
            <w:pStyle w:val="TDC1"/>
            <w:tabs>
              <w:tab w:val="right" w:leader="dot" w:pos="8494"/>
            </w:tabs>
            <w:rPr>
              <w:rFonts w:eastAsiaTheme="minorEastAsia"/>
              <w:noProof/>
              <w:lang w:val="ca-ES" w:eastAsia="ca-ES"/>
            </w:rPr>
          </w:pPr>
          <w:hyperlink w:anchor="_Toc73215336" w:history="1">
            <w:r w:rsidR="002002D3" w:rsidRPr="00FB4E16">
              <w:rPr>
                <w:rStyle w:val="Hipervnculo"/>
                <w:rFonts w:ascii="Arial" w:eastAsia="Times New Roman" w:hAnsi="Arial" w:cs="Arial"/>
                <w:noProof/>
                <w:lang w:val="ca-ES" w:eastAsia="es-ES"/>
              </w:rPr>
              <w:t>Clàusula</w:t>
            </w:r>
            <w:r w:rsidR="002002D3" w:rsidRPr="00FB4E16">
              <w:rPr>
                <w:rStyle w:val="Hipervnculo"/>
                <w:rFonts w:ascii="Arial" w:eastAsia="Times New Roman" w:hAnsi="Arial" w:cs="Arial"/>
                <w:noProof/>
                <w:kern w:val="28"/>
                <w:lang w:val="ca-ES" w:eastAsia="es-ES"/>
              </w:rPr>
              <w:t xml:space="preserve"> 7. Despeses a càrrec de l’adjudicatari.</w:t>
            </w:r>
            <w:r w:rsidR="002002D3">
              <w:rPr>
                <w:noProof/>
                <w:webHidden/>
              </w:rPr>
              <w:tab/>
            </w:r>
            <w:r w:rsidR="002002D3">
              <w:rPr>
                <w:noProof/>
                <w:webHidden/>
              </w:rPr>
              <w:fldChar w:fldCharType="begin"/>
            </w:r>
            <w:r w:rsidR="002002D3">
              <w:rPr>
                <w:noProof/>
                <w:webHidden/>
              </w:rPr>
              <w:instrText xml:space="preserve"> PAGEREF _Toc73215336 \h </w:instrText>
            </w:r>
            <w:r w:rsidR="002002D3">
              <w:rPr>
                <w:noProof/>
                <w:webHidden/>
              </w:rPr>
            </w:r>
            <w:r w:rsidR="002002D3">
              <w:rPr>
                <w:noProof/>
                <w:webHidden/>
              </w:rPr>
              <w:fldChar w:fldCharType="separate"/>
            </w:r>
            <w:r w:rsidR="003F54F6">
              <w:rPr>
                <w:noProof/>
                <w:webHidden/>
              </w:rPr>
              <w:t>4</w:t>
            </w:r>
            <w:r w:rsidR="002002D3">
              <w:rPr>
                <w:noProof/>
                <w:webHidden/>
              </w:rPr>
              <w:fldChar w:fldCharType="end"/>
            </w:r>
          </w:hyperlink>
        </w:p>
        <w:p w14:paraId="732F9199" w14:textId="77777777" w:rsidR="002002D3" w:rsidRDefault="0079108C">
          <w:pPr>
            <w:pStyle w:val="TDC1"/>
            <w:tabs>
              <w:tab w:val="right" w:leader="dot" w:pos="8494"/>
            </w:tabs>
            <w:rPr>
              <w:rFonts w:eastAsiaTheme="minorEastAsia"/>
              <w:noProof/>
              <w:lang w:val="ca-ES" w:eastAsia="ca-ES"/>
            </w:rPr>
          </w:pPr>
          <w:hyperlink w:anchor="_Toc73215337" w:history="1">
            <w:r w:rsidR="002002D3" w:rsidRPr="00FB4E16">
              <w:rPr>
                <w:rStyle w:val="Hipervnculo"/>
                <w:rFonts w:ascii="Arial" w:eastAsia="Times New Roman" w:hAnsi="Arial" w:cs="Arial"/>
                <w:noProof/>
                <w:lang w:val="ca-ES" w:eastAsia="es-ES"/>
              </w:rPr>
              <w:t>Clàusula 8</w:t>
            </w:r>
            <w:r w:rsidR="002002D3" w:rsidRPr="00FB4E16">
              <w:rPr>
                <w:rStyle w:val="Hipervnculo"/>
                <w:rFonts w:ascii="Arial" w:eastAsia="Times New Roman" w:hAnsi="Arial" w:cs="Arial"/>
                <w:noProof/>
                <w:kern w:val="28"/>
                <w:lang w:val="ca-ES" w:eastAsia="es-ES"/>
              </w:rPr>
              <w:t>. Procediment d’adjudicació.</w:t>
            </w:r>
            <w:r w:rsidR="002002D3">
              <w:rPr>
                <w:noProof/>
                <w:webHidden/>
              </w:rPr>
              <w:tab/>
            </w:r>
            <w:r w:rsidR="002002D3">
              <w:rPr>
                <w:noProof/>
                <w:webHidden/>
              </w:rPr>
              <w:fldChar w:fldCharType="begin"/>
            </w:r>
            <w:r w:rsidR="002002D3">
              <w:rPr>
                <w:noProof/>
                <w:webHidden/>
              </w:rPr>
              <w:instrText xml:space="preserve"> PAGEREF _Toc73215337 \h </w:instrText>
            </w:r>
            <w:r w:rsidR="002002D3">
              <w:rPr>
                <w:noProof/>
                <w:webHidden/>
              </w:rPr>
            </w:r>
            <w:r w:rsidR="002002D3">
              <w:rPr>
                <w:noProof/>
                <w:webHidden/>
              </w:rPr>
              <w:fldChar w:fldCharType="separate"/>
            </w:r>
            <w:r w:rsidR="003F54F6">
              <w:rPr>
                <w:noProof/>
                <w:webHidden/>
              </w:rPr>
              <w:t>5</w:t>
            </w:r>
            <w:r w:rsidR="002002D3">
              <w:rPr>
                <w:noProof/>
                <w:webHidden/>
              </w:rPr>
              <w:fldChar w:fldCharType="end"/>
            </w:r>
          </w:hyperlink>
        </w:p>
        <w:p w14:paraId="02F18103" w14:textId="77777777" w:rsidR="002002D3" w:rsidRDefault="0079108C">
          <w:pPr>
            <w:pStyle w:val="TDC1"/>
            <w:tabs>
              <w:tab w:val="right" w:leader="dot" w:pos="8494"/>
            </w:tabs>
            <w:rPr>
              <w:rFonts w:eastAsiaTheme="minorEastAsia"/>
              <w:noProof/>
              <w:lang w:val="ca-ES" w:eastAsia="ca-ES"/>
            </w:rPr>
          </w:pPr>
          <w:hyperlink w:anchor="_Toc73215338" w:history="1">
            <w:r w:rsidR="002002D3" w:rsidRPr="00FB4E16">
              <w:rPr>
                <w:rStyle w:val="Hipervnculo"/>
                <w:rFonts w:ascii="Arial" w:eastAsia="Times New Roman" w:hAnsi="Arial" w:cs="Arial"/>
                <w:noProof/>
                <w:lang w:val="ca-ES" w:eastAsia="es-ES"/>
              </w:rPr>
              <w:t>Clàusula 9</w:t>
            </w:r>
            <w:r w:rsidR="002002D3" w:rsidRPr="00FB4E16">
              <w:rPr>
                <w:rStyle w:val="Hipervnculo"/>
                <w:rFonts w:ascii="Arial" w:eastAsia="Times New Roman" w:hAnsi="Arial" w:cs="Arial"/>
                <w:noProof/>
                <w:kern w:val="28"/>
                <w:lang w:val="ca-ES" w:eastAsia="es-ES"/>
              </w:rPr>
              <w:t>. Òrgan de contractació.</w:t>
            </w:r>
            <w:r w:rsidR="002002D3">
              <w:rPr>
                <w:noProof/>
                <w:webHidden/>
              </w:rPr>
              <w:tab/>
            </w:r>
            <w:r w:rsidR="002002D3">
              <w:rPr>
                <w:noProof/>
                <w:webHidden/>
              </w:rPr>
              <w:fldChar w:fldCharType="begin"/>
            </w:r>
            <w:r w:rsidR="002002D3">
              <w:rPr>
                <w:noProof/>
                <w:webHidden/>
              </w:rPr>
              <w:instrText xml:space="preserve"> PAGEREF _Toc73215338 \h </w:instrText>
            </w:r>
            <w:r w:rsidR="002002D3">
              <w:rPr>
                <w:noProof/>
                <w:webHidden/>
              </w:rPr>
            </w:r>
            <w:r w:rsidR="002002D3">
              <w:rPr>
                <w:noProof/>
                <w:webHidden/>
              </w:rPr>
              <w:fldChar w:fldCharType="separate"/>
            </w:r>
            <w:r w:rsidR="003F54F6">
              <w:rPr>
                <w:noProof/>
                <w:webHidden/>
              </w:rPr>
              <w:t>5</w:t>
            </w:r>
            <w:r w:rsidR="002002D3">
              <w:rPr>
                <w:noProof/>
                <w:webHidden/>
              </w:rPr>
              <w:fldChar w:fldCharType="end"/>
            </w:r>
          </w:hyperlink>
        </w:p>
        <w:p w14:paraId="05EF0F42" w14:textId="77777777" w:rsidR="002002D3" w:rsidRDefault="0079108C">
          <w:pPr>
            <w:pStyle w:val="TDC1"/>
            <w:tabs>
              <w:tab w:val="right" w:leader="dot" w:pos="8494"/>
            </w:tabs>
            <w:rPr>
              <w:rFonts w:eastAsiaTheme="minorEastAsia"/>
              <w:noProof/>
              <w:lang w:val="ca-ES" w:eastAsia="ca-ES"/>
            </w:rPr>
          </w:pPr>
          <w:hyperlink w:anchor="_Toc73215339" w:history="1">
            <w:r w:rsidR="002002D3" w:rsidRPr="00FB4E16">
              <w:rPr>
                <w:rStyle w:val="Hipervnculo"/>
                <w:rFonts w:ascii="Arial" w:eastAsia="Times New Roman" w:hAnsi="Arial" w:cs="Arial"/>
                <w:noProof/>
                <w:kern w:val="28"/>
                <w:lang w:val="ca-ES" w:eastAsia="es-ES"/>
              </w:rPr>
              <w:t>Clàusula 10. Notificació electrònica.</w:t>
            </w:r>
            <w:r w:rsidR="002002D3">
              <w:rPr>
                <w:noProof/>
                <w:webHidden/>
              </w:rPr>
              <w:tab/>
            </w:r>
            <w:r w:rsidR="002002D3">
              <w:rPr>
                <w:noProof/>
                <w:webHidden/>
              </w:rPr>
              <w:fldChar w:fldCharType="begin"/>
            </w:r>
            <w:r w:rsidR="002002D3">
              <w:rPr>
                <w:noProof/>
                <w:webHidden/>
              </w:rPr>
              <w:instrText xml:space="preserve"> PAGEREF _Toc73215339 \h </w:instrText>
            </w:r>
            <w:r w:rsidR="002002D3">
              <w:rPr>
                <w:noProof/>
                <w:webHidden/>
              </w:rPr>
            </w:r>
            <w:r w:rsidR="002002D3">
              <w:rPr>
                <w:noProof/>
                <w:webHidden/>
              </w:rPr>
              <w:fldChar w:fldCharType="separate"/>
            </w:r>
            <w:r w:rsidR="003F54F6">
              <w:rPr>
                <w:noProof/>
                <w:webHidden/>
              </w:rPr>
              <w:t>6</w:t>
            </w:r>
            <w:r w:rsidR="002002D3">
              <w:rPr>
                <w:noProof/>
                <w:webHidden/>
              </w:rPr>
              <w:fldChar w:fldCharType="end"/>
            </w:r>
          </w:hyperlink>
        </w:p>
        <w:p w14:paraId="3F290F2D" w14:textId="77777777" w:rsidR="002002D3" w:rsidRDefault="0079108C">
          <w:pPr>
            <w:pStyle w:val="TDC1"/>
            <w:tabs>
              <w:tab w:val="right" w:leader="dot" w:pos="8494"/>
            </w:tabs>
            <w:rPr>
              <w:rFonts w:eastAsiaTheme="minorEastAsia"/>
              <w:noProof/>
              <w:lang w:val="ca-ES" w:eastAsia="ca-ES"/>
            </w:rPr>
          </w:pPr>
          <w:hyperlink w:anchor="_Toc73215340" w:history="1">
            <w:r w:rsidR="002002D3" w:rsidRPr="00FB4E16">
              <w:rPr>
                <w:rStyle w:val="Hipervnculo"/>
                <w:rFonts w:ascii="Arial" w:eastAsia="Times New Roman" w:hAnsi="Arial" w:cs="Arial"/>
                <w:noProof/>
                <w:lang w:val="ca-ES" w:eastAsia="es-ES"/>
              </w:rPr>
              <w:t>Clàusula 11.</w:t>
            </w:r>
            <w:r w:rsidR="002002D3" w:rsidRPr="00FB4E16">
              <w:rPr>
                <w:rStyle w:val="Hipervnculo"/>
                <w:rFonts w:ascii="Arial" w:eastAsia="Times New Roman" w:hAnsi="Arial" w:cs="Arial"/>
                <w:noProof/>
                <w:kern w:val="28"/>
                <w:lang w:val="ca-ES" w:eastAsia="es-ES"/>
              </w:rPr>
              <w:t xml:space="preserve"> Confidencialitat de la informació.</w:t>
            </w:r>
            <w:r w:rsidR="002002D3">
              <w:rPr>
                <w:noProof/>
                <w:webHidden/>
              </w:rPr>
              <w:tab/>
            </w:r>
            <w:r w:rsidR="002002D3">
              <w:rPr>
                <w:noProof/>
                <w:webHidden/>
              </w:rPr>
              <w:fldChar w:fldCharType="begin"/>
            </w:r>
            <w:r w:rsidR="002002D3">
              <w:rPr>
                <w:noProof/>
                <w:webHidden/>
              </w:rPr>
              <w:instrText xml:space="preserve"> PAGEREF _Toc73215340 \h </w:instrText>
            </w:r>
            <w:r w:rsidR="002002D3">
              <w:rPr>
                <w:noProof/>
                <w:webHidden/>
              </w:rPr>
            </w:r>
            <w:r w:rsidR="002002D3">
              <w:rPr>
                <w:noProof/>
                <w:webHidden/>
              </w:rPr>
              <w:fldChar w:fldCharType="separate"/>
            </w:r>
            <w:r w:rsidR="003F54F6">
              <w:rPr>
                <w:noProof/>
                <w:webHidden/>
              </w:rPr>
              <w:t>6</w:t>
            </w:r>
            <w:r w:rsidR="002002D3">
              <w:rPr>
                <w:noProof/>
                <w:webHidden/>
              </w:rPr>
              <w:fldChar w:fldCharType="end"/>
            </w:r>
          </w:hyperlink>
        </w:p>
        <w:p w14:paraId="253804A9" w14:textId="77777777" w:rsidR="002002D3" w:rsidRDefault="0079108C">
          <w:pPr>
            <w:pStyle w:val="TDC1"/>
            <w:tabs>
              <w:tab w:val="right" w:leader="dot" w:pos="8494"/>
            </w:tabs>
            <w:rPr>
              <w:rFonts w:eastAsiaTheme="minorEastAsia"/>
              <w:noProof/>
              <w:lang w:val="ca-ES" w:eastAsia="ca-ES"/>
            </w:rPr>
          </w:pPr>
          <w:hyperlink w:anchor="_Toc73215341" w:history="1">
            <w:r w:rsidR="002002D3" w:rsidRPr="00FB4E16">
              <w:rPr>
                <w:rStyle w:val="Hipervnculo"/>
                <w:rFonts w:ascii="Arial" w:eastAsia="Times New Roman" w:hAnsi="Arial" w:cs="Arial"/>
                <w:noProof/>
                <w:lang w:val="ca-ES" w:eastAsia="es-ES"/>
              </w:rPr>
              <w:t>Clàusula 12</w:t>
            </w:r>
            <w:r w:rsidR="002002D3" w:rsidRPr="00FB4E16">
              <w:rPr>
                <w:rStyle w:val="Hipervnculo"/>
                <w:rFonts w:ascii="Arial" w:eastAsia="Times New Roman" w:hAnsi="Arial" w:cs="Arial"/>
                <w:noProof/>
                <w:kern w:val="28"/>
                <w:lang w:val="ca-ES" w:eastAsia="es-ES"/>
              </w:rPr>
              <w:t>. Condicions  per participar en la licitació: requisits de capacitat i solvència.</w:t>
            </w:r>
            <w:r w:rsidR="002002D3">
              <w:rPr>
                <w:noProof/>
                <w:webHidden/>
              </w:rPr>
              <w:tab/>
            </w:r>
            <w:r w:rsidR="002002D3">
              <w:rPr>
                <w:noProof/>
                <w:webHidden/>
              </w:rPr>
              <w:fldChar w:fldCharType="begin"/>
            </w:r>
            <w:r w:rsidR="002002D3">
              <w:rPr>
                <w:noProof/>
                <w:webHidden/>
              </w:rPr>
              <w:instrText xml:space="preserve"> PAGEREF _Toc73215341 \h </w:instrText>
            </w:r>
            <w:r w:rsidR="002002D3">
              <w:rPr>
                <w:noProof/>
                <w:webHidden/>
              </w:rPr>
            </w:r>
            <w:r w:rsidR="002002D3">
              <w:rPr>
                <w:noProof/>
                <w:webHidden/>
              </w:rPr>
              <w:fldChar w:fldCharType="separate"/>
            </w:r>
            <w:r w:rsidR="003F54F6">
              <w:rPr>
                <w:noProof/>
                <w:webHidden/>
              </w:rPr>
              <w:t>7</w:t>
            </w:r>
            <w:r w:rsidR="002002D3">
              <w:rPr>
                <w:noProof/>
                <w:webHidden/>
              </w:rPr>
              <w:fldChar w:fldCharType="end"/>
            </w:r>
          </w:hyperlink>
        </w:p>
        <w:p w14:paraId="71179159" w14:textId="77777777" w:rsidR="002002D3" w:rsidRDefault="0079108C">
          <w:pPr>
            <w:pStyle w:val="TDC1"/>
            <w:tabs>
              <w:tab w:val="right" w:leader="dot" w:pos="8494"/>
            </w:tabs>
            <w:rPr>
              <w:rFonts w:eastAsiaTheme="minorEastAsia"/>
              <w:noProof/>
              <w:lang w:val="ca-ES" w:eastAsia="ca-ES"/>
            </w:rPr>
          </w:pPr>
          <w:hyperlink w:anchor="_Toc73215342" w:history="1">
            <w:r w:rsidR="002002D3" w:rsidRPr="00FB4E16">
              <w:rPr>
                <w:rStyle w:val="Hipervnculo"/>
                <w:rFonts w:ascii="Arial" w:eastAsia="Times New Roman" w:hAnsi="Arial" w:cs="Arial"/>
                <w:noProof/>
                <w:lang w:val="ca-ES" w:eastAsia="es-ES"/>
              </w:rPr>
              <w:t>Clàusula 13</w:t>
            </w:r>
            <w:r w:rsidR="002002D3" w:rsidRPr="00FB4E16">
              <w:rPr>
                <w:rStyle w:val="Hipervnculo"/>
                <w:rFonts w:ascii="Arial" w:eastAsia="Times New Roman" w:hAnsi="Arial" w:cs="Arial"/>
                <w:noProof/>
                <w:kern w:val="28"/>
                <w:lang w:val="ca-ES" w:eastAsia="es-ES"/>
              </w:rPr>
              <w:t>. Documentació a presentar, forma i contingut de les proposicions.</w:t>
            </w:r>
            <w:r w:rsidR="002002D3">
              <w:rPr>
                <w:noProof/>
                <w:webHidden/>
              </w:rPr>
              <w:tab/>
            </w:r>
            <w:r w:rsidR="002002D3">
              <w:rPr>
                <w:noProof/>
                <w:webHidden/>
              </w:rPr>
              <w:fldChar w:fldCharType="begin"/>
            </w:r>
            <w:r w:rsidR="002002D3">
              <w:rPr>
                <w:noProof/>
                <w:webHidden/>
              </w:rPr>
              <w:instrText xml:space="preserve"> PAGEREF _Toc73215342 \h </w:instrText>
            </w:r>
            <w:r w:rsidR="002002D3">
              <w:rPr>
                <w:noProof/>
                <w:webHidden/>
              </w:rPr>
            </w:r>
            <w:r w:rsidR="002002D3">
              <w:rPr>
                <w:noProof/>
                <w:webHidden/>
              </w:rPr>
              <w:fldChar w:fldCharType="separate"/>
            </w:r>
            <w:r w:rsidR="003F54F6">
              <w:rPr>
                <w:noProof/>
                <w:webHidden/>
              </w:rPr>
              <w:t>9</w:t>
            </w:r>
            <w:r w:rsidR="002002D3">
              <w:rPr>
                <w:noProof/>
                <w:webHidden/>
              </w:rPr>
              <w:fldChar w:fldCharType="end"/>
            </w:r>
          </w:hyperlink>
        </w:p>
        <w:p w14:paraId="302FE7E3" w14:textId="77777777" w:rsidR="002002D3" w:rsidRDefault="0079108C">
          <w:pPr>
            <w:pStyle w:val="TDC1"/>
            <w:tabs>
              <w:tab w:val="right" w:leader="dot" w:pos="8494"/>
            </w:tabs>
            <w:rPr>
              <w:rFonts w:eastAsiaTheme="minorEastAsia"/>
              <w:noProof/>
              <w:lang w:val="ca-ES" w:eastAsia="ca-ES"/>
            </w:rPr>
          </w:pPr>
          <w:hyperlink w:anchor="_Toc73215343" w:history="1">
            <w:r w:rsidR="002002D3" w:rsidRPr="00FB4E16">
              <w:rPr>
                <w:rStyle w:val="Hipervnculo"/>
                <w:rFonts w:ascii="Arial" w:hAnsi="Arial" w:cs="Arial"/>
                <w:noProof/>
              </w:rPr>
              <w:t>Clàusula 14. Termini per a la presentació de les proposicions</w:t>
            </w:r>
            <w:r w:rsidR="002002D3">
              <w:rPr>
                <w:noProof/>
                <w:webHidden/>
              </w:rPr>
              <w:tab/>
            </w:r>
            <w:r w:rsidR="002002D3">
              <w:rPr>
                <w:noProof/>
                <w:webHidden/>
              </w:rPr>
              <w:fldChar w:fldCharType="begin"/>
            </w:r>
            <w:r w:rsidR="002002D3">
              <w:rPr>
                <w:noProof/>
                <w:webHidden/>
              </w:rPr>
              <w:instrText xml:space="preserve"> PAGEREF _Toc73215343 \h </w:instrText>
            </w:r>
            <w:r w:rsidR="002002D3">
              <w:rPr>
                <w:noProof/>
                <w:webHidden/>
              </w:rPr>
            </w:r>
            <w:r w:rsidR="002002D3">
              <w:rPr>
                <w:noProof/>
                <w:webHidden/>
              </w:rPr>
              <w:fldChar w:fldCharType="separate"/>
            </w:r>
            <w:r w:rsidR="003F54F6">
              <w:rPr>
                <w:noProof/>
                <w:webHidden/>
              </w:rPr>
              <w:t>11</w:t>
            </w:r>
            <w:r w:rsidR="002002D3">
              <w:rPr>
                <w:noProof/>
                <w:webHidden/>
              </w:rPr>
              <w:fldChar w:fldCharType="end"/>
            </w:r>
          </w:hyperlink>
        </w:p>
        <w:p w14:paraId="38DFC050" w14:textId="77777777" w:rsidR="002002D3" w:rsidRDefault="0079108C">
          <w:pPr>
            <w:pStyle w:val="TDC1"/>
            <w:tabs>
              <w:tab w:val="right" w:leader="dot" w:pos="8494"/>
            </w:tabs>
            <w:rPr>
              <w:rFonts w:eastAsiaTheme="minorEastAsia"/>
              <w:noProof/>
              <w:lang w:val="ca-ES" w:eastAsia="ca-ES"/>
            </w:rPr>
          </w:pPr>
          <w:hyperlink w:anchor="_Toc73215344" w:history="1">
            <w:r w:rsidR="002002D3" w:rsidRPr="00FB4E16">
              <w:rPr>
                <w:rStyle w:val="Hipervnculo"/>
                <w:rFonts w:ascii="Arial" w:eastAsia="Times New Roman" w:hAnsi="Arial" w:cs="Arial"/>
                <w:noProof/>
                <w:lang w:val="ca-ES" w:eastAsia="es-ES"/>
              </w:rPr>
              <w:t xml:space="preserve">Clàusula 15. </w:t>
            </w:r>
            <w:r w:rsidR="002002D3" w:rsidRPr="00FB4E16">
              <w:rPr>
                <w:rStyle w:val="Hipervnculo"/>
                <w:rFonts w:ascii="Arial" w:eastAsia="Times New Roman" w:hAnsi="Arial" w:cs="Arial"/>
                <w:noProof/>
                <w:kern w:val="28"/>
                <w:lang w:val="ca-ES" w:eastAsia="es-ES"/>
              </w:rPr>
              <w:t>Criteris de valoració de les ofertes</w:t>
            </w:r>
            <w:r w:rsidR="002002D3">
              <w:rPr>
                <w:noProof/>
                <w:webHidden/>
              </w:rPr>
              <w:tab/>
            </w:r>
            <w:r w:rsidR="002002D3">
              <w:rPr>
                <w:noProof/>
                <w:webHidden/>
              </w:rPr>
              <w:fldChar w:fldCharType="begin"/>
            </w:r>
            <w:r w:rsidR="002002D3">
              <w:rPr>
                <w:noProof/>
                <w:webHidden/>
              </w:rPr>
              <w:instrText xml:space="preserve"> PAGEREF _Toc73215344 \h </w:instrText>
            </w:r>
            <w:r w:rsidR="002002D3">
              <w:rPr>
                <w:noProof/>
                <w:webHidden/>
              </w:rPr>
            </w:r>
            <w:r w:rsidR="002002D3">
              <w:rPr>
                <w:noProof/>
                <w:webHidden/>
              </w:rPr>
              <w:fldChar w:fldCharType="separate"/>
            </w:r>
            <w:r w:rsidR="003F54F6">
              <w:rPr>
                <w:noProof/>
                <w:webHidden/>
              </w:rPr>
              <w:t>12</w:t>
            </w:r>
            <w:r w:rsidR="002002D3">
              <w:rPr>
                <w:noProof/>
                <w:webHidden/>
              </w:rPr>
              <w:fldChar w:fldCharType="end"/>
            </w:r>
          </w:hyperlink>
        </w:p>
        <w:p w14:paraId="7AE19686" w14:textId="77777777" w:rsidR="002002D3" w:rsidRDefault="0079108C">
          <w:pPr>
            <w:pStyle w:val="TDC1"/>
            <w:tabs>
              <w:tab w:val="right" w:leader="dot" w:pos="8494"/>
            </w:tabs>
            <w:rPr>
              <w:rFonts w:eastAsiaTheme="minorEastAsia"/>
              <w:noProof/>
              <w:lang w:val="ca-ES" w:eastAsia="ca-ES"/>
            </w:rPr>
          </w:pPr>
          <w:hyperlink w:anchor="_Toc73215345" w:history="1">
            <w:r w:rsidR="002002D3" w:rsidRPr="00FB4E16">
              <w:rPr>
                <w:rStyle w:val="Hipervnculo"/>
                <w:rFonts w:ascii="Arial" w:eastAsia="Times New Roman" w:hAnsi="Arial" w:cs="Arial"/>
                <w:noProof/>
                <w:lang w:val="ca-ES" w:eastAsia="es-ES"/>
              </w:rPr>
              <w:t>Clàusula 16. Variants o alternatives.</w:t>
            </w:r>
            <w:r w:rsidR="002002D3">
              <w:rPr>
                <w:noProof/>
                <w:webHidden/>
              </w:rPr>
              <w:tab/>
            </w:r>
            <w:r w:rsidR="002002D3">
              <w:rPr>
                <w:noProof/>
                <w:webHidden/>
              </w:rPr>
              <w:fldChar w:fldCharType="begin"/>
            </w:r>
            <w:r w:rsidR="002002D3">
              <w:rPr>
                <w:noProof/>
                <w:webHidden/>
              </w:rPr>
              <w:instrText xml:space="preserve"> PAGEREF _Toc73215345 \h </w:instrText>
            </w:r>
            <w:r w:rsidR="002002D3">
              <w:rPr>
                <w:noProof/>
                <w:webHidden/>
              </w:rPr>
            </w:r>
            <w:r w:rsidR="002002D3">
              <w:rPr>
                <w:noProof/>
                <w:webHidden/>
              </w:rPr>
              <w:fldChar w:fldCharType="separate"/>
            </w:r>
            <w:r w:rsidR="003F54F6">
              <w:rPr>
                <w:noProof/>
                <w:webHidden/>
              </w:rPr>
              <w:t>13</w:t>
            </w:r>
            <w:r w:rsidR="002002D3">
              <w:rPr>
                <w:noProof/>
                <w:webHidden/>
              </w:rPr>
              <w:fldChar w:fldCharType="end"/>
            </w:r>
          </w:hyperlink>
        </w:p>
        <w:p w14:paraId="3B588E3D" w14:textId="77777777" w:rsidR="002002D3" w:rsidRDefault="0079108C">
          <w:pPr>
            <w:pStyle w:val="TDC1"/>
            <w:tabs>
              <w:tab w:val="right" w:leader="dot" w:pos="8494"/>
            </w:tabs>
            <w:rPr>
              <w:rFonts w:eastAsiaTheme="minorEastAsia"/>
              <w:noProof/>
              <w:lang w:val="ca-ES" w:eastAsia="ca-ES"/>
            </w:rPr>
          </w:pPr>
          <w:hyperlink w:anchor="_Toc73215346" w:history="1">
            <w:r w:rsidR="002002D3" w:rsidRPr="00FB4E16">
              <w:rPr>
                <w:rStyle w:val="Hipervnculo"/>
                <w:rFonts w:ascii="Arial" w:eastAsia="Times New Roman" w:hAnsi="Arial" w:cs="Arial"/>
                <w:noProof/>
                <w:lang w:val="ca-ES" w:eastAsia="es-ES"/>
              </w:rPr>
              <w:t xml:space="preserve">Clàusula 17. </w:t>
            </w:r>
            <w:r w:rsidR="002002D3" w:rsidRPr="00FB4E16">
              <w:rPr>
                <w:rStyle w:val="Hipervnculo"/>
                <w:rFonts w:ascii="Arial" w:eastAsia="Times New Roman" w:hAnsi="Arial" w:cs="Arial"/>
                <w:noProof/>
                <w:kern w:val="28"/>
                <w:lang w:val="ca-ES" w:eastAsia="es-ES"/>
              </w:rPr>
              <w:t xml:space="preserve"> Criteris de desempat en cas d’igualació de proposicions.</w:t>
            </w:r>
            <w:r w:rsidR="002002D3">
              <w:rPr>
                <w:noProof/>
                <w:webHidden/>
              </w:rPr>
              <w:tab/>
            </w:r>
            <w:r w:rsidR="002002D3">
              <w:rPr>
                <w:noProof/>
                <w:webHidden/>
              </w:rPr>
              <w:fldChar w:fldCharType="begin"/>
            </w:r>
            <w:r w:rsidR="002002D3">
              <w:rPr>
                <w:noProof/>
                <w:webHidden/>
              </w:rPr>
              <w:instrText xml:space="preserve"> PAGEREF _Toc73215346 \h </w:instrText>
            </w:r>
            <w:r w:rsidR="002002D3">
              <w:rPr>
                <w:noProof/>
                <w:webHidden/>
              </w:rPr>
            </w:r>
            <w:r w:rsidR="002002D3">
              <w:rPr>
                <w:noProof/>
                <w:webHidden/>
              </w:rPr>
              <w:fldChar w:fldCharType="separate"/>
            </w:r>
            <w:r w:rsidR="003F54F6">
              <w:rPr>
                <w:noProof/>
                <w:webHidden/>
              </w:rPr>
              <w:t>13</w:t>
            </w:r>
            <w:r w:rsidR="002002D3">
              <w:rPr>
                <w:noProof/>
                <w:webHidden/>
              </w:rPr>
              <w:fldChar w:fldCharType="end"/>
            </w:r>
          </w:hyperlink>
        </w:p>
        <w:p w14:paraId="4F5581DE" w14:textId="77777777" w:rsidR="002002D3" w:rsidRDefault="0079108C">
          <w:pPr>
            <w:pStyle w:val="TDC1"/>
            <w:tabs>
              <w:tab w:val="right" w:leader="dot" w:pos="8494"/>
            </w:tabs>
            <w:rPr>
              <w:rFonts w:eastAsiaTheme="minorEastAsia"/>
              <w:noProof/>
              <w:lang w:val="ca-ES" w:eastAsia="ca-ES"/>
            </w:rPr>
          </w:pPr>
          <w:hyperlink w:anchor="_Toc73215347" w:history="1">
            <w:r w:rsidR="002002D3" w:rsidRPr="00FB4E16">
              <w:rPr>
                <w:rStyle w:val="Hipervnculo"/>
                <w:rFonts w:ascii="Arial" w:eastAsia="Times New Roman" w:hAnsi="Arial" w:cs="Arial"/>
                <w:noProof/>
                <w:lang w:val="ca-ES" w:eastAsia="es-ES"/>
              </w:rPr>
              <w:t>Clàusula 18</w:t>
            </w:r>
            <w:r w:rsidR="002002D3" w:rsidRPr="00FB4E16">
              <w:rPr>
                <w:rStyle w:val="Hipervnculo"/>
                <w:rFonts w:ascii="Arial" w:eastAsia="Times New Roman" w:hAnsi="Arial" w:cs="Arial"/>
                <w:noProof/>
                <w:kern w:val="28"/>
                <w:lang w:val="ca-ES" w:eastAsia="es-ES"/>
              </w:rPr>
              <w:t>. Proposicions anormals.</w:t>
            </w:r>
            <w:r w:rsidR="002002D3">
              <w:rPr>
                <w:noProof/>
                <w:webHidden/>
              </w:rPr>
              <w:tab/>
            </w:r>
            <w:r w:rsidR="002002D3">
              <w:rPr>
                <w:noProof/>
                <w:webHidden/>
              </w:rPr>
              <w:fldChar w:fldCharType="begin"/>
            </w:r>
            <w:r w:rsidR="002002D3">
              <w:rPr>
                <w:noProof/>
                <w:webHidden/>
              </w:rPr>
              <w:instrText xml:space="preserve"> PAGEREF _Toc73215347 \h </w:instrText>
            </w:r>
            <w:r w:rsidR="002002D3">
              <w:rPr>
                <w:noProof/>
                <w:webHidden/>
              </w:rPr>
            </w:r>
            <w:r w:rsidR="002002D3">
              <w:rPr>
                <w:noProof/>
                <w:webHidden/>
              </w:rPr>
              <w:fldChar w:fldCharType="separate"/>
            </w:r>
            <w:r w:rsidR="003F54F6">
              <w:rPr>
                <w:noProof/>
                <w:webHidden/>
              </w:rPr>
              <w:t>14</w:t>
            </w:r>
            <w:r w:rsidR="002002D3">
              <w:rPr>
                <w:noProof/>
                <w:webHidden/>
              </w:rPr>
              <w:fldChar w:fldCharType="end"/>
            </w:r>
          </w:hyperlink>
        </w:p>
        <w:p w14:paraId="1E63F4F9" w14:textId="77777777" w:rsidR="002002D3" w:rsidRDefault="0079108C">
          <w:pPr>
            <w:pStyle w:val="TDC1"/>
            <w:tabs>
              <w:tab w:val="right" w:leader="dot" w:pos="8494"/>
            </w:tabs>
            <w:rPr>
              <w:rFonts w:eastAsiaTheme="minorEastAsia"/>
              <w:noProof/>
              <w:lang w:val="ca-ES" w:eastAsia="ca-ES"/>
            </w:rPr>
          </w:pPr>
          <w:hyperlink w:anchor="_Toc73215348" w:history="1">
            <w:r w:rsidR="002002D3" w:rsidRPr="00FB4E16">
              <w:rPr>
                <w:rStyle w:val="Hipervnculo"/>
                <w:rFonts w:ascii="Arial" w:eastAsia="Times New Roman" w:hAnsi="Arial" w:cs="Arial"/>
                <w:noProof/>
                <w:lang w:val="ca-ES" w:eastAsia="es-ES"/>
              </w:rPr>
              <w:t>Clàusula 19</w:t>
            </w:r>
            <w:r w:rsidR="002002D3" w:rsidRPr="00FB4E16">
              <w:rPr>
                <w:rStyle w:val="Hipervnculo"/>
                <w:rFonts w:ascii="Arial" w:eastAsia="Times New Roman" w:hAnsi="Arial" w:cs="Arial"/>
                <w:noProof/>
                <w:kern w:val="28"/>
                <w:lang w:val="ca-ES" w:eastAsia="es-ES"/>
              </w:rPr>
              <w:t>. Mesa de Contractació.</w:t>
            </w:r>
            <w:r w:rsidR="002002D3">
              <w:rPr>
                <w:noProof/>
                <w:webHidden/>
              </w:rPr>
              <w:tab/>
            </w:r>
            <w:r w:rsidR="002002D3">
              <w:rPr>
                <w:noProof/>
                <w:webHidden/>
              </w:rPr>
              <w:fldChar w:fldCharType="begin"/>
            </w:r>
            <w:r w:rsidR="002002D3">
              <w:rPr>
                <w:noProof/>
                <w:webHidden/>
              </w:rPr>
              <w:instrText xml:space="preserve"> PAGEREF _Toc73215348 \h </w:instrText>
            </w:r>
            <w:r w:rsidR="002002D3">
              <w:rPr>
                <w:noProof/>
                <w:webHidden/>
              </w:rPr>
            </w:r>
            <w:r w:rsidR="002002D3">
              <w:rPr>
                <w:noProof/>
                <w:webHidden/>
              </w:rPr>
              <w:fldChar w:fldCharType="separate"/>
            </w:r>
            <w:r w:rsidR="003F54F6">
              <w:rPr>
                <w:noProof/>
                <w:webHidden/>
              </w:rPr>
              <w:t>15</w:t>
            </w:r>
            <w:r w:rsidR="002002D3">
              <w:rPr>
                <w:noProof/>
                <w:webHidden/>
              </w:rPr>
              <w:fldChar w:fldCharType="end"/>
            </w:r>
          </w:hyperlink>
        </w:p>
        <w:p w14:paraId="7BB9A754" w14:textId="77777777" w:rsidR="002002D3" w:rsidRDefault="0079108C">
          <w:pPr>
            <w:pStyle w:val="TDC1"/>
            <w:tabs>
              <w:tab w:val="right" w:leader="dot" w:pos="8494"/>
            </w:tabs>
            <w:rPr>
              <w:rFonts w:eastAsiaTheme="minorEastAsia"/>
              <w:noProof/>
              <w:lang w:val="ca-ES" w:eastAsia="ca-ES"/>
            </w:rPr>
          </w:pPr>
          <w:hyperlink w:anchor="_Toc73215349" w:history="1">
            <w:r w:rsidR="002002D3" w:rsidRPr="00FB4E16">
              <w:rPr>
                <w:rStyle w:val="Hipervnculo"/>
                <w:rFonts w:ascii="Arial" w:eastAsia="Times New Roman" w:hAnsi="Arial" w:cs="Arial"/>
                <w:noProof/>
                <w:lang w:val="ca-ES" w:eastAsia="es-ES"/>
              </w:rPr>
              <w:t xml:space="preserve">Clàusula 20. </w:t>
            </w:r>
            <w:r w:rsidR="002002D3" w:rsidRPr="00FB4E16">
              <w:rPr>
                <w:rStyle w:val="Hipervnculo"/>
                <w:rFonts w:ascii="Arial" w:eastAsia="Times New Roman" w:hAnsi="Arial" w:cs="Arial"/>
                <w:noProof/>
                <w:kern w:val="28"/>
                <w:lang w:val="ca-ES" w:eastAsia="es-ES"/>
              </w:rPr>
              <w:t>Obertura de proposicions.</w:t>
            </w:r>
            <w:r w:rsidR="002002D3">
              <w:rPr>
                <w:noProof/>
                <w:webHidden/>
              </w:rPr>
              <w:tab/>
            </w:r>
            <w:r w:rsidR="002002D3">
              <w:rPr>
                <w:noProof/>
                <w:webHidden/>
              </w:rPr>
              <w:fldChar w:fldCharType="begin"/>
            </w:r>
            <w:r w:rsidR="002002D3">
              <w:rPr>
                <w:noProof/>
                <w:webHidden/>
              </w:rPr>
              <w:instrText xml:space="preserve"> PAGEREF _Toc73215349 \h </w:instrText>
            </w:r>
            <w:r w:rsidR="002002D3">
              <w:rPr>
                <w:noProof/>
                <w:webHidden/>
              </w:rPr>
            </w:r>
            <w:r w:rsidR="002002D3">
              <w:rPr>
                <w:noProof/>
                <w:webHidden/>
              </w:rPr>
              <w:fldChar w:fldCharType="separate"/>
            </w:r>
            <w:r w:rsidR="003F54F6">
              <w:rPr>
                <w:noProof/>
                <w:webHidden/>
              </w:rPr>
              <w:t>15</w:t>
            </w:r>
            <w:r w:rsidR="002002D3">
              <w:rPr>
                <w:noProof/>
                <w:webHidden/>
              </w:rPr>
              <w:fldChar w:fldCharType="end"/>
            </w:r>
          </w:hyperlink>
        </w:p>
        <w:p w14:paraId="1C554E88" w14:textId="77777777" w:rsidR="002002D3" w:rsidRDefault="0079108C">
          <w:pPr>
            <w:pStyle w:val="TDC1"/>
            <w:tabs>
              <w:tab w:val="right" w:leader="dot" w:pos="8494"/>
            </w:tabs>
            <w:rPr>
              <w:rFonts w:eastAsiaTheme="minorEastAsia"/>
              <w:noProof/>
              <w:lang w:val="ca-ES" w:eastAsia="ca-ES"/>
            </w:rPr>
          </w:pPr>
          <w:hyperlink w:anchor="_Toc73215350" w:history="1">
            <w:r w:rsidR="002002D3" w:rsidRPr="00FB4E16">
              <w:rPr>
                <w:rStyle w:val="Hipervnculo"/>
                <w:rFonts w:ascii="Arial" w:eastAsia="Times New Roman" w:hAnsi="Arial" w:cs="Arial"/>
                <w:noProof/>
                <w:lang w:val="ca-ES" w:eastAsia="es-ES"/>
              </w:rPr>
              <w:t>Clàusula 21</w:t>
            </w:r>
            <w:r w:rsidR="002002D3" w:rsidRPr="00FB4E16">
              <w:rPr>
                <w:rStyle w:val="Hipervnculo"/>
                <w:rFonts w:ascii="Arial" w:eastAsia="Times New Roman" w:hAnsi="Arial" w:cs="Arial"/>
                <w:noProof/>
                <w:kern w:val="28"/>
                <w:lang w:val="ca-ES" w:eastAsia="es-ES"/>
              </w:rPr>
              <w:t>. Adjudicació del contracte</w:t>
            </w:r>
            <w:r w:rsidR="002002D3">
              <w:rPr>
                <w:noProof/>
                <w:webHidden/>
              </w:rPr>
              <w:tab/>
            </w:r>
            <w:r w:rsidR="002002D3">
              <w:rPr>
                <w:noProof/>
                <w:webHidden/>
              </w:rPr>
              <w:fldChar w:fldCharType="begin"/>
            </w:r>
            <w:r w:rsidR="002002D3">
              <w:rPr>
                <w:noProof/>
                <w:webHidden/>
              </w:rPr>
              <w:instrText xml:space="preserve"> PAGEREF _Toc73215350 \h </w:instrText>
            </w:r>
            <w:r w:rsidR="002002D3">
              <w:rPr>
                <w:noProof/>
                <w:webHidden/>
              </w:rPr>
            </w:r>
            <w:r w:rsidR="002002D3">
              <w:rPr>
                <w:noProof/>
                <w:webHidden/>
              </w:rPr>
              <w:fldChar w:fldCharType="separate"/>
            </w:r>
            <w:r w:rsidR="003F54F6">
              <w:rPr>
                <w:noProof/>
                <w:webHidden/>
              </w:rPr>
              <w:t>16</w:t>
            </w:r>
            <w:r w:rsidR="002002D3">
              <w:rPr>
                <w:noProof/>
                <w:webHidden/>
              </w:rPr>
              <w:fldChar w:fldCharType="end"/>
            </w:r>
          </w:hyperlink>
        </w:p>
        <w:p w14:paraId="0FB28B8E" w14:textId="77777777" w:rsidR="002002D3" w:rsidRDefault="0079108C">
          <w:pPr>
            <w:pStyle w:val="TDC1"/>
            <w:tabs>
              <w:tab w:val="right" w:leader="dot" w:pos="8494"/>
            </w:tabs>
            <w:rPr>
              <w:rFonts w:eastAsiaTheme="minorEastAsia"/>
              <w:noProof/>
              <w:lang w:val="ca-ES" w:eastAsia="ca-ES"/>
            </w:rPr>
          </w:pPr>
          <w:hyperlink w:anchor="_Toc73215351" w:history="1">
            <w:r w:rsidR="002002D3" w:rsidRPr="00FB4E16">
              <w:rPr>
                <w:rStyle w:val="Hipervnculo"/>
                <w:rFonts w:ascii="Arial" w:eastAsia="Times New Roman" w:hAnsi="Arial" w:cs="Arial"/>
                <w:noProof/>
                <w:lang w:val="ca-ES" w:eastAsia="es-ES"/>
              </w:rPr>
              <w:t>Clàusula 22</w:t>
            </w:r>
            <w:r w:rsidR="002002D3" w:rsidRPr="00FB4E16">
              <w:rPr>
                <w:rStyle w:val="Hipervnculo"/>
                <w:rFonts w:ascii="Arial" w:eastAsia="Times New Roman" w:hAnsi="Arial" w:cs="Arial"/>
                <w:noProof/>
                <w:kern w:val="28"/>
                <w:lang w:val="ca-ES" w:eastAsia="es-ES"/>
              </w:rPr>
              <w:t>. Garantia definitiva.</w:t>
            </w:r>
            <w:r w:rsidR="002002D3">
              <w:rPr>
                <w:noProof/>
                <w:webHidden/>
              </w:rPr>
              <w:tab/>
            </w:r>
            <w:r w:rsidR="002002D3">
              <w:rPr>
                <w:noProof/>
                <w:webHidden/>
              </w:rPr>
              <w:fldChar w:fldCharType="begin"/>
            </w:r>
            <w:r w:rsidR="002002D3">
              <w:rPr>
                <w:noProof/>
                <w:webHidden/>
              </w:rPr>
              <w:instrText xml:space="preserve"> PAGEREF _Toc73215351 \h </w:instrText>
            </w:r>
            <w:r w:rsidR="002002D3">
              <w:rPr>
                <w:noProof/>
                <w:webHidden/>
              </w:rPr>
            </w:r>
            <w:r w:rsidR="002002D3">
              <w:rPr>
                <w:noProof/>
                <w:webHidden/>
              </w:rPr>
              <w:fldChar w:fldCharType="separate"/>
            </w:r>
            <w:r w:rsidR="003F54F6">
              <w:rPr>
                <w:noProof/>
                <w:webHidden/>
              </w:rPr>
              <w:t>17</w:t>
            </w:r>
            <w:r w:rsidR="002002D3">
              <w:rPr>
                <w:noProof/>
                <w:webHidden/>
              </w:rPr>
              <w:fldChar w:fldCharType="end"/>
            </w:r>
          </w:hyperlink>
        </w:p>
        <w:p w14:paraId="4FA07963" w14:textId="77777777" w:rsidR="002002D3" w:rsidRDefault="0079108C">
          <w:pPr>
            <w:pStyle w:val="TDC1"/>
            <w:tabs>
              <w:tab w:val="right" w:leader="dot" w:pos="8494"/>
            </w:tabs>
            <w:rPr>
              <w:rFonts w:eastAsiaTheme="minorEastAsia"/>
              <w:noProof/>
              <w:lang w:val="ca-ES" w:eastAsia="ca-ES"/>
            </w:rPr>
          </w:pPr>
          <w:hyperlink w:anchor="_Toc73215352" w:history="1">
            <w:r w:rsidR="002002D3" w:rsidRPr="00FB4E16">
              <w:rPr>
                <w:rStyle w:val="Hipervnculo"/>
                <w:rFonts w:ascii="Arial" w:eastAsia="Times New Roman" w:hAnsi="Arial" w:cs="Arial"/>
                <w:noProof/>
                <w:lang w:val="ca-ES" w:eastAsia="es-ES"/>
              </w:rPr>
              <w:t>Clàusula 23</w:t>
            </w:r>
            <w:r w:rsidR="002002D3" w:rsidRPr="00FB4E16">
              <w:rPr>
                <w:rStyle w:val="Hipervnculo"/>
                <w:rFonts w:ascii="Arial" w:eastAsia="Times New Roman" w:hAnsi="Arial" w:cs="Arial"/>
                <w:noProof/>
                <w:kern w:val="28"/>
                <w:lang w:val="ca-ES" w:eastAsia="es-ES"/>
              </w:rPr>
              <w:t>. Notificació de l’adjudicació i formalització del contracte.</w:t>
            </w:r>
            <w:r w:rsidR="002002D3">
              <w:rPr>
                <w:noProof/>
                <w:webHidden/>
              </w:rPr>
              <w:tab/>
            </w:r>
            <w:r w:rsidR="002002D3">
              <w:rPr>
                <w:noProof/>
                <w:webHidden/>
              </w:rPr>
              <w:fldChar w:fldCharType="begin"/>
            </w:r>
            <w:r w:rsidR="002002D3">
              <w:rPr>
                <w:noProof/>
                <w:webHidden/>
              </w:rPr>
              <w:instrText xml:space="preserve"> PAGEREF _Toc73215352 \h </w:instrText>
            </w:r>
            <w:r w:rsidR="002002D3">
              <w:rPr>
                <w:noProof/>
                <w:webHidden/>
              </w:rPr>
            </w:r>
            <w:r w:rsidR="002002D3">
              <w:rPr>
                <w:noProof/>
                <w:webHidden/>
              </w:rPr>
              <w:fldChar w:fldCharType="separate"/>
            </w:r>
            <w:r w:rsidR="003F54F6">
              <w:rPr>
                <w:noProof/>
                <w:webHidden/>
              </w:rPr>
              <w:t>17</w:t>
            </w:r>
            <w:r w:rsidR="002002D3">
              <w:rPr>
                <w:noProof/>
                <w:webHidden/>
              </w:rPr>
              <w:fldChar w:fldCharType="end"/>
            </w:r>
          </w:hyperlink>
        </w:p>
        <w:p w14:paraId="5A5DAAA6" w14:textId="77777777" w:rsidR="002002D3" w:rsidRDefault="0079108C">
          <w:pPr>
            <w:pStyle w:val="TDC1"/>
            <w:tabs>
              <w:tab w:val="right" w:leader="dot" w:pos="8494"/>
            </w:tabs>
            <w:rPr>
              <w:rFonts w:eastAsiaTheme="minorEastAsia"/>
              <w:noProof/>
              <w:lang w:val="ca-ES" w:eastAsia="ca-ES"/>
            </w:rPr>
          </w:pPr>
          <w:hyperlink w:anchor="_Toc73215353" w:history="1">
            <w:r w:rsidR="002002D3" w:rsidRPr="00FB4E16">
              <w:rPr>
                <w:rStyle w:val="Hipervnculo"/>
                <w:rFonts w:ascii="Arial" w:eastAsia="Times New Roman" w:hAnsi="Arial" w:cs="Arial"/>
                <w:noProof/>
                <w:lang w:val="ca-ES" w:eastAsia="es-ES"/>
              </w:rPr>
              <w:t>Clàusula 24</w:t>
            </w:r>
            <w:r w:rsidR="002002D3" w:rsidRPr="00FB4E16">
              <w:rPr>
                <w:rStyle w:val="Hipervnculo"/>
                <w:rFonts w:ascii="Arial" w:eastAsia="Times New Roman" w:hAnsi="Arial" w:cs="Arial"/>
                <w:noProof/>
                <w:kern w:val="28"/>
                <w:lang w:val="ca-ES" w:eastAsia="es-ES"/>
              </w:rPr>
              <w:t>. Condicions especials d’execució</w:t>
            </w:r>
            <w:r w:rsidR="002002D3">
              <w:rPr>
                <w:noProof/>
                <w:webHidden/>
              </w:rPr>
              <w:tab/>
            </w:r>
            <w:r w:rsidR="002002D3">
              <w:rPr>
                <w:noProof/>
                <w:webHidden/>
              </w:rPr>
              <w:fldChar w:fldCharType="begin"/>
            </w:r>
            <w:r w:rsidR="002002D3">
              <w:rPr>
                <w:noProof/>
                <w:webHidden/>
              </w:rPr>
              <w:instrText xml:space="preserve"> PAGEREF _Toc73215353 \h </w:instrText>
            </w:r>
            <w:r w:rsidR="002002D3">
              <w:rPr>
                <w:noProof/>
                <w:webHidden/>
              </w:rPr>
            </w:r>
            <w:r w:rsidR="002002D3">
              <w:rPr>
                <w:noProof/>
                <w:webHidden/>
              </w:rPr>
              <w:fldChar w:fldCharType="separate"/>
            </w:r>
            <w:r w:rsidR="003F54F6">
              <w:rPr>
                <w:noProof/>
                <w:webHidden/>
              </w:rPr>
              <w:t>18</w:t>
            </w:r>
            <w:r w:rsidR="002002D3">
              <w:rPr>
                <w:noProof/>
                <w:webHidden/>
              </w:rPr>
              <w:fldChar w:fldCharType="end"/>
            </w:r>
          </w:hyperlink>
        </w:p>
        <w:p w14:paraId="56687A6B" w14:textId="77777777" w:rsidR="002002D3" w:rsidRDefault="0079108C">
          <w:pPr>
            <w:pStyle w:val="TDC1"/>
            <w:tabs>
              <w:tab w:val="right" w:leader="dot" w:pos="8494"/>
            </w:tabs>
            <w:rPr>
              <w:rFonts w:eastAsiaTheme="minorEastAsia"/>
              <w:noProof/>
              <w:lang w:val="ca-ES" w:eastAsia="ca-ES"/>
            </w:rPr>
          </w:pPr>
          <w:hyperlink w:anchor="_Toc73215354" w:history="1">
            <w:r w:rsidR="002002D3" w:rsidRPr="00FB4E16">
              <w:rPr>
                <w:rStyle w:val="Hipervnculo"/>
                <w:rFonts w:ascii="Arial" w:eastAsia="Times New Roman" w:hAnsi="Arial" w:cs="Arial"/>
                <w:noProof/>
                <w:lang w:val="ca-ES" w:eastAsia="es-ES"/>
              </w:rPr>
              <w:t>Clàusula 25. Revisió de preus</w:t>
            </w:r>
            <w:r w:rsidR="002002D3">
              <w:rPr>
                <w:noProof/>
                <w:webHidden/>
              </w:rPr>
              <w:tab/>
            </w:r>
            <w:r w:rsidR="002002D3">
              <w:rPr>
                <w:noProof/>
                <w:webHidden/>
              </w:rPr>
              <w:fldChar w:fldCharType="begin"/>
            </w:r>
            <w:r w:rsidR="002002D3">
              <w:rPr>
                <w:noProof/>
                <w:webHidden/>
              </w:rPr>
              <w:instrText xml:space="preserve"> PAGEREF _Toc73215354 \h </w:instrText>
            </w:r>
            <w:r w:rsidR="002002D3">
              <w:rPr>
                <w:noProof/>
                <w:webHidden/>
              </w:rPr>
            </w:r>
            <w:r w:rsidR="002002D3">
              <w:rPr>
                <w:noProof/>
                <w:webHidden/>
              </w:rPr>
              <w:fldChar w:fldCharType="separate"/>
            </w:r>
            <w:r w:rsidR="003F54F6">
              <w:rPr>
                <w:noProof/>
                <w:webHidden/>
              </w:rPr>
              <w:t>19</w:t>
            </w:r>
            <w:r w:rsidR="002002D3">
              <w:rPr>
                <w:noProof/>
                <w:webHidden/>
              </w:rPr>
              <w:fldChar w:fldCharType="end"/>
            </w:r>
          </w:hyperlink>
        </w:p>
        <w:p w14:paraId="012D4C18" w14:textId="77777777" w:rsidR="002002D3" w:rsidRDefault="0079108C">
          <w:pPr>
            <w:pStyle w:val="TDC1"/>
            <w:tabs>
              <w:tab w:val="right" w:leader="dot" w:pos="8494"/>
            </w:tabs>
            <w:rPr>
              <w:rFonts w:eastAsiaTheme="minorEastAsia"/>
              <w:noProof/>
              <w:lang w:val="ca-ES" w:eastAsia="ca-ES"/>
            </w:rPr>
          </w:pPr>
          <w:hyperlink w:anchor="_Toc73215355" w:history="1">
            <w:r w:rsidR="002002D3" w:rsidRPr="00FB4E16">
              <w:rPr>
                <w:rStyle w:val="Hipervnculo"/>
                <w:rFonts w:ascii="Arial" w:eastAsia="Times New Roman" w:hAnsi="Arial" w:cs="Arial"/>
                <w:noProof/>
                <w:lang w:val="ca-ES" w:eastAsia="es-ES"/>
              </w:rPr>
              <w:t>Clàusula 26</w:t>
            </w:r>
            <w:r w:rsidR="002002D3" w:rsidRPr="00FB4E16">
              <w:rPr>
                <w:rStyle w:val="Hipervnculo"/>
                <w:rFonts w:ascii="Arial" w:eastAsia="Times New Roman" w:hAnsi="Arial" w:cs="Arial"/>
                <w:noProof/>
                <w:kern w:val="28"/>
                <w:lang w:val="ca-ES" w:eastAsia="es-ES"/>
              </w:rPr>
              <w:t>. Modificació del contracte.</w:t>
            </w:r>
            <w:r w:rsidR="002002D3">
              <w:rPr>
                <w:noProof/>
                <w:webHidden/>
              </w:rPr>
              <w:tab/>
            </w:r>
            <w:r w:rsidR="002002D3">
              <w:rPr>
                <w:noProof/>
                <w:webHidden/>
              </w:rPr>
              <w:fldChar w:fldCharType="begin"/>
            </w:r>
            <w:r w:rsidR="002002D3">
              <w:rPr>
                <w:noProof/>
                <w:webHidden/>
              </w:rPr>
              <w:instrText xml:space="preserve"> PAGEREF _Toc73215355 \h </w:instrText>
            </w:r>
            <w:r w:rsidR="002002D3">
              <w:rPr>
                <w:noProof/>
                <w:webHidden/>
              </w:rPr>
            </w:r>
            <w:r w:rsidR="002002D3">
              <w:rPr>
                <w:noProof/>
                <w:webHidden/>
              </w:rPr>
              <w:fldChar w:fldCharType="separate"/>
            </w:r>
            <w:r w:rsidR="003F54F6">
              <w:rPr>
                <w:noProof/>
                <w:webHidden/>
              </w:rPr>
              <w:t>19</w:t>
            </w:r>
            <w:r w:rsidR="002002D3">
              <w:rPr>
                <w:noProof/>
                <w:webHidden/>
              </w:rPr>
              <w:fldChar w:fldCharType="end"/>
            </w:r>
          </w:hyperlink>
        </w:p>
        <w:p w14:paraId="41CCD371" w14:textId="77777777" w:rsidR="002002D3" w:rsidRDefault="0079108C">
          <w:pPr>
            <w:pStyle w:val="TDC1"/>
            <w:tabs>
              <w:tab w:val="right" w:leader="dot" w:pos="8494"/>
            </w:tabs>
            <w:rPr>
              <w:rFonts w:eastAsiaTheme="minorEastAsia"/>
              <w:noProof/>
              <w:lang w:val="ca-ES" w:eastAsia="ca-ES"/>
            </w:rPr>
          </w:pPr>
          <w:hyperlink w:anchor="_Toc73215356" w:history="1">
            <w:r w:rsidR="002002D3" w:rsidRPr="00FB4E16">
              <w:rPr>
                <w:rStyle w:val="Hipervnculo"/>
                <w:rFonts w:ascii="Arial" w:eastAsia="Times New Roman" w:hAnsi="Arial" w:cs="Arial"/>
                <w:noProof/>
                <w:lang w:val="ca-ES" w:eastAsia="es-ES"/>
              </w:rPr>
              <w:t>Clàusula 27</w:t>
            </w:r>
            <w:r w:rsidR="002002D3" w:rsidRPr="00FB4E16">
              <w:rPr>
                <w:rStyle w:val="Hipervnculo"/>
                <w:rFonts w:ascii="Arial" w:eastAsia="Times New Roman" w:hAnsi="Arial" w:cs="Arial"/>
                <w:noProof/>
                <w:kern w:val="28"/>
                <w:lang w:val="ca-ES" w:eastAsia="es-ES"/>
              </w:rPr>
              <w:t>. Direcció de les obres</w:t>
            </w:r>
            <w:r w:rsidR="002002D3">
              <w:rPr>
                <w:noProof/>
                <w:webHidden/>
              </w:rPr>
              <w:tab/>
            </w:r>
            <w:r w:rsidR="002002D3">
              <w:rPr>
                <w:noProof/>
                <w:webHidden/>
              </w:rPr>
              <w:fldChar w:fldCharType="begin"/>
            </w:r>
            <w:r w:rsidR="002002D3">
              <w:rPr>
                <w:noProof/>
                <w:webHidden/>
              </w:rPr>
              <w:instrText xml:space="preserve"> PAGEREF _Toc73215356 \h </w:instrText>
            </w:r>
            <w:r w:rsidR="002002D3">
              <w:rPr>
                <w:noProof/>
                <w:webHidden/>
              </w:rPr>
            </w:r>
            <w:r w:rsidR="002002D3">
              <w:rPr>
                <w:noProof/>
                <w:webHidden/>
              </w:rPr>
              <w:fldChar w:fldCharType="separate"/>
            </w:r>
            <w:r w:rsidR="003F54F6">
              <w:rPr>
                <w:noProof/>
                <w:webHidden/>
              </w:rPr>
              <w:t>19</w:t>
            </w:r>
            <w:r w:rsidR="002002D3">
              <w:rPr>
                <w:noProof/>
                <w:webHidden/>
              </w:rPr>
              <w:fldChar w:fldCharType="end"/>
            </w:r>
          </w:hyperlink>
        </w:p>
        <w:p w14:paraId="69D85BA8" w14:textId="77777777" w:rsidR="002002D3" w:rsidRDefault="0079108C">
          <w:pPr>
            <w:pStyle w:val="TDC1"/>
            <w:tabs>
              <w:tab w:val="right" w:leader="dot" w:pos="8494"/>
            </w:tabs>
            <w:rPr>
              <w:rFonts w:eastAsiaTheme="minorEastAsia"/>
              <w:noProof/>
              <w:lang w:val="ca-ES" w:eastAsia="ca-ES"/>
            </w:rPr>
          </w:pPr>
          <w:hyperlink w:anchor="_Toc73215357" w:history="1">
            <w:r w:rsidR="002002D3" w:rsidRPr="00FB4E16">
              <w:rPr>
                <w:rStyle w:val="Hipervnculo"/>
                <w:rFonts w:ascii="Arial" w:eastAsia="Times New Roman" w:hAnsi="Arial" w:cs="Arial"/>
                <w:noProof/>
                <w:spacing w:val="-3"/>
                <w:lang w:val="ca-ES" w:eastAsia="es-ES"/>
              </w:rPr>
              <w:t>Clàusula 28. Responsabilitat en l’execució del contracte.</w:t>
            </w:r>
            <w:r w:rsidR="002002D3">
              <w:rPr>
                <w:noProof/>
                <w:webHidden/>
              </w:rPr>
              <w:tab/>
            </w:r>
            <w:r w:rsidR="002002D3">
              <w:rPr>
                <w:noProof/>
                <w:webHidden/>
              </w:rPr>
              <w:fldChar w:fldCharType="begin"/>
            </w:r>
            <w:r w:rsidR="002002D3">
              <w:rPr>
                <w:noProof/>
                <w:webHidden/>
              </w:rPr>
              <w:instrText xml:space="preserve"> PAGEREF _Toc73215357 \h </w:instrText>
            </w:r>
            <w:r w:rsidR="002002D3">
              <w:rPr>
                <w:noProof/>
                <w:webHidden/>
              </w:rPr>
            </w:r>
            <w:r w:rsidR="002002D3">
              <w:rPr>
                <w:noProof/>
                <w:webHidden/>
              </w:rPr>
              <w:fldChar w:fldCharType="separate"/>
            </w:r>
            <w:r w:rsidR="003F54F6">
              <w:rPr>
                <w:noProof/>
                <w:webHidden/>
              </w:rPr>
              <w:t>21</w:t>
            </w:r>
            <w:r w:rsidR="002002D3">
              <w:rPr>
                <w:noProof/>
                <w:webHidden/>
              </w:rPr>
              <w:fldChar w:fldCharType="end"/>
            </w:r>
          </w:hyperlink>
        </w:p>
        <w:p w14:paraId="2C413DE2" w14:textId="77777777" w:rsidR="002002D3" w:rsidRDefault="0079108C">
          <w:pPr>
            <w:pStyle w:val="TDC1"/>
            <w:tabs>
              <w:tab w:val="right" w:leader="dot" w:pos="8494"/>
            </w:tabs>
            <w:rPr>
              <w:rFonts w:eastAsiaTheme="minorEastAsia"/>
              <w:noProof/>
              <w:lang w:val="ca-ES" w:eastAsia="ca-ES"/>
            </w:rPr>
          </w:pPr>
          <w:hyperlink w:anchor="_Toc73215358" w:history="1">
            <w:r w:rsidR="002002D3" w:rsidRPr="00FB4E16">
              <w:rPr>
                <w:rStyle w:val="Hipervnculo"/>
                <w:rFonts w:ascii="Arial" w:eastAsia="Times New Roman" w:hAnsi="Arial" w:cs="Arial"/>
                <w:noProof/>
                <w:lang w:val="ca-ES" w:eastAsia="es-ES"/>
              </w:rPr>
              <w:t>Clàusula 29</w:t>
            </w:r>
            <w:r w:rsidR="002002D3" w:rsidRPr="00FB4E16">
              <w:rPr>
                <w:rStyle w:val="Hipervnculo"/>
                <w:rFonts w:ascii="Arial" w:eastAsia="Times New Roman" w:hAnsi="Arial" w:cs="Arial"/>
                <w:noProof/>
                <w:kern w:val="28"/>
                <w:lang w:val="ca-ES" w:eastAsia="es-ES"/>
              </w:rPr>
              <w:t>. Subcontractació.</w:t>
            </w:r>
            <w:r w:rsidR="002002D3">
              <w:rPr>
                <w:noProof/>
                <w:webHidden/>
              </w:rPr>
              <w:tab/>
            </w:r>
            <w:r w:rsidR="002002D3">
              <w:rPr>
                <w:noProof/>
                <w:webHidden/>
              </w:rPr>
              <w:fldChar w:fldCharType="begin"/>
            </w:r>
            <w:r w:rsidR="002002D3">
              <w:rPr>
                <w:noProof/>
                <w:webHidden/>
              </w:rPr>
              <w:instrText xml:space="preserve"> PAGEREF _Toc73215358 \h </w:instrText>
            </w:r>
            <w:r w:rsidR="002002D3">
              <w:rPr>
                <w:noProof/>
                <w:webHidden/>
              </w:rPr>
            </w:r>
            <w:r w:rsidR="002002D3">
              <w:rPr>
                <w:noProof/>
                <w:webHidden/>
              </w:rPr>
              <w:fldChar w:fldCharType="separate"/>
            </w:r>
            <w:r w:rsidR="003F54F6">
              <w:rPr>
                <w:noProof/>
                <w:webHidden/>
              </w:rPr>
              <w:t>22</w:t>
            </w:r>
            <w:r w:rsidR="002002D3">
              <w:rPr>
                <w:noProof/>
                <w:webHidden/>
              </w:rPr>
              <w:fldChar w:fldCharType="end"/>
            </w:r>
          </w:hyperlink>
        </w:p>
        <w:p w14:paraId="5DEFD89F" w14:textId="77777777" w:rsidR="002002D3" w:rsidRDefault="0079108C">
          <w:pPr>
            <w:pStyle w:val="TDC1"/>
            <w:tabs>
              <w:tab w:val="right" w:leader="dot" w:pos="8494"/>
            </w:tabs>
            <w:rPr>
              <w:rFonts w:eastAsiaTheme="minorEastAsia"/>
              <w:noProof/>
              <w:lang w:val="ca-ES" w:eastAsia="ca-ES"/>
            </w:rPr>
          </w:pPr>
          <w:hyperlink w:anchor="_Toc73215359" w:history="1">
            <w:r w:rsidR="002002D3" w:rsidRPr="00FB4E16">
              <w:rPr>
                <w:rStyle w:val="Hipervnculo"/>
                <w:rFonts w:ascii="Arial" w:eastAsia="Times New Roman" w:hAnsi="Arial" w:cs="Arial"/>
                <w:noProof/>
                <w:lang w:val="ca-ES" w:eastAsia="es-ES"/>
              </w:rPr>
              <w:t>Clàusula 30</w:t>
            </w:r>
            <w:r w:rsidR="002002D3" w:rsidRPr="00FB4E16">
              <w:rPr>
                <w:rStyle w:val="Hipervnculo"/>
                <w:rFonts w:ascii="Arial" w:eastAsia="Times New Roman" w:hAnsi="Arial" w:cs="Arial"/>
                <w:noProof/>
                <w:kern w:val="28"/>
                <w:lang w:val="ca-ES" w:eastAsia="es-ES"/>
              </w:rPr>
              <w:t>. Règim de pagament.</w:t>
            </w:r>
            <w:r w:rsidR="002002D3">
              <w:rPr>
                <w:noProof/>
                <w:webHidden/>
              </w:rPr>
              <w:tab/>
            </w:r>
            <w:r w:rsidR="002002D3">
              <w:rPr>
                <w:noProof/>
                <w:webHidden/>
              </w:rPr>
              <w:fldChar w:fldCharType="begin"/>
            </w:r>
            <w:r w:rsidR="002002D3">
              <w:rPr>
                <w:noProof/>
                <w:webHidden/>
              </w:rPr>
              <w:instrText xml:space="preserve"> PAGEREF _Toc73215359 \h </w:instrText>
            </w:r>
            <w:r w:rsidR="002002D3">
              <w:rPr>
                <w:noProof/>
                <w:webHidden/>
              </w:rPr>
            </w:r>
            <w:r w:rsidR="002002D3">
              <w:rPr>
                <w:noProof/>
                <w:webHidden/>
              </w:rPr>
              <w:fldChar w:fldCharType="separate"/>
            </w:r>
            <w:r w:rsidR="003F54F6">
              <w:rPr>
                <w:noProof/>
                <w:webHidden/>
              </w:rPr>
              <w:t>23</w:t>
            </w:r>
            <w:r w:rsidR="002002D3">
              <w:rPr>
                <w:noProof/>
                <w:webHidden/>
              </w:rPr>
              <w:fldChar w:fldCharType="end"/>
            </w:r>
          </w:hyperlink>
        </w:p>
        <w:p w14:paraId="55563D94" w14:textId="77777777" w:rsidR="002002D3" w:rsidRDefault="0079108C">
          <w:pPr>
            <w:pStyle w:val="TDC1"/>
            <w:tabs>
              <w:tab w:val="right" w:leader="dot" w:pos="8494"/>
            </w:tabs>
            <w:rPr>
              <w:rFonts w:eastAsiaTheme="minorEastAsia"/>
              <w:noProof/>
              <w:lang w:val="ca-ES" w:eastAsia="ca-ES"/>
            </w:rPr>
          </w:pPr>
          <w:hyperlink w:anchor="_Toc73215360" w:history="1">
            <w:r w:rsidR="002002D3" w:rsidRPr="00FB4E16">
              <w:rPr>
                <w:rStyle w:val="Hipervnculo"/>
                <w:rFonts w:ascii="Arial" w:eastAsia="Times New Roman" w:hAnsi="Arial" w:cs="Arial"/>
                <w:noProof/>
                <w:lang w:val="ca-ES" w:eastAsia="es-ES"/>
              </w:rPr>
              <w:t>Clàusula 31</w:t>
            </w:r>
            <w:r w:rsidR="002002D3" w:rsidRPr="00FB4E16">
              <w:rPr>
                <w:rStyle w:val="Hipervnculo"/>
                <w:rFonts w:ascii="Arial" w:eastAsia="Times New Roman" w:hAnsi="Arial" w:cs="Arial"/>
                <w:noProof/>
                <w:kern w:val="28"/>
                <w:lang w:val="ca-ES" w:eastAsia="es-ES"/>
              </w:rPr>
              <w:t>. Recepció de l’obra i termini de garantia.</w:t>
            </w:r>
            <w:r w:rsidR="002002D3">
              <w:rPr>
                <w:noProof/>
                <w:webHidden/>
              </w:rPr>
              <w:tab/>
            </w:r>
            <w:r w:rsidR="002002D3">
              <w:rPr>
                <w:noProof/>
                <w:webHidden/>
              </w:rPr>
              <w:fldChar w:fldCharType="begin"/>
            </w:r>
            <w:r w:rsidR="002002D3">
              <w:rPr>
                <w:noProof/>
                <w:webHidden/>
              </w:rPr>
              <w:instrText xml:space="preserve"> PAGEREF _Toc73215360 \h </w:instrText>
            </w:r>
            <w:r w:rsidR="002002D3">
              <w:rPr>
                <w:noProof/>
                <w:webHidden/>
              </w:rPr>
            </w:r>
            <w:r w:rsidR="002002D3">
              <w:rPr>
                <w:noProof/>
                <w:webHidden/>
              </w:rPr>
              <w:fldChar w:fldCharType="separate"/>
            </w:r>
            <w:r w:rsidR="003F54F6">
              <w:rPr>
                <w:noProof/>
                <w:webHidden/>
              </w:rPr>
              <w:t>23</w:t>
            </w:r>
            <w:r w:rsidR="002002D3">
              <w:rPr>
                <w:noProof/>
                <w:webHidden/>
              </w:rPr>
              <w:fldChar w:fldCharType="end"/>
            </w:r>
          </w:hyperlink>
        </w:p>
        <w:p w14:paraId="68852D3B" w14:textId="77777777" w:rsidR="002002D3" w:rsidRDefault="0079108C">
          <w:pPr>
            <w:pStyle w:val="TDC1"/>
            <w:tabs>
              <w:tab w:val="right" w:leader="dot" w:pos="8494"/>
            </w:tabs>
            <w:rPr>
              <w:rFonts w:eastAsiaTheme="minorEastAsia"/>
              <w:noProof/>
              <w:lang w:val="ca-ES" w:eastAsia="ca-ES"/>
            </w:rPr>
          </w:pPr>
          <w:hyperlink w:anchor="_Toc73215361" w:history="1">
            <w:r w:rsidR="002002D3" w:rsidRPr="00FB4E16">
              <w:rPr>
                <w:rStyle w:val="Hipervnculo"/>
                <w:rFonts w:ascii="Arial" w:eastAsia="Times New Roman" w:hAnsi="Arial" w:cs="Arial"/>
                <w:noProof/>
                <w:lang w:val="ca-ES" w:eastAsia="es-ES"/>
              </w:rPr>
              <w:t>Clàusula 32</w:t>
            </w:r>
            <w:r w:rsidR="002002D3" w:rsidRPr="00FB4E16">
              <w:rPr>
                <w:rStyle w:val="Hipervnculo"/>
                <w:rFonts w:ascii="Arial" w:eastAsia="Times New Roman" w:hAnsi="Arial" w:cs="Arial"/>
                <w:noProof/>
                <w:kern w:val="28"/>
                <w:lang w:val="ca-ES" w:eastAsia="es-ES"/>
              </w:rPr>
              <w:t>. Cessió.</w:t>
            </w:r>
            <w:r w:rsidR="002002D3">
              <w:rPr>
                <w:noProof/>
                <w:webHidden/>
              </w:rPr>
              <w:tab/>
            </w:r>
            <w:r w:rsidR="002002D3">
              <w:rPr>
                <w:noProof/>
                <w:webHidden/>
              </w:rPr>
              <w:fldChar w:fldCharType="begin"/>
            </w:r>
            <w:r w:rsidR="002002D3">
              <w:rPr>
                <w:noProof/>
                <w:webHidden/>
              </w:rPr>
              <w:instrText xml:space="preserve"> PAGEREF _Toc73215361 \h </w:instrText>
            </w:r>
            <w:r w:rsidR="002002D3">
              <w:rPr>
                <w:noProof/>
                <w:webHidden/>
              </w:rPr>
            </w:r>
            <w:r w:rsidR="002002D3">
              <w:rPr>
                <w:noProof/>
                <w:webHidden/>
              </w:rPr>
              <w:fldChar w:fldCharType="separate"/>
            </w:r>
            <w:r w:rsidR="003F54F6">
              <w:rPr>
                <w:noProof/>
                <w:webHidden/>
              </w:rPr>
              <w:t>24</w:t>
            </w:r>
            <w:r w:rsidR="002002D3">
              <w:rPr>
                <w:noProof/>
                <w:webHidden/>
              </w:rPr>
              <w:fldChar w:fldCharType="end"/>
            </w:r>
          </w:hyperlink>
        </w:p>
        <w:p w14:paraId="582521CD" w14:textId="77777777" w:rsidR="002002D3" w:rsidRDefault="0079108C">
          <w:pPr>
            <w:pStyle w:val="TDC1"/>
            <w:tabs>
              <w:tab w:val="right" w:leader="dot" w:pos="8494"/>
            </w:tabs>
            <w:rPr>
              <w:rFonts w:eastAsiaTheme="minorEastAsia"/>
              <w:noProof/>
              <w:lang w:val="ca-ES" w:eastAsia="ca-ES"/>
            </w:rPr>
          </w:pPr>
          <w:hyperlink w:anchor="_Toc73215362" w:history="1">
            <w:r w:rsidR="002002D3" w:rsidRPr="00FB4E16">
              <w:rPr>
                <w:rStyle w:val="Hipervnculo"/>
                <w:rFonts w:ascii="Arial" w:eastAsia="Times New Roman" w:hAnsi="Arial" w:cs="Arial"/>
                <w:noProof/>
                <w:lang w:val="ca-ES" w:eastAsia="es-ES"/>
              </w:rPr>
              <w:t>Clàusula 33</w:t>
            </w:r>
            <w:r w:rsidR="002002D3" w:rsidRPr="00FB4E16">
              <w:rPr>
                <w:rStyle w:val="Hipervnculo"/>
                <w:rFonts w:ascii="Arial" w:eastAsia="Times New Roman" w:hAnsi="Arial" w:cs="Arial"/>
                <w:noProof/>
                <w:kern w:val="28"/>
                <w:lang w:val="ca-ES" w:eastAsia="es-ES"/>
              </w:rPr>
              <w:t>. Resolució del contracte.</w:t>
            </w:r>
            <w:r w:rsidR="002002D3">
              <w:rPr>
                <w:noProof/>
                <w:webHidden/>
              </w:rPr>
              <w:tab/>
            </w:r>
            <w:r w:rsidR="002002D3">
              <w:rPr>
                <w:noProof/>
                <w:webHidden/>
              </w:rPr>
              <w:fldChar w:fldCharType="begin"/>
            </w:r>
            <w:r w:rsidR="002002D3">
              <w:rPr>
                <w:noProof/>
                <w:webHidden/>
              </w:rPr>
              <w:instrText xml:space="preserve"> PAGEREF _Toc73215362 \h </w:instrText>
            </w:r>
            <w:r w:rsidR="002002D3">
              <w:rPr>
                <w:noProof/>
                <w:webHidden/>
              </w:rPr>
            </w:r>
            <w:r w:rsidR="002002D3">
              <w:rPr>
                <w:noProof/>
                <w:webHidden/>
              </w:rPr>
              <w:fldChar w:fldCharType="separate"/>
            </w:r>
            <w:r w:rsidR="003F54F6">
              <w:rPr>
                <w:noProof/>
                <w:webHidden/>
              </w:rPr>
              <w:t>24</w:t>
            </w:r>
            <w:r w:rsidR="002002D3">
              <w:rPr>
                <w:noProof/>
                <w:webHidden/>
              </w:rPr>
              <w:fldChar w:fldCharType="end"/>
            </w:r>
          </w:hyperlink>
        </w:p>
        <w:p w14:paraId="238E887F" w14:textId="77777777" w:rsidR="002002D3" w:rsidRDefault="0079108C">
          <w:pPr>
            <w:pStyle w:val="TDC1"/>
            <w:tabs>
              <w:tab w:val="right" w:leader="dot" w:pos="8494"/>
            </w:tabs>
            <w:rPr>
              <w:rFonts w:eastAsiaTheme="minorEastAsia"/>
              <w:noProof/>
              <w:lang w:val="ca-ES" w:eastAsia="ca-ES"/>
            </w:rPr>
          </w:pPr>
          <w:hyperlink w:anchor="_Toc73215363" w:history="1">
            <w:r w:rsidR="002002D3" w:rsidRPr="00FB4E16">
              <w:rPr>
                <w:rStyle w:val="Hipervnculo"/>
                <w:rFonts w:ascii="Arial" w:eastAsia="Times New Roman" w:hAnsi="Arial" w:cs="Arial"/>
                <w:noProof/>
                <w:lang w:val="ca-ES" w:eastAsia="es-ES"/>
              </w:rPr>
              <w:t>Clàusula 34.</w:t>
            </w:r>
            <w:r w:rsidR="002002D3" w:rsidRPr="00FB4E16">
              <w:rPr>
                <w:rStyle w:val="Hipervnculo"/>
                <w:rFonts w:ascii="Arial" w:eastAsia="Times New Roman" w:hAnsi="Arial" w:cs="Arial"/>
                <w:noProof/>
                <w:kern w:val="28"/>
                <w:lang w:val="ca-ES" w:eastAsia="es-ES"/>
              </w:rPr>
              <w:t xml:space="preserve"> Planificació preventiva en cas de concurrència empresarial</w:t>
            </w:r>
            <w:r w:rsidR="002002D3">
              <w:rPr>
                <w:noProof/>
                <w:webHidden/>
              </w:rPr>
              <w:tab/>
            </w:r>
            <w:r w:rsidR="002002D3">
              <w:rPr>
                <w:noProof/>
                <w:webHidden/>
              </w:rPr>
              <w:fldChar w:fldCharType="begin"/>
            </w:r>
            <w:r w:rsidR="002002D3">
              <w:rPr>
                <w:noProof/>
                <w:webHidden/>
              </w:rPr>
              <w:instrText xml:space="preserve"> PAGEREF _Toc73215363 \h </w:instrText>
            </w:r>
            <w:r w:rsidR="002002D3">
              <w:rPr>
                <w:noProof/>
                <w:webHidden/>
              </w:rPr>
            </w:r>
            <w:r w:rsidR="002002D3">
              <w:rPr>
                <w:noProof/>
                <w:webHidden/>
              </w:rPr>
              <w:fldChar w:fldCharType="separate"/>
            </w:r>
            <w:r w:rsidR="003F54F6">
              <w:rPr>
                <w:noProof/>
                <w:webHidden/>
              </w:rPr>
              <w:t>25</w:t>
            </w:r>
            <w:r w:rsidR="002002D3">
              <w:rPr>
                <w:noProof/>
                <w:webHidden/>
              </w:rPr>
              <w:fldChar w:fldCharType="end"/>
            </w:r>
          </w:hyperlink>
        </w:p>
        <w:p w14:paraId="2E172D81" w14:textId="77777777" w:rsidR="002002D3" w:rsidRDefault="0079108C" w:rsidP="002002D3">
          <w:pPr>
            <w:pStyle w:val="TDC2"/>
            <w:tabs>
              <w:tab w:val="right" w:leader="dot" w:pos="8494"/>
            </w:tabs>
            <w:ind w:left="0"/>
            <w:rPr>
              <w:rFonts w:eastAsiaTheme="minorEastAsia"/>
              <w:noProof/>
              <w:lang w:val="ca-ES" w:eastAsia="ca-ES"/>
            </w:rPr>
          </w:pPr>
          <w:hyperlink w:anchor="_Toc73215364" w:history="1">
            <w:r w:rsidR="002002D3" w:rsidRPr="00FB4E16">
              <w:rPr>
                <w:rStyle w:val="Hipervnculo"/>
                <w:rFonts w:ascii="Arial" w:eastAsia="Times New Roman" w:hAnsi="Arial" w:cs="Arial"/>
                <w:noProof/>
                <w:lang w:val="ca-ES" w:eastAsia="es-ES"/>
              </w:rPr>
              <w:t>Clàusula 35</w:t>
            </w:r>
            <w:r w:rsidR="002002D3" w:rsidRPr="00FB4E16">
              <w:rPr>
                <w:rStyle w:val="Hipervnculo"/>
                <w:rFonts w:ascii="Arial" w:eastAsia="Times New Roman" w:hAnsi="Arial" w:cs="Arial"/>
                <w:noProof/>
                <w:kern w:val="28"/>
                <w:lang w:val="ca-ES" w:eastAsia="es-ES"/>
              </w:rPr>
              <w:t>. Clàusula lingüística</w:t>
            </w:r>
            <w:r w:rsidR="002002D3">
              <w:rPr>
                <w:noProof/>
                <w:webHidden/>
              </w:rPr>
              <w:tab/>
            </w:r>
            <w:r w:rsidR="002002D3">
              <w:rPr>
                <w:noProof/>
                <w:webHidden/>
              </w:rPr>
              <w:fldChar w:fldCharType="begin"/>
            </w:r>
            <w:r w:rsidR="002002D3">
              <w:rPr>
                <w:noProof/>
                <w:webHidden/>
              </w:rPr>
              <w:instrText xml:space="preserve"> PAGEREF _Toc73215364 \h </w:instrText>
            </w:r>
            <w:r w:rsidR="002002D3">
              <w:rPr>
                <w:noProof/>
                <w:webHidden/>
              </w:rPr>
            </w:r>
            <w:r w:rsidR="002002D3">
              <w:rPr>
                <w:noProof/>
                <w:webHidden/>
              </w:rPr>
              <w:fldChar w:fldCharType="separate"/>
            </w:r>
            <w:r w:rsidR="003F54F6">
              <w:rPr>
                <w:noProof/>
                <w:webHidden/>
              </w:rPr>
              <w:t>25</w:t>
            </w:r>
            <w:r w:rsidR="002002D3">
              <w:rPr>
                <w:noProof/>
                <w:webHidden/>
              </w:rPr>
              <w:fldChar w:fldCharType="end"/>
            </w:r>
          </w:hyperlink>
        </w:p>
        <w:p w14:paraId="4A397EA3" w14:textId="77777777" w:rsidR="00E16D2B" w:rsidRDefault="00ED2E82">
          <w:r>
            <w:fldChar w:fldCharType="end"/>
          </w:r>
        </w:p>
      </w:sdtContent>
    </w:sdt>
    <w:p w14:paraId="1ABC05B7" w14:textId="77777777" w:rsidR="00FF0E5F" w:rsidRDefault="00FF0E5F" w:rsidP="0056405D">
      <w:pPr>
        <w:spacing w:after="0" w:line="240" w:lineRule="auto"/>
        <w:jc w:val="both"/>
        <w:outlineLvl w:val="0"/>
        <w:rPr>
          <w:rFonts w:ascii="Arial" w:eastAsia="Times New Roman" w:hAnsi="Arial" w:cs="Arial"/>
          <w:bCs/>
          <w:sz w:val="32"/>
          <w:szCs w:val="32"/>
          <w:lang w:val="ca-ES" w:eastAsia="es-ES"/>
        </w:rPr>
        <w:sectPr w:rsidR="00FF0E5F" w:rsidSect="00D8457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pgNumType w:start="1"/>
          <w:cols w:space="708"/>
          <w:docGrid w:linePitch="360"/>
        </w:sectPr>
      </w:pPr>
    </w:p>
    <w:p w14:paraId="3A33F06F" w14:textId="77777777" w:rsidR="0026151B" w:rsidRPr="00004AE6" w:rsidRDefault="0056405D" w:rsidP="009F301D">
      <w:pPr>
        <w:pStyle w:val="Ttulo1"/>
        <w:spacing w:line="240" w:lineRule="auto"/>
        <w:rPr>
          <w:rFonts w:ascii="Arial" w:eastAsia="Times New Roman" w:hAnsi="Arial" w:cs="Arial"/>
          <w:b w:val="0"/>
          <w:color w:val="auto"/>
          <w:sz w:val="32"/>
          <w:szCs w:val="32"/>
          <w:lang w:val="ca-ES" w:eastAsia="es-ES"/>
        </w:rPr>
      </w:pPr>
      <w:bookmarkStart w:id="2" w:name="_Toc73215330"/>
      <w:r w:rsidRPr="00147B41">
        <w:rPr>
          <w:rFonts w:ascii="Arial" w:eastAsia="Times New Roman" w:hAnsi="Arial" w:cs="Arial"/>
          <w:b w:val="0"/>
          <w:bCs w:val="0"/>
          <w:color w:val="auto"/>
          <w:sz w:val="32"/>
          <w:szCs w:val="32"/>
          <w:lang w:val="ca-ES" w:eastAsia="es-ES"/>
        </w:rPr>
        <w:lastRenderedPageBreak/>
        <w:t>Clàusula 1</w:t>
      </w:r>
      <w:r w:rsidR="0026151B" w:rsidRPr="00147B41">
        <w:rPr>
          <w:rFonts w:ascii="Arial" w:eastAsia="Times New Roman" w:hAnsi="Arial" w:cs="Arial"/>
          <w:b w:val="0"/>
          <w:color w:val="auto"/>
          <w:sz w:val="32"/>
          <w:szCs w:val="32"/>
          <w:lang w:val="ca-ES" w:eastAsia="es-ES"/>
        </w:rPr>
        <w:t>. Objecte del contracte.</w:t>
      </w:r>
      <w:bookmarkEnd w:id="2"/>
    </w:p>
    <w:p w14:paraId="759B9994" w14:textId="77777777" w:rsidR="00B8151B" w:rsidRPr="00004AE6" w:rsidRDefault="00B8151B" w:rsidP="00B8151B">
      <w:pPr>
        <w:tabs>
          <w:tab w:val="center" w:pos="4252"/>
          <w:tab w:val="right" w:pos="8504"/>
        </w:tabs>
        <w:spacing w:after="0" w:line="240" w:lineRule="auto"/>
        <w:jc w:val="both"/>
        <w:rPr>
          <w:rFonts w:ascii="Arial" w:eastAsia="Times New Roman" w:hAnsi="Arial" w:cs="Arial"/>
          <w:sz w:val="24"/>
          <w:szCs w:val="24"/>
          <w:lang w:val="ca-ES" w:eastAsia="es-ES"/>
        </w:rPr>
      </w:pPr>
    </w:p>
    <w:p w14:paraId="6D5FB900" w14:textId="77777777" w:rsidR="001C3F31" w:rsidRDefault="001C3F31" w:rsidP="0029434A">
      <w:pPr>
        <w:tabs>
          <w:tab w:val="center" w:pos="4252"/>
          <w:tab w:val="right" w:pos="8504"/>
        </w:tabs>
        <w:spacing w:after="0" w:line="240" w:lineRule="auto"/>
        <w:jc w:val="both"/>
        <w:rPr>
          <w:rFonts w:ascii="Arial" w:eastAsia="Times New Roman" w:hAnsi="Arial" w:cs="Arial"/>
          <w:sz w:val="24"/>
          <w:szCs w:val="24"/>
          <w:lang w:val="ca-ES" w:eastAsia="es-ES"/>
        </w:rPr>
      </w:pPr>
    </w:p>
    <w:p w14:paraId="0C49271F" w14:textId="77777777" w:rsidR="001C3F31" w:rsidRP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r w:rsidRPr="001C3F31">
        <w:rPr>
          <w:rFonts w:ascii="Arial" w:eastAsia="Times New Roman" w:hAnsi="Arial" w:cs="Arial"/>
          <w:sz w:val="24"/>
          <w:szCs w:val="24"/>
          <w:lang w:val="ca-ES" w:eastAsia="es-ES"/>
        </w:rPr>
        <w:t xml:space="preserve">1. El present contracte té per objecte la contractació de l’execució de les obres contemplades en la fase ii del projecte de renovació de les instal·lacions d’enllumenat públic municipal exterior, fase FEDER-EELL-2020-004292, consistent en un canvi massiu de lluminàries a tecnologia </w:t>
      </w:r>
      <w:proofErr w:type="spellStart"/>
      <w:r w:rsidRPr="001C3F31">
        <w:rPr>
          <w:rFonts w:ascii="Arial" w:eastAsia="Times New Roman" w:hAnsi="Arial" w:cs="Arial"/>
          <w:sz w:val="24"/>
          <w:szCs w:val="24"/>
          <w:lang w:val="ca-ES" w:eastAsia="es-ES"/>
        </w:rPr>
        <w:t>led</w:t>
      </w:r>
      <w:proofErr w:type="spellEnd"/>
      <w:r w:rsidRPr="001C3F31">
        <w:rPr>
          <w:rFonts w:ascii="Arial" w:eastAsia="Times New Roman" w:hAnsi="Arial" w:cs="Arial"/>
          <w:sz w:val="24"/>
          <w:szCs w:val="24"/>
          <w:lang w:val="ca-ES" w:eastAsia="es-ES"/>
        </w:rPr>
        <w:t xml:space="preserve"> </w:t>
      </w:r>
    </w:p>
    <w:p w14:paraId="6D6E75F3" w14:textId="77777777" w:rsidR="001C3F31" w:rsidRP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p>
    <w:p w14:paraId="41AFD321" w14:textId="77777777" w:rsidR="001C3F31" w:rsidRP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r w:rsidRPr="001C3F31">
        <w:rPr>
          <w:rFonts w:ascii="Arial" w:eastAsia="Times New Roman" w:hAnsi="Arial" w:cs="Arial"/>
          <w:sz w:val="24"/>
          <w:szCs w:val="24"/>
          <w:lang w:val="ca-ES" w:eastAsia="es-ES"/>
        </w:rPr>
        <w:t>L’actuació prevista és  la substitució massiva de punts de llum a una zona del municipi de  Santa Susanna</w:t>
      </w:r>
    </w:p>
    <w:p w14:paraId="1143698A" w14:textId="77777777" w:rsidR="001C3F31" w:rsidRP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p>
    <w:p w14:paraId="623490B9" w14:textId="77777777" w:rsidR="001C3F31" w:rsidRP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r w:rsidRPr="00E050BE">
        <w:rPr>
          <w:rFonts w:ascii="Arial" w:eastAsia="Times New Roman" w:hAnsi="Arial" w:cs="Arial"/>
          <w:sz w:val="24"/>
          <w:szCs w:val="24"/>
          <w:lang w:val="ca-ES" w:eastAsia="es-ES"/>
        </w:rPr>
        <w:t xml:space="preserve">L’objecte d’aquest contracte està cofinançat pel Fons Europeu de Desenvolupament Regional (FEDER) de la Unió Europea, en el marc de l’establert en el Real Decreto 616/2017, de 16 de </w:t>
      </w:r>
      <w:proofErr w:type="spellStart"/>
      <w:r w:rsidRPr="00E050BE">
        <w:rPr>
          <w:rFonts w:ascii="Arial" w:eastAsia="Times New Roman" w:hAnsi="Arial" w:cs="Arial"/>
          <w:sz w:val="24"/>
          <w:szCs w:val="24"/>
          <w:lang w:val="ca-ES" w:eastAsia="es-ES"/>
        </w:rPr>
        <w:t>junio</w:t>
      </w:r>
      <w:proofErr w:type="spellEnd"/>
      <w:r w:rsidRPr="00E050BE">
        <w:rPr>
          <w:rFonts w:ascii="Arial" w:eastAsia="Times New Roman" w:hAnsi="Arial" w:cs="Arial"/>
          <w:sz w:val="24"/>
          <w:szCs w:val="24"/>
          <w:lang w:val="ca-ES" w:eastAsia="es-ES"/>
        </w:rPr>
        <w:t xml:space="preserve"> por el que se regula la </w:t>
      </w:r>
      <w:proofErr w:type="spellStart"/>
      <w:r w:rsidRPr="00E050BE">
        <w:rPr>
          <w:rFonts w:ascii="Arial" w:eastAsia="Times New Roman" w:hAnsi="Arial" w:cs="Arial"/>
          <w:sz w:val="24"/>
          <w:szCs w:val="24"/>
          <w:lang w:val="ca-ES" w:eastAsia="es-ES"/>
        </w:rPr>
        <w:t>concesión</w:t>
      </w:r>
      <w:proofErr w:type="spellEnd"/>
      <w:r w:rsidRPr="00E050BE">
        <w:rPr>
          <w:rFonts w:ascii="Arial" w:eastAsia="Times New Roman" w:hAnsi="Arial" w:cs="Arial"/>
          <w:sz w:val="24"/>
          <w:szCs w:val="24"/>
          <w:lang w:val="ca-ES" w:eastAsia="es-ES"/>
        </w:rPr>
        <w:t xml:space="preserve"> directa de subvenciones a </w:t>
      </w:r>
      <w:proofErr w:type="spellStart"/>
      <w:r w:rsidRPr="00E050BE">
        <w:rPr>
          <w:rFonts w:ascii="Arial" w:eastAsia="Times New Roman" w:hAnsi="Arial" w:cs="Arial"/>
          <w:sz w:val="24"/>
          <w:szCs w:val="24"/>
          <w:lang w:val="ca-ES" w:eastAsia="es-ES"/>
        </w:rPr>
        <w:t>proyectos</w:t>
      </w:r>
      <w:proofErr w:type="spellEnd"/>
      <w:r w:rsidRPr="00E050BE">
        <w:rPr>
          <w:rFonts w:ascii="Arial" w:eastAsia="Times New Roman" w:hAnsi="Arial" w:cs="Arial"/>
          <w:sz w:val="24"/>
          <w:szCs w:val="24"/>
          <w:lang w:val="ca-ES" w:eastAsia="es-ES"/>
        </w:rPr>
        <w:t xml:space="preserve"> </w:t>
      </w:r>
      <w:proofErr w:type="spellStart"/>
      <w:r w:rsidRPr="00E050BE">
        <w:rPr>
          <w:rFonts w:ascii="Arial" w:eastAsia="Times New Roman" w:hAnsi="Arial" w:cs="Arial"/>
          <w:sz w:val="24"/>
          <w:szCs w:val="24"/>
          <w:lang w:val="ca-ES" w:eastAsia="es-ES"/>
        </w:rPr>
        <w:t>singulares</w:t>
      </w:r>
      <w:proofErr w:type="spellEnd"/>
      <w:r w:rsidRPr="00E050BE">
        <w:rPr>
          <w:rFonts w:ascii="Arial" w:eastAsia="Times New Roman" w:hAnsi="Arial" w:cs="Arial"/>
          <w:sz w:val="24"/>
          <w:szCs w:val="24"/>
          <w:lang w:val="ca-ES" w:eastAsia="es-ES"/>
        </w:rPr>
        <w:t xml:space="preserve"> de </w:t>
      </w:r>
      <w:proofErr w:type="spellStart"/>
      <w:r w:rsidRPr="00E050BE">
        <w:rPr>
          <w:rFonts w:ascii="Arial" w:eastAsia="Times New Roman" w:hAnsi="Arial" w:cs="Arial"/>
          <w:sz w:val="24"/>
          <w:szCs w:val="24"/>
          <w:lang w:val="ca-ES" w:eastAsia="es-ES"/>
        </w:rPr>
        <w:t>entidades</w:t>
      </w:r>
      <w:proofErr w:type="spellEnd"/>
      <w:r w:rsidRPr="00E050BE">
        <w:rPr>
          <w:rFonts w:ascii="Arial" w:eastAsia="Times New Roman" w:hAnsi="Arial" w:cs="Arial"/>
          <w:sz w:val="24"/>
          <w:szCs w:val="24"/>
          <w:lang w:val="ca-ES" w:eastAsia="es-ES"/>
        </w:rPr>
        <w:t xml:space="preserve"> </w:t>
      </w:r>
      <w:proofErr w:type="spellStart"/>
      <w:r w:rsidRPr="00E050BE">
        <w:rPr>
          <w:rFonts w:ascii="Arial" w:eastAsia="Times New Roman" w:hAnsi="Arial" w:cs="Arial"/>
          <w:sz w:val="24"/>
          <w:szCs w:val="24"/>
          <w:lang w:val="ca-ES" w:eastAsia="es-ES"/>
        </w:rPr>
        <w:t>locales</w:t>
      </w:r>
      <w:proofErr w:type="spellEnd"/>
      <w:r w:rsidRPr="00E050BE">
        <w:rPr>
          <w:rFonts w:ascii="Arial" w:eastAsia="Times New Roman" w:hAnsi="Arial" w:cs="Arial"/>
          <w:sz w:val="24"/>
          <w:szCs w:val="24"/>
          <w:lang w:val="ca-ES" w:eastAsia="es-ES"/>
        </w:rPr>
        <w:t xml:space="preserve"> que </w:t>
      </w:r>
      <w:proofErr w:type="spellStart"/>
      <w:r w:rsidRPr="00E050BE">
        <w:rPr>
          <w:rFonts w:ascii="Arial" w:eastAsia="Times New Roman" w:hAnsi="Arial" w:cs="Arial"/>
          <w:sz w:val="24"/>
          <w:szCs w:val="24"/>
          <w:lang w:val="ca-ES" w:eastAsia="es-ES"/>
        </w:rPr>
        <w:t>favorezcan</w:t>
      </w:r>
      <w:proofErr w:type="spellEnd"/>
      <w:r w:rsidRPr="00E050BE">
        <w:rPr>
          <w:rFonts w:ascii="Arial" w:eastAsia="Times New Roman" w:hAnsi="Arial" w:cs="Arial"/>
          <w:sz w:val="24"/>
          <w:szCs w:val="24"/>
          <w:lang w:val="ca-ES" w:eastAsia="es-ES"/>
        </w:rPr>
        <w:t xml:space="preserve"> el </w:t>
      </w:r>
      <w:proofErr w:type="spellStart"/>
      <w:r w:rsidRPr="00E050BE">
        <w:rPr>
          <w:rFonts w:ascii="Arial" w:eastAsia="Times New Roman" w:hAnsi="Arial" w:cs="Arial"/>
          <w:sz w:val="24"/>
          <w:szCs w:val="24"/>
          <w:lang w:val="ca-ES" w:eastAsia="es-ES"/>
        </w:rPr>
        <w:t>paso</w:t>
      </w:r>
      <w:proofErr w:type="spellEnd"/>
      <w:r w:rsidRPr="00E050BE">
        <w:rPr>
          <w:rFonts w:ascii="Arial" w:eastAsia="Times New Roman" w:hAnsi="Arial" w:cs="Arial"/>
          <w:sz w:val="24"/>
          <w:szCs w:val="24"/>
          <w:lang w:val="ca-ES" w:eastAsia="es-ES"/>
        </w:rPr>
        <w:t xml:space="preserve"> a una </w:t>
      </w:r>
      <w:proofErr w:type="spellStart"/>
      <w:r w:rsidRPr="00E050BE">
        <w:rPr>
          <w:rFonts w:ascii="Arial" w:eastAsia="Times New Roman" w:hAnsi="Arial" w:cs="Arial"/>
          <w:sz w:val="24"/>
          <w:szCs w:val="24"/>
          <w:lang w:val="ca-ES" w:eastAsia="es-ES"/>
        </w:rPr>
        <w:t>economía</w:t>
      </w:r>
      <w:proofErr w:type="spellEnd"/>
      <w:r w:rsidRPr="00E050BE">
        <w:rPr>
          <w:rFonts w:ascii="Arial" w:eastAsia="Times New Roman" w:hAnsi="Arial" w:cs="Arial"/>
          <w:sz w:val="24"/>
          <w:szCs w:val="24"/>
          <w:lang w:val="ca-ES" w:eastAsia="es-ES"/>
        </w:rPr>
        <w:t xml:space="preserve"> </w:t>
      </w:r>
      <w:proofErr w:type="spellStart"/>
      <w:r w:rsidRPr="00E050BE">
        <w:rPr>
          <w:rFonts w:ascii="Arial" w:eastAsia="Times New Roman" w:hAnsi="Arial" w:cs="Arial"/>
          <w:sz w:val="24"/>
          <w:szCs w:val="24"/>
          <w:lang w:val="ca-ES" w:eastAsia="es-ES"/>
        </w:rPr>
        <w:t>baja</w:t>
      </w:r>
      <w:proofErr w:type="spellEnd"/>
      <w:r w:rsidRPr="00E050BE">
        <w:rPr>
          <w:rFonts w:ascii="Arial" w:eastAsia="Times New Roman" w:hAnsi="Arial" w:cs="Arial"/>
          <w:sz w:val="24"/>
          <w:szCs w:val="24"/>
          <w:lang w:val="ca-ES" w:eastAsia="es-ES"/>
        </w:rPr>
        <w:t xml:space="preserve"> en carbono en el marco del Programa </w:t>
      </w:r>
      <w:proofErr w:type="spellStart"/>
      <w:r w:rsidRPr="00E050BE">
        <w:rPr>
          <w:rFonts w:ascii="Arial" w:eastAsia="Times New Roman" w:hAnsi="Arial" w:cs="Arial"/>
          <w:sz w:val="24"/>
          <w:szCs w:val="24"/>
          <w:lang w:val="ca-ES" w:eastAsia="es-ES"/>
        </w:rPr>
        <w:t>Operativo</w:t>
      </w:r>
      <w:proofErr w:type="spellEnd"/>
      <w:r w:rsidRPr="00E050BE">
        <w:rPr>
          <w:rFonts w:ascii="Arial" w:eastAsia="Times New Roman" w:hAnsi="Arial" w:cs="Arial"/>
          <w:sz w:val="24"/>
          <w:szCs w:val="24"/>
          <w:lang w:val="ca-ES" w:eastAsia="es-ES"/>
        </w:rPr>
        <w:t xml:space="preserve"> FEDER de </w:t>
      </w:r>
      <w:proofErr w:type="spellStart"/>
      <w:r w:rsidRPr="00E050BE">
        <w:rPr>
          <w:rFonts w:ascii="Arial" w:eastAsia="Times New Roman" w:hAnsi="Arial" w:cs="Arial"/>
          <w:sz w:val="24"/>
          <w:szCs w:val="24"/>
          <w:lang w:val="ca-ES" w:eastAsia="es-ES"/>
        </w:rPr>
        <w:t>crecimiento</w:t>
      </w:r>
      <w:proofErr w:type="spellEnd"/>
      <w:r w:rsidRPr="00E050BE">
        <w:rPr>
          <w:rFonts w:ascii="Arial" w:eastAsia="Times New Roman" w:hAnsi="Arial" w:cs="Arial"/>
          <w:sz w:val="24"/>
          <w:szCs w:val="24"/>
          <w:lang w:val="ca-ES" w:eastAsia="es-ES"/>
        </w:rPr>
        <w:t xml:space="preserve"> sostenible 2014-2020 </w:t>
      </w:r>
      <w:proofErr w:type="spellStart"/>
      <w:r w:rsidRPr="00E050BE">
        <w:rPr>
          <w:rFonts w:ascii="Arial" w:eastAsia="Times New Roman" w:hAnsi="Arial" w:cs="Arial"/>
          <w:sz w:val="24"/>
          <w:szCs w:val="24"/>
          <w:lang w:val="ca-ES" w:eastAsia="es-ES"/>
        </w:rPr>
        <w:t>modificado</w:t>
      </w:r>
      <w:proofErr w:type="spellEnd"/>
      <w:r w:rsidRPr="00E050BE">
        <w:rPr>
          <w:rFonts w:ascii="Arial" w:eastAsia="Times New Roman" w:hAnsi="Arial" w:cs="Arial"/>
          <w:sz w:val="24"/>
          <w:szCs w:val="24"/>
          <w:lang w:val="ca-ES" w:eastAsia="es-ES"/>
        </w:rPr>
        <w:t xml:space="preserve"> por el Real Decreto 1516/2018, de 28 de </w:t>
      </w:r>
      <w:proofErr w:type="spellStart"/>
      <w:r w:rsidRPr="00E050BE">
        <w:rPr>
          <w:rFonts w:ascii="Arial" w:eastAsia="Times New Roman" w:hAnsi="Arial" w:cs="Arial"/>
          <w:sz w:val="24"/>
          <w:szCs w:val="24"/>
          <w:lang w:val="ca-ES" w:eastAsia="es-ES"/>
        </w:rPr>
        <w:t>diciembre</w:t>
      </w:r>
      <w:proofErr w:type="spellEnd"/>
      <w:r w:rsidRPr="00E050BE">
        <w:rPr>
          <w:rFonts w:ascii="Arial" w:eastAsia="Times New Roman" w:hAnsi="Arial" w:cs="Arial"/>
          <w:sz w:val="24"/>
          <w:szCs w:val="24"/>
          <w:lang w:val="ca-ES" w:eastAsia="es-ES"/>
        </w:rPr>
        <w:t xml:space="preserve"> (B.O.E. nº 314, de 29 de </w:t>
      </w:r>
      <w:proofErr w:type="spellStart"/>
      <w:r w:rsidRPr="00E050BE">
        <w:rPr>
          <w:rFonts w:ascii="Arial" w:eastAsia="Times New Roman" w:hAnsi="Arial" w:cs="Arial"/>
          <w:sz w:val="24"/>
          <w:szCs w:val="24"/>
          <w:lang w:val="ca-ES" w:eastAsia="es-ES"/>
        </w:rPr>
        <w:t>diciembre</w:t>
      </w:r>
      <w:proofErr w:type="spellEnd"/>
      <w:r w:rsidRPr="00E050BE">
        <w:rPr>
          <w:rFonts w:ascii="Arial" w:eastAsia="Times New Roman" w:hAnsi="Arial" w:cs="Arial"/>
          <w:sz w:val="24"/>
          <w:szCs w:val="24"/>
          <w:lang w:val="ca-ES" w:eastAsia="es-ES"/>
        </w:rPr>
        <w:t xml:space="preserve"> de 2018), el Real Decreto 316/2019, de 26 de abril (B.O.E. nº 130, de 30 de abril de 2019) y el Real Decreto 1185/2020, de 29 de </w:t>
      </w:r>
      <w:proofErr w:type="spellStart"/>
      <w:r w:rsidRPr="00E050BE">
        <w:rPr>
          <w:rFonts w:ascii="Arial" w:eastAsia="Times New Roman" w:hAnsi="Arial" w:cs="Arial"/>
          <w:sz w:val="24"/>
          <w:szCs w:val="24"/>
          <w:lang w:val="ca-ES" w:eastAsia="es-ES"/>
        </w:rPr>
        <w:t>diciembre</w:t>
      </w:r>
      <w:proofErr w:type="spellEnd"/>
      <w:r w:rsidRPr="00E050BE">
        <w:rPr>
          <w:rFonts w:ascii="Arial" w:eastAsia="Times New Roman" w:hAnsi="Arial" w:cs="Arial"/>
          <w:sz w:val="24"/>
          <w:szCs w:val="24"/>
          <w:lang w:val="ca-ES" w:eastAsia="es-ES"/>
        </w:rPr>
        <w:t xml:space="preserve"> (B.O.E. nº 340, de 30 de </w:t>
      </w:r>
      <w:proofErr w:type="spellStart"/>
      <w:r w:rsidRPr="00E050BE">
        <w:rPr>
          <w:rFonts w:ascii="Arial" w:eastAsia="Times New Roman" w:hAnsi="Arial" w:cs="Arial"/>
          <w:sz w:val="24"/>
          <w:szCs w:val="24"/>
          <w:lang w:val="ca-ES" w:eastAsia="es-ES"/>
        </w:rPr>
        <w:t>diciembre</w:t>
      </w:r>
      <w:proofErr w:type="spellEnd"/>
      <w:r w:rsidRPr="00E050BE">
        <w:rPr>
          <w:rFonts w:ascii="Arial" w:eastAsia="Times New Roman" w:hAnsi="Arial" w:cs="Arial"/>
          <w:sz w:val="24"/>
          <w:szCs w:val="24"/>
          <w:lang w:val="ca-ES" w:eastAsia="es-ES"/>
        </w:rPr>
        <w:t xml:space="preserve"> de 2020. </w:t>
      </w:r>
      <w:proofErr w:type="spellStart"/>
      <w:r w:rsidRPr="00E050BE">
        <w:rPr>
          <w:rFonts w:ascii="Arial" w:eastAsia="Times New Roman" w:hAnsi="Arial" w:cs="Arial"/>
          <w:sz w:val="24"/>
          <w:szCs w:val="24"/>
          <w:lang w:val="ca-ES" w:eastAsia="es-ES"/>
        </w:rPr>
        <w:t>Exp</w:t>
      </w:r>
      <w:proofErr w:type="spellEnd"/>
      <w:r w:rsidRPr="00E050BE">
        <w:rPr>
          <w:rFonts w:ascii="Arial" w:eastAsia="Times New Roman" w:hAnsi="Arial" w:cs="Arial"/>
          <w:sz w:val="24"/>
          <w:szCs w:val="24"/>
          <w:lang w:val="ca-ES" w:eastAsia="es-ES"/>
        </w:rPr>
        <w:t>: FEDER-EELL-2020-004292.</w:t>
      </w:r>
    </w:p>
    <w:p w14:paraId="15A0EEE3" w14:textId="77777777" w:rsidR="001C3F31" w:rsidRP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p>
    <w:p w14:paraId="59F94099" w14:textId="77777777" w:rsidR="001C3F31" w:rsidRP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r w:rsidRPr="001C3F31">
        <w:rPr>
          <w:rFonts w:ascii="Arial" w:eastAsia="Times New Roman" w:hAnsi="Arial" w:cs="Arial"/>
          <w:sz w:val="24"/>
          <w:szCs w:val="24"/>
          <w:lang w:val="ca-ES" w:eastAsia="es-ES"/>
        </w:rPr>
        <w:t xml:space="preserve">2. Aquest contracte no és susceptible de divisió en lots, en aplicació de l’article 99.3 b) de la LCSP, atès que tal com s’especifica a la memòria d’inici les obres previstes en el projecte consten d’un grau de connexió i interdependència entre els diferents capítols de que consta que fan inviable tècnicament la divisió per lots.  Per motius de coordinació i responsabilitat no es considera factible. El subministrador haurà d’anar  de la mà de l’instal·lador des d’un </w:t>
      </w:r>
      <w:proofErr w:type="spellStart"/>
      <w:r w:rsidRPr="001C3F31">
        <w:rPr>
          <w:rFonts w:ascii="Arial" w:eastAsia="Times New Roman" w:hAnsi="Arial" w:cs="Arial"/>
          <w:sz w:val="24"/>
          <w:szCs w:val="24"/>
          <w:lang w:val="ca-ES" w:eastAsia="es-ES"/>
        </w:rPr>
        <w:t>prinicpi</w:t>
      </w:r>
      <w:proofErr w:type="spellEnd"/>
      <w:r w:rsidRPr="001C3F31">
        <w:rPr>
          <w:rFonts w:ascii="Arial" w:eastAsia="Times New Roman" w:hAnsi="Arial" w:cs="Arial"/>
          <w:sz w:val="24"/>
          <w:szCs w:val="24"/>
          <w:lang w:val="ca-ES" w:eastAsia="es-ES"/>
        </w:rPr>
        <w:t>.</w:t>
      </w:r>
    </w:p>
    <w:p w14:paraId="4A300805" w14:textId="77777777" w:rsidR="001C3F31" w:rsidRP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p>
    <w:p w14:paraId="2FB08ADF" w14:textId="77777777" w:rsid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3. El pressupost, els plànols, l’estudi bàsic de seguretat i salut, les condicions tècniques generals i demés documents inclosos al projecte aprovat per acord de ple de data</w:t>
      </w:r>
      <w:r w:rsidR="001D5493">
        <w:rPr>
          <w:rFonts w:ascii="Arial" w:eastAsia="Times New Roman" w:hAnsi="Arial" w:cs="Arial"/>
          <w:sz w:val="24"/>
          <w:szCs w:val="24"/>
          <w:lang w:val="ca-ES" w:eastAsia="es-ES"/>
        </w:rPr>
        <w:t xml:space="preserve"> 27 de gener de 2023,</w:t>
      </w:r>
      <w:r w:rsidRPr="00F25A52">
        <w:rPr>
          <w:rFonts w:ascii="Arial" w:eastAsia="Times New Roman" w:hAnsi="Arial" w:cs="Arial"/>
          <w:sz w:val="24"/>
          <w:szCs w:val="24"/>
          <w:lang w:val="ca-ES" w:eastAsia="es-ES"/>
        </w:rPr>
        <w:t xml:space="preserve"> revestiran caràcter contractual, per la qual cosa hauran d’ésser signats en prova de conformitat per l’adjudicatari en l’acte mateix de la formalització del contracte. </w:t>
      </w:r>
    </w:p>
    <w:p w14:paraId="22CC6BCC" w14:textId="77777777" w:rsidR="00F25A52" w:rsidRPr="001C3F31" w:rsidRDefault="00F25A52" w:rsidP="001C3F31">
      <w:pPr>
        <w:tabs>
          <w:tab w:val="center" w:pos="4252"/>
          <w:tab w:val="right" w:pos="8504"/>
        </w:tabs>
        <w:spacing w:after="0" w:line="240" w:lineRule="auto"/>
        <w:jc w:val="both"/>
        <w:rPr>
          <w:rFonts w:ascii="Arial" w:eastAsia="Times New Roman" w:hAnsi="Arial" w:cs="Arial"/>
          <w:sz w:val="24"/>
          <w:szCs w:val="24"/>
          <w:lang w:val="ca-ES" w:eastAsia="es-ES"/>
        </w:rPr>
      </w:pPr>
    </w:p>
    <w:p w14:paraId="17504256" w14:textId="77777777" w:rsidR="001C3F31" w:rsidRP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r w:rsidRPr="001C3F31">
        <w:rPr>
          <w:rFonts w:ascii="Arial" w:eastAsia="Times New Roman" w:hAnsi="Arial" w:cs="Arial"/>
          <w:sz w:val="24"/>
          <w:szCs w:val="24"/>
          <w:lang w:val="ca-ES" w:eastAsia="es-ES"/>
        </w:rPr>
        <w:t>4. Aquest contracte es tipifica com a contracte administratiu d’obres, d’acord amb el que disposa l’article 13 de la Llei 9/2017, de 8 de novembre, de contractes del sector públic (LCSP).</w:t>
      </w:r>
    </w:p>
    <w:p w14:paraId="7D0D8CD1" w14:textId="77777777" w:rsidR="001C3F31" w:rsidRP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p>
    <w:p w14:paraId="0BE03B3E" w14:textId="77777777" w:rsidR="001C3F31" w:rsidRDefault="001C3F31" w:rsidP="001C3F31">
      <w:pPr>
        <w:tabs>
          <w:tab w:val="center" w:pos="4252"/>
          <w:tab w:val="right" w:pos="8504"/>
        </w:tabs>
        <w:spacing w:after="0" w:line="240" w:lineRule="auto"/>
        <w:jc w:val="both"/>
        <w:rPr>
          <w:rFonts w:ascii="Arial" w:eastAsia="Times New Roman" w:hAnsi="Arial" w:cs="Arial"/>
          <w:sz w:val="24"/>
          <w:szCs w:val="24"/>
          <w:lang w:val="ca-ES" w:eastAsia="es-ES"/>
        </w:rPr>
      </w:pPr>
      <w:r w:rsidRPr="001C3F31">
        <w:rPr>
          <w:rFonts w:ascii="Arial" w:eastAsia="Times New Roman" w:hAnsi="Arial" w:cs="Arial"/>
          <w:sz w:val="24"/>
          <w:szCs w:val="24"/>
          <w:lang w:val="ca-ES" w:eastAsia="es-ES"/>
        </w:rPr>
        <w:t xml:space="preserve">5. La codificació del Vocabulari Comú de Contractes Públics (CPV) que correspon és 45316100-6 - </w:t>
      </w:r>
      <w:proofErr w:type="spellStart"/>
      <w:r w:rsidRPr="001C3F31">
        <w:rPr>
          <w:rFonts w:ascii="Arial" w:eastAsia="Times New Roman" w:hAnsi="Arial" w:cs="Arial"/>
          <w:sz w:val="24"/>
          <w:szCs w:val="24"/>
          <w:lang w:val="ca-ES" w:eastAsia="es-ES"/>
        </w:rPr>
        <w:t>Instalación</w:t>
      </w:r>
      <w:proofErr w:type="spellEnd"/>
      <w:r w:rsidRPr="001C3F31">
        <w:rPr>
          <w:rFonts w:ascii="Arial" w:eastAsia="Times New Roman" w:hAnsi="Arial" w:cs="Arial"/>
          <w:sz w:val="24"/>
          <w:szCs w:val="24"/>
          <w:lang w:val="ca-ES" w:eastAsia="es-ES"/>
        </w:rPr>
        <w:t xml:space="preserve"> de equipo de </w:t>
      </w:r>
      <w:proofErr w:type="spellStart"/>
      <w:r w:rsidRPr="001C3F31">
        <w:rPr>
          <w:rFonts w:ascii="Arial" w:eastAsia="Times New Roman" w:hAnsi="Arial" w:cs="Arial"/>
          <w:sz w:val="24"/>
          <w:szCs w:val="24"/>
          <w:lang w:val="ca-ES" w:eastAsia="es-ES"/>
        </w:rPr>
        <w:t>alumbrado</w:t>
      </w:r>
      <w:proofErr w:type="spellEnd"/>
      <w:r w:rsidRPr="001C3F31">
        <w:rPr>
          <w:rFonts w:ascii="Arial" w:eastAsia="Times New Roman" w:hAnsi="Arial" w:cs="Arial"/>
          <w:sz w:val="24"/>
          <w:szCs w:val="24"/>
          <w:lang w:val="ca-ES" w:eastAsia="es-ES"/>
        </w:rPr>
        <w:t xml:space="preserve"> exterior.</w:t>
      </w:r>
    </w:p>
    <w:p w14:paraId="344D832E" w14:textId="77777777" w:rsidR="001C3F31" w:rsidRDefault="001C3F31" w:rsidP="0029434A">
      <w:pPr>
        <w:tabs>
          <w:tab w:val="center" w:pos="4252"/>
          <w:tab w:val="right" w:pos="8504"/>
        </w:tabs>
        <w:spacing w:after="0" w:line="240" w:lineRule="auto"/>
        <w:jc w:val="both"/>
        <w:rPr>
          <w:rFonts w:ascii="Arial" w:eastAsia="Times New Roman" w:hAnsi="Arial" w:cs="Arial"/>
          <w:sz w:val="24"/>
          <w:szCs w:val="24"/>
          <w:lang w:val="ca-ES" w:eastAsia="es-ES"/>
        </w:rPr>
      </w:pPr>
    </w:p>
    <w:p w14:paraId="1CAE4465" w14:textId="77777777" w:rsidR="001C3F31" w:rsidRDefault="001C3F31" w:rsidP="0029434A">
      <w:pPr>
        <w:tabs>
          <w:tab w:val="center" w:pos="4252"/>
          <w:tab w:val="right" w:pos="8504"/>
        </w:tabs>
        <w:spacing w:after="0" w:line="240" w:lineRule="auto"/>
        <w:jc w:val="both"/>
        <w:rPr>
          <w:rFonts w:ascii="Arial" w:eastAsia="Times New Roman" w:hAnsi="Arial" w:cs="Arial"/>
          <w:sz w:val="24"/>
          <w:szCs w:val="24"/>
          <w:lang w:val="ca-ES" w:eastAsia="es-ES"/>
        </w:rPr>
      </w:pPr>
    </w:p>
    <w:p w14:paraId="64829182" w14:textId="77777777" w:rsidR="001C3F31" w:rsidRDefault="001C3F31" w:rsidP="0029434A">
      <w:pPr>
        <w:tabs>
          <w:tab w:val="center" w:pos="4252"/>
          <w:tab w:val="right" w:pos="8504"/>
        </w:tabs>
        <w:spacing w:after="0" w:line="240" w:lineRule="auto"/>
        <w:jc w:val="both"/>
        <w:rPr>
          <w:rFonts w:ascii="Arial" w:eastAsia="Times New Roman" w:hAnsi="Arial" w:cs="Arial"/>
          <w:sz w:val="24"/>
          <w:szCs w:val="24"/>
          <w:lang w:val="ca-ES" w:eastAsia="es-ES"/>
        </w:rPr>
      </w:pPr>
    </w:p>
    <w:p w14:paraId="001518A0" w14:textId="77777777" w:rsidR="001C3F31" w:rsidRDefault="001C3F31" w:rsidP="0029434A">
      <w:pPr>
        <w:tabs>
          <w:tab w:val="center" w:pos="4252"/>
          <w:tab w:val="right" w:pos="8504"/>
        </w:tabs>
        <w:spacing w:after="0" w:line="240" w:lineRule="auto"/>
        <w:jc w:val="both"/>
        <w:rPr>
          <w:rFonts w:ascii="Arial" w:eastAsia="Times New Roman" w:hAnsi="Arial" w:cs="Arial"/>
          <w:sz w:val="24"/>
          <w:szCs w:val="24"/>
          <w:lang w:val="ca-ES" w:eastAsia="es-ES"/>
        </w:rPr>
      </w:pPr>
    </w:p>
    <w:p w14:paraId="445E50EC" w14:textId="77777777" w:rsidR="0026151B" w:rsidRPr="00004AE6" w:rsidRDefault="0056405D" w:rsidP="0029434A">
      <w:pPr>
        <w:spacing w:after="120" w:line="240" w:lineRule="auto"/>
        <w:jc w:val="both"/>
        <w:rPr>
          <w:rFonts w:ascii="Arial" w:eastAsia="Times New Roman" w:hAnsi="Arial" w:cs="Arial"/>
          <w:b/>
          <w:kern w:val="28"/>
          <w:sz w:val="32"/>
          <w:szCs w:val="32"/>
          <w:lang w:val="ca-ES" w:eastAsia="es-ES"/>
        </w:rPr>
      </w:pPr>
      <w:bookmarkStart w:id="3" w:name="_Toc508625887"/>
      <w:bookmarkStart w:id="4" w:name="_Toc508625988"/>
      <w:bookmarkStart w:id="5" w:name="_Toc524506009"/>
      <w:bookmarkStart w:id="6" w:name="_Toc73215331"/>
      <w:r w:rsidRPr="00004AE6">
        <w:rPr>
          <w:rFonts w:ascii="Arial" w:eastAsia="Times New Roman" w:hAnsi="Arial" w:cs="Arial"/>
          <w:sz w:val="32"/>
          <w:szCs w:val="32"/>
          <w:lang w:val="ca-ES" w:eastAsia="es-ES"/>
        </w:rPr>
        <w:t>Clàusula 2</w:t>
      </w:r>
      <w:r w:rsidR="0026151B" w:rsidRPr="00004AE6">
        <w:rPr>
          <w:rFonts w:ascii="Arial" w:eastAsia="Times New Roman" w:hAnsi="Arial" w:cs="Arial"/>
          <w:kern w:val="28"/>
          <w:sz w:val="32"/>
          <w:szCs w:val="32"/>
          <w:lang w:val="ca-ES" w:eastAsia="es-ES"/>
        </w:rPr>
        <w:t>. Necessitat i idoneïtat del contracte</w:t>
      </w:r>
      <w:bookmarkEnd w:id="3"/>
      <w:bookmarkEnd w:id="4"/>
      <w:bookmarkEnd w:id="5"/>
      <w:r w:rsidR="009F301D" w:rsidRPr="00004AE6">
        <w:rPr>
          <w:rFonts w:ascii="Arial" w:eastAsia="Times New Roman" w:hAnsi="Arial" w:cs="Arial"/>
          <w:kern w:val="28"/>
          <w:sz w:val="32"/>
          <w:szCs w:val="32"/>
          <w:lang w:val="ca-ES" w:eastAsia="es-ES"/>
        </w:rPr>
        <w:t>.</w:t>
      </w:r>
      <w:bookmarkEnd w:id="6"/>
    </w:p>
    <w:p w14:paraId="71533A4F" w14:textId="77777777" w:rsidR="001101C7" w:rsidRPr="00004AE6" w:rsidRDefault="001101C7" w:rsidP="009F301D">
      <w:pPr>
        <w:spacing w:after="0" w:line="240" w:lineRule="auto"/>
        <w:jc w:val="both"/>
        <w:rPr>
          <w:rFonts w:ascii="Arial" w:eastAsia="Times New Roman" w:hAnsi="Arial" w:cs="Arial"/>
          <w:sz w:val="24"/>
          <w:szCs w:val="24"/>
          <w:lang w:val="ca-ES" w:eastAsia="es-ES"/>
        </w:rPr>
      </w:pPr>
    </w:p>
    <w:p w14:paraId="20F0E89B" w14:textId="77777777" w:rsidR="009F301D" w:rsidRPr="00004AE6" w:rsidRDefault="0026151B" w:rsidP="009F301D">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Les necessitats a satisfer, la idoneïtat de l’objecte del contracte i la justificació del procediment i dels criteris d’adjudicació estan acreditats a l’expedient. </w:t>
      </w:r>
      <w:bookmarkStart w:id="7" w:name="_Toc508625989"/>
      <w:bookmarkStart w:id="8" w:name="_Toc524506010"/>
    </w:p>
    <w:p w14:paraId="5518382E" w14:textId="77777777" w:rsidR="009F301D" w:rsidRPr="00004AE6" w:rsidRDefault="009F301D" w:rsidP="009F301D">
      <w:pPr>
        <w:spacing w:after="0" w:line="240" w:lineRule="auto"/>
        <w:jc w:val="both"/>
        <w:rPr>
          <w:rFonts w:ascii="Arial" w:eastAsia="Times New Roman" w:hAnsi="Arial" w:cs="Arial"/>
          <w:sz w:val="24"/>
          <w:szCs w:val="24"/>
          <w:lang w:val="ca-ES" w:eastAsia="es-ES"/>
        </w:rPr>
      </w:pPr>
    </w:p>
    <w:p w14:paraId="1D302D8E" w14:textId="77777777" w:rsidR="0026151B" w:rsidRPr="00147B41" w:rsidRDefault="0056405D" w:rsidP="002002D3">
      <w:pPr>
        <w:pStyle w:val="Ttulo1"/>
        <w:rPr>
          <w:rFonts w:ascii="Arial" w:eastAsia="Times New Roman" w:hAnsi="Arial" w:cs="Arial"/>
          <w:b w:val="0"/>
          <w:color w:val="auto"/>
          <w:kern w:val="28"/>
          <w:sz w:val="32"/>
          <w:szCs w:val="32"/>
          <w:lang w:val="ca-ES" w:eastAsia="es-ES"/>
        </w:rPr>
      </w:pPr>
      <w:bookmarkStart w:id="9" w:name="_Toc73215332"/>
      <w:r w:rsidRPr="00147B41">
        <w:rPr>
          <w:rFonts w:ascii="Arial" w:eastAsia="Times New Roman" w:hAnsi="Arial" w:cs="Arial"/>
          <w:b w:val="0"/>
          <w:color w:val="auto"/>
          <w:sz w:val="32"/>
          <w:szCs w:val="32"/>
          <w:lang w:val="ca-ES" w:eastAsia="es-ES"/>
        </w:rPr>
        <w:t>Clàusula</w:t>
      </w:r>
      <w:r w:rsidR="00931F5C" w:rsidRPr="00147B41">
        <w:rPr>
          <w:rFonts w:ascii="Arial" w:eastAsia="Times New Roman" w:hAnsi="Arial" w:cs="Arial"/>
          <w:b w:val="0"/>
          <w:color w:val="auto"/>
          <w:sz w:val="32"/>
          <w:szCs w:val="32"/>
          <w:lang w:val="ca-ES" w:eastAsia="es-ES"/>
        </w:rPr>
        <w:t xml:space="preserve"> </w:t>
      </w:r>
      <w:r w:rsidRPr="00147B41">
        <w:rPr>
          <w:rFonts w:ascii="Arial" w:eastAsia="Times New Roman" w:hAnsi="Arial" w:cs="Arial"/>
          <w:b w:val="0"/>
          <w:color w:val="auto"/>
          <w:sz w:val="32"/>
          <w:szCs w:val="32"/>
          <w:lang w:val="ca-ES" w:eastAsia="es-ES"/>
        </w:rPr>
        <w:t>3.</w:t>
      </w:r>
      <w:r w:rsidR="00931F5C" w:rsidRPr="00147B41">
        <w:rPr>
          <w:rFonts w:ascii="Arial" w:eastAsia="Times New Roman" w:hAnsi="Arial" w:cs="Arial"/>
          <w:b w:val="0"/>
          <w:color w:val="auto"/>
          <w:sz w:val="32"/>
          <w:szCs w:val="32"/>
          <w:lang w:val="ca-ES" w:eastAsia="es-ES"/>
        </w:rPr>
        <w:t xml:space="preserve"> </w:t>
      </w:r>
      <w:r w:rsidR="0026151B" w:rsidRPr="00147B41">
        <w:rPr>
          <w:rFonts w:ascii="Arial" w:eastAsia="Times New Roman" w:hAnsi="Arial" w:cs="Arial"/>
          <w:b w:val="0"/>
          <w:color w:val="auto"/>
          <w:kern w:val="28"/>
          <w:sz w:val="32"/>
          <w:szCs w:val="32"/>
          <w:lang w:val="ca-ES" w:eastAsia="es-ES"/>
        </w:rPr>
        <w:t xml:space="preserve">Naturalesa del contracte i legislació </w:t>
      </w:r>
      <w:r w:rsidRPr="00147B41">
        <w:rPr>
          <w:rFonts w:ascii="Arial" w:eastAsia="Times New Roman" w:hAnsi="Arial" w:cs="Arial"/>
          <w:b w:val="0"/>
          <w:color w:val="auto"/>
          <w:kern w:val="28"/>
          <w:sz w:val="32"/>
          <w:szCs w:val="32"/>
          <w:lang w:val="ca-ES" w:eastAsia="es-ES"/>
        </w:rPr>
        <w:t>a</w:t>
      </w:r>
      <w:r w:rsidR="0026151B" w:rsidRPr="00147B41">
        <w:rPr>
          <w:rFonts w:ascii="Arial" w:eastAsia="Times New Roman" w:hAnsi="Arial" w:cs="Arial"/>
          <w:b w:val="0"/>
          <w:color w:val="auto"/>
          <w:kern w:val="28"/>
          <w:sz w:val="32"/>
          <w:szCs w:val="32"/>
          <w:lang w:val="ca-ES" w:eastAsia="es-ES"/>
        </w:rPr>
        <w:t>plicable</w:t>
      </w:r>
      <w:bookmarkEnd w:id="7"/>
      <w:bookmarkEnd w:id="8"/>
      <w:r w:rsidR="009F301D" w:rsidRPr="00147B41">
        <w:rPr>
          <w:rFonts w:ascii="Arial" w:eastAsia="Times New Roman" w:hAnsi="Arial" w:cs="Arial"/>
          <w:b w:val="0"/>
          <w:color w:val="auto"/>
          <w:kern w:val="28"/>
          <w:sz w:val="32"/>
          <w:szCs w:val="32"/>
          <w:lang w:val="ca-ES" w:eastAsia="es-ES"/>
        </w:rPr>
        <w:t>.</w:t>
      </w:r>
      <w:bookmarkEnd w:id="9"/>
    </w:p>
    <w:p w14:paraId="5C506931" w14:textId="77777777" w:rsidR="009F301D" w:rsidRPr="00147B41" w:rsidRDefault="009F301D" w:rsidP="009F301D">
      <w:pPr>
        <w:rPr>
          <w:rFonts w:ascii="Arial" w:hAnsi="Arial" w:cs="Arial"/>
          <w:lang w:val="ca-ES" w:eastAsia="es-ES"/>
        </w:rPr>
      </w:pPr>
    </w:p>
    <w:p w14:paraId="13E05704" w14:textId="77777777" w:rsidR="0026151B" w:rsidRPr="00004AE6" w:rsidRDefault="0026151B" w:rsidP="0056405D">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1. El contracte té naturalesa administrativa i es regirà per aquest plec, el </w:t>
      </w:r>
      <w:r w:rsidR="00291EC4" w:rsidRPr="00004AE6">
        <w:rPr>
          <w:rFonts w:ascii="Arial" w:eastAsia="Times New Roman" w:hAnsi="Arial" w:cs="Arial"/>
          <w:sz w:val="24"/>
          <w:szCs w:val="24"/>
          <w:lang w:val="ca-ES" w:eastAsia="es-ES"/>
        </w:rPr>
        <w:t xml:space="preserve">plec de prescripcions tècniques, </w:t>
      </w:r>
      <w:r w:rsidR="00F4430C">
        <w:rPr>
          <w:rFonts w:ascii="Arial" w:eastAsia="Times New Roman" w:hAnsi="Arial" w:cs="Arial"/>
          <w:sz w:val="24"/>
          <w:szCs w:val="24"/>
          <w:lang w:val="ca-ES" w:eastAsia="es-ES"/>
        </w:rPr>
        <w:t>al</w:t>
      </w:r>
      <w:r w:rsidR="003F54F6">
        <w:rPr>
          <w:rFonts w:ascii="Arial" w:eastAsia="Times New Roman" w:hAnsi="Arial" w:cs="Arial"/>
          <w:sz w:val="24"/>
          <w:szCs w:val="24"/>
          <w:lang w:val="ca-ES" w:eastAsia="es-ES"/>
        </w:rPr>
        <w:t xml:space="preserve"> </w:t>
      </w:r>
      <w:r w:rsidR="00F4430C">
        <w:rPr>
          <w:rFonts w:ascii="Arial" w:eastAsia="Times New Roman" w:hAnsi="Arial" w:cs="Arial"/>
          <w:sz w:val="24"/>
          <w:szCs w:val="24"/>
          <w:lang w:val="ca-ES" w:eastAsia="es-ES"/>
        </w:rPr>
        <w:t>projecte</w:t>
      </w:r>
      <w:r w:rsidR="003F54F6">
        <w:rPr>
          <w:rFonts w:ascii="Arial" w:eastAsia="Times New Roman" w:hAnsi="Arial" w:cs="Arial"/>
          <w:sz w:val="24"/>
          <w:szCs w:val="24"/>
          <w:lang w:val="ca-ES" w:eastAsia="es-ES"/>
        </w:rPr>
        <w:t xml:space="preserve"> </w:t>
      </w:r>
      <w:r w:rsidRPr="00004AE6">
        <w:rPr>
          <w:rFonts w:ascii="Arial" w:eastAsia="Times New Roman" w:hAnsi="Arial" w:cs="Arial"/>
          <w:sz w:val="24"/>
          <w:szCs w:val="24"/>
          <w:lang w:val="ca-ES" w:eastAsia="es-ES"/>
        </w:rPr>
        <w:t>i per les normes contingudes en:</w:t>
      </w:r>
    </w:p>
    <w:p w14:paraId="2077029B" w14:textId="77777777" w:rsidR="0026151B" w:rsidRPr="00004AE6" w:rsidRDefault="0026151B" w:rsidP="0056405D">
      <w:pPr>
        <w:spacing w:after="0" w:line="240" w:lineRule="auto"/>
        <w:jc w:val="both"/>
        <w:rPr>
          <w:rFonts w:ascii="Arial" w:eastAsia="Times New Roman" w:hAnsi="Arial" w:cs="Arial"/>
          <w:sz w:val="24"/>
          <w:szCs w:val="24"/>
          <w:lang w:val="ca-ES" w:eastAsia="es-ES"/>
        </w:rPr>
      </w:pPr>
    </w:p>
    <w:p w14:paraId="10ABB919" w14:textId="77777777" w:rsidR="0026151B" w:rsidRPr="00004AE6" w:rsidRDefault="0026151B" w:rsidP="0026151B">
      <w:pPr>
        <w:numPr>
          <w:ilvl w:val="0"/>
          <w:numId w:val="1"/>
        </w:numPr>
        <w:tabs>
          <w:tab w:val="num" w:pos="264"/>
        </w:tabs>
        <w:spacing w:after="0" w:line="240" w:lineRule="auto"/>
        <w:ind w:left="264"/>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La Llei 9/2017, de 8 de novembre, de contractes del sector públic (LCSP).</w:t>
      </w:r>
    </w:p>
    <w:p w14:paraId="26E89DD2" w14:textId="77777777" w:rsidR="0026151B" w:rsidRPr="00004AE6" w:rsidRDefault="0026151B" w:rsidP="0026151B">
      <w:pPr>
        <w:numPr>
          <w:ilvl w:val="0"/>
          <w:numId w:val="1"/>
        </w:numPr>
        <w:tabs>
          <w:tab w:val="num" w:pos="264"/>
          <w:tab w:val="num" w:pos="300"/>
        </w:tabs>
        <w:spacing w:after="0" w:line="240" w:lineRule="auto"/>
        <w:ind w:left="264"/>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El Reial decret 1098/2001, de 12 d'octubre, pel qual s'aprova el Reglament general de la llei de contractes de les administracions públiques, en tot el que no s’oposi a la Llei de contractes del sector públic. </w:t>
      </w:r>
    </w:p>
    <w:p w14:paraId="44FB3B6F" w14:textId="77777777" w:rsidR="0026151B" w:rsidRPr="00004AE6" w:rsidRDefault="0026151B" w:rsidP="0026151B">
      <w:pPr>
        <w:numPr>
          <w:ilvl w:val="0"/>
          <w:numId w:val="1"/>
        </w:numPr>
        <w:tabs>
          <w:tab w:val="num" w:pos="264"/>
          <w:tab w:val="num" w:pos="300"/>
        </w:tabs>
        <w:spacing w:after="0" w:line="240" w:lineRule="auto"/>
        <w:ind w:left="264"/>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El Reial decret 817/2009, de 8 de maig, de desenvolupament parcial de la Llei 30/2007. </w:t>
      </w:r>
    </w:p>
    <w:p w14:paraId="7523E95D" w14:textId="77777777" w:rsidR="0026151B" w:rsidRPr="00004AE6" w:rsidRDefault="0026151B" w:rsidP="0026151B">
      <w:pPr>
        <w:numPr>
          <w:ilvl w:val="0"/>
          <w:numId w:val="1"/>
        </w:numPr>
        <w:tabs>
          <w:tab w:val="num" w:pos="264"/>
          <w:tab w:val="num" w:pos="300"/>
        </w:tabs>
        <w:spacing w:after="0" w:line="240" w:lineRule="auto"/>
        <w:ind w:left="264"/>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Les bases d’execució del pressupost.</w:t>
      </w:r>
    </w:p>
    <w:p w14:paraId="7DBC7F08" w14:textId="77777777" w:rsidR="0026151B" w:rsidRPr="00004AE6" w:rsidRDefault="0026151B" w:rsidP="0026151B">
      <w:pPr>
        <w:spacing w:after="0" w:line="240" w:lineRule="auto"/>
        <w:ind w:left="36"/>
        <w:jc w:val="both"/>
        <w:rPr>
          <w:rFonts w:ascii="Arial" w:eastAsia="Times New Roman" w:hAnsi="Arial" w:cs="Arial"/>
          <w:sz w:val="24"/>
          <w:szCs w:val="24"/>
          <w:lang w:val="ca-ES" w:eastAsia="es-ES"/>
        </w:rPr>
      </w:pPr>
    </w:p>
    <w:p w14:paraId="436245A0" w14:textId="77777777" w:rsidR="0026151B" w:rsidRPr="00004AE6" w:rsidRDefault="0026151B" w:rsidP="0026151B">
      <w:pPr>
        <w:spacing w:after="0" w:line="240" w:lineRule="auto"/>
        <w:ind w:left="36"/>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2. L’Ajuntament tindrà sempre la prerrogativa de dirigir els treballs, d’interpretar el que s’havia convingut, de modificar la prestació segons convingui dintre dels límits admesos per la LCSP i de suspendre la seva execució per causa d’interès públic.</w:t>
      </w:r>
    </w:p>
    <w:p w14:paraId="2C15DE5F"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p>
    <w:p w14:paraId="5E00B4C8" w14:textId="77777777" w:rsidR="009F301D" w:rsidRPr="00004AE6" w:rsidRDefault="0026151B" w:rsidP="009F301D">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3. La jurisdicció contenciós-administrativa serà la competent per conèixer les qüestions litigioses sorgides en relació amb el contracte, i l’adjudicatari se sotmetrà amb renúncia expressa a qualsevol fur o privilegi, a les Sales d’aquesta jurisdicció amb seu a Barcelona.</w:t>
      </w:r>
      <w:bookmarkStart w:id="10" w:name="_Toc524506011"/>
    </w:p>
    <w:p w14:paraId="5C24476D" w14:textId="77777777" w:rsidR="009F301D" w:rsidRPr="00004AE6" w:rsidRDefault="009F301D" w:rsidP="009F301D">
      <w:pPr>
        <w:spacing w:after="0" w:line="240" w:lineRule="auto"/>
        <w:jc w:val="both"/>
        <w:rPr>
          <w:rFonts w:ascii="Arial" w:eastAsia="Times New Roman" w:hAnsi="Arial" w:cs="Arial"/>
          <w:sz w:val="24"/>
          <w:szCs w:val="24"/>
          <w:lang w:val="ca-ES" w:eastAsia="es-ES"/>
        </w:rPr>
      </w:pPr>
    </w:p>
    <w:p w14:paraId="76D51A94" w14:textId="77777777" w:rsidR="00D725F2" w:rsidRPr="00D725F2" w:rsidRDefault="00D725F2" w:rsidP="00D725F2">
      <w:pPr>
        <w:spacing w:after="0" w:line="240" w:lineRule="auto"/>
        <w:jc w:val="both"/>
        <w:rPr>
          <w:rFonts w:ascii="Arial" w:eastAsia="Times New Roman" w:hAnsi="Arial" w:cs="Arial"/>
          <w:sz w:val="24"/>
          <w:szCs w:val="24"/>
          <w:lang w:val="ca-ES" w:eastAsia="es-ES"/>
        </w:rPr>
      </w:pPr>
      <w:r w:rsidRPr="00D725F2">
        <w:rPr>
          <w:rFonts w:ascii="Arial" w:eastAsia="Times New Roman" w:hAnsi="Arial" w:cs="Arial"/>
          <w:sz w:val="24"/>
          <w:szCs w:val="24"/>
          <w:lang w:val="ca-ES" w:eastAsia="es-ES"/>
        </w:rPr>
        <w:t xml:space="preserve">La documentació incorporada a l’expedient que té naturalesa contractual és aquest Plec de Clàusules Administratives Particulars, i el Plec de Prescripcions Tècniques. </w:t>
      </w:r>
    </w:p>
    <w:p w14:paraId="686994E0" w14:textId="77777777" w:rsidR="00D725F2" w:rsidRPr="00D725F2" w:rsidRDefault="00D725F2" w:rsidP="00D725F2">
      <w:pPr>
        <w:spacing w:after="0" w:line="240" w:lineRule="auto"/>
        <w:jc w:val="both"/>
        <w:rPr>
          <w:rFonts w:ascii="Arial" w:eastAsia="Times New Roman" w:hAnsi="Arial" w:cs="Arial"/>
          <w:sz w:val="24"/>
          <w:szCs w:val="24"/>
          <w:lang w:val="ca-ES" w:eastAsia="es-ES"/>
        </w:rPr>
      </w:pPr>
    </w:p>
    <w:p w14:paraId="358151FB" w14:textId="77777777" w:rsidR="009F301D" w:rsidRPr="00004AE6" w:rsidRDefault="00D725F2" w:rsidP="00D725F2">
      <w:pPr>
        <w:spacing w:after="0" w:line="240" w:lineRule="auto"/>
        <w:jc w:val="both"/>
        <w:rPr>
          <w:rFonts w:ascii="Arial" w:eastAsia="Times New Roman" w:hAnsi="Arial" w:cs="Arial"/>
          <w:sz w:val="24"/>
          <w:szCs w:val="24"/>
          <w:lang w:val="ca-ES" w:eastAsia="es-ES"/>
        </w:rPr>
      </w:pPr>
      <w:r w:rsidRPr="00D725F2">
        <w:rPr>
          <w:rFonts w:ascii="Arial" w:eastAsia="Times New Roman" w:hAnsi="Arial" w:cs="Arial"/>
          <w:sz w:val="24"/>
          <w:szCs w:val="24"/>
          <w:lang w:val="ca-ES" w:eastAsia="es-ES"/>
        </w:rPr>
        <w:t>Atenent el Valor Estimat del contracte (VEC) no es considera sotmès a regulació harmonitzada tot d’acord amb la previsió dels articles 19 i 22 LCSP</w:t>
      </w:r>
      <w:r>
        <w:rPr>
          <w:rFonts w:ascii="Arial" w:eastAsia="Times New Roman" w:hAnsi="Arial" w:cs="Arial"/>
          <w:sz w:val="24"/>
          <w:szCs w:val="24"/>
          <w:lang w:val="ca-ES" w:eastAsia="es-ES"/>
        </w:rPr>
        <w:t xml:space="preserve"> </w:t>
      </w:r>
    </w:p>
    <w:p w14:paraId="3D32E6A5" w14:textId="77777777" w:rsidR="0026151B" w:rsidRPr="002002D3" w:rsidRDefault="0056405D" w:rsidP="002002D3">
      <w:pPr>
        <w:pStyle w:val="Ttulo1"/>
        <w:rPr>
          <w:rFonts w:ascii="Arial" w:eastAsia="Times New Roman" w:hAnsi="Arial" w:cs="Arial"/>
          <w:b w:val="0"/>
          <w:bCs w:val="0"/>
          <w:kern w:val="28"/>
          <w:sz w:val="32"/>
          <w:szCs w:val="32"/>
          <w:lang w:val="ca-ES" w:eastAsia="es-ES"/>
        </w:rPr>
      </w:pPr>
      <w:bookmarkStart w:id="11" w:name="_Toc73215333"/>
      <w:r w:rsidRPr="002002D3">
        <w:rPr>
          <w:rFonts w:ascii="Arial" w:eastAsia="Times New Roman" w:hAnsi="Arial" w:cs="Arial"/>
          <w:b w:val="0"/>
          <w:color w:val="auto"/>
          <w:sz w:val="32"/>
          <w:szCs w:val="32"/>
          <w:lang w:val="ca-ES" w:eastAsia="es-ES"/>
        </w:rPr>
        <w:t>Clàusula</w:t>
      </w:r>
      <w:r w:rsidR="00154216" w:rsidRPr="002002D3">
        <w:rPr>
          <w:rFonts w:ascii="Arial" w:eastAsia="Times New Roman" w:hAnsi="Arial" w:cs="Arial"/>
          <w:b w:val="0"/>
          <w:color w:val="auto"/>
          <w:sz w:val="32"/>
          <w:szCs w:val="32"/>
          <w:lang w:val="ca-ES" w:eastAsia="es-ES"/>
        </w:rPr>
        <w:t xml:space="preserve"> 4.</w:t>
      </w:r>
      <w:r w:rsidR="0026151B" w:rsidRPr="002002D3">
        <w:rPr>
          <w:rFonts w:ascii="Arial" w:eastAsia="Times New Roman" w:hAnsi="Arial" w:cs="Arial"/>
          <w:b w:val="0"/>
          <w:color w:val="auto"/>
          <w:kern w:val="28"/>
          <w:sz w:val="32"/>
          <w:szCs w:val="32"/>
          <w:lang w:val="ca-ES" w:eastAsia="es-ES"/>
        </w:rPr>
        <w:t xml:space="preserve"> Termini per a l’execució de les obres</w:t>
      </w:r>
      <w:bookmarkEnd w:id="10"/>
      <w:bookmarkEnd w:id="11"/>
      <w:r w:rsidR="00147B41">
        <w:rPr>
          <w:rFonts w:ascii="Arial" w:eastAsia="Times New Roman" w:hAnsi="Arial" w:cs="Arial"/>
          <w:b w:val="0"/>
          <w:color w:val="auto"/>
          <w:kern w:val="28"/>
          <w:sz w:val="32"/>
          <w:szCs w:val="32"/>
          <w:lang w:val="ca-ES" w:eastAsia="es-ES"/>
        </w:rPr>
        <w:t xml:space="preserve"> i durada del manteniment.</w:t>
      </w:r>
    </w:p>
    <w:p w14:paraId="64C72753" w14:textId="77777777" w:rsidR="009F301D" w:rsidRPr="00004AE6" w:rsidRDefault="009F301D" w:rsidP="0026151B">
      <w:pPr>
        <w:spacing w:after="0" w:line="240" w:lineRule="auto"/>
        <w:jc w:val="both"/>
        <w:rPr>
          <w:rFonts w:ascii="Arial" w:eastAsia="Times New Roman" w:hAnsi="Arial" w:cs="Arial"/>
          <w:sz w:val="24"/>
          <w:szCs w:val="24"/>
          <w:lang w:val="ca-ES" w:eastAsia="es-ES"/>
        </w:rPr>
      </w:pPr>
    </w:p>
    <w:p w14:paraId="473C7DC2" w14:textId="77777777" w:rsidR="00EB439D" w:rsidRPr="00EB439D" w:rsidRDefault="00EB439D" w:rsidP="00EB439D">
      <w:pPr>
        <w:widowControl w:val="0"/>
        <w:autoSpaceDE w:val="0"/>
        <w:autoSpaceDN w:val="0"/>
        <w:spacing w:before="120" w:after="0" w:line="240" w:lineRule="auto"/>
        <w:jc w:val="both"/>
        <w:rPr>
          <w:rFonts w:ascii="Arial" w:eastAsia="Times New Roman" w:hAnsi="Arial" w:cs="Arial"/>
          <w:sz w:val="24"/>
          <w:szCs w:val="24"/>
          <w:lang w:val="ca-ES" w:eastAsia="es-ES"/>
        </w:rPr>
      </w:pPr>
      <w:r w:rsidRPr="00EB439D">
        <w:rPr>
          <w:rFonts w:ascii="Arial" w:eastAsia="Times New Roman" w:hAnsi="Arial" w:cs="Arial"/>
          <w:sz w:val="24"/>
          <w:szCs w:val="24"/>
          <w:lang w:val="ca-ES" w:eastAsia="es-ES"/>
        </w:rPr>
        <w:t>1.El termini previst</w:t>
      </w:r>
      <w:r>
        <w:rPr>
          <w:rFonts w:ascii="Arial" w:eastAsia="Times New Roman" w:hAnsi="Arial" w:cs="Arial"/>
          <w:sz w:val="24"/>
          <w:szCs w:val="24"/>
          <w:lang w:val="ca-ES" w:eastAsia="es-ES"/>
        </w:rPr>
        <w:t xml:space="preserve"> d’execució de les obres és de 4</w:t>
      </w:r>
      <w:r w:rsidRPr="00EB439D">
        <w:rPr>
          <w:rFonts w:ascii="Arial" w:eastAsia="Times New Roman" w:hAnsi="Arial" w:cs="Arial"/>
          <w:sz w:val="24"/>
          <w:szCs w:val="24"/>
          <w:lang w:val="ca-ES" w:eastAsia="es-ES"/>
        </w:rPr>
        <w:t xml:space="preserve"> mesos.</w:t>
      </w:r>
    </w:p>
    <w:p w14:paraId="76B156D0" w14:textId="77777777" w:rsidR="00EB439D" w:rsidRPr="00EB439D" w:rsidRDefault="00EB439D" w:rsidP="00EB439D">
      <w:pPr>
        <w:widowControl w:val="0"/>
        <w:autoSpaceDE w:val="0"/>
        <w:autoSpaceDN w:val="0"/>
        <w:spacing w:before="120" w:after="0" w:line="240" w:lineRule="auto"/>
        <w:jc w:val="both"/>
        <w:rPr>
          <w:rFonts w:ascii="Arial" w:eastAsia="Times New Roman" w:hAnsi="Arial" w:cs="Arial"/>
          <w:sz w:val="24"/>
          <w:szCs w:val="24"/>
          <w:lang w:val="ca-ES" w:eastAsia="es-ES"/>
        </w:rPr>
      </w:pPr>
      <w:r w:rsidRPr="00EB439D">
        <w:rPr>
          <w:rFonts w:ascii="Arial" w:eastAsia="Times New Roman" w:hAnsi="Arial" w:cs="Arial"/>
          <w:sz w:val="24"/>
          <w:szCs w:val="24"/>
          <w:lang w:val="ca-ES" w:eastAsia="es-ES"/>
        </w:rPr>
        <w:lastRenderedPageBreak/>
        <w:t>2. L’acta de comprovació del replantejament s’ha d’estendre en el termini màxim d’un mes, a comptar des de la formalització del contracte, llevat de supòsits excepcionals i justificats, d'acord amb l’article 237 de la LCSP.</w:t>
      </w:r>
    </w:p>
    <w:p w14:paraId="0C5C5384" w14:textId="77777777" w:rsidR="00147B41" w:rsidRDefault="00EB439D" w:rsidP="00EB439D">
      <w:pPr>
        <w:widowControl w:val="0"/>
        <w:autoSpaceDE w:val="0"/>
        <w:autoSpaceDN w:val="0"/>
        <w:spacing w:before="120" w:after="0" w:line="240" w:lineRule="auto"/>
        <w:jc w:val="both"/>
        <w:rPr>
          <w:rFonts w:ascii="Arial" w:eastAsia="Times New Roman" w:hAnsi="Arial" w:cs="Arial"/>
          <w:sz w:val="24"/>
          <w:szCs w:val="24"/>
          <w:lang w:val="ca-ES" w:eastAsia="es-ES"/>
        </w:rPr>
      </w:pPr>
      <w:r w:rsidRPr="00EB439D">
        <w:rPr>
          <w:rFonts w:ascii="Arial" w:eastAsia="Times New Roman" w:hAnsi="Arial" w:cs="Arial"/>
          <w:sz w:val="24"/>
          <w:szCs w:val="24"/>
          <w:lang w:val="ca-ES" w:eastAsia="es-ES"/>
        </w:rPr>
        <w:t>3. El termini d’execució del contracte podrà ser prorrogat quan causes justificades impedeixin, a judici de l’Ajuntament de Santa Susanna, complir el seu objecte dins del termini inicialment previst.</w:t>
      </w:r>
    </w:p>
    <w:p w14:paraId="4CFC9C6F" w14:textId="77777777" w:rsidR="009F301D" w:rsidRPr="00004AE6" w:rsidRDefault="009F301D" w:rsidP="009F301D">
      <w:pPr>
        <w:spacing w:after="0" w:line="240" w:lineRule="auto"/>
        <w:jc w:val="both"/>
        <w:rPr>
          <w:rFonts w:ascii="Arial" w:eastAsia="Times New Roman" w:hAnsi="Arial" w:cs="Arial"/>
          <w:sz w:val="24"/>
          <w:szCs w:val="24"/>
          <w:lang w:val="ca-ES" w:eastAsia="es-ES"/>
        </w:rPr>
      </w:pPr>
      <w:bookmarkStart w:id="12" w:name="_Toc524506012"/>
    </w:p>
    <w:p w14:paraId="120A31FB" w14:textId="77777777" w:rsidR="009F301D" w:rsidRPr="00004AE6" w:rsidRDefault="009F301D" w:rsidP="009F301D">
      <w:pPr>
        <w:spacing w:after="0" w:line="240" w:lineRule="auto"/>
        <w:jc w:val="both"/>
        <w:rPr>
          <w:rFonts w:ascii="Arial" w:eastAsia="Times New Roman" w:hAnsi="Arial" w:cs="Arial"/>
          <w:sz w:val="24"/>
          <w:szCs w:val="24"/>
          <w:lang w:val="ca-ES" w:eastAsia="es-ES"/>
        </w:rPr>
      </w:pPr>
    </w:p>
    <w:p w14:paraId="2C2C33FD" w14:textId="77777777" w:rsidR="0026151B" w:rsidRDefault="00154216" w:rsidP="002002D3">
      <w:pPr>
        <w:pStyle w:val="Ttulo1"/>
        <w:rPr>
          <w:rFonts w:ascii="Arial" w:eastAsia="Times New Roman" w:hAnsi="Arial" w:cs="Arial"/>
          <w:b w:val="0"/>
          <w:color w:val="auto"/>
          <w:kern w:val="28"/>
          <w:sz w:val="32"/>
          <w:szCs w:val="32"/>
          <w:lang w:val="ca-ES" w:eastAsia="es-ES"/>
        </w:rPr>
      </w:pPr>
      <w:bookmarkStart w:id="13" w:name="_Toc73215334"/>
      <w:r w:rsidRPr="00147B41">
        <w:rPr>
          <w:rFonts w:ascii="Arial" w:eastAsia="Times New Roman" w:hAnsi="Arial" w:cs="Arial"/>
          <w:b w:val="0"/>
          <w:color w:val="auto"/>
          <w:sz w:val="32"/>
          <w:szCs w:val="32"/>
          <w:lang w:val="ca-ES" w:eastAsia="es-ES"/>
        </w:rPr>
        <w:t>Clàusula</w:t>
      </w:r>
      <w:r w:rsidRPr="00147B41">
        <w:rPr>
          <w:rFonts w:ascii="Arial" w:eastAsia="Times New Roman" w:hAnsi="Arial" w:cs="Arial"/>
          <w:b w:val="0"/>
          <w:color w:val="auto"/>
          <w:kern w:val="28"/>
          <w:sz w:val="32"/>
          <w:szCs w:val="32"/>
          <w:lang w:val="ca-ES" w:eastAsia="es-ES"/>
        </w:rPr>
        <w:t xml:space="preserve"> 5.</w:t>
      </w:r>
      <w:r w:rsidR="0026151B" w:rsidRPr="00147B41">
        <w:rPr>
          <w:rFonts w:ascii="Arial" w:eastAsia="Times New Roman" w:hAnsi="Arial" w:cs="Arial"/>
          <w:b w:val="0"/>
          <w:color w:val="auto"/>
          <w:kern w:val="28"/>
          <w:sz w:val="32"/>
          <w:szCs w:val="32"/>
          <w:lang w:val="ca-ES" w:eastAsia="es-ES"/>
        </w:rPr>
        <w:t xml:space="preserve"> Pressupost de licitació i valor estimat del contracte</w:t>
      </w:r>
      <w:bookmarkEnd w:id="12"/>
      <w:r w:rsidR="009F301D" w:rsidRPr="00147B41">
        <w:rPr>
          <w:rFonts w:ascii="Arial" w:eastAsia="Times New Roman" w:hAnsi="Arial" w:cs="Arial"/>
          <w:b w:val="0"/>
          <w:color w:val="auto"/>
          <w:kern w:val="28"/>
          <w:sz w:val="32"/>
          <w:szCs w:val="32"/>
          <w:lang w:val="ca-ES" w:eastAsia="es-ES"/>
        </w:rPr>
        <w:t>.</w:t>
      </w:r>
      <w:bookmarkEnd w:id="13"/>
    </w:p>
    <w:p w14:paraId="36D34787" w14:textId="77777777" w:rsidR="00F25A52" w:rsidRPr="00F25A52" w:rsidRDefault="00F25A52" w:rsidP="00F25A52">
      <w:pPr>
        <w:spacing w:line="240" w:lineRule="auto"/>
        <w:rPr>
          <w:lang w:val="ca-ES" w:eastAsia="es-ES"/>
        </w:rPr>
      </w:pPr>
    </w:p>
    <w:p w14:paraId="626BDEFB" w14:textId="77777777" w:rsidR="00D725F2" w:rsidRPr="00D725F2" w:rsidRDefault="00D725F2" w:rsidP="00F25A52">
      <w:pPr>
        <w:spacing w:line="240" w:lineRule="auto"/>
        <w:jc w:val="both"/>
        <w:rPr>
          <w:rFonts w:ascii="Arial" w:hAnsi="Arial" w:cs="Arial"/>
          <w:sz w:val="24"/>
          <w:szCs w:val="24"/>
        </w:rPr>
      </w:pPr>
      <w:r w:rsidRPr="00D725F2">
        <w:rPr>
          <w:rFonts w:ascii="Arial" w:eastAsia="Times New Roman" w:hAnsi="Arial" w:cs="Arial"/>
          <w:bCs/>
          <w:kern w:val="28"/>
          <w:sz w:val="24"/>
          <w:szCs w:val="24"/>
          <w:lang w:val="ca-ES" w:eastAsia="es-ES"/>
        </w:rPr>
        <w:t>1.D’acord amb la previsió de l’article 100 LCSP el pressupost base de licitació del total del contracte  és de 572.919,79 € (cinc-cents setanta-dos mil nou-cents dinou euros i setanta-nou cèntims).</w:t>
      </w:r>
      <w:r w:rsidRPr="00D725F2">
        <w:rPr>
          <w:rFonts w:ascii="Arial" w:hAnsi="Arial" w:cs="Arial"/>
          <w:sz w:val="24"/>
          <w:szCs w:val="24"/>
          <w:lang w:val="ca-ES"/>
        </w:rPr>
        <w:t xml:space="preserve">IVA inclòs  amb el següent desglossament 473.487,43 € de pressupost net més 99.432,36€ en concepte </w:t>
      </w:r>
      <w:proofErr w:type="spellStart"/>
      <w:r w:rsidRPr="00D725F2">
        <w:rPr>
          <w:rFonts w:ascii="Arial" w:hAnsi="Arial" w:cs="Arial"/>
          <w:sz w:val="24"/>
          <w:szCs w:val="24"/>
        </w:rPr>
        <w:t>d’Impost</w:t>
      </w:r>
      <w:proofErr w:type="spellEnd"/>
      <w:r w:rsidRPr="00D725F2">
        <w:rPr>
          <w:rFonts w:ascii="Arial" w:hAnsi="Arial" w:cs="Arial"/>
          <w:sz w:val="24"/>
          <w:szCs w:val="24"/>
        </w:rPr>
        <w:t xml:space="preserve"> sobre e</w:t>
      </w:r>
      <w:bookmarkStart w:id="14" w:name="_Toc527327461"/>
      <w:bookmarkStart w:id="15" w:name="_Toc527327642"/>
      <w:bookmarkStart w:id="16" w:name="_Toc527330437"/>
      <w:r w:rsidRPr="00D725F2">
        <w:rPr>
          <w:rFonts w:ascii="Arial" w:hAnsi="Arial" w:cs="Arial"/>
          <w:sz w:val="24"/>
          <w:szCs w:val="24"/>
        </w:rPr>
        <w:t xml:space="preserve">l Valor </w:t>
      </w:r>
      <w:proofErr w:type="spellStart"/>
      <w:r w:rsidRPr="00D725F2">
        <w:rPr>
          <w:rFonts w:ascii="Arial" w:hAnsi="Arial" w:cs="Arial"/>
          <w:sz w:val="24"/>
          <w:szCs w:val="24"/>
        </w:rPr>
        <w:t>Afegit</w:t>
      </w:r>
      <w:proofErr w:type="spellEnd"/>
      <w:r w:rsidRPr="00D725F2">
        <w:rPr>
          <w:rFonts w:ascii="Arial" w:hAnsi="Arial" w:cs="Arial"/>
          <w:sz w:val="24"/>
          <w:szCs w:val="24"/>
        </w:rPr>
        <w:t xml:space="preserve"> al </w:t>
      </w:r>
      <w:proofErr w:type="spellStart"/>
      <w:r w:rsidRPr="00D725F2">
        <w:rPr>
          <w:rFonts w:ascii="Arial" w:hAnsi="Arial" w:cs="Arial"/>
          <w:sz w:val="24"/>
          <w:szCs w:val="24"/>
        </w:rPr>
        <w:t>tipus</w:t>
      </w:r>
      <w:proofErr w:type="spellEnd"/>
      <w:r w:rsidRPr="00D725F2">
        <w:rPr>
          <w:rFonts w:ascii="Arial" w:hAnsi="Arial" w:cs="Arial"/>
          <w:sz w:val="24"/>
          <w:szCs w:val="24"/>
        </w:rPr>
        <w:t xml:space="preserve"> del 21%.</w:t>
      </w:r>
    </w:p>
    <w:p w14:paraId="5F563453" w14:textId="77777777" w:rsidR="00D725F2" w:rsidRPr="00D725F2" w:rsidRDefault="00D725F2" w:rsidP="00F25A52">
      <w:pPr>
        <w:spacing w:line="240" w:lineRule="auto"/>
        <w:jc w:val="both"/>
        <w:rPr>
          <w:rFonts w:ascii="Arial" w:eastAsia="Times New Roman" w:hAnsi="Arial" w:cs="Arial"/>
          <w:bCs/>
          <w:kern w:val="28"/>
          <w:sz w:val="24"/>
          <w:szCs w:val="24"/>
          <w:lang w:val="ca-ES" w:eastAsia="es-ES"/>
        </w:rPr>
      </w:pPr>
      <w:r w:rsidRPr="00D725F2">
        <w:rPr>
          <w:rFonts w:ascii="Arial" w:eastAsia="Times New Roman" w:hAnsi="Arial" w:cs="Arial"/>
          <w:bCs/>
          <w:kern w:val="28"/>
          <w:sz w:val="24"/>
          <w:szCs w:val="24"/>
          <w:lang w:val="ca-ES" w:eastAsia="es-ES"/>
        </w:rPr>
        <w:t>La quantitat indicada en el paràgraf  anterior com a pressupost net constitueix la xifra màxima de preu o cost que poden oferir les empreses licitadores. Si s’excedeix la quantia del pressupost net l’oferta serà exclosa.</w:t>
      </w:r>
      <w:bookmarkEnd w:id="14"/>
      <w:bookmarkEnd w:id="15"/>
      <w:bookmarkEnd w:id="16"/>
    </w:p>
    <w:p w14:paraId="092238A3" w14:textId="77777777" w:rsidR="00D725F2" w:rsidRPr="00D725F2" w:rsidRDefault="00D725F2" w:rsidP="00D725F2">
      <w:pPr>
        <w:rPr>
          <w:rFonts w:ascii="Arial" w:eastAsia="Times New Roman" w:hAnsi="Arial" w:cs="Arial"/>
          <w:bCs/>
          <w:kern w:val="28"/>
          <w:sz w:val="24"/>
          <w:szCs w:val="24"/>
          <w:lang w:val="ca-ES" w:eastAsia="es-ES"/>
        </w:rPr>
      </w:pPr>
      <w:bookmarkStart w:id="17" w:name="_Toc527327462"/>
      <w:bookmarkStart w:id="18" w:name="_Toc527327643"/>
      <w:r w:rsidRPr="00D725F2">
        <w:rPr>
          <w:rFonts w:ascii="Arial" w:eastAsia="Times New Roman" w:hAnsi="Arial" w:cs="Arial"/>
          <w:bCs/>
          <w:kern w:val="28"/>
          <w:sz w:val="24"/>
          <w:szCs w:val="24"/>
          <w:lang w:val="ca-ES" w:eastAsia="es-ES"/>
        </w:rPr>
        <w:t>El pressupost  es desglossa de la manera següent:</w:t>
      </w:r>
      <w:bookmarkEnd w:id="17"/>
      <w:bookmarkEnd w:id="18"/>
    </w:p>
    <w:p w14:paraId="00E36896" w14:textId="77777777" w:rsidR="00D725F2" w:rsidRPr="00D725F2" w:rsidRDefault="00D725F2" w:rsidP="00D725F2">
      <w:pPr>
        <w:rPr>
          <w:rFonts w:ascii="Arial" w:eastAsia="Times New Roman" w:hAnsi="Arial" w:cs="Arial"/>
          <w:bCs/>
          <w:kern w:val="28"/>
          <w:sz w:val="24"/>
          <w:szCs w:val="24"/>
          <w:lang w:val="ca-ES" w:eastAsia="es-ES"/>
        </w:rPr>
      </w:pPr>
      <w:r w:rsidRPr="00D725F2">
        <w:rPr>
          <w:noProof/>
          <w:lang w:val="ca-ES" w:eastAsia="ca-ES"/>
        </w:rPr>
        <w:drawing>
          <wp:inline distT="0" distB="0" distL="0" distR="0" wp14:anchorId="37EB8FD6" wp14:editId="62F9D1C5">
            <wp:extent cx="5400040" cy="1384101"/>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1384101"/>
                    </a:xfrm>
                    <a:prstGeom prst="rect">
                      <a:avLst/>
                    </a:prstGeom>
                    <a:noFill/>
                    <a:ln>
                      <a:noFill/>
                    </a:ln>
                  </pic:spPr>
                </pic:pic>
              </a:graphicData>
            </a:graphic>
          </wp:inline>
        </w:drawing>
      </w:r>
    </w:p>
    <w:p w14:paraId="2F2FEBC7" w14:textId="77777777" w:rsidR="00D725F2" w:rsidRPr="00D725F2" w:rsidRDefault="00D725F2" w:rsidP="00F25A52">
      <w:pPr>
        <w:spacing w:line="240" w:lineRule="auto"/>
        <w:jc w:val="both"/>
        <w:rPr>
          <w:rFonts w:ascii="Arial" w:eastAsia="Times New Roman" w:hAnsi="Arial" w:cs="Arial"/>
          <w:sz w:val="24"/>
          <w:szCs w:val="24"/>
          <w:lang w:val="ca-ES" w:eastAsia="es-ES"/>
        </w:rPr>
      </w:pPr>
      <w:r w:rsidRPr="00D725F2">
        <w:rPr>
          <w:rFonts w:ascii="Arial" w:eastAsia="Times New Roman" w:hAnsi="Arial" w:cs="Arial"/>
          <w:sz w:val="24"/>
          <w:szCs w:val="24"/>
          <w:lang w:val="ca-ES" w:eastAsia="es-ES"/>
        </w:rPr>
        <w:t xml:space="preserve">Els licitadors hauran d’igualar o disminuir en la seva oferta el pressupost de licitació, indicant l’IVA a aplicar com a partida independent. </w:t>
      </w:r>
    </w:p>
    <w:p w14:paraId="5C750E5B" w14:textId="77777777" w:rsidR="00D725F2" w:rsidRPr="00D725F2" w:rsidRDefault="00D725F2" w:rsidP="00F25A52">
      <w:pPr>
        <w:spacing w:line="240" w:lineRule="auto"/>
        <w:jc w:val="both"/>
        <w:rPr>
          <w:rFonts w:ascii="Arial" w:eastAsia="Times New Roman" w:hAnsi="Arial" w:cs="Arial"/>
          <w:sz w:val="24"/>
          <w:szCs w:val="24"/>
          <w:lang w:val="ca-ES" w:eastAsia="es-ES"/>
        </w:rPr>
      </w:pPr>
      <w:r w:rsidRPr="00D725F2">
        <w:rPr>
          <w:rFonts w:ascii="Arial" w:eastAsia="Times New Roman" w:hAnsi="Arial" w:cs="Arial"/>
          <w:sz w:val="24"/>
          <w:szCs w:val="24"/>
          <w:lang w:val="ca-ES" w:eastAsia="es-ES"/>
        </w:rPr>
        <w:t>2. Totes les mencions d’aquest plec a quanties, imports, valors, pressupostos o equivalents s’entendran referides sense IVA, llevat que es disposi altrament.</w:t>
      </w:r>
    </w:p>
    <w:p w14:paraId="11B48EF8" w14:textId="77777777" w:rsidR="00D725F2" w:rsidRDefault="00D725F2" w:rsidP="00F25A52">
      <w:pPr>
        <w:spacing w:line="240" w:lineRule="auto"/>
        <w:jc w:val="both"/>
        <w:rPr>
          <w:rFonts w:ascii="Arial" w:eastAsia="Times New Roman" w:hAnsi="Arial" w:cs="Arial"/>
          <w:sz w:val="24"/>
          <w:szCs w:val="24"/>
          <w:lang w:val="ca-ES" w:eastAsia="es-ES"/>
        </w:rPr>
      </w:pPr>
    </w:p>
    <w:p w14:paraId="56DD6A0D" w14:textId="77777777" w:rsidR="00D725F2" w:rsidRDefault="00D725F2" w:rsidP="00F25A52">
      <w:pPr>
        <w:spacing w:line="240" w:lineRule="auto"/>
        <w:jc w:val="both"/>
        <w:rPr>
          <w:rFonts w:ascii="Arial" w:eastAsia="Times New Roman" w:hAnsi="Arial" w:cs="Arial"/>
          <w:sz w:val="24"/>
          <w:szCs w:val="24"/>
          <w:lang w:val="ca-ES" w:eastAsia="es-ES"/>
        </w:rPr>
      </w:pPr>
      <w:r w:rsidRPr="00D725F2">
        <w:rPr>
          <w:rFonts w:ascii="Arial" w:eastAsia="Times New Roman" w:hAnsi="Arial" w:cs="Arial"/>
          <w:sz w:val="24"/>
          <w:szCs w:val="24"/>
          <w:lang w:val="ca-ES" w:eastAsia="es-ES"/>
        </w:rPr>
        <w:t>El pressupost comprèn la totalitat del contracte. El preu consignat és indiscutible, no admetent-se cap prova d'insuficiència i porta implícits tots aquells conceptes previstos a l’art. 100 i concordants de la LCSP.</w:t>
      </w:r>
    </w:p>
    <w:p w14:paraId="073A6A24" w14:textId="77777777" w:rsidR="00D725F2" w:rsidRDefault="00D725F2" w:rsidP="00F25A52">
      <w:pPr>
        <w:spacing w:line="240" w:lineRule="auto"/>
        <w:jc w:val="both"/>
        <w:rPr>
          <w:rFonts w:ascii="Arial" w:eastAsia="Times New Roman" w:hAnsi="Arial" w:cs="Arial"/>
          <w:sz w:val="24"/>
          <w:szCs w:val="24"/>
          <w:lang w:val="ca-ES" w:eastAsia="es-ES"/>
        </w:rPr>
      </w:pPr>
    </w:p>
    <w:p w14:paraId="67068C64" w14:textId="77777777" w:rsidR="00D725F2" w:rsidRPr="00D725F2" w:rsidRDefault="00D725F2" w:rsidP="00F25A52">
      <w:pPr>
        <w:spacing w:line="240" w:lineRule="auto"/>
        <w:jc w:val="both"/>
        <w:rPr>
          <w:rFonts w:ascii="Arial" w:eastAsia="Times New Roman" w:hAnsi="Arial" w:cs="Arial"/>
          <w:sz w:val="24"/>
          <w:szCs w:val="24"/>
          <w:lang w:val="ca-ES" w:eastAsia="es-ES"/>
        </w:rPr>
      </w:pPr>
      <w:r w:rsidRPr="00D725F2">
        <w:rPr>
          <w:rFonts w:ascii="Arial" w:eastAsia="Times New Roman" w:hAnsi="Arial" w:cs="Arial"/>
          <w:sz w:val="24"/>
          <w:szCs w:val="24"/>
          <w:lang w:val="ca-ES" w:eastAsia="es-ES"/>
        </w:rPr>
        <w:lastRenderedPageBreak/>
        <w:t>3. El valor estimat del contracte és de</w:t>
      </w:r>
      <w:r w:rsidRPr="00D725F2">
        <w:rPr>
          <w:rFonts w:ascii="Arial" w:eastAsia="Times New Roman" w:hAnsi="Arial" w:cs="Arial"/>
          <w:color w:val="000000"/>
          <w:sz w:val="24"/>
          <w:szCs w:val="24"/>
          <w:lang w:val="ca-ES" w:eastAsia="ca-ES"/>
        </w:rPr>
        <w:t xml:space="preserve">  520.836,17 </w:t>
      </w:r>
      <w:r w:rsidRPr="00D725F2">
        <w:rPr>
          <w:rFonts w:ascii="Arial" w:eastAsia="Times New Roman" w:hAnsi="Arial" w:cs="Arial"/>
          <w:sz w:val="24"/>
          <w:szCs w:val="24"/>
          <w:lang w:val="ca-ES" w:eastAsia="es-ES"/>
        </w:rPr>
        <w:t>€, sense incloure l’IVA. d’acord amb la previsió de l’art 101 LCSP.</w:t>
      </w:r>
      <w:r w:rsidRPr="00D725F2">
        <w:t xml:space="preserve"> </w:t>
      </w:r>
      <w:r w:rsidRPr="00D725F2">
        <w:rPr>
          <w:rFonts w:ascii="Arial" w:eastAsia="Times New Roman" w:hAnsi="Arial" w:cs="Arial"/>
          <w:sz w:val="24"/>
          <w:szCs w:val="24"/>
          <w:lang w:val="ca-ES" w:eastAsia="es-ES"/>
        </w:rPr>
        <w:t>Aquesta xifra inclou l’import total que podria ser retribuït el contractista, incloent possibles modificacions,  entre d’altres conceptes, tot d’acord la previsió de l’article 101 LCSP</w:t>
      </w:r>
    </w:p>
    <w:p w14:paraId="0144C3B4" w14:textId="77777777" w:rsidR="00D725F2" w:rsidRPr="00D725F2" w:rsidRDefault="00D725F2" w:rsidP="00D725F2">
      <w:pPr>
        <w:jc w:val="both"/>
        <w:rPr>
          <w:rFonts w:ascii="Arial" w:eastAsia="Times New Roman" w:hAnsi="Arial" w:cs="Arial"/>
          <w:sz w:val="24"/>
          <w:szCs w:val="24"/>
          <w:lang w:val="ca-ES" w:eastAsia="es-ES"/>
        </w:rPr>
      </w:pPr>
      <w:r w:rsidRPr="00D725F2">
        <w:rPr>
          <w:noProof/>
          <w:lang w:val="ca-ES" w:eastAsia="ca-ES"/>
        </w:rPr>
        <w:drawing>
          <wp:inline distT="0" distB="0" distL="0" distR="0" wp14:anchorId="24F158EC" wp14:editId="59ED0DDB">
            <wp:extent cx="2336165" cy="745490"/>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6165" cy="745490"/>
                    </a:xfrm>
                    <a:prstGeom prst="rect">
                      <a:avLst/>
                    </a:prstGeom>
                    <a:noFill/>
                    <a:ln>
                      <a:noFill/>
                    </a:ln>
                  </pic:spPr>
                </pic:pic>
              </a:graphicData>
            </a:graphic>
          </wp:inline>
        </w:drawing>
      </w:r>
    </w:p>
    <w:p w14:paraId="46148F08" w14:textId="77777777" w:rsidR="00D725F2" w:rsidRPr="00D725F2" w:rsidRDefault="00D725F2" w:rsidP="00D725F2">
      <w:pPr>
        <w:jc w:val="both"/>
        <w:rPr>
          <w:rFonts w:ascii="Arial" w:eastAsia="Times New Roman" w:hAnsi="Arial" w:cs="Arial"/>
          <w:sz w:val="24"/>
          <w:szCs w:val="24"/>
          <w:lang w:val="ca-ES" w:eastAsia="es-ES"/>
        </w:rPr>
      </w:pPr>
    </w:p>
    <w:p w14:paraId="1DBFFA0E" w14:textId="77777777" w:rsidR="0026151B" w:rsidRDefault="00C47C20" w:rsidP="00F13A97">
      <w:pPr>
        <w:pStyle w:val="Ttulo1"/>
        <w:spacing w:line="240" w:lineRule="auto"/>
        <w:jc w:val="both"/>
        <w:rPr>
          <w:rFonts w:ascii="Arial" w:eastAsia="Times New Roman" w:hAnsi="Arial" w:cs="Arial"/>
          <w:b w:val="0"/>
          <w:color w:val="auto"/>
          <w:kern w:val="28"/>
          <w:sz w:val="32"/>
          <w:szCs w:val="32"/>
          <w:lang w:val="ca-ES" w:eastAsia="es-ES"/>
        </w:rPr>
      </w:pPr>
      <w:bookmarkStart w:id="19" w:name="_Toc73215335"/>
      <w:r w:rsidRPr="00CE7F3B">
        <w:rPr>
          <w:rFonts w:ascii="Arial" w:eastAsia="Times New Roman" w:hAnsi="Arial" w:cs="Arial"/>
          <w:b w:val="0"/>
          <w:bCs w:val="0"/>
          <w:color w:val="auto"/>
          <w:sz w:val="32"/>
          <w:szCs w:val="32"/>
          <w:lang w:val="ca-ES" w:eastAsia="es-ES"/>
        </w:rPr>
        <w:t>Cl</w:t>
      </w:r>
      <w:r w:rsidR="00154216" w:rsidRPr="00CE7F3B">
        <w:rPr>
          <w:rFonts w:ascii="Arial" w:eastAsia="Times New Roman" w:hAnsi="Arial" w:cs="Arial"/>
          <w:b w:val="0"/>
          <w:bCs w:val="0"/>
          <w:color w:val="auto"/>
          <w:sz w:val="32"/>
          <w:szCs w:val="32"/>
          <w:lang w:val="ca-ES" w:eastAsia="es-ES"/>
        </w:rPr>
        <w:t>àusula</w:t>
      </w:r>
      <w:r w:rsidR="00154216" w:rsidRPr="00CE7F3B">
        <w:rPr>
          <w:rFonts w:ascii="Arial" w:eastAsia="Times New Roman" w:hAnsi="Arial" w:cs="Arial"/>
          <w:b w:val="0"/>
          <w:color w:val="auto"/>
          <w:sz w:val="32"/>
          <w:szCs w:val="32"/>
          <w:lang w:val="ca-ES" w:eastAsia="es-ES"/>
        </w:rPr>
        <w:t xml:space="preserve"> 6. </w:t>
      </w:r>
      <w:bookmarkStart w:id="20" w:name="_Toc524506013"/>
      <w:r w:rsidR="0026151B" w:rsidRPr="00CE7F3B">
        <w:rPr>
          <w:rFonts w:ascii="Arial" w:eastAsia="Times New Roman" w:hAnsi="Arial" w:cs="Arial"/>
          <w:b w:val="0"/>
          <w:color w:val="auto"/>
          <w:kern w:val="28"/>
          <w:sz w:val="32"/>
          <w:szCs w:val="32"/>
          <w:lang w:val="ca-ES" w:eastAsia="es-ES"/>
        </w:rPr>
        <w:t>Aplicació pressupostària</w:t>
      </w:r>
      <w:bookmarkEnd w:id="20"/>
      <w:r w:rsidR="009F301D" w:rsidRPr="00CE7F3B">
        <w:rPr>
          <w:rFonts w:ascii="Arial" w:eastAsia="Times New Roman" w:hAnsi="Arial" w:cs="Arial"/>
          <w:b w:val="0"/>
          <w:color w:val="auto"/>
          <w:kern w:val="28"/>
          <w:sz w:val="32"/>
          <w:szCs w:val="32"/>
          <w:lang w:val="ca-ES" w:eastAsia="es-ES"/>
        </w:rPr>
        <w:t>.</w:t>
      </w:r>
      <w:bookmarkEnd w:id="19"/>
    </w:p>
    <w:p w14:paraId="68E8A959" w14:textId="77777777" w:rsidR="009E4DF6" w:rsidRPr="009E4DF6" w:rsidRDefault="009E4DF6" w:rsidP="009E4DF6">
      <w:pPr>
        <w:rPr>
          <w:lang w:val="ca-ES" w:eastAsia="es-ES"/>
        </w:rPr>
      </w:pPr>
    </w:p>
    <w:p w14:paraId="40B5B95D" w14:textId="77777777" w:rsidR="00D725F2" w:rsidRPr="00F25A52" w:rsidRDefault="00CE7F3B" w:rsidP="00D725F2">
      <w:pPr>
        <w:jc w:val="both"/>
        <w:rPr>
          <w:rFonts w:ascii="Arial" w:hAnsi="Arial" w:cs="Arial"/>
          <w:bCs/>
          <w:color w:val="000000"/>
          <w:sz w:val="24"/>
          <w:szCs w:val="24"/>
          <w:lang w:val="ca-ES" w:eastAsia="ca-ES"/>
        </w:rPr>
      </w:pPr>
      <w:bookmarkStart w:id="21" w:name="_Toc524506014"/>
      <w:bookmarkStart w:id="22" w:name="_Toc73215336"/>
      <w:r w:rsidRPr="00CE7F3B">
        <w:rPr>
          <w:rFonts w:ascii="Arial" w:hAnsi="Arial" w:cs="Arial"/>
          <w:bCs/>
          <w:color w:val="000000"/>
          <w:sz w:val="24"/>
          <w:szCs w:val="24"/>
          <w:lang w:val="ca-ES" w:eastAsia="ca-ES"/>
        </w:rPr>
        <w:t xml:space="preserve">Es sotmet l’adjudicació d’aquest contracte a la condició suspensiva de la consolidació efectiva dels recursos que han de finançar, d’acord amb la disposició addicional tercera de la LCSP, a l’aplicació pressupostaria 02/165/609.13 “Millora Enllumenat (LED) “,  del pressupost municipal 2023. </w:t>
      </w:r>
    </w:p>
    <w:p w14:paraId="1694EC32" w14:textId="77777777" w:rsidR="0026151B" w:rsidRPr="002002D3" w:rsidRDefault="00D725F2" w:rsidP="00F13A97">
      <w:pPr>
        <w:pStyle w:val="Ttulo1"/>
        <w:jc w:val="both"/>
        <w:rPr>
          <w:rFonts w:ascii="Arial" w:eastAsia="Times New Roman" w:hAnsi="Arial" w:cs="Arial"/>
          <w:b w:val="0"/>
          <w:color w:val="auto"/>
          <w:kern w:val="28"/>
          <w:sz w:val="32"/>
          <w:szCs w:val="32"/>
          <w:lang w:val="ca-ES" w:eastAsia="es-ES"/>
        </w:rPr>
      </w:pPr>
      <w:r>
        <w:rPr>
          <w:rFonts w:ascii="Arial" w:eastAsia="Times New Roman" w:hAnsi="Arial" w:cs="Arial"/>
          <w:b w:val="0"/>
          <w:bCs w:val="0"/>
          <w:color w:val="auto"/>
          <w:sz w:val="32"/>
          <w:szCs w:val="32"/>
          <w:lang w:val="ca-ES" w:eastAsia="es-ES"/>
        </w:rPr>
        <w:t xml:space="preserve"> </w:t>
      </w:r>
      <w:r w:rsidR="005E1F4E">
        <w:rPr>
          <w:rFonts w:ascii="Arial" w:eastAsia="Times New Roman" w:hAnsi="Arial" w:cs="Arial"/>
          <w:b w:val="0"/>
          <w:bCs w:val="0"/>
          <w:color w:val="auto"/>
          <w:sz w:val="32"/>
          <w:szCs w:val="32"/>
          <w:lang w:val="ca-ES" w:eastAsia="es-ES"/>
        </w:rPr>
        <w:t>Clàu</w:t>
      </w:r>
      <w:r w:rsidR="00154216" w:rsidRPr="002002D3">
        <w:rPr>
          <w:rFonts w:ascii="Arial" w:eastAsia="Times New Roman" w:hAnsi="Arial" w:cs="Arial"/>
          <w:b w:val="0"/>
          <w:bCs w:val="0"/>
          <w:color w:val="auto"/>
          <w:sz w:val="32"/>
          <w:szCs w:val="32"/>
          <w:lang w:val="ca-ES" w:eastAsia="es-ES"/>
        </w:rPr>
        <w:t>sula</w:t>
      </w:r>
      <w:r w:rsidR="00154216" w:rsidRPr="002002D3">
        <w:rPr>
          <w:rFonts w:ascii="Arial" w:eastAsia="Times New Roman" w:hAnsi="Arial" w:cs="Arial"/>
          <w:b w:val="0"/>
          <w:bCs w:val="0"/>
          <w:color w:val="auto"/>
          <w:kern w:val="28"/>
          <w:sz w:val="32"/>
          <w:szCs w:val="32"/>
          <w:lang w:val="ca-ES" w:eastAsia="es-ES"/>
        </w:rPr>
        <w:t xml:space="preserve"> 7.</w:t>
      </w:r>
      <w:r w:rsidR="0026151B" w:rsidRPr="002002D3">
        <w:rPr>
          <w:rFonts w:ascii="Arial" w:eastAsia="Times New Roman" w:hAnsi="Arial" w:cs="Arial"/>
          <w:b w:val="0"/>
          <w:color w:val="auto"/>
          <w:kern w:val="28"/>
          <w:sz w:val="32"/>
          <w:szCs w:val="32"/>
          <w:lang w:val="ca-ES" w:eastAsia="es-ES"/>
        </w:rPr>
        <w:t xml:space="preserve"> Despeses a càrrec de l’adjudicatari</w:t>
      </w:r>
      <w:bookmarkEnd w:id="21"/>
      <w:r w:rsidR="009F301D" w:rsidRPr="002002D3">
        <w:rPr>
          <w:rFonts w:ascii="Arial" w:eastAsia="Times New Roman" w:hAnsi="Arial" w:cs="Arial"/>
          <w:b w:val="0"/>
          <w:color w:val="auto"/>
          <w:kern w:val="28"/>
          <w:sz w:val="32"/>
          <w:szCs w:val="32"/>
          <w:lang w:val="ca-ES" w:eastAsia="es-ES"/>
        </w:rPr>
        <w:t>.</w:t>
      </w:r>
      <w:bookmarkEnd w:id="22"/>
    </w:p>
    <w:p w14:paraId="6A35F19C" w14:textId="77777777" w:rsidR="009F301D" w:rsidRPr="00004AE6" w:rsidRDefault="009F301D" w:rsidP="0026151B">
      <w:pPr>
        <w:spacing w:after="0" w:line="240" w:lineRule="auto"/>
        <w:jc w:val="both"/>
        <w:rPr>
          <w:rFonts w:ascii="Arial" w:eastAsia="Times New Roman" w:hAnsi="Arial" w:cs="Arial"/>
          <w:sz w:val="24"/>
          <w:szCs w:val="24"/>
          <w:lang w:val="ca-ES" w:eastAsia="es-ES"/>
        </w:rPr>
      </w:pPr>
    </w:p>
    <w:p w14:paraId="3282D766" w14:textId="77777777" w:rsidR="0026151B" w:rsidRDefault="0026151B" w:rsidP="0026151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Seran a càrrec de l'adjudicatari:</w:t>
      </w:r>
    </w:p>
    <w:p w14:paraId="608E22D8" w14:textId="77777777" w:rsidR="00272937" w:rsidRPr="00004AE6" w:rsidRDefault="00272937" w:rsidP="0026151B">
      <w:pPr>
        <w:spacing w:after="0" w:line="240" w:lineRule="auto"/>
        <w:jc w:val="both"/>
        <w:rPr>
          <w:rFonts w:ascii="Arial" w:eastAsia="Times New Roman" w:hAnsi="Arial" w:cs="Arial"/>
          <w:sz w:val="24"/>
          <w:szCs w:val="24"/>
          <w:lang w:val="ca-ES" w:eastAsia="es-ES"/>
        </w:rPr>
      </w:pPr>
    </w:p>
    <w:p w14:paraId="47DB9A8D" w14:textId="77777777" w:rsidR="00871EC3" w:rsidRPr="00004AE6" w:rsidRDefault="0026151B" w:rsidP="00871EC3">
      <w:pPr>
        <w:pStyle w:val="Prrafodelista"/>
        <w:numPr>
          <w:ilvl w:val="0"/>
          <w:numId w:val="18"/>
        </w:num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El Pla de Seguretat i Salut en el treball s’establirà a càrrec del contractista tota la senyalització necessària durant el desenvolupament de les obres. S’utilitzaran els corresponents senyals vigents establerts pels òrgans autonòmics, estatals o pels organismes internacionals que en siguin competents</w:t>
      </w:r>
      <w:r w:rsidR="00871EC3" w:rsidRPr="00004AE6">
        <w:rPr>
          <w:rFonts w:ascii="Arial" w:eastAsia="Times New Roman" w:hAnsi="Arial" w:cs="Arial"/>
          <w:sz w:val="24"/>
          <w:szCs w:val="24"/>
          <w:lang w:val="ca-ES" w:eastAsia="es-ES"/>
        </w:rPr>
        <w:t>.</w:t>
      </w:r>
    </w:p>
    <w:p w14:paraId="4EC4E425" w14:textId="77777777" w:rsidR="00154216" w:rsidRPr="00004AE6" w:rsidRDefault="00154216" w:rsidP="00154216">
      <w:pPr>
        <w:pStyle w:val="Prrafodelista"/>
        <w:spacing w:after="0" w:line="240" w:lineRule="auto"/>
        <w:jc w:val="both"/>
        <w:rPr>
          <w:rFonts w:ascii="Arial" w:eastAsia="Times New Roman" w:hAnsi="Arial" w:cs="Arial"/>
          <w:sz w:val="24"/>
          <w:szCs w:val="24"/>
          <w:lang w:val="ca-ES" w:eastAsia="es-ES"/>
        </w:rPr>
      </w:pPr>
    </w:p>
    <w:p w14:paraId="72713FDF" w14:textId="77777777" w:rsidR="00154216" w:rsidRPr="00004AE6" w:rsidRDefault="0026151B" w:rsidP="00154216">
      <w:pPr>
        <w:pStyle w:val="Prrafodelista"/>
        <w:numPr>
          <w:ilvl w:val="0"/>
          <w:numId w:val="18"/>
        </w:num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El director de les obres pot ordenar que es verifiquin els assaigs i anàlisis de materials i unitats d’obra que en cada cas resultin pertinents i les despeses que s’originin, seran a càrrec del contractista fins el límit de </w:t>
      </w:r>
      <w:proofErr w:type="spellStart"/>
      <w:r w:rsidRPr="00004AE6">
        <w:rPr>
          <w:rFonts w:ascii="Arial" w:eastAsia="Times New Roman" w:hAnsi="Arial" w:cs="Arial"/>
          <w:sz w:val="24"/>
          <w:szCs w:val="24"/>
          <w:lang w:val="ca-ES" w:eastAsia="es-ES"/>
        </w:rPr>
        <w:t>l’u</w:t>
      </w:r>
      <w:proofErr w:type="spellEnd"/>
      <w:r w:rsidRPr="00004AE6">
        <w:rPr>
          <w:rFonts w:ascii="Arial" w:eastAsia="Times New Roman" w:hAnsi="Arial" w:cs="Arial"/>
          <w:sz w:val="24"/>
          <w:szCs w:val="24"/>
          <w:lang w:val="ca-ES" w:eastAsia="es-ES"/>
        </w:rPr>
        <w:t xml:space="preserve"> i mig per cent (1,5%) de l’import del tipus de licitació. </w:t>
      </w:r>
    </w:p>
    <w:p w14:paraId="7DAC4572" w14:textId="77777777" w:rsidR="0026151B" w:rsidRPr="00004AE6" w:rsidRDefault="0026151B" w:rsidP="0026151B">
      <w:pPr>
        <w:spacing w:after="0" w:line="240" w:lineRule="auto"/>
        <w:ind w:left="400"/>
        <w:jc w:val="both"/>
        <w:rPr>
          <w:rFonts w:ascii="Arial" w:eastAsia="Times New Roman" w:hAnsi="Arial" w:cs="Arial"/>
          <w:sz w:val="24"/>
          <w:szCs w:val="24"/>
          <w:lang w:val="ca-ES" w:eastAsia="es-ES"/>
        </w:rPr>
      </w:pPr>
    </w:p>
    <w:p w14:paraId="54F114EF" w14:textId="77777777" w:rsidR="0026151B" w:rsidRPr="00004AE6" w:rsidRDefault="0026151B" w:rsidP="0026151B">
      <w:pPr>
        <w:pStyle w:val="Prrafodelista"/>
        <w:numPr>
          <w:ilvl w:val="0"/>
          <w:numId w:val="18"/>
        </w:num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pacing w:val="-3"/>
          <w:sz w:val="24"/>
          <w:szCs w:val="24"/>
          <w:lang w:val="ca-ES" w:eastAsia="es-ES"/>
        </w:rPr>
        <w:t>També seran a càrrec de l’adjudicatari totes aquelles altres despeses previstes al plec de condicions tècniques.</w:t>
      </w:r>
    </w:p>
    <w:p w14:paraId="3FBCEBAB" w14:textId="77777777" w:rsidR="0026151B" w:rsidRPr="00004AE6" w:rsidRDefault="00154216" w:rsidP="00206760">
      <w:pPr>
        <w:pStyle w:val="Ttulo1"/>
        <w:rPr>
          <w:rFonts w:ascii="Arial" w:eastAsia="Times New Roman" w:hAnsi="Arial" w:cs="Arial"/>
          <w:b w:val="0"/>
          <w:color w:val="auto"/>
          <w:kern w:val="28"/>
          <w:sz w:val="32"/>
          <w:szCs w:val="32"/>
          <w:lang w:val="ca-ES" w:eastAsia="es-ES"/>
        </w:rPr>
      </w:pPr>
      <w:bookmarkStart w:id="23" w:name="_Toc524506016"/>
      <w:bookmarkStart w:id="24" w:name="_Toc73215337"/>
      <w:r w:rsidRPr="00272937">
        <w:rPr>
          <w:rFonts w:ascii="Arial" w:eastAsia="Times New Roman" w:hAnsi="Arial" w:cs="Arial"/>
          <w:b w:val="0"/>
          <w:bCs w:val="0"/>
          <w:color w:val="auto"/>
          <w:sz w:val="32"/>
          <w:szCs w:val="32"/>
          <w:lang w:val="ca-ES" w:eastAsia="es-ES"/>
        </w:rPr>
        <w:t>Clàusula 8</w:t>
      </w:r>
      <w:r w:rsidR="0026151B" w:rsidRPr="00272937">
        <w:rPr>
          <w:rFonts w:ascii="Arial" w:eastAsia="Times New Roman" w:hAnsi="Arial" w:cs="Arial"/>
          <w:b w:val="0"/>
          <w:color w:val="auto"/>
          <w:kern w:val="28"/>
          <w:sz w:val="32"/>
          <w:szCs w:val="32"/>
          <w:lang w:val="ca-ES" w:eastAsia="es-ES"/>
        </w:rPr>
        <w:t>. Procediment d’adjudicació</w:t>
      </w:r>
      <w:bookmarkEnd w:id="23"/>
      <w:r w:rsidR="009F301D" w:rsidRPr="00272937">
        <w:rPr>
          <w:rFonts w:ascii="Arial" w:eastAsia="Times New Roman" w:hAnsi="Arial" w:cs="Arial"/>
          <w:b w:val="0"/>
          <w:color w:val="auto"/>
          <w:kern w:val="28"/>
          <w:sz w:val="32"/>
          <w:szCs w:val="32"/>
          <w:lang w:val="ca-ES" w:eastAsia="es-ES"/>
        </w:rPr>
        <w:t>.</w:t>
      </w:r>
      <w:bookmarkEnd w:id="24"/>
    </w:p>
    <w:p w14:paraId="4DA9C69A" w14:textId="77777777" w:rsidR="009F301D" w:rsidRPr="00004AE6" w:rsidRDefault="009F301D" w:rsidP="009F301D">
      <w:pPr>
        <w:rPr>
          <w:rFonts w:ascii="Arial" w:hAnsi="Arial" w:cs="Arial"/>
          <w:lang w:val="ca-ES" w:eastAsia="es-ES"/>
        </w:rPr>
      </w:pPr>
    </w:p>
    <w:p w14:paraId="0534E6BA" w14:textId="77777777" w:rsidR="006F597B" w:rsidRPr="00D70F0F" w:rsidRDefault="006F597B" w:rsidP="006F597B">
      <w:pPr>
        <w:spacing w:after="0" w:line="240" w:lineRule="auto"/>
        <w:jc w:val="both"/>
        <w:rPr>
          <w:rFonts w:ascii="Arial" w:eastAsia="Times New Roman" w:hAnsi="Arial" w:cs="Arial"/>
          <w:sz w:val="24"/>
          <w:szCs w:val="24"/>
          <w:lang w:val="ca-ES" w:eastAsia="es-ES"/>
        </w:rPr>
      </w:pPr>
      <w:r w:rsidRPr="00D70F0F">
        <w:rPr>
          <w:rFonts w:ascii="Arial" w:eastAsia="Times New Roman" w:hAnsi="Arial" w:cs="Arial"/>
          <w:sz w:val="24"/>
          <w:szCs w:val="24"/>
          <w:lang w:val="ca-ES" w:eastAsia="es-ES"/>
        </w:rPr>
        <w:t>L'expedient de contractació serà objecte de tramitació ordinària.</w:t>
      </w:r>
    </w:p>
    <w:p w14:paraId="59842CCF" w14:textId="77777777" w:rsidR="006F597B" w:rsidRPr="00D70F0F" w:rsidRDefault="006F597B" w:rsidP="006F597B">
      <w:pPr>
        <w:spacing w:after="0" w:line="240" w:lineRule="auto"/>
        <w:jc w:val="both"/>
        <w:rPr>
          <w:rFonts w:ascii="Arial" w:eastAsia="Times New Roman" w:hAnsi="Arial" w:cs="Arial"/>
          <w:sz w:val="24"/>
          <w:szCs w:val="24"/>
          <w:lang w:val="ca-ES" w:eastAsia="es-ES"/>
        </w:rPr>
      </w:pPr>
    </w:p>
    <w:p w14:paraId="3EB7E6BA" w14:textId="77777777" w:rsidR="006F597B" w:rsidRPr="00D70F0F" w:rsidRDefault="006F597B" w:rsidP="006F597B">
      <w:pPr>
        <w:spacing w:after="0" w:line="240" w:lineRule="auto"/>
        <w:jc w:val="both"/>
        <w:rPr>
          <w:rFonts w:ascii="Arial" w:eastAsia="Times New Roman" w:hAnsi="Arial" w:cs="Arial"/>
          <w:sz w:val="24"/>
          <w:szCs w:val="24"/>
          <w:lang w:val="ca-ES" w:eastAsia="es-ES"/>
        </w:rPr>
      </w:pPr>
      <w:r w:rsidRPr="00D70F0F">
        <w:rPr>
          <w:rFonts w:ascii="Arial" w:eastAsia="Times New Roman" w:hAnsi="Arial" w:cs="Arial"/>
          <w:sz w:val="24"/>
          <w:szCs w:val="24"/>
          <w:lang w:val="ca-ES" w:eastAsia="es-ES"/>
        </w:rPr>
        <w:lastRenderedPageBreak/>
        <w:t>El procediment d’adjudicació és el procediment obert</w:t>
      </w:r>
      <w:r w:rsidR="00ED24E5">
        <w:rPr>
          <w:rFonts w:ascii="Arial" w:eastAsia="Times New Roman" w:hAnsi="Arial" w:cs="Arial"/>
          <w:sz w:val="24"/>
          <w:szCs w:val="24"/>
          <w:lang w:val="ca-ES" w:eastAsia="es-ES"/>
        </w:rPr>
        <w:t xml:space="preserve"> no </w:t>
      </w:r>
      <w:r w:rsidRPr="00D70F0F">
        <w:rPr>
          <w:rFonts w:ascii="Arial" w:eastAsia="Times New Roman" w:hAnsi="Arial" w:cs="Arial"/>
          <w:sz w:val="24"/>
          <w:szCs w:val="24"/>
          <w:lang w:val="ca-ES" w:eastAsia="es-ES"/>
        </w:rPr>
        <w:t>subjecte a regulació harmonitzada previst als articles 156 i 2</w:t>
      </w:r>
      <w:r w:rsidR="00D70F0F" w:rsidRPr="00D70F0F">
        <w:rPr>
          <w:rFonts w:ascii="Arial" w:eastAsia="Times New Roman" w:hAnsi="Arial" w:cs="Arial"/>
          <w:sz w:val="24"/>
          <w:szCs w:val="24"/>
          <w:lang w:val="ca-ES" w:eastAsia="es-ES"/>
        </w:rPr>
        <w:t>0.1</w:t>
      </w:r>
      <w:r w:rsidRPr="00D70F0F">
        <w:rPr>
          <w:rFonts w:ascii="Arial" w:eastAsia="Times New Roman" w:hAnsi="Arial" w:cs="Arial"/>
          <w:sz w:val="24"/>
          <w:szCs w:val="24"/>
          <w:lang w:val="ca-ES" w:eastAsia="es-ES"/>
        </w:rPr>
        <w:t>, de la LCSP amb varis criteris d’adjudicació de judici de valor i criteris automàtics d’acord amb l’article 145 de la LCSP.</w:t>
      </w:r>
    </w:p>
    <w:p w14:paraId="301B4C22" w14:textId="77777777" w:rsidR="006F597B" w:rsidRPr="006F597B" w:rsidRDefault="006F597B" w:rsidP="0026151B">
      <w:pPr>
        <w:spacing w:after="0" w:line="240" w:lineRule="auto"/>
        <w:jc w:val="both"/>
        <w:rPr>
          <w:rFonts w:ascii="Arial" w:eastAsia="Times New Roman" w:hAnsi="Arial" w:cs="Arial"/>
          <w:i/>
          <w:sz w:val="24"/>
          <w:szCs w:val="24"/>
          <w:lang w:val="ca-ES" w:eastAsia="es-ES"/>
        </w:rPr>
      </w:pPr>
    </w:p>
    <w:p w14:paraId="224470AC" w14:textId="77777777" w:rsidR="0026151B" w:rsidRPr="00004AE6" w:rsidRDefault="0026151B" w:rsidP="0026151B">
      <w:pPr>
        <w:spacing w:after="0" w:line="240" w:lineRule="auto"/>
        <w:jc w:val="both"/>
        <w:rPr>
          <w:rFonts w:ascii="Arial" w:eastAsia="Times New Roman" w:hAnsi="Arial" w:cs="Arial"/>
          <w:sz w:val="24"/>
          <w:szCs w:val="24"/>
          <w:u w:val="single"/>
          <w:lang w:val="ca-ES" w:eastAsia="es-ES"/>
        </w:rPr>
      </w:pPr>
    </w:p>
    <w:p w14:paraId="36A3326E" w14:textId="77777777" w:rsidR="0026151B" w:rsidRPr="00004AE6" w:rsidRDefault="00154216" w:rsidP="00206760">
      <w:pPr>
        <w:pStyle w:val="Ttulo1"/>
        <w:rPr>
          <w:rFonts w:ascii="Arial" w:eastAsia="Times New Roman" w:hAnsi="Arial" w:cs="Arial"/>
          <w:b w:val="0"/>
          <w:color w:val="auto"/>
          <w:kern w:val="28"/>
          <w:sz w:val="32"/>
          <w:szCs w:val="32"/>
          <w:lang w:val="ca-ES" w:eastAsia="es-ES"/>
        </w:rPr>
      </w:pPr>
      <w:bookmarkStart w:id="25" w:name="_Toc524506017"/>
      <w:bookmarkStart w:id="26" w:name="_Toc73215338"/>
      <w:r w:rsidRPr="00D70F0F">
        <w:rPr>
          <w:rFonts w:ascii="Arial" w:eastAsia="Times New Roman" w:hAnsi="Arial" w:cs="Arial"/>
          <w:b w:val="0"/>
          <w:bCs w:val="0"/>
          <w:color w:val="auto"/>
          <w:sz w:val="32"/>
          <w:szCs w:val="32"/>
          <w:lang w:val="ca-ES" w:eastAsia="es-ES"/>
        </w:rPr>
        <w:t xml:space="preserve">Clàusula </w:t>
      </w:r>
      <w:r w:rsidR="00B86B2F" w:rsidRPr="00D70F0F">
        <w:rPr>
          <w:rFonts w:ascii="Arial" w:eastAsia="Times New Roman" w:hAnsi="Arial" w:cs="Arial"/>
          <w:b w:val="0"/>
          <w:bCs w:val="0"/>
          <w:color w:val="auto"/>
          <w:sz w:val="32"/>
          <w:szCs w:val="32"/>
          <w:lang w:val="ca-ES" w:eastAsia="es-ES"/>
        </w:rPr>
        <w:t>9</w:t>
      </w:r>
      <w:r w:rsidR="0026151B" w:rsidRPr="00D70F0F">
        <w:rPr>
          <w:rFonts w:ascii="Arial" w:eastAsia="Times New Roman" w:hAnsi="Arial" w:cs="Arial"/>
          <w:b w:val="0"/>
          <w:color w:val="auto"/>
          <w:kern w:val="28"/>
          <w:sz w:val="32"/>
          <w:szCs w:val="32"/>
          <w:lang w:val="ca-ES" w:eastAsia="es-ES"/>
        </w:rPr>
        <w:t>. Òrgan de contractació</w:t>
      </w:r>
      <w:bookmarkEnd w:id="25"/>
      <w:r w:rsidR="009F301D" w:rsidRPr="00D70F0F">
        <w:rPr>
          <w:rFonts w:ascii="Arial" w:eastAsia="Times New Roman" w:hAnsi="Arial" w:cs="Arial"/>
          <w:b w:val="0"/>
          <w:color w:val="auto"/>
          <w:kern w:val="28"/>
          <w:sz w:val="32"/>
          <w:szCs w:val="32"/>
          <w:lang w:val="ca-ES" w:eastAsia="es-ES"/>
        </w:rPr>
        <w:t>.</w:t>
      </w:r>
      <w:bookmarkEnd w:id="26"/>
    </w:p>
    <w:p w14:paraId="2DD2656D" w14:textId="77777777" w:rsidR="009F301D" w:rsidRPr="00004AE6" w:rsidRDefault="009F301D" w:rsidP="009F301D">
      <w:pPr>
        <w:rPr>
          <w:rFonts w:ascii="Arial" w:hAnsi="Arial" w:cs="Arial"/>
          <w:lang w:val="ca-ES" w:eastAsia="es-ES"/>
        </w:rPr>
      </w:pPr>
    </w:p>
    <w:p w14:paraId="7B89DAAA" w14:textId="77777777" w:rsidR="002549F9" w:rsidRDefault="008A2379" w:rsidP="00F25A52">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1. </w:t>
      </w:r>
      <w:r w:rsidR="002549F9" w:rsidRPr="002549F9">
        <w:rPr>
          <w:rFonts w:ascii="Arial" w:eastAsia="Times New Roman" w:hAnsi="Arial" w:cs="Arial"/>
          <w:sz w:val="24"/>
          <w:szCs w:val="24"/>
          <w:lang w:val="ca-ES" w:eastAsia="es-ES"/>
        </w:rPr>
        <w:t>És òrgan competent per a la present contractació l’Alcalde, d’acord amb l’establert a la disposició segona de  la LCSP ja que el valor estimat del contracte no supera el 10% dels recursos ordinari</w:t>
      </w:r>
      <w:r w:rsidR="002549F9">
        <w:rPr>
          <w:rFonts w:ascii="Arial" w:eastAsia="Times New Roman" w:hAnsi="Arial" w:cs="Arial"/>
          <w:sz w:val="24"/>
          <w:szCs w:val="24"/>
          <w:lang w:val="ca-ES" w:eastAsia="es-ES"/>
        </w:rPr>
        <w:t xml:space="preserve">s </w:t>
      </w:r>
      <w:r w:rsidR="00EB439D">
        <w:rPr>
          <w:rFonts w:ascii="Arial" w:eastAsia="Times New Roman" w:hAnsi="Arial" w:cs="Arial"/>
          <w:sz w:val="24"/>
          <w:szCs w:val="24"/>
          <w:lang w:val="ca-ES" w:eastAsia="es-ES"/>
        </w:rPr>
        <w:t>del pressupost de  l’any 2023</w:t>
      </w:r>
      <w:r w:rsidR="002549F9">
        <w:rPr>
          <w:rFonts w:ascii="Arial" w:eastAsia="Times New Roman" w:hAnsi="Arial" w:cs="Arial"/>
          <w:sz w:val="24"/>
          <w:szCs w:val="24"/>
          <w:lang w:val="ca-ES" w:eastAsia="es-ES"/>
        </w:rPr>
        <w:t>.</w:t>
      </w:r>
    </w:p>
    <w:p w14:paraId="7296A451" w14:textId="77777777" w:rsidR="002549F9" w:rsidRDefault="002549F9" w:rsidP="00F25A52">
      <w:pPr>
        <w:spacing w:after="0" w:line="240" w:lineRule="auto"/>
        <w:jc w:val="both"/>
        <w:rPr>
          <w:rFonts w:ascii="Arial" w:eastAsia="Times New Roman" w:hAnsi="Arial" w:cs="Arial"/>
          <w:sz w:val="24"/>
          <w:szCs w:val="24"/>
          <w:lang w:val="ca-ES" w:eastAsia="es-ES"/>
        </w:rPr>
      </w:pPr>
    </w:p>
    <w:p w14:paraId="182A9B4F" w14:textId="77777777" w:rsidR="002549F9" w:rsidRDefault="002549F9" w:rsidP="00F25A52">
      <w:pPr>
        <w:spacing w:after="0" w:line="240" w:lineRule="auto"/>
        <w:jc w:val="both"/>
        <w:rPr>
          <w:rFonts w:ascii="Arial" w:eastAsia="Times New Roman" w:hAnsi="Arial" w:cs="Arial"/>
          <w:sz w:val="24"/>
          <w:szCs w:val="24"/>
          <w:lang w:val="ca-ES" w:eastAsia="es-ES"/>
        </w:rPr>
      </w:pPr>
      <w:r w:rsidRPr="002549F9">
        <w:rPr>
          <w:rFonts w:ascii="Arial" w:eastAsia="Times New Roman" w:hAnsi="Arial" w:cs="Arial"/>
          <w:sz w:val="24"/>
          <w:szCs w:val="24"/>
          <w:lang w:val="ca-ES" w:eastAsia="es-ES"/>
        </w:rPr>
        <w:t>2. Tota la documentació necessària per presentar l’oferta estarà  disponible per mitjans electrònics des del dia de la publicació de l’anunci en el perfil de contractant.  El perfil de contractant es troba allotjat en la Plataforma de Serveis de Contractació Pública de la Generalitat de Catalunya:</w:t>
      </w:r>
    </w:p>
    <w:p w14:paraId="3594DE1F" w14:textId="77777777" w:rsidR="002549F9" w:rsidRPr="002549F9" w:rsidRDefault="002549F9" w:rsidP="00F25A52">
      <w:pPr>
        <w:spacing w:after="0" w:line="240" w:lineRule="auto"/>
        <w:jc w:val="both"/>
        <w:rPr>
          <w:rFonts w:ascii="Arial" w:eastAsia="Times New Roman" w:hAnsi="Arial" w:cs="Arial"/>
          <w:sz w:val="24"/>
          <w:szCs w:val="24"/>
          <w:lang w:val="ca-ES" w:eastAsia="es-ES"/>
        </w:rPr>
      </w:pPr>
    </w:p>
    <w:p w14:paraId="2B1A1C7C" w14:textId="77777777" w:rsidR="002549F9" w:rsidRDefault="002549F9" w:rsidP="00F25A52">
      <w:pPr>
        <w:spacing w:after="0" w:line="240" w:lineRule="auto"/>
        <w:jc w:val="both"/>
        <w:rPr>
          <w:rFonts w:ascii="Arial" w:eastAsia="Times New Roman" w:hAnsi="Arial" w:cs="Arial"/>
          <w:sz w:val="24"/>
          <w:szCs w:val="24"/>
          <w:lang w:val="ca-ES" w:eastAsia="es-ES"/>
        </w:rPr>
      </w:pPr>
      <w:r w:rsidRPr="002549F9">
        <w:rPr>
          <w:rFonts w:ascii="Arial" w:eastAsia="Times New Roman" w:hAnsi="Arial" w:cs="Arial"/>
          <w:sz w:val="24"/>
          <w:szCs w:val="24"/>
          <w:lang w:val="ca-ES" w:eastAsia="es-ES"/>
        </w:rPr>
        <w:t>https://contractaciopublica.gencat.cat/ecofin_pscp/AppJava/es_ES/cap.pscp?ambit=&amp;keyword=susanna&amp;reqCode=viewDetail&amp;idCap=3046846&amp;</w:t>
      </w:r>
    </w:p>
    <w:p w14:paraId="23C396FE" w14:textId="77777777" w:rsidR="008A2379" w:rsidRPr="00004AE6" w:rsidRDefault="002549F9" w:rsidP="0026151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 </w:t>
      </w:r>
    </w:p>
    <w:p w14:paraId="21844EDD" w14:textId="77777777" w:rsidR="0026151B" w:rsidRPr="00004AE6" w:rsidRDefault="0005423E" w:rsidP="00206760">
      <w:pPr>
        <w:pStyle w:val="Ttulo1"/>
        <w:rPr>
          <w:rFonts w:ascii="Arial" w:eastAsia="Times New Roman" w:hAnsi="Arial" w:cs="Arial"/>
          <w:b w:val="0"/>
          <w:bCs w:val="0"/>
          <w:color w:val="auto"/>
          <w:kern w:val="28"/>
          <w:sz w:val="32"/>
          <w:szCs w:val="32"/>
          <w:lang w:val="ca-ES" w:eastAsia="es-ES"/>
        </w:rPr>
      </w:pPr>
      <w:bookmarkStart w:id="27" w:name="_Toc524506018"/>
      <w:bookmarkStart w:id="28" w:name="_Toc73215339"/>
      <w:r w:rsidRPr="00004AE6">
        <w:rPr>
          <w:rFonts w:ascii="Arial" w:eastAsia="Times New Roman" w:hAnsi="Arial" w:cs="Arial"/>
          <w:b w:val="0"/>
          <w:color w:val="auto"/>
          <w:kern w:val="28"/>
          <w:sz w:val="32"/>
          <w:szCs w:val="32"/>
          <w:lang w:val="ca-ES" w:eastAsia="es-ES"/>
        </w:rPr>
        <w:t>Clàusula</w:t>
      </w:r>
      <w:r w:rsidR="00B86B2F" w:rsidRPr="00004AE6">
        <w:rPr>
          <w:rFonts w:ascii="Arial" w:eastAsia="Times New Roman" w:hAnsi="Arial" w:cs="Arial"/>
          <w:b w:val="0"/>
          <w:bCs w:val="0"/>
          <w:color w:val="auto"/>
          <w:kern w:val="28"/>
          <w:sz w:val="32"/>
          <w:szCs w:val="32"/>
          <w:lang w:val="ca-ES" w:eastAsia="es-ES"/>
        </w:rPr>
        <w:t xml:space="preserve"> 10</w:t>
      </w:r>
      <w:r w:rsidR="0026151B" w:rsidRPr="00004AE6">
        <w:rPr>
          <w:rFonts w:ascii="Arial" w:eastAsia="Times New Roman" w:hAnsi="Arial" w:cs="Arial"/>
          <w:b w:val="0"/>
          <w:color w:val="auto"/>
          <w:kern w:val="28"/>
          <w:sz w:val="32"/>
          <w:szCs w:val="32"/>
          <w:lang w:val="ca-ES" w:eastAsia="es-ES"/>
        </w:rPr>
        <w:t>. Notificació electrònica</w:t>
      </w:r>
      <w:bookmarkEnd w:id="27"/>
      <w:r w:rsidR="00B86B2F" w:rsidRPr="00004AE6">
        <w:rPr>
          <w:rFonts w:ascii="Arial" w:eastAsia="Times New Roman" w:hAnsi="Arial" w:cs="Arial"/>
          <w:b w:val="0"/>
          <w:bCs w:val="0"/>
          <w:color w:val="auto"/>
          <w:kern w:val="28"/>
          <w:sz w:val="32"/>
          <w:szCs w:val="32"/>
          <w:lang w:val="ca-ES" w:eastAsia="es-ES"/>
        </w:rPr>
        <w:t>.</w:t>
      </w:r>
      <w:bookmarkEnd w:id="28"/>
    </w:p>
    <w:p w14:paraId="6BD23DCA" w14:textId="77777777" w:rsidR="006B6CCE" w:rsidRPr="00004AE6" w:rsidRDefault="006B6CCE" w:rsidP="0026151B">
      <w:pPr>
        <w:spacing w:after="0" w:line="240" w:lineRule="auto"/>
        <w:jc w:val="both"/>
        <w:rPr>
          <w:rFonts w:ascii="Arial" w:eastAsia="Times New Roman" w:hAnsi="Arial" w:cs="Arial"/>
          <w:sz w:val="24"/>
          <w:szCs w:val="24"/>
          <w:lang w:val="ca-ES" w:eastAsia="es-ES"/>
        </w:rPr>
      </w:pPr>
    </w:p>
    <w:p w14:paraId="7B994F7D"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1. Les notificacions que es facin durant el procediment de contractació i durant la vigència del contracte que es licita s’efectuaran per mitjans electrònics a través del sistema de notificació e-NOTUM, d’acord amb la LCSP i al Llei 39/2015, d’1 d’octubre, del procediment administratiu comú de les administracions públiques. </w:t>
      </w:r>
    </w:p>
    <w:p w14:paraId="438B57D6"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p>
    <w:p w14:paraId="53B57619"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Les notificacions electròniques s’adreçaran només a les persones autoritzades per part de l’empresa licitadora, que haurà d’haver facilitat prèviament el nom i cognoms, NIF, correu electrònic, i opcionalment número de telèfon mòbil, de totes les persones autoritzades.</w:t>
      </w:r>
    </w:p>
    <w:p w14:paraId="73807040"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p>
    <w:p w14:paraId="215F38EB"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IMPORTANT: La notificació electrònica s’entendrà rebutjada a tots els efectes si, un cop acreditada la posada a disposició de les persones autoritzades, han transcorregut deu dies naturals sense que s’hagi accedit al seu contingut, llevat que, d’ofici o a instància del destinatari, es comprovi la impossibilitat tècnica o material d’accedir-hi.</w:t>
      </w:r>
    </w:p>
    <w:p w14:paraId="5D1757FA"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p>
    <w:p w14:paraId="6396EC08"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La resta de comunicacions electròniques s’efectuaran per correu electrònic a l’adreça facilitada per l’empresa a tal efecte, o bé a través de la plataforma</w:t>
      </w:r>
      <w:r w:rsidR="00806351" w:rsidRPr="00004AE6">
        <w:rPr>
          <w:rFonts w:ascii="Arial" w:eastAsia="Times New Roman" w:hAnsi="Arial" w:cs="Arial"/>
          <w:sz w:val="24"/>
          <w:szCs w:val="24"/>
          <w:lang w:val="ca-ES" w:eastAsia="es-ES"/>
        </w:rPr>
        <w:t xml:space="preserve"> digital 2.0 </w:t>
      </w:r>
      <w:r w:rsidRPr="00004AE6">
        <w:rPr>
          <w:rFonts w:ascii="Arial" w:eastAsia="Times New Roman" w:hAnsi="Arial" w:cs="Arial"/>
          <w:sz w:val="24"/>
          <w:szCs w:val="24"/>
          <w:lang w:val="ca-ES" w:eastAsia="es-ES"/>
        </w:rPr>
        <w:t>.</w:t>
      </w:r>
    </w:p>
    <w:p w14:paraId="2FE9E36C" w14:textId="77777777" w:rsidR="0026151B" w:rsidRPr="00004AE6" w:rsidRDefault="0026151B" w:rsidP="0026151B">
      <w:pPr>
        <w:tabs>
          <w:tab w:val="left" w:pos="9072"/>
        </w:tabs>
        <w:spacing w:after="0" w:line="240" w:lineRule="auto"/>
        <w:jc w:val="both"/>
        <w:rPr>
          <w:rFonts w:ascii="Arial" w:eastAsia="Times New Roman" w:hAnsi="Arial" w:cs="Arial"/>
          <w:sz w:val="24"/>
          <w:szCs w:val="24"/>
          <w:lang w:val="ca-ES" w:eastAsia="es-ES"/>
        </w:rPr>
      </w:pPr>
    </w:p>
    <w:p w14:paraId="3AC66B05" w14:textId="77777777" w:rsidR="0026151B" w:rsidRPr="00004AE6" w:rsidRDefault="0005423E" w:rsidP="00206760">
      <w:pPr>
        <w:pStyle w:val="Ttulo1"/>
        <w:rPr>
          <w:rFonts w:ascii="Arial" w:eastAsia="Times New Roman" w:hAnsi="Arial" w:cs="Arial"/>
          <w:b w:val="0"/>
          <w:bCs w:val="0"/>
          <w:color w:val="auto"/>
          <w:kern w:val="28"/>
          <w:sz w:val="32"/>
          <w:szCs w:val="32"/>
          <w:lang w:val="ca-ES" w:eastAsia="es-ES"/>
        </w:rPr>
      </w:pPr>
      <w:bookmarkStart w:id="29" w:name="_Toc524506020"/>
      <w:bookmarkStart w:id="30" w:name="_Toc73215340"/>
      <w:r w:rsidRPr="00004AE6">
        <w:rPr>
          <w:rFonts w:ascii="Arial" w:eastAsia="Times New Roman" w:hAnsi="Arial" w:cs="Arial"/>
          <w:b w:val="0"/>
          <w:bCs w:val="0"/>
          <w:color w:val="auto"/>
          <w:sz w:val="32"/>
          <w:szCs w:val="32"/>
          <w:lang w:val="ca-ES" w:eastAsia="es-ES"/>
        </w:rPr>
        <w:lastRenderedPageBreak/>
        <w:t>Clàusula</w:t>
      </w:r>
      <w:r w:rsidR="00B86B2F" w:rsidRPr="00004AE6">
        <w:rPr>
          <w:rFonts w:ascii="Arial" w:eastAsia="Times New Roman" w:hAnsi="Arial" w:cs="Arial"/>
          <w:b w:val="0"/>
          <w:bCs w:val="0"/>
          <w:color w:val="auto"/>
          <w:sz w:val="32"/>
          <w:szCs w:val="32"/>
          <w:lang w:val="ca-ES" w:eastAsia="es-ES"/>
        </w:rPr>
        <w:t xml:space="preserve"> 11</w:t>
      </w:r>
      <w:r w:rsidRPr="00004AE6">
        <w:rPr>
          <w:rFonts w:ascii="Arial" w:eastAsia="Times New Roman" w:hAnsi="Arial" w:cs="Arial"/>
          <w:b w:val="0"/>
          <w:bCs w:val="0"/>
          <w:color w:val="auto"/>
          <w:sz w:val="32"/>
          <w:szCs w:val="32"/>
          <w:lang w:val="ca-ES" w:eastAsia="es-ES"/>
        </w:rPr>
        <w:t>.</w:t>
      </w:r>
      <w:r w:rsidR="0026151B" w:rsidRPr="00004AE6">
        <w:rPr>
          <w:rFonts w:ascii="Arial" w:eastAsia="Times New Roman" w:hAnsi="Arial" w:cs="Arial"/>
          <w:b w:val="0"/>
          <w:color w:val="auto"/>
          <w:kern w:val="28"/>
          <w:sz w:val="32"/>
          <w:szCs w:val="32"/>
          <w:lang w:val="ca-ES" w:eastAsia="es-ES"/>
        </w:rPr>
        <w:t xml:space="preserve"> Confidencialitat de la informació</w:t>
      </w:r>
      <w:bookmarkEnd w:id="29"/>
      <w:r w:rsidR="004D3372" w:rsidRPr="00004AE6">
        <w:rPr>
          <w:rFonts w:ascii="Arial" w:eastAsia="Times New Roman" w:hAnsi="Arial" w:cs="Arial"/>
          <w:b w:val="0"/>
          <w:color w:val="auto"/>
          <w:kern w:val="28"/>
          <w:sz w:val="32"/>
          <w:szCs w:val="32"/>
          <w:lang w:val="ca-ES" w:eastAsia="es-ES"/>
        </w:rPr>
        <w:t>.</w:t>
      </w:r>
      <w:bookmarkEnd w:id="30"/>
    </w:p>
    <w:p w14:paraId="69046EEA" w14:textId="77777777" w:rsidR="006B6CCE" w:rsidRPr="00004AE6" w:rsidRDefault="006B6CCE" w:rsidP="0026151B">
      <w:pPr>
        <w:spacing w:after="0" w:line="240" w:lineRule="auto"/>
        <w:jc w:val="both"/>
        <w:rPr>
          <w:rFonts w:ascii="Arial" w:eastAsia="Times New Roman" w:hAnsi="Arial" w:cs="Arial"/>
          <w:iCs/>
          <w:sz w:val="24"/>
          <w:szCs w:val="24"/>
          <w:lang w:val="ca-ES" w:eastAsia="es-ES"/>
        </w:rPr>
      </w:pPr>
    </w:p>
    <w:p w14:paraId="6A1FE783" w14:textId="77777777" w:rsidR="0026151B" w:rsidRPr="00004AE6" w:rsidRDefault="0026151B" w:rsidP="0026151B">
      <w:pPr>
        <w:spacing w:after="0" w:line="240" w:lineRule="auto"/>
        <w:jc w:val="both"/>
        <w:rPr>
          <w:rFonts w:ascii="Arial" w:eastAsia="Times New Roman" w:hAnsi="Arial" w:cs="Arial"/>
          <w:iCs/>
          <w:sz w:val="24"/>
          <w:szCs w:val="24"/>
          <w:lang w:val="ca-ES" w:eastAsia="es-ES"/>
        </w:rPr>
      </w:pPr>
      <w:r w:rsidRPr="00004AE6">
        <w:rPr>
          <w:rFonts w:ascii="Arial" w:eastAsia="Times New Roman" w:hAnsi="Arial" w:cs="Arial"/>
          <w:iCs/>
          <w:sz w:val="24"/>
          <w:szCs w:val="24"/>
          <w:lang w:val="ca-ES" w:eastAsia="es-ES"/>
        </w:rPr>
        <w:t>1. Les empreses licitadores podran d’indicar quins documents i dades presentades són, al seu parer, susceptibles de ser considerats confidencials.</w:t>
      </w:r>
    </w:p>
    <w:p w14:paraId="65018AFE"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p>
    <w:p w14:paraId="073E1C87" w14:textId="77777777" w:rsidR="0026151B" w:rsidRPr="00004AE6" w:rsidRDefault="0026151B" w:rsidP="0026151B">
      <w:pPr>
        <w:spacing w:after="0" w:line="240" w:lineRule="auto"/>
        <w:jc w:val="both"/>
        <w:rPr>
          <w:rFonts w:ascii="Arial" w:eastAsia="Times New Roman" w:hAnsi="Arial" w:cs="Arial"/>
          <w:iCs/>
          <w:sz w:val="24"/>
          <w:szCs w:val="24"/>
          <w:lang w:val="ca-ES" w:eastAsia="es-ES"/>
        </w:rPr>
      </w:pPr>
      <w:r w:rsidRPr="00004AE6">
        <w:rPr>
          <w:rFonts w:ascii="Arial" w:eastAsia="Times New Roman" w:hAnsi="Arial" w:cs="Arial"/>
          <w:iCs/>
          <w:sz w:val="24"/>
          <w:szCs w:val="24"/>
          <w:lang w:val="ca-ES" w:eastAsia="es-ES"/>
        </w:rPr>
        <w:t>El caràcter de confidencial afecta, entre d’altres, els secrets tècnics o comercials, els aspectes confidencials de les ofertes i qualsevol altra informació amb un contingut que es pugui utilitzar per falsejar la competència, ja sigui en aquest procediment de licitació o en altres de posteriors.</w:t>
      </w:r>
    </w:p>
    <w:p w14:paraId="74D909E2" w14:textId="77777777" w:rsidR="0026151B" w:rsidRPr="00004AE6" w:rsidRDefault="0026151B" w:rsidP="0026151B">
      <w:pPr>
        <w:spacing w:after="0" w:line="240" w:lineRule="auto"/>
        <w:jc w:val="both"/>
        <w:rPr>
          <w:rFonts w:ascii="Arial" w:eastAsia="Times New Roman" w:hAnsi="Arial" w:cs="Arial"/>
          <w:iCs/>
          <w:sz w:val="24"/>
          <w:szCs w:val="24"/>
          <w:lang w:val="ca-ES" w:eastAsia="es-ES"/>
        </w:rPr>
      </w:pPr>
    </w:p>
    <w:p w14:paraId="455D0EB3" w14:textId="77777777" w:rsidR="0026151B" w:rsidRPr="00004AE6" w:rsidRDefault="0026151B" w:rsidP="0026151B">
      <w:pPr>
        <w:spacing w:after="0" w:line="240" w:lineRule="auto"/>
        <w:jc w:val="both"/>
        <w:rPr>
          <w:rFonts w:ascii="Arial" w:eastAsia="Times New Roman" w:hAnsi="Arial" w:cs="Arial"/>
          <w:iCs/>
          <w:sz w:val="24"/>
          <w:szCs w:val="24"/>
          <w:lang w:val="ca-ES" w:eastAsia="es-ES"/>
        </w:rPr>
      </w:pPr>
      <w:r w:rsidRPr="00004AE6">
        <w:rPr>
          <w:rFonts w:ascii="Arial" w:eastAsia="Times New Roman" w:hAnsi="Arial" w:cs="Arial"/>
          <w:iCs/>
          <w:sz w:val="24"/>
          <w:szCs w:val="24"/>
          <w:lang w:val="ca-ES" w:eastAsia="es-ES"/>
        </w:rPr>
        <w:t>El deure de confidencialitat de l’òrgan de contractació, així com dels seus serveis dependents, no es pot estendre a tot el contingut de l’oferta de l’adjudicatari ni a tot el contingut dels informes i documentació que, si s’escau, generi directament o indirectament l’òrgan de contractació en el curs del procediment de licitació. Únicament es pot estendre a documents que tinguin una difusió restringida, i en cap cas a documents que siguin públicament accessibles.</w:t>
      </w:r>
    </w:p>
    <w:p w14:paraId="1E09BC93" w14:textId="77777777" w:rsidR="008210C7" w:rsidRDefault="008210C7" w:rsidP="0026151B">
      <w:pPr>
        <w:spacing w:after="0" w:line="240" w:lineRule="auto"/>
        <w:jc w:val="both"/>
        <w:rPr>
          <w:rFonts w:ascii="Arial" w:eastAsia="Times New Roman" w:hAnsi="Arial" w:cs="Arial"/>
          <w:iCs/>
          <w:sz w:val="24"/>
          <w:szCs w:val="24"/>
          <w:lang w:val="ca-ES" w:eastAsia="es-ES"/>
        </w:rPr>
      </w:pPr>
    </w:p>
    <w:p w14:paraId="76941B2E" w14:textId="77777777" w:rsidR="008210C7" w:rsidRDefault="008210C7" w:rsidP="0026151B">
      <w:pPr>
        <w:spacing w:after="0" w:line="240" w:lineRule="auto"/>
        <w:jc w:val="both"/>
        <w:rPr>
          <w:rFonts w:ascii="Arial" w:eastAsia="Times New Roman" w:hAnsi="Arial" w:cs="Arial"/>
          <w:iCs/>
          <w:sz w:val="24"/>
          <w:szCs w:val="24"/>
          <w:lang w:val="ca-ES" w:eastAsia="es-ES"/>
        </w:rPr>
      </w:pPr>
      <w:r w:rsidRPr="008210C7">
        <w:rPr>
          <w:rFonts w:ascii="Arial" w:eastAsia="Times New Roman" w:hAnsi="Arial" w:cs="Arial"/>
          <w:iCs/>
          <w:sz w:val="24"/>
          <w:szCs w:val="24"/>
          <w:lang w:val="ca-ES" w:eastAsia="es-ES"/>
        </w:rPr>
        <w:t xml:space="preserve">El deure de confidencialitat tampoc pot impedir la divulgació pública de parts no confidencials dels contractes subscrits, com ara, si s’escau, la liquidació, els terminis finals d’execució , les empreses amb les quals s’ha contractat i subcontractat, i, en tot cas, les parts essencials de l’oferta i les modificacions posteriors del contracte, respectant en tot cas el que disposa la Llei orgànica 3/2018, de 5 de desembre, de Protecció de Dades Personals i Garantia dels Drets Digitals, , sobre protecció de dades de caràcter personal, i la seva normativa de desenvolupament. </w:t>
      </w:r>
    </w:p>
    <w:p w14:paraId="2AE3B45D" w14:textId="77777777" w:rsidR="008210C7" w:rsidRDefault="008210C7" w:rsidP="0026151B">
      <w:pPr>
        <w:spacing w:after="0" w:line="240" w:lineRule="auto"/>
        <w:jc w:val="both"/>
        <w:rPr>
          <w:rFonts w:ascii="Arial" w:eastAsia="Times New Roman" w:hAnsi="Arial" w:cs="Arial"/>
          <w:iCs/>
          <w:sz w:val="24"/>
          <w:szCs w:val="24"/>
          <w:lang w:val="ca-ES" w:eastAsia="es-ES"/>
        </w:rPr>
      </w:pPr>
    </w:p>
    <w:p w14:paraId="7C8B28FA" w14:textId="77777777" w:rsidR="0026151B" w:rsidRPr="00004AE6" w:rsidRDefault="0026151B" w:rsidP="0026151B">
      <w:pPr>
        <w:spacing w:after="0" w:line="240" w:lineRule="auto"/>
        <w:jc w:val="both"/>
        <w:rPr>
          <w:rFonts w:ascii="Arial" w:eastAsia="Times New Roman" w:hAnsi="Arial" w:cs="Arial"/>
          <w:iCs/>
          <w:sz w:val="24"/>
          <w:szCs w:val="24"/>
          <w:lang w:val="ca-ES" w:eastAsia="es-ES"/>
        </w:rPr>
      </w:pPr>
      <w:r w:rsidRPr="00004AE6">
        <w:rPr>
          <w:rFonts w:ascii="Arial" w:eastAsia="Times New Roman" w:hAnsi="Arial" w:cs="Arial"/>
          <w:iCs/>
          <w:sz w:val="24"/>
          <w:szCs w:val="24"/>
          <w:lang w:val="ca-ES" w:eastAsia="es-ES"/>
        </w:rPr>
        <w:t>2. D’acord amb l’article 133.2 de la LCSP, el contractista haurà de respectar el caràcter confidencial de la informació a la qual tingui accés degut a l’execució del contracte.</w:t>
      </w:r>
    </w:p>
    <w:p w14:paraId="01AFECD2" w14:textId="77777777" w:rsidR="0026151B" w:rsidRPr="00004AE6" w:rsidRDefault="0026151B" w:rsidP="0026151B">
      <w:pPr>
        <w:spacing w:after="0" w:line="240" w:lineRule="auto"/>
        <w:jc w:val="both"/>
        <w:rPr>
          <w:rFonts w:ascii="Arial" w:eastAsia="Times New Roman" w:hAnsi="Arial" w:cs="Arial"/>
          <w:iCs/>
          <w:sz w:val="24"/>
          <w:szCs w:val="24"/>
          <w:lang w:val="ca-ES" w:eastAsia="es-ES"/>
        </w:rPr>
      </w:pPr>
    </w:p>
    <w:p w14:paraId="551CDA47" w14:textId="77777777" w:rsidR="0026151B" w:rsidRPr="00004AE6" w:rsidRDefault="0005423E" w:rsidP="00206760">
      <w:pPr>
        <w:pStyle w:val="Ttulo1"/>
        <w:rPr>
          <w:rFonts w:ascii="Arial" w:eastAsia="Times New Roman" w:hAnsi="Arial" w:cs="Arial"/>
          <w:b w:val="0"/>
          <w:bCs w:val="0"/>
          <w:color w:val="auto"/>
          <w:kern w:val="28"/>
          <w:sz w:val="32"/>
          <w:szCs w:val="32"/>
          <w:lang w:val="ca-ES" w:eastAsia="es-ES"/>
        </w:rPr>
      </w:pPr>
      <w:bookmarkStart w:id="31" w:name="_Toc524506021"/>
      <w:bookmarkStart w:id="32" w:name="_Toc73215341"/>
      <w:r w:rsidRPr="00D70F0F">
        <w:rPr>
          <w:rFonts w:ascii="Arial" w:eastAsia="Times New Roman" w:hAnsi="Arial" w:cs="Arial"/>
          <w:b w:val="0"/>
          <w:bCs w:val="0"/>
          <w:color w:val="auto"/>
          <w:sz w:val="32"/>
          <w:szCs w:val="32"/>
          <w:lang w:val="ca-ES" w:eastAsia="es-ES"/>
        </w:rPr>
        <w:t>Clàusula 1</w:t>
      </w:r>
      <w:r w:rsidR="00B86B2F" w:rsidRPr="00D70F0F">
        <w:rPr>
          <w:rFonts w:ascii="Arial" w:eastAsia="Times New Roman" w:hAnsi="Arial" w:cs="Arial"/>
          <w:b w:val="0"/>
          <w:bCs w:val="0"/>
          <w:color w:val="auto"/>
          <w:sz w:val="32"/>
          <w:szCs w:val="32"/>
          <w:lang w:val="ca-ES" w:eastAsia="es-ES"/>
        </w:rPr>
        <w:t>2</w:t>
      </w:r>
      <w:r w:rsidR="0026151B" w:rsidRPr="00D70F0F">
        <w:rPr>
          <w:rFonts w:ascii="Arial" w:eastAsia="Times New Roman" w:hAnsi="Arial" w:cs="Arial"/>
          <w:b w:val="0"/>
          <w:color w:val="auto"/>
          <w:kern w:val="28"/>
          <w:sz w:val="32"/>
          <w:szCs w:val="32"/>
          <w:lang w:val="ca-ES" w:eastAsia="es-ES"/>
        </w:rPr>
        <w:t>. Condicions  per participar en la licitació</w:t>
      </w:r>
      <w:bookmarkEnd w:id="31"/>
      <w:r w:rsidR="002F1599" w:rsidRPr="00D70F0F">
        <w:rPr>
          <w:rFonts w:ascii="Arial" w:eastAsia="Times New Roman" w:hAnsi="Arial" w:cs="Arial"/>
          <w:b w:val="0"/>
          <w:color w:val="auto"/>
          <w:kern w:val="28"/>
          <w:sz w:val="32"/>
          <w:szCs w:val="32"/>
          <w:lang w:val="ca-ES" w:eastAsia="es-ES"/>
        </w:rPr>
        <w:t>: requisits de capacitat i solvència</w:t>
      </w:r>
      <w:r w:rsidRPr="00D70F0F">
        <w:rPr>
          <w:rFonts w:ascii="Arial" w:eastAsia="Times New Roman" w:hAnsi="Arial" w:cs="Arial"/>
          <w:b w:val="0"/>
          <w:bCs w:val="0"/>
          <w:color w:val="auto"/>
          <w:kern w:val="28"/>
          <w:sz w:val="32"/>
          <w:szCs w:val="32"/>
          <w:lang w:val="ca-ES" w:eastAsia="es-ES"/>
        </w:rPr>
        <w:t>.</w:t>
      </w:r>
      <w:bookmarkEnd w:id="32"/>
    </w:p>
    <w:p w14:paraId="4EEEB328" w14:textId="77777777" w:rsidR="0005423E" w:rsidRPr="00004AE6" w:rsidRDefault="0005423E" w:rsidP="002F1599">
      <w:pPr>
        <w:spacing w:after="0" w:line="240" w:lineRule="auto"/>
        <w:jc w:val="both"/>
        <w:rPr>
          <w:rFonts w:ascii="Arial" w:eastAsia="Times New Roman" w:hAnsi="Arial" w:cs="Arial"/>
          <w:sz w:val="24"/>
          <w:szCs w:val="24"/>
          <w:lang w:val="ca-ES" w:eastAsia="es-ES"/>
        </w:rPr>
      </w:pPr>
    </w:p>
    <w:p w14:paraId="365BDC73" w14:textId="77777777" w:rsidR="002F1599" w:rsidRPr="00004AE6" w:rsidRDefault="00FC5C06" w:rsidP="002F1599">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1. </w:t>
      </w:r>
      <w:r w:rsidR="0026151B" w:rsidRPr="00004AE6">
        <w:rPr>
          <w:rFonts w:ascii="Arial" w:eastAsia="Times New Roman" w:hAnsi="Arial" w:cs="Arial"/>
          <w:sz w:val="24"/>
          <w:szCs w:val="24"/>
          <w:lang w:val="ca-ES" w:eastAsia="es-ES"/>
        </w:rPr>
        <w:t xml:space="preserve">Només podran participar en aquesta licitació les persones físiques o jurídiques, espanyoles o estrangeres, que tinguin plena capacitat d'obrar, no estiguin incurses en una prohibició de contractar, i acreditin la seva solvència econòmica, financera i tècnica o </w:t>
      </w:r>
      <w:r w:rsidR="00BC66BB" w:rsidRPr="00004AE6">
        <w:rPr>
          <w:rFonts w:ascii="Arial" w:eastAsia="Times New Roman" w:hAnsi="Arial" w:cs="Arial"/>
          <w:sz w:val="24"/>
          <w:szCs w:val="24"/>
          <w:lang w:val="ca-ES" w:eastAsia="es-ES"/>
        </w:rPr>
        <w:t>professional. Tot</w:t>
      </w:r>
      <w:r w:rsidR="002F1599" w:rsidRPr="00004AE6">
        <w:rPr>
          <w:rFonts w:ascii="Arial" w:eastAsia="Times New Roman" w:hAnsi="Arial" w:cs="Arial"/>
          <w:sz w:val="24"/>
          <w:szCs w:val="24"/>
          <w:lang w:val="ca-ES" w:eastAsia="es-ES"/>
        </w:rPr>
        <w:t xml:space="preserve"> d'acord amb les previsions dels articles 65 i 71 LCSP. </w:t>
      </w:r>
    </w:p>
    <w:p w14:paraId="7D24F639" w14:textId="77777777" w:rsidR="00FC5C06" w:rsidRPr="00004AE6" w:rsidRDefault="00FC5C06" w:rsidP="00FC5C06">
      <w:pPr>
        <w:spacing w:after="0" w:line="240" w:lineRule="auto"/>
        <w:jc w:val="both"/>
        <w:rPr>
          <w:rFonts w:ascii="Arial" w:eastAsia="Times New Roman" w:hAnsi="Arial" w:cs="Arial"/>
          <w:sz w:val="24"/>
          <w:szCs w:val="24"/>
          <w:lang w:val="ca-ES" w:eastAsia="ca-ES"/>
        </w:rPr>
      </w:pPr>
    </w:p>
    <w:p w14:paraId="0E06EFBB" w14:textId="77777777" w:rsidR="00BC66BB" w:rsidRPr="00BC66BB" w:rsidRDefault="00FC5C06" w:rsidP="00BC66BB">
      <w:pPr>
        <w:rPr>
          <w:rFonts w:ascii="Arial" w:eastAsia="Times New Roman" w:hAnsi="Arial" w:cs="Arial"/>
          <w:sz w:val="24"/>
          <w:szCs w:val="24"/>
          <w:lang w:val="ca-ES" w:eastAsia="ca-ES"/>
        </w:rPr>
      </w:pPr>
      <w:r w:rsidRPr="00004AE6">
        <w:rPr>
          <w:rFonts w:ascii="Arial" w:eastAsia="Times New Roman" w:hAnsi="Arial" w:cs="Arial"/>
          <w:sz w:val="24"/>
          <w:szCs w:val="24"/>
          <w:lang w:val="ca-ES" w:eastAsia="ca-ES"/>
        </w:rPr>
        <w:t>2</w:t>
      </w:r>
      <w:r w:rsidR="00BC66BB">
        <w:rPr>
          <w:rFonts w:ascii="Arial" w:eastAsia="Times New Roman" w:hAnsi="Arial" w:cs="Arial"/>
          <w:sz w:val="24"/>
          <w:szCs w:val="24"/>
          <w:lang w:val="ca-ES" w:eastAsia="ca-ES"/>
        </w:rPr>
        <w:t xml:space="preserve">. </w:t>
      </w:r>
      <w:r w:rsidR="00BC66BB" w:rsidRPr="00BC66BB">
        <w:rPr>
          <w:rFonts w:ascii="Arial" w:eastAsia="Times New Roman" w:hAnsi="Arial" w:cs="Arial"/>
          <w:sz w:val="24"/>
          <w:szCs w:val="24"/>
          <w:lang w:val="ca-ES" w:eastAsia="ca-ES"/>
        </w:rPr>
        <w:t>D’acord amb la previsió dels articles 65 i 66 de la LCSP, l'activitat de les empreses licitadores que siguin persones jurídiques ha de tenir relació amb l'objecte del contracte, segons resulti dels seus respectius estatuts o regles fundacionals.</w:t>
      </w:r>
    </w:p>
    <w:p w14:paraId="3B2798B3" w14:textId="77777777" w:rsidR="002F1599" w:rsidRPr="00004AE6" w:rsidRDefault="002F1599" w:rsidP="00FC5C06">
      <w:pPr>
        <w:spacing w:after="0" w:line="240" w:lineRule="auto"/>
        <w:jc w:val="both"/>
        <w:rPr>
          <w:rFonts w:ascii="Arial" w:eastAsia="Calibri" w:hAnsi="Arial" w:cs="Arial"/>
          <w:sz w:val="24"/>
          <w:szCs w:val="24"/>
          <w:lang w:val="ca-ES"/>
        </w:rPr>
      </w:pPr>
    </w:p>
    <w:p w14:paraId="7919D49B" w14:textId="77777777" w:rsidR="002F1599" w:rsidRPr="00004AE6" w:rsidRDefault="002F1599" w:rsidP="002F1599">
      <w:pPr>
        <w:spacing w:after="0" w:line="240" w:lineRule="auto"/>
        <w:jc w:val="both"/>
        <w:rPr>
          <w:rFonts w:ascii="Arial" w:eastAsia="Calibri" w:hAnsi="Arial" w:cs="Arial"/>
          <w:sz w:val="24"/>
          <w:szCs w:val="24"/>
          <w:lang w:val="ca-ES"/>
        </w:rPr>
      </w:pPr>
      <w:r w:rsidRPr="00004AE6">
        <w:rPr>
          <w:rFonts w:ascii="Arial" w:eastAsia="Calibri" w:hAnsi="Arial" w:cs="Arial"/>
          <w:sz w:val="24"/>
          <w:szCs w:val="24"/>
          <w:lang w:val="ca-ES"/>
        </w:rPr>
        <w:t>3. En el supòsit que es presentin empresaris estrangers d’un Estat Membre de la Unió Europea o signatari de l’Espai Econòmic Europeu l’acreditació de la seva capacitat, solvència i absència de prohibicions es podrà realitzar bé mitjançant consulta en la corresponent llista oficial d’operadors econòmics autoritzats d’un Estat Membre, bé mitjançant l’aportació de la documentació acreditativa dels citats extrems que haurà de presentar, en aquest últim cas, en el termini concedit per a la presentació de la garantia definitiva.</w:t>
      </w:r>
    </w:p>
    <w:p w14:paraId="6EFE2662" w14:textId="77777777" w:rsidR="002F1599" w:rsidRPr="00004AE6" w:rsidRDefault="002F1599" w:rsidP="00FC5C06">
      <w:pPr>
        <w:spacing w:after="0" w:line="240" w:lineRule="auto"/>
        <w:jc w:val="both"/>
        <w:rPr>
          <w:rFonts w:ascii="Arial" w:eastAsia="Calibri" w:hAnsi="Arial" w:cs="Arial"/>
          <w:sz w:val="24"/>
          <w:szCs w:val="24"/>
          <w:lang w:val="ca-ES"/>
        </w:rPr>
      </w:pPr>
    </w:p>
    <w:p w14:paraId="271362FB" w14:textId="77777777" w:rsidR="002F1599" w:rsidRPr="00004AE6" w:rsidRDefault="002F1599" w:rsidP="002F1599">
      <w:pPr>
        <w:spacing w:after="0" w:line="240" w:lineRule="auto"/>
        <w:jc w:val="both"/>
        <w:rPr>
          <w:rFonts w:ascii="Arial" w:eastAsia="Calibri" w:hAnsi="Arial" w:cs="Arial"/>
          <w:sz w:val="24"/>
          <w:szCs w:val="24"/>
          <w:lang w:val="ca-ES"/>
        </w:rPr>
      </w:pPr>
    </w:p>
    <w:p w14:paraId="2DC907E2" w14:textId="77777777" w:rsidR="002F1599" w:rsidRPr="00004AE6" w:rsidRDefault="00BC66BB" w:rsidP="002F1599">
      <w:pPr>
        <w:spacing w:after="0" w:line="240" w:lineRule="auto"/>
        <w:jc w:val="both"/>
        <w:rPr>
          <w:rFonts w:ascii="Arial" w:eastAsia="Calibri" w:hAnsi="Arial" w:cs="Arial"/>
          <w:sz w:val="24"/>
          <w:szCs w:val="24"/>
          <w:lang w:val="ca-ES"/>
        </w:rPr>
      </w:pPr>
      <w:r>
        <w:rPr>
          <w:rFonts w:ascii="Arial" w:eastAsia="Calibri" w:hAnsi="Arial" w:cs="Arial"/>
          <w:sz w:val="24"/>
          <w:szCs w:val="24"/>
          <w:lang w:val="ca-ES"/>
        </w:rPr>
        <w:t>4</w:t>
      </w:r>
      <w:r w:rsidR="002F1599" w:rsidRPr="00004AE6">
        <w:rPr>
          <w:rFonts w:ascii="Arial" w:eastAsia="Calibri" w:hAnsi="Arial" w:cs="Arial"/>
          <w:sz w:val="24"/>
          <w:szCs w:val="24"/>
          <w:lang w:val="ca-ES"/>
        </w:rPr>
        <w:t>. Les empreses licitadores han de disposar d'una organització amb elements suficients per a la deguda execució del contracte. Així mateix, hauran de comptar amb l’habilitació empresarial o professional que, en el seu cas, sigui exigible per a la realització de l’activitat o la prestació que constitueixi l’objecte del contracte.</w:t>
      </w:r>
    </w:p>
    <w:p w14:paraId="144034A2" w14:textId="77777777" w:rsidR="002F1599" w:rsidRPr="00004AE6" w:rsidRDefault="002F1599" w:rsidP="002F1599">
      <w:pPr>
        <w:spacing w:after="0" w:line="240" w:lineRule="auto"/>
        <w:jc w:val="both"/>
        <w:rPr>
          <w:rFonts w:ascii="Arial" w:eastAsia="Calibri" w:hAnsi="Arial" w:cs="Arial"/>
          <w:i/>
          <w:sz w:val="24"/>
          <w:szCs w:val="24"/>
          <w:lang w:val="ca-ES"/>
        </w:rPr>
      </w:pPr>
    </w:p>
    <w:p w14:paraId="7E2FE1EC" w14:textId="77777777" w:rsidR="00BC66BB" w:rsidRDefault="00BC66BB" w:rsidP="00BC66BB">
      <w:pPr>
        <w:spacing w:after="0" w:line="240" w:lineRule="auto"/>
        <w:jc w:val="both"/>
        <w:rPr>
          <w:rFonts w:ascii="Arial" w:eastAsia="Calibri" w:hAnsi="Arial" w:cs="Arial"/>
          <w:sz w:val="24"/>
          <w:szCs w:val="24"/>
          <w:lang w:val="ca-ES"/>
        </w:rPr>
      </w:pPr>
      <w:r>
        <w:rPr>
          <w:rFonts w:ascii="Arial" w:eastAsia="Calibri" w:hAnsi="Arial" w:cs="Arial"/>
          <w:sz w:val="24"/>
          <w:szCs w:val="24"/>
          <w:lang w:val="ca-ES"/>
        </w:rPr>
        <w:t>5. Al tractar-se d’un contracte d’obres de  valor estimat  superior a  500.000 euros</w:t>
      </w:r>
    </w:p>
    <w:p w14:paraId="0DFB07FC" w14:textId="77777777" w:rsidR="00BC66BB" w:rsidRDefault="00BC66BB" w:rsidP="00BC66BB">
      <w:pPr>
        <w:spacing w:after="0" w:line="240" w:lineRule="auto"/>
        <w:jc w:val="both"/>
        <w:rPr>
          <w:rFonts w:ascii="Arial" w:eastAsia="Times New Roman" w:hAnsi="Arial" w:cs="Arial"/>
          <w:spacing w:val="-3"/>
          <w:sz w:val="24"/>
          <w:szCs w:val="24"/>
          <w:lang w:val="ca-ES" w:eastAsia="es-ES"/>
        </w:rPr>
      </w:pPr>
      <w:r>
        <w:rPr>
          <w:rFonts w:ascii="Arial" w:eastAsia="Calibri" w:hAnsi="Arial" w:cs="Arial"/>
          <w:sz w:val="24"/>
          <w:szCs w:val="24"/>
          <w:lang w:val="ca-ES"/>
        </w:rPr>
        <w:t xml:space="preserve">les empreses licitadores incloent les no espanyoles d’Estats membres de la Unió Europea han d’acreditar la solvència econòmica i financera i tècnica i professional </w:t>
      </w:r>
      <w:r>
        <w:rPr>
          <w:rFonts w:ascii="Arial" w:eastAsia="Times New Roman" w:hAnsi="Arial" w:cs="Arial"/>
          <w:spacing w:val="-3"/>
          <w:sz w:val="24"/>
          <w:szCs w:val="24"/>
          <w:lang w:val="ca-ES" w:eastAsia="es-ES"/>
        </w:rPr>
        <w:t>mitjançant l’acreditació de la classificació professional</w:t>
      </w:r>
    </w:p>
    <w:p w14:paraId="726DFBBA" w14:textId="77777777" w:rsidR="00BC66BB" w:rsidRDefault="00BC66BB" w:rsidP="00BC66BB">
      <w:pPr>
        <w:spacing w:after="0" w:line="240" w:lineRule="auto"/>
        <w:jc w:val="both"/>
        <w:rPr>
          <w:rFonts w:ascii="Arial" w:eastAsia="Times New Roman" w:hAnsi="Arial" w:cs="Arial"/>
          <w:spacing w:val="-3"/>
          <w:sz w:val="24"/>
          <w:szCs w:val="24"/>
          <w:lang w:val="ca-ES" w:eastAsia="es-ES"/>
        </w:rPr>
      </w:pPr>
    </w:p>
    <w:p w14:paraId="005EFCB8" w14:textId="77777777" w:rsidR="00BC66BB" w:rsidRPr="00F25A52" w:rsidRDefault="00BC66BB" w:rsidP="00BC66BB">
      <w:pPr>
        <w:rPr>
          <w:rFonts w:ascii="Arial" w:eastAsia="Times New Roman" w:hAnsi="Arial" w:cs="Arial"/>
          <w:bCs/>
          <w:sz w:val="24"/>
          <w:szCs w:val="24"/>
          <w:lang w:val="ca-ES" w:eastAsia="es-ES"/>
        </w:rPr>
      </w:pPr>
      <w:r w:rsidRPr="00F25A52">
        <w:rPr>
          <w:rFonts w:ascii="Arial" w:eastAsia="Times New Roman" w:hAnsi="Arial" w:cs="Arial"/>
          <w:bCs/>
          <w:sz w:val="24"/>
          <w:szCs w:val="24"/>
          <w:lang w:val="ca-ES" w:eastAsia="es-ES"/>
        </w:rPr>
        <w:t>Grup:</w:t>
      </w:r>
      <w:r w:rsidR="00F25A52" w:rsidRPr="00F25A52">
        <w:rPr>
          <w:rFonts w:ascii="Arial" w:eastAsia="Times New Roman" w:hAnsi="Arial" w:cs="Arial"/>
          <w:bCs/>
          <w:sz w:val="24"/>
          <w:szCs w:val="24"/>
          <w:lang w:val="ca-ES" w:eastAsia="es-ES"/>
        </w:rPr>
        <w:t xml:space="preserve"> I</w:t>
      </w:r>
      <w:r w:rsidRPr="00F25A52">
        <w:rPr>
          <w:rFonts w:ascii="Arial" w:eastAsia="Times New Roman" w:hAnsi="Arial" w:cs="Arial"/>
          <w:bCs/>
          <w:sz w:val="24"/>
          <w:szCs w:val="24"/>
          <w:lang w:val="ca-ES" w:eastAsia="es-ES"/>
        </w:rPr>
        <w:tab/>
      </w:r>
    </w:p>
    <w:p w14:paraId="5711D2EB" w14:textId="77777777" w:rsidR="00BC66BB" w:rsidRPr="00F25A52" w:rsidRDefault="00BC66BB" w:rsidP="00BC66BB">
      <w:pPr>
        <w:rPr>
          <w:rFonts w:ascii="Arial" w:eastAsia="Times New Roman" w:hAnsi="Arial" w:cs="Arial"/>
          <w:bCs/>
          <w:sz w:val="24"/>
          <w:szCs w:val="24"/>
          <w:lang w:val="ca-ES" w:eastAsia="es-ES"/>
        </w:rPr>
      </w:pPr>
      <w:r w:rsidRPr="00F25A52">
        <w:rPr>
          <w:rFonts w:ascii="Arial" w:eastAsia="Times New Roman" w:hAnsi="Arial" w:cs="Arial"/>
          <w:bCs/>
          <w:sz w:val="24"/>
          <w:szCs w:val="24"/>
          <w:lang w:val="ca-ES" w:eastAsia="es-ES"/>
        </w:rPr>
        <w:t xml:space="preserve">Subgrup: </w:t>
      </w:r>
      <w:r w:rsidR="00F25A52" w:rsidRPr="00F25A52">
        <w:rPr>
          <w:rFonts w:ascii="Arial" w:eastAsia="Times New Roman" w:hAnsi="Arial" w:cs="Arial"/>
          <w:bCs/>
          <w:sz w:val="24"/>
          <w:szCs w:val="24"/>
          <w:lang w:val="ca-ES" w:eastAsia="es-ES"/>
        </w:rPr>
        <w:t>1</w:t>
      </w:r>
    </w:p>
    <w:p w14:paraId="61D5646D" w14:textId="77777777" w:rsidR="00BC66BB" w:rsidRDefault="00BC66BB" w:rsidP="00BC66BB">
      <w:pPr>
        <w:rPr>
          <w:rFonts w:ascii="Arial" w:eastAsia="Times New Roman" w:hAnsi="Arial" w:cs="Arial"/>
          <w:sz w:val="24"/>
          <w:szCs w:val="24"/>
          <w:lang w:val="ca-ES" w:eastAsia="es-ES"/>
        </w:rPr>
      </w:pPr>
      <w:r w:rsidRPr="00F25A52">
        <w:rPr>
          <w:rFonts w:ascii="Arial" w:eastAsia="Times New Roman" w:hAnsi="Arial" w:cs="Arial"/>
          <w:bCs/>
          <w:sz w:val="24"/>
          <w:szCs w:val="24"/>
          <w:lang w:val="ca-ES" w:eastAsia="es-ES"/>
        </w:rPr>
        <w:t>Categoria:</w:t>
      </w:r>
      <w:r w:rsidRPr="00F25A52">
        <w:rPr>
          <w:sz w:val="24"/>
          <w:szCs w:val="24"/>
        </w:rPr>
        <w:t xml:space="preserve"> </w:t>
      </w:r>
      <w:r w:rsidRPr="00F25A52">
        <w:rPr>
          <w:rFonts w:ascii="Arial" w:eastAsia="Times New Roman" w:hAnsi="Arial" w:cs="Arial"/>
          <w:sz w:val="24"/>
          <w:szCs w:val="24"/>
          <w:lang w:val="ca-ES" w:eastAsia="es-ES"/>
        </w:rPr>
        <w:t xml:space="preserve"> </w:t>
      </w:r>
      <w:r w:rsidR="00F25A52" w:rsidRPr="00F25A52">
        <w:rPr>
          <w:rFonts w:ascii="Arial" w:eastAsia="Times New Roman" w:hAnsi="Arial" w:cs="Arial"/>
          <w:sz w:val="24"/>
          <w:szCs w:val="24"/>
          <w:lang w:val="ca-ES" w:eastAsia="es-ES"/>
        </w:rPr>
        <w:t>3</w:t>
      </w:r>
    </w:p>
    <w:p w14:paraId="527A96C4" w14:textId="77777777" w:rsidR="001505FA" w:rsidRDefault="001505FA" w:rsidP="001505FA">
      <w:pPr>
        <w:spacing w:after="0" w:line="240" w:lineRule="auto"/>
        <w:jc w:val="both"/>
        <w:rPr>
          <w:rFonts w:ascii="Arial" w:eastAsia="Times New Roman" w:hAnsi="Arial" w:cs="Arial"/>
          <w:spacing w:val="-3"/>
          <w:sz w:val="24"/>
          <w:szCs w:val="24"/>
          <w:lang w:val="ca-ES" w:eastAsia="es-ES"/>
        </w:rPr>
      </w:pPr>
    </w:p>
    <w:p w14:paraId="43F6CFFE" w14:textId="77777777" w:rsidR="0026151B" w:rsidRPr="00004AE6" w:rsidRDefault="005B17F7" w:rsidP="00206760">
      <w:pPr>
        <w:pStyle w:val="Ttulo1"/>
        <w:rPr>
          <w:rFonts w:ascii="Arial" w:eastAsia="Times New Roman" w:hAnsi="Arial" w:cs="Arial"/>
          <w:b w:val="0"/>
          <w:color w:val="auto"/>
          <w:kern w:val="28"/>
          <w:sz w:val="32"/>
          <w:szCs w:val="32"/>
          <w:lang w:val="ca-ES" w:eastAsia="es-ES"/>
        </w:rPr>
      </w:pPr>
      <w:bookmarkStart w:id="33" w:name="_Toc524506022"/>
      <w:bookmarkStart w:id="34" w:name="_Toc73215342"/>
      <w:r w:rsidRPr="001505FA">
        <w:rPr>
          <w:rFonts w:ascii="Arial" w:eastAsia="Times New Roman" w:hAnsi="Arial" w:cs="Arial"/>
          <w:b w:val="0"/>
          <w:bCs w:val="0"/>
          <w:color w:val="auto"/>
          <w:sz w:val="32"/>
          <w:szCs w:val="32"/>
          <w:lang w:val="ca-ES" w:eastAsia="es-ES"/>
        </w:rPr>
        <w:t>Clà</w:t>
      </w:r>
      <w:r w:rsidR="001132E1" w:rsidRPr="001505FA">
        <w:rPr>
          <w:rFonts w:ascii="Arial" w:eastAsia="Times New Roman" w:hAnsi="Arial" w:cs="Arial"/>
          <w:b w:val="0"/>
          <w:bCs w:val="0"/>
          <w:color w:val="auto"/>
          <w:sz w:val="32"/>
          <w:szCs w:val="32"/>
          <w:lang w:val="ca-ES" w:eastAsia="es-ES"/>
        </w:rPr>
        <w:t>usula 1</w:t>
      </w:r>
      <w:r w:rsidR="00B86B2F" w:rsidRPr="001505FA">
        <w:rPr>
          <w:rFonts w:ascii="Arial" w:eastAsia="Times New Roman" w:hAnsi="Arial" w:cs="Arial"/>
          <w:b w:val="0"/>
          <w:bCs w:val="0"/>
          <w:color w:val="auto"/>
          <w:sz w:val="32"/>
          <w:szCs w:val="32"/>
          <w:lang w:val="ca-ES" w:eastAsia="es-ES"/>
        </w:rPr>
        <w:t>3</w:t>
      </w:r>
      <w:r w:rsidR="0026151B" w:rsidRPr="001505FA">
        <w:rPr>
          <w:rFonts w:ascii="Arial" w:eastAsia="Times New Roman" w:hAnsi="Arial" w:cs="Arial"/>
          <w:b w:val="0"/>
          <w:color w:val="auto"/>
          <w:kern w:val="28"/>
          <w:sz w:val="32"/>
          <w:szCs w:val="32"/>
          <w:lang w:val="ca-ES" w:eastAsia="es-ES"/>
        </w:rPr>
        <w:t>. Documentació a presentar, forma i contingut de les proposicions</w:t>
      </w:r>
      <w:bookmarkEnd w:id="33"/>
      <w:r w:rsidR="009F301D" w:rsidRPr="001505FA">
        <w:rPr>
          <w:rFonts w:ascii="Arial" w:eastAsia="Times New Roman" w:hAnsi="Arial" w:cs="Arial"/>
          <w:b w:val="0"/>
          <w:color w:val="auto"/>
          <w:kern w:val="28"/>
          <w:sz w:val="32"/>
          <w:szCs w:val="32"/>
          <w:lang w:val="ca-ES" w:eastAsia="es-ES"/>
        </w:rPr>
        <w:t>.</w:t>
      </w:r>
      <w:bookmarkEnd w:id="34"/>
      <w:r w:rsidR="004D3372" w:rsidRPr="00004AE6">
        <w:rPr>
          <w:rFonts w:ascii="Arial" w:eastAsia="Times New Roman" w:hAnsi="Arial" w:cs="Arial"/>
          <w:b w:val="0"/>
          <w:color w:val="auto"/>
          <w:kern w:val="28"/>
          <w:sz w:val="32"/>
          <w:szCs w:val="32"/>
          <w:lang w:val="ca-ES" w:eastAsia="es-ES"/>
        </w:rPr>
        <w:t xml:space="preserve"> </w:t>
      </w:r>
    </w:p>
    <w:p w14:paraId="6E96279A" w14:textId="77777777" w:rsidR="009F301D" w:rsidRPr="00004AE6" w:rsidRDefault="009F301D" w:rsidP="009F301D">
      <w:pPr>
        <w:rPr>
          <w:rFonts w:ascii="Arial" w:hAnsi="Arial" w:cs="Arial"/>
          <w:lang w:val="ca-ES" w:eastAsia="es-ES"/>
        </w:rPr>
      </w:pPr>
    </w:p>
    <w:p w14:paraId="117A211B" w14:textId="77777777" w:rsidR="00E94973" w:rsidRPr="00004AE6" w:rsidRDefault="001132E1" w:rsidP="00E94973">
      <w:pPr>
        <w:pStyle w:val="Textocomentario"/>
        <w:tabs>
          <w:tab w:val="left" w:pos="4678"/>
          <w:tab w:val="left" w:pos="5245"/>
        </w:tabs>
        <w:ind w:right="-2"/>
        <w:rPr>
          <w:rFonts w:ascii="Arial" w:hAnsi="Arial" w:cs="Arial"/>
          <w:sz w:val="24"/>
          <w:szCs w:val="24"/>
        </w:rPr>
      </w:pPr>
      <w:r w:rsidRPr="00004AE6">
        <w:rPr>
          <w:rFonts w:ascii="Arial" w:hAnsi="Arial" w:cs="Arial"/>
          <w:sz w:val="24"/>
          <w:szCs w:val="24"/>
        </w:rPr>
        <w:t xml:space="preserve">1. </w:t>
      </w:r>
      <w:r w:rsidR="00BC66BB" w:rsidRPr="00BC66BB">
        <w:rPr>
          <w:rFonts w:ascii="Arial" w:hAnsi="Arial" w:cs="Arial"/>
          <w:sz w:val="24"/>
          <w:szCs w:val="24"/>
        </w:rPr>
        <w:t xml:space="preserve">Per concórrer  a aquesta licitació les empreses </w:t>
      </w:r>
      <w:r w:rsidR="00BC66BB" w:rsidRPr="00BC66BB">
        <w:rPr>
          <w:rFonts w:ascii="Arial" w:hAnsi="Arial" w:cs="Arial"/>
          <w:b/>
          <w:sz w:val="24"/>
          <w:szCs w:val="24"/>
        </w:rPr>
        <w:t>han de presentar tres sobres</w:t>
      </w:r>
      <w:r w:rsidR="00BC66BB" w:rsidRPr="00BC66BB">
        <w:rPr>
          <w:rFonts w:ascii="Arial" w:hAnsi="Arial" w:cs="Arial"/>
          <w:sz w:val="24"/>
          <w:szCs w:val="24"/>
        </w:rPr>
        <w:t>.</w:t>
      </w:r>
      <w:r w:rsidR="00BC66BB">
        <w:rPr>
          <w:rFonts w:ascii="Arial" w:hAnsi="Arial" w:cs="Arial"/>
          <w:sz w:val="24"/>
          <w:szCs w:val="24"/>
        </w:rPr>
        <w:t xml:space="preserve"> </w:t>
      </w:r>
      <w:r w:rsidR="00E94973" w:rsidRPr="00004AE6">
        <w:rPr>
          <w:rFonts w:ascii="Arial" w:hAnsi="Arial" w:cs="Arial"/>
          <w:sz w:val="24"/>
          <w:szCs w:val="24"/>
        </w:rPr>
        <w:t>Les proposicions, es presentaran exclusivament de forma electrònica a través de l'Eina de Preparació i Presentació d'ofertes que la Plataforma de Serveis De Contractació</w:t>
      </w:r>
      <w:r w:rsidR="005F32DB">
        <w:rPr>
          <w:rFonts w:ascii="Arial" w:hAnsi="Arial" w:cs="Arial"/>
          <w:sz w:val="24"/>
          <w:szCs w:val="24"/>
        </w:rPr>
        <w:t xml:space="preserve"> Pública (Sobre Digital 2.0) de l’Ajuntament de Santa Susanna</w:t>
      </w:r>
      <w:r w:rsidR="00E94973" w:rsidRPr="00004AE6">
        <w:rPr>
          <w:rFonts w:ascii="Arial" w:hAnsi="Arial" w:cs="Arial"/>
          <w:sz w:val="24"/>
          <w:szCs w:val="24"/>
        </w:rPr>
        <w:t xml:space="preserve"> De L’Administració Oberta de Catalunya (AOC) posa a la disposició de candidats i entitats licitadores per a tal fi.</w:t>
      </w:r>
    </w:p>
    <w:p w14:paraId="1554BA7D" w14:textId="77777777" w:rsidR="00E94973" w:rsidRPr="00004AE6" w:rsidRDefault="00E94973" w:rsidP="00E94973">
      <w:pPr>
        <w:pStyle w:val="Textocomentario"/>
        <w:tabs>
          <w:tab w:val="left" w:pos="4678"/>
          <w:tab w:val="left" w:pos="5245"/>
        </w:tabs>
        <w:ind w:right="-2"/>
        <w:rPr>
          <w:rFonts w:ascii="Arial" w:hAnsi="Arial" w:cs="Arial"/>
          <w:sz w:val="24"/>
          <w:szCs w:val="24"/>
        </w:rPr>
      </w:pPr>
    </w:p>
    <w:p w14:paraId="6E83114B" w14:textId="77777777" w:rsidR="00E94973" w:rsidRPr="00004AE6" w:rsidRDefault="00E94973" w:rsidP="00E94973">
      <w:pPr>
        <w:pStyle w:val="Textocomentario"/>
        <w:tabs>
          <w:tab w:val="left" w:pos="4678"/>
          <w:tab w:val="left" w:pos="5245"/>
        </w:tabs>
        <w:ind w:right="-2"/>
        <w:rPr>
          <w:rFonts w:ascii="Arial" w:hAnsi="Arial" w:cs="Arial"/>
          <w:sz w:val="24"/>
          <w:szCs w:val="24"/>
        </w:rPr>
      </w:pPr>
      <w:r w:rsidRPr="00004AE6">
        <w:rPr>
          <w:rFonts w:ascii="Arial" w:hAnsi="Arial" w:cs="Arial"/>
          <w:sz w:val="24"/>
          <w:szCs w:val="24"/>
        </w:rPr>
        <w:t xml:space="preserve">Per aquest motiu, per participar en aquesta licitació, és important que els licitadors interessats es registrin, en el cas que no ho estiguin, en la Plataforma de Serveis De Contractació Pública (Sobre Digital 2.0) </w:t>
      </w:r>
      <w:r w:rsidR="005F32DB">
        <w:rPr>
          <w:rFonts w:ascii="Arial" w:hAnsi="Arial" w:cs="Arial"/>
          <w:sz w:val="24"/>
          <w:szCs w:val="24"/>
        </w:rPr>
        <w:t>de l’Ajuntament de Santa Susanna</w:t>
      </w:r>
      <w:r w:rsidRPr="00004AE6">
        <w:rPr>
          <w:rFonts w:ascii="Arial" w:hAnsi="Arial" w:cs="Arial"/>
          <w:sz w:val="24"/>
          <w:szCs w:val="24"/>
        </w:rPr>
        <w:t xml:space="preserve"> De L’Administració Oberta de Catalunya (AOC).</w:t>
      </w:r>
    </w:p>
    <w:p w14:paraId="353B59D1" w14:textId="77777777" w:rsidR="00E94973" w:rsidRPr="00004AE6" w:rsidRDefault="00E94973" w:rsidP="00E94973">
      <w:pPr>
        <w:pStyle w:val="Textocomentario"/>
        <w:tabs>
          <w:tab w:val="left" w:pos="4678"/>
          <w:tab w:val="left" w:pos="5245"/>
        </w:tabs>
        <w:ind w:right="-2"/>
        <w:rPr>
          <w:rFonts w:ascii="Arial" w:hAnsi="Arial" w:cs="Arial"/>
          <w:sz w:val="24"/>
          <w:szCs w:val="24"/>
        </w:rPr>
      </w:pPr>
    </w:p>
    <w:p w14:paraId="40F16C3C" w14:textId="77777777" w:rsidR="00E94973" w:rsidRPr="00004AE6" w:rsidRDefault="00E94973" w:rsidP="00E94973">
      <w:pPr>
        <w:pStyle w:val="Textocomentario"/>
        <w:tabs>
          <w:tab w:val="left" w:pos="4678"/>
          <w:tab w:val="left" w:pos="5245"/>
        </w:tabs>
        <w:ind w:right="-2"/>
        <w:rPr>
          <w:rFonts w:ascii="Arial" w:hAnsi="Arial" w:cs="Arial"/>
          <w:sz w:val="24"/>
          <w:szCs w:val="24"/>
        </w:rPr>
      </w:pPr>
      <w:r w:rsidRPr="00004AE6">
        <w:rPr>
          <w:rFonts w:ascii="Arial" w:hAnsi="Arial" w:cs="Arial"/>
          <w:sz w:val="24"/>
          <w:szCs w:val="24"/>
        </w:rPr>
        <w:t xml:space="preserve">L'oferta electrònica i qualsevol altre document que l'acompanyi hauran d'estar signats electrònicament per algun dels sistemes de signatura admesos per </w:t>
      </w:r>
      <w:r w:rsidRPr="00004AE6">
        <w:rPr>
          <w:rFonts w:ascii="Arial" w:hAnsi="Arial" w:cs="Arial"/>
          <w:sz w:val="24"/>
          <w:szCs w:val="24"/>
        </w:rPr>
        <w:lastRenderedPageBreak/>
        <w:t>l'article 10 de la Llei 39/2015, d'1 d'octubre, del Procediment Administratiu Comú de les Administracions públiques.</w:t>
      </w:r>
    </w:p>
    <w:p w14:paraId="08D21450" w14:textId="77777777" w:rsidR="00E94973" w:rsidRPr="00004AE6" w:rsidRDefault="00E94973" w:rsidP="00E94973">
      <w:pPr>
        <w:pStyle w:val="Textocomentario"/>
        <w:tabs>
          <w:tab w:val="left" w:pos="4678"/>
          <w:tab w:val="left" w:pos="5245"/>
        </w:tabs>
        <w:ind w:right="-2"/>
        <w:rPr>
          <w:rFonts w:ascii="Arial" w:hAnsi="Arial" w:cs="Arial"/>
          <w:sz w:val="24"/>
          <w:szCs w:val="24"/>
        </w:rPr>
      </w:pPr>
    </w:p>
    <w:p w14:paraId="7E6204B8" w14:textId="77777777" w:rsidR="00E94973" w:rsidRPr="00004AE6" w:rsidRDefault="00E94973" w:rsidP="00E94973">
      <w:pPr>
        <w:pStyle w:val="Textocomentario"/>
        <w:tabs>
          <w:tab w:val="left" w:pos="4678"/>
          <w:tab w:val="left" w:pos="5245"/>
        </w:tabs>
        <w:ind w:right="-2"/>
        <w:rPr>
          <w:rFonts w:ascii="Arial" w:hAnsi="Arial" w:cs="Arial"/>
          <w:sz w:val="24"/>
          <w:szCs w:val="24"/>
        </w:rPr>
      </w:pPr>
      <w:r w:rsidRPr="00004AE6">
        <w:rPr>
          <w:rFonts w:ascii="Arial" w:hAnsi="Arial" w:cs="Arial"/>
          <w:sz w:val="24"/>
          <w:szCs w:val="24"/>
        </w:rPr>
        <w:t>Per garantir la confidencialitat del contingut dels sobres fins al moment de la seva obertura, l'eina xifrarà aquests sobres en l'enviament.</w:t>
      </w:r>
    </w:p>
    <w:p w14:paraId="115C07E0" w14:textId="77777777" w:rsidR="00E94973" w:rsidRPr="00004AE6" w:rsidRDefault="00E94973" w:rsidP="00E94973">
      <w:pPr>
        <w:pStyle w:val="Textocomentario"/>
        <w:tabs>
          <w:tab w:val="left" w:pos="4678"/>
          <w:tab w:val="left" w:pos="5245"/>
        </w:tabs>
        <w:ind w:right="-2"/>
        <w:rPr>
          <w:rFonts w:ascii="Arial" w:hAnsi="Arial" w:cs="Arial"/>
          <w:sz w:val="24"/>
          <w:szCs w:val="24"/>
        </w:rPr>
      </w:pPr>
    </w:p>
    <w:p w14:paraId="12A6C7C3" w14:textId="77777777" w:rsidR="00E94973" w:rsidRPr="00004AE6" w:rsidRDefault="00E94973" w:rsidP="00E94973">
      <w:pPr>
        <w:pStyle w:val="Textocomentario"/>
        <w:tabs>
          <w:tab w:val="left" w:pos="4678"/>
          <w:tab w:val="left" w:pos="5245"/>
        </w:tabs>
        <w:ind w:right="-2"/>
        <w:rPr>
          <w:rFonts w:ascii="Arial" w:hAnsi="Arial" w:cs="Arial"/>
          <w:sz w:val="24"/>
          <w:szCs w:val="24"/>
        </w:rPr>
      </w:pPr>
      <w:r w:rsidRPr="00004AE6">
        <w:rPr>
          <w:rFonts w:ascii="Arial" w:hAnsi="Arial" w:cs="Arial"/>
          <w:sz w:val="24"/>
          <w:szCs w:val="24"/>
        </w:rPr>
        <w:t>Una vegada realitzada la presentació, l'Eina proporcionarà a l'entitat licitadora un justificant d'enviament, susceptible d'emmagatzematge i impressió, amb el segell de temps.</w:t>
      </w:r>
    </w:p>
    <w:p w14:paraId="234A3DD6" w14:textId="77777777" w:rsidR="00E94973" w:rsidRPr="00004AE6" w:rsidRDefault="00E94973" w:rsidP="00E94973">
      <w:pPr>
        <w:pStyle w:val="Textocomentario"/>
        <w:tabs>
          <w:tab w:val="left" w:pos="4678"/>
          <w:tab w:val="left" w:pos="5245"/>
        </w:tabs>
        <w:ind w:right="-2"/>
        <w:rPr>
          <w:rFonts w:ascii="Arial" w:hAnsi="Arial" w:cs="Arial"/>
          <w:sz w:val="24"/>
          <w:szCs w:val="24"/>
        </w:rPr>
      </w:pPr>
    </w:p>
    <w:p w14:paraId="723304D8" w14:textId="77777777" w:rsidR="0026151B" w:rsidRPr="00B214C0" w:rsidRDefault="0026151B" w:rsidP="0026151B">
      <w:pPr>
        <w:spacing w:after="0" w:line="240" w:lineRule="auto"/>
        <w:jc w:val="both"/>
        <w:rPr>
          <w:rFonts w:ascii="Arial" w:eastAsia="Times New Roman" w:hAnsi="Arial" w:cs="Arial"/>
          <w:sz w:val="24"/>
          <w:szCs w:val="24"/>
          <w:lang w:val="ca-ES" w:eastAsia="es-ES"/>
        </w:rPr>
      </w:pPr>
    </w:p>
    <w:p w14:paraId="2A4DC4F6" w14:textId="77777777" w:rsidR="0026151B" w:rsidRPr="00B214C0" w:rsidRDefault="0026151B" w:rsidP="00F25A52">
      <w:pPr>
        <w:spacing w:after="0" w:line="240" w:lineRule="auto"/>
        <w:jc w:val="both"/>
        <w:rPr>
          <w:rFonts w:ascii="Arial" w:eastAsia="Times New Roman" w:hAnsi="Arial" w:cs="Arial"/>
          <w:spacing w:val="-3"/>
          <w:sz w:val="24"/>
          <w:szCs w:val="24"/>
          <w:lang w:val="ca-ES" w:eastAsia="es-ES"/>
        </w:rPr>
      </w:pPr>
      <w:r w:rsidRPr="00B214C0">
        <w:rPr>
          <w:rFonts w:ascii="Arial" w:eastAsia="Times New Roman" w:hAnsi="Arial" w:cs="Arial"/>
          <w:spacing w:val="-3"/>
          <w:sz w:val="24"/>
          <w:szCs w:val="24"/>
          <w:lang w:val="ca-ES" w:eastAsia="es-ES"/>
        </w:rPr>
        <w:t>2. La presentació de les propostes es farà de la següent manera:</w:t>
      </w:r>
    </w:p>
    <w:p w14:paraId="0489D9D4" w14:textId="77777777" w:rsidR="00BD4B3A" w:rsidRPr="00B214C0" w:rsidRDefault="00BD4B3A" w:rsidP="00F25A52">
      <w:pPr>
        <w:spacing w:after="0" w:line="240" w:lineRule="auto"/>
        <w:jc w:val="both"/>
        <w:rPr>
          <w:rFonts w:ascii="Arial" w:hAnsi="Arial" w:cs="Arial"/>
          <w:sz w:val="24"/>
          <w:szCs w:val="24"/>
        </w:rPr>
      </w:pPr>
    </w:p>
    <w:p w14:paraId="37763FEE" w14:textId="77777777" w:rsidR="00290912" w:rsidRDefault="00290912" w:rsidP="00F25A52">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line="240" w:lineRule="auto"/>
        <w:ind w:right="170"/>
        <w:jc w:val="both"/>
        <w:rPr>
          <w:rFonts w:ascii="Arial" w:eastAsia="Calibri" w:hAnsi="Arial" w:cs="Arial"/>
          <w:b/>
          <w:sz w:val="24"/>
          <w:szCs w:val="24"/>
          <w:lang w:val="ca-ES"/>
        </w:rPr>
      </w:pPr>
      <w:r w:rsidRPr="00B214C0">
        <w:rPr>
          <w:rFonts w:ascii="Arial" w:eastAsia="Calibri" w:hAnsi="Arial" w:cs="Arial"/>
          <w:sz w:val="24"/>
          <w:szCs w:val="24"/>
          <w:lang w:val="ca-ES"/>
        </w:rPr>
        <w:t xml:space="preserve">La presentació de les propostes es farà a través de la Plataforma de Serveis de Contractació Pública (Sobre Digital 2.0) </w:t>
      </w:r>
      <w:r w:rsidR="005F32DB">
        <w:rPr>
          <w:rFonts w:ascii="Arial" w:eastAsia="Calibri" w:hAnsi="Arial" w:cs="Arial"/>
          <w:sz w:val="24"/>
          <w:szCs w:val="24"/>
          <w:lang w:val="ca-ES"/>
        </w:rPr>
        <w:t>de l’Ajuntament de Santa Susanna</w:t>
      </w:r>
      <w:r w:rsidRPr="00B214C0">
        <w:rPr>
          <w:rFonts w:ascii="Arial" w:eastAsia="Calibri" w:hAnsi="Arial" w:cs="Arial"/>
          <w:sz w:val="24"/>
          <w:szCs w:val="24"/>
          <w:lang w:val="ca-ES"/>
        </w:rPr>
        <w:t xml:space="preserve"> de l’Administració Oberta de Catalunya (AOC) </w:t>
      </w:r>
      <w:r w:rsidRPr="00B214C0">
        <w:rPr>
          <w:rFonts w:ascii="Arial" w:eastAsia="Calibri" w:hAnsi="Arial" w:cs="Arial"/>
          <w:b/>
          <w:sz w:val="24"/>
          <w:szCs w:val="24"/>
          <w:lang w:val="ca-ES"/>
        </w:rPr>
        <w:t>en tres</w:t>
      </w:r>
      <w:r w:rsidRPr="00B214C0">
        <w:rPr>
          <w:rFonts w:ascii="Arial" w:eastAsia="Calibri" w:hAnsi="Arial" w:cs="Arial"/>
          <w:sz w:val="24"/>
          <w:szCs w:val="24"/>
          <w:lang w:val="ca-ES"/>
        </w:rPr>
        <w:t xml:space="preserve"> </w:t>
      </w:r>
      <w:r w:rsidRPr="00B214C0">
        <w:rPr>
          <w:rFonts w:ascii="Arial" w:eastAsia="Calibri" w:hAnsi="Arial" w:cs="Arial"/>
          <w:b/>
          <w:sz w:val="24"/>
          <w:szCs w:val="24"/>
          <w:lang w:val="ca-ES"/>
        </w:rPr>
        <w:t>sobres electrònics.</w:t>
      </w:r>
    </w:p>
    <w:p w14:paraId="4E7F63DA" w14:textId="77777777" w:rsidR="00AC47F2" w:rsidRPr="00AC47F2" w:rsidRDefault="00AC47F2" w:rsidP="00F25A52">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line="240" w:lineRule="auto"/>
        <w:ind w:right="170"/>
        <w:jc w:val="both"/>
        <w:rPr>
          <w:rFonts w:ascii="Arial" w:eastAsia="Calibri" w:hAnsi="Arial" w:cs="Arial"/>
          <w:sz w:val="24"/>
          <w:szCs w:val="24"/>
          <w:lang w:val="ca-ES"/>
        </w:rPr>
      </w:pPr>
      <w:r w:rsidRPr="00AC47F2">
        <w:rPr>
          <w:rFonts w:ascii="Arial" w:eastAsia="Calibri" w:hAnsi="Arial" w:cs="Arial"/>
          <w:sz w:val="24"/>
          <w:szCs w:val="24"/>
          <w:lang w:val="ca-ES"/>
        </w:rPr>
        <w:t>Aquests sobres han d’estar signats per l’empresa licitadora o persona que la representi.</w:t>
      </w:r>
    </w:p>
    <w:p w14:paraId="08268C99" w14:textId="77777777" w:rsidR="00290912" w:rsidRPr="00B214C0" w:rsidRDefault="00290912" w:rsidP="00F25A52">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line="240" w:lineRule="auto"/>
        <w:ind w:right="170"/>
        <w:jc w:val="both"/>
        <w:rPr>
          <w:rFonts w:ascii="Arial" w:eastAsia="Calibri" w:hAnsi="Arial" w:cs="Arial"/>
          <w:sz w:val="24"/>
          <w:szCs w:val="24"/>
          <w:lang w:val="ca-ES"/>
        </w:rPr>
      </w:pPr>
      <w:r w:rsidRPr="00B214C0">
        <w:rPr>
          <w:rFonts w:ascii="Arial" w:eastAsia="Calibri" w:hAnsi="Arial" w:cs="Arial"/>
          <w:sz w:val="24"/>
          <w:szCs w:val="24"/>
          <w:lang w:val="ca-ES"/>
        </w:rPr>
        <w:t>Les empreses licitadores podran indicar en el sobre que correspongui quina informació de la seva proposició té caràcter confidencial. L’òrgan de contractació garantirà la confidencialitat de la informació expressament així designada sempre que s’ajusti a les condiciones establertes a l’article 133 de la LCSP.</w:t>
      </w:r>
    </w:p>
    <w:p w14:paraId="49EC7A5C" w14:textId="77777777" w:rsidR="00290912" w:rsidRPr="00B214C0" w:rsidRDefault="00290912" w:rsidP="00F25A52">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line="240" w:lineRule="auto"/>
        <w:ind w:right="170"/>
        <w:jc w:val="both"/>
        <w:rPr>
          <w:rFonts w:ascii="Arial" w:eastAsia="Calibri" w:hAnsi="Arial" w:cs="Arial"/>
          <w:sz w:val="24"/>
          <w:szCs w:val="24"/>
          <w:lang w:val="ca-ES"/>
        </w:rPr>
      </w:pPr>
      <w:r w:rsidRPr="00B214C0">
        <w:rPr>
          <w:rFonts w:ascii="Arial" w:eastAsia="Calibri" w:hAnsi="Arial" w:cs="Arial"/>
          <w:sz w:val="24"/>
          <w:szCs w:val="24"/>
          <w:lang w:val="ca-ES"/>
        </w:rPr>
        <w:t>Si l’òrgan de contractació ho considera necessari podrà requerir a l’empresa afectada que confirmi el caràcter confidencial o no de la documentació presentada tot indicant en el requeriment els aspectes que no corresponguin amb les prescripcions establertes a l’article 133 de la LCSP.</w:t>
      </w:r>
    </w:p>
    <w:p w14:paraId="101EFEC8" w14:textId="77777777" w:rsidR="00290912" w:rsidRPr="00B214C0" w:rsidRDefault="00290912" w:rsidP="00F25A52">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line="240" w:lineRule="auto"/>
        <w:ind w:right="170"/>
        <w:jc w:val="both"/>
        <w:rPr>
          <w:rFonts w:ascii="Arial" w:eastAsia="Calibri" w:hAnsi="Arial" w:cs="Arial"/>
          <w:sz w:val="24"/>
          <w:szCs w:val="24"/>
          <w:lang w:val="ca-ES"/>
        </w:rPr>
      </w:pPr>
      <w:r w:rsidRPr="00B214C0">
        <w:rPr>
          <w:rFonts w:ascii="Arial" w:eastAsia="Calibri" w:hAnsi="Arial" w:cs="Arial"/>
          <w:sz w:val="24"/>
          <w:szCs w:val="24"/>
          <w:lang w:val="ca-ES"/>
        </w:rPr>
        <w:t>D’acord amb la Llei Orgànica 3/2018, de 5 de desembre, de Protecció de Dades Personals i Garantia dels drets digitals les dades personals s’in</w:t>
      </w:r>
      <w:r w:rsidR="005F32DB">
        <w:rPr>
          <w:rFonts w:ascii="Arial" w:eastAsia="Calibri" w:hAnsi="Arial" w:cs="Arial"/>
          <w:sz w:val="24"/>
          <w:szCs w:val="24"/>
          <w:lang w:val="ca-ES"/>
        </w:rPr>
        <w:t>corporaran al fitxer Tercers de l’Ajuntament de Santa Susanna</w:t>
      </w:r>
      <w:r w:rsidRPr="00B214C0">
        <w:rPr>
          <w:rFonts w:ascii="Arial" w:eastAsia="Calibri" w:hAnsi="Arial" w:cs="Arial"/>
          <w:sz w:val="24"/>
          <w:szCs w:val="24"/>
          <w:lang w:val="ca-ES"/>
        </w:rPr>
        <w:t xml:space="preserve"> amb la finalitat de gestionar la contractació. Les dades (</w:t>
      </w:r>
      <w:proofErr w:type="spellStart"/>
      <w:r w:rsidRPr="00B214C0">
        <w:rPr>
          <w:rFonts w:ascii="Arial" w:eastAsia="Calibri" w:hAnsi="Arial" w:cs="Arial"/>
          <w:sz w:val="24"/>
          <w:szCs w:val="24"/>
          <w:lang w:val="ca-ES"/>
        </w:rPr>
        <w:t>identificatives</w:t>
      </w:r>
      <w:proofErr w:type="spellEnd"/>
      <w:r w:rsidRPr="00B214C0">
        <w:rPr>
          <w:rFonts w:ascii="Arial" w:eastAsia="Calibri" w:hAnsi="Arial" w:cs="Arial"/>
          <w:sz w:val="24"/>
          <w:szCs w:val="24"/>
          <w:lang w:val="ca-ES"/>
        </w:rPr>
        <w:t xml:space="preserve"> i de contacte) només seran cedides a la Secretaria Tècnica de la Junta Consultiva de Contractació Administrativa de la Generalitat de Catalunya i s’incorporaran a un fitxer anomenat “Plataforma de Serveis de Contractació Pública” (PSCP) amb la finalitat de publicar aquesta informació en la PSCP (perfil licitador); els usos previstos d’aquestes dades són el registre de les dades de contacte de les empreses (i persones físiques) proveïdores dels òrgans de contractació d’àmbit territorial català que fan servir la PSCP (perfil licitador) i les seves eines de licitació electrònica. La presentació de les proposicions porta implícit el consentiment en els tractaments de les dades per les finalitats indicades.</w:t>
      </w:r>
    </w:p>
    <w:p w14:paraId="1020EC97" w14:textId="77777777" w:rsidR="00290912" w:rsidRPr="00B214C0" w:rsidRDefault="00290912" w:rsidP="00F25A52">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line="240" w:lineRule="auto"/>
        <w:ind w:right="170"/>
        <w:jc w:val="both"/>
        <w:rPr>
          <w:rFonts w:ascii="Arial" w:eastAsia="Calibri" w:hAnsi="Arial" w:cs="Arial"/>
          <w:sz w:val="24"/>
          <w:szCs w:val="24"/>
          <w:lang w:val="ca-ES"/>
        </w:rPr>
      </w:pPr>
      <w:r w:rsidRPr="00B214C0">
        <w:rPr>
          <w:rFonts w:ascii="Arial" w:eastAsia="Calibri" w:hAnsi="Arial" w:cs="Arial"/>
          <w:sz w:val="24"/>
          <w:szCs w:val="24"/>
          <w:u w:val="single"/>
          <w:lang w:val="ca-ES"/>
        </w:rPr>
        <w:t xml:space="preserve">Cadascun dels sobres presentats per l’empresa licitadora únicament ha d’incloure la documentació per a la qual està destinat. D’aquesta manera, si dins d’un sobre s’inclou informació que permet el coneixement anticipat d’una </w:t>
      </w:r>
      <w:r w:rsidRPr="00B214C0">
        <w:rPr>
          <w:rFonts w:ascii="Arial" w:eastAsia="Calibri" w:hAnsi="Arial" w:cs="Arial"/>
          <w:sz w:val="24"/>
          <w:szCs w:val="24"/>
          <w:u w:val="single"/>
          <w:lang w:val="ca-ES"/>
        </w:rPr>
        <w:lastRenderedPageBreak/>
        <w:t>part de l’oferta, infringint així el secret de la mateixa, implicarà l’exclusió de la licitació</w:t>
      </w:r>
      <w:r w:rsidRPr="00B214C0">
        <w:rPr>
          <w:rFonts w:ascii="Arial" w:eastAsia="Calibri" w:hAnsi="Arial" w:cs="Arial"/>
          <w:sz w:val="24"/>
          <w:szCs w:val="24"/>
          <w:lang w:val="ca-ES"/>
        </w:rPr>
        <w:t>.</w:t>
      </w:r>
    </w:p>
    <w:p w14:paraId="5A211D98" w14:textId="77777777" w:rsidR="00290912" w:rsidRDefault="00290912" w:rsidP="0026151B">
      <w:pPr>
        <w:spacing w:after="0" w:line="240" w:lineRule="auto"/>
        <w:jc w:val="both"/>
        <w:rPr>
          <w:rFonts w:ascii="Arial" w:eastAsia="Times New Roman" w:hAnsi="Arial" w:cs="Arial"/>
          <w:b/>
          <w:spacing w:val="-3"/>
          <w:sz w:val="24"/>
          <w:szCs w:val="24"/>
          <w:lang w:val="ca-ES" w:eastAsia="es-ES"/>
        </w:rPr>
      </w:pPr>
      <w:bookmarkStart w:id="35" w:name="_Hlk530508107"/>
    </w:p>
    <w:p w14:paraId="437927A9" w14:textId="77777777" w:rsidR="0026151B" w:rsidRDefault="004534EC" w:rsidP="0026151B">
      <w:pPr>
        <w:spacing w:after="0" w:line="240" w:lineRule="auto"/>
        <w:jc w:val="both"/>
        <w:rPr>
          <w:rFonts w:ascii="Arial" w:eastAsia="Times New Roman" w:hAnsi="Arial" w:cs="Arial"/>
          <w:b/>
          <w:spacing w:val="-3"/>
          <w:sz w:val="24"/>
          <w:szCs w:val="24"/>
          <w:lang w:val="ca-ES" w:eastAsia="es-ES"/>
        </w:rPr>
      </w:pPr>
      <w:r w:rsidRPr="00004AE6">
        <w:rPr>
          <w:rFonts w:ascii="Arial" w:eastAsia="Times New Roman" w:hAnsi="Arial" w:cs="Arial"/>
          <w:b/>
          <w:spacing w:val="-3"/>
          <w:sz w:val="24"/>
          <w:szCs w:val="24"/>
          <w:lang w:val="ca-ES" w:eastAsia="es-ES"/>
        </w:rPr>
        <w:t xml:space="preserve">Sobre </w:t>
      </w:r>
      <w:r w:rsidR="008849C7" w:rsidRPr="00004AE6">
        <w:rPr>
          <w:rFonts w:ascii="Arial" w:eastAsia="Times New Roman" w:hAnsi="Arial" w:cs="Arial"/>
          <w:b/>
          <w:spacing w:val="-3"/>
          <w:sz w:val="24"/>
          <w:szCs w:val="24"/>
          <w:lang w:val="ca-ES" w:eastAsia="es-ES"/>
        </w:rPr>
        <w:t xml:space="preserve">digital </w:t>
      </w:r>
      <w:r w:rsidR="0004766F">
        <w:rPr>
          <w:rFonts w:ascii="Arial" w:eastAsia="Times New Roman" w:hAnsi="Arial" w:cs="Arial"/>
          <w:b/>
          <w:spacing w:val="-3"/>
          <w:sz w:val="24"/>
          <w:szCs w:val="24"/>
          <w:lang w:val="ca-ES" w:eastAsia="es-ES"/>
        </w:rPr>
        <w:t>A</w:t>
      </w:r>
    </w:p>
    <w:p w14:paraId="19F35743" w14:textId="77777777" w:rsidR="0004766F" w:rsidRPr="00004AE6" w:rsidRDefault="0004766F" w:rsidP="0026151B">
      <w:pPr>
        <w:spacing w:after="0" w:line="240" w:lineRule="auto"/>
        <w:jc w:val="both"/>
        <w:rPr>
          <w:rFonts w:ascii="Arial" w:eastAsia="Times New Roman" w:hAnsi="Arial" w:cs="Arial"/>
          <w:b/>
          <w:spacing w:val="-3"/>
          <w:sz w:val="24"/>
          <w:szCs w:val="24"/>
          <w:lang w:val="ca-ES" w:eastAsia="es-ES"/>
        </w:rPr>
      </w:pPr>
    </w:p>
    <w:bookmarkEnd w:id="35"/>
    <w:p w14:paraId="27676927" w14:textId="77777777" w:rsidR="0026151B" w:rsidRPr="00004AE6" w:rsidRDefault="001132E1" w:rsidP="002516F1">
      <w:pPr>
        <w:spacing w:after="0" w:line="240" w:lineRule="auto"/>
        <w:jc w:val="both"/>
        <w:rPr>
          <w:rFonts w:ascii="Arial" w:eastAsia="Times New Roman" w:hAnsi="Arial" w:cs="Arial"/>
          <w:spacing w:val="-3"/>
          <w:sz w:val="24"/>
          <w:szCs w:val="24"/>
          <w:lang w:val="ca-ES" w:eastAsia="es-ES"/>
        </w:rPr>
      </w:pPr>
      <w:r w:rsidRPr="002B6FEA">
        <w:rPr>
          <w:rFonts w:ascii="Arial" w:eastAsia="Times New Roman" w:hAnsi="Arial" w:cs="Arial"/>
          <w:b/>
          <w:sz w:val="24"/>
          <w:szCs w:val="24"/>
          <w:lang w:val="ca-ES" w:eastAsia="es-ES"/>
        </w:rPr>
        <w:t>a)</w:t>
      </w:r>
      <w:r w:rsidR="00460138">
        <w:rPr>
          <w:rFonts w:ascii="Arial" w:eastAsia="Times New Roman" w:hAnsi="Arial" w:cs="Arial"/>
          <w:sz w:val="24"/>
          <w:szCs w:val="24"/>
          <w:lang w:val="ca-ES" w:eastAsia="es-ES"/>
        </w:rPr>
        <w:t xml:space="preserve"> </w:t>
      </w:r>
      <w:r w:rsidR="0026151B" w:rsidRPr="002B6FEA">
        <w:rPr>
          <w:rFonts w:ascii="Arial" w:eastAsia="Times New Roman" w:hAnsi="Arial" w:cs="Arial"/>
          <w:b/>
          <w:sz w:val="24"/>
          <w:szCs w:val="24"/>
          <w:lang w:val="ca-ES" w:eastAsia="es-ES"/>
        </w:rPr>
        <w:t>Declaració responsable</w:t>
      </w:r>
      <w:r w:rsidR="0026151B" w:rsidRPr="00004AE6">
        <w:rPr>
          <w:rFonts w:ascii="Arial" w:eastAsia="Times New Roman" w:hAnsi="Arial" w:cs="Arial"/>
          <w:sz w:val="24"/>
          <w:szCs w:val="24"/>
          <w:lang w:val="ca-ES" w:eastAsia="es-ES"/>
        </w:rPr>
        <w:t xml:space="preserve"> de compliment de les condicions establertes legalment per contractar amb l’Administració, d’acord amb el model que consta com </w:t>
      </w:r>
      <w:r w:rsidR="0026151B" w:rsidRPr="002B6FEA">
        <w:rPr>
          <w:rFonts w:ascii="Arial" w:eastAsia="Times New Roman" w:hAnsi="Arial" w:cs="Arial"/>
          <w:b/>
          <w:spacing w:val="-3"/>
          <w:sz w:val="24"/>
          <w:szCs w:val="24"/>
          <w:lang w:val="ca-ES" w:eastAsia="es-ES"/>
        </w:rPr>
        <w:t xml:space="preserve">ANNEX </w:t>
      </w:r>
      <w:r w:rsidR="00D82EE7" w:rsidRPr="002B6FEA">
        <w:rPr>
          <w:rFonts w:ascii="Arial" w:eastAsia="Times New Roman" w:hAnsi="Arial" w:cs="Arial"/>
          <w:b/>
          <w:spacing w:val="-3"/>
          <w:sz w:val="24"/>
          <w:szCs w:val="24"/>
          <w:lang w:val="ca-ES" w:eastAsia="es-ES"/>
        </w:rPr>
        <w:t xml:space="preserve">I </w:t>
      </w:r>
      <w:r w:rsidR="0026151B" w:rsidRPr="002B6FEA">
        <w:rPr>
          <w:rFonts w:ascii="Arial" w:eastAsia="Times New Roman" w:hAnsi="Arial" w:cs="Arial"/>
          <w:b/>
          <w:spacing w:val="-3"/>
          <w:sz w:val="24"/>
          <w:szCs w:val="24"/>
          <w:lang w:val="ca-ES" w:eastAsia="es-ES"/>
        </w:rPr>
        <w:t>MODEL DE DECLARACIÓ RESPONSABLE</w:t>
      </w:r>
      <w:r w:rsidR="0026151B" w:rsidRPr="00004AE6">
        <w:rPr>
          <w:rFonts w:ascii="Arial" w:eastAsia="Times New Roman" w:hAnsi="Arial" w:cs="Arial"/>
          <w:spacing w:val="-3"/>
          <w:sz w:val="24"/>
          <w:szCs w:val="24"/>
          <w:lang w:val="ca-ES" w:eastAsia="es-ES"/>
        </w:rPr>
        <w:t xml:space="preserve"> del present plec.</w:t>
      </w:r>
    </w:p>
    <w:p w14:paraId="4539BF68" w14:textId="77777777" w:rsidR="0026151B" w:rsidRPr="00004AE6" w:rsidRDefault="0026151B" w:rsidP="0026151B">
      <w:pPr>
        <w:spacing w:after="0" w:line="240" w:lineRule="auto"/>
        <w:ind w:left="426"/>
        <w:jc w:val="both"/>
        <w:rPr>
          <w:rFonts w:ascii="Arial" w:eastAsia="Times New Roman" w:hAnsi="Arial" w:cs="Arial"/>
          <w:spacing w:val="-3"/>
          <w:sz w:val="24"/>
          <w:szCs w:val="24"/>
          <w:lang w:val="ca-ES" w:eastAsia="es-ES"/>
        </w:rPr>
      </w:pPr>
    </w:p>
    <w:p w14:paraId="5370C223" w14:textId="77777777" w:rsidR="0026151B" w:rsidRPr="00004AE6" w:rsidRDefault="0026151B" w:rsidP="002516F1">
      <w:p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L’acreditació del compliment dels requisits exigits en aquest plec el compliment dels quals s’ha indicat en la declaració responsable, l’haurà d’efectuar l’empresa licitadora en qui recaigui la proposta d’adjudicació, amb caràcter previ a l’adjudicació.</w:t>
      </w:r>
    </w:p>
    <w:p w14:paraId="27D48BE3" w14:textId="77777777" w:rsidR="0026151B" w:rsidRPr="00004AE6" w:rsidRDefault="0026151B" w:rsidP="0026151B">
      <w:pPr>
        <w:spacing w:after="0" w:line="240" w:lineRule="auto"/>
        <w:ind w:left="460"/>
        <w:jc w:val="both"/>
        <w:rPr>
          <w:rFonts w:ascii="Arial" w:eastAsia="Times New Roman" w:hAnsi="Arial" w:cs="Arial"/>
          <w:sz w:val="24"/>
          <w:szCs w:val="24"/>
          <w:lang w:val="ca-ES" w:eastAsia="es-ES"/>
        </w:rPr>
      </w:pPr>
    </w:p>
    <w:p w14:paraId="20074EC5" w14:textId="77777777" w:rsidR="0026151B" w:rsidRPr="00004AE6" w:rsidRDefault="0026151B" w:rsidP="002516F1">
      <w:p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z w:val="24"/>
          <w:szCs w:val="24"/>
          <w:lang w:val="ca-ES" w:eastAsia="es-ES"/>
        </w:rPr>
        <w:t>Altres declaracions:</w:t>
      </w:r>
    </w:p>
    <w:p w14:paraId="5365A419" w14:textId="77777777" w:rsidR="0026151B" w:rsidRPr="00004AE6" w:rsidRDefault="0026151B" w:rsidP="0026151B">
      <w:pPr>
        <w:tabs>
          <w:tab w:val="left" w:pos="-1440"/>
        </w:tabs>
        <w:spacing w:after="0" w:line="240" w:lineRule="auto"/>
        <w:jc w:val="both"/>
        <w:rPr>
          <w:rFonts w:ascii="Arial" w:eastAsia="Times New Roman" w:hAnsi="Arial" w:cs="Arial"/>
          <w:sz w:val="24"/>
          <w:szCs w:val="24"/>
          <w:lang w:val="ca-ES" w:eastAsia="es-ES"/>
        </w:rPr>
      </w:pPr>
    </w:p>
    <w:p w14:paraId="7D552653" w14:textId="77777777" w:rsidR="0026151B" w:rsidRPr="00004AE6" w:rsidRDefault="0026151B" w:rsidP="0026151B">
      <w:pPr>
        <w:numPr>
          <w:ilvl w:val="1"/>
          <w:numId w:val="2"/>
        </w:numPr>
        <w:tabs>
          <w:tab w:val="left" w:pos="-1440"/>
          <w:tab w:val="num" w:pos="415"/>
        </w:tabs>
        <w:spacing w:after="0" w:line="240" w:lineRule="auto"/>
        <w:ind w:left="1069"/>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En el supòsit que el licitador tingui intenció de concórrer en unió temporal, haurà de presentar una declaració manifestant aquest extrem amb indicació dels noms i circumstàncies dels integrants i la participació de cadascun, així com l’assumpció del compromís de constituir-se formalment en unió temporal en cas de resultar adjudicataris.</w:t>
      </w:r>
    </w:p>
    <w:p w14:paraId="46AC36C9" w14:textId="77777777" w:rsidR="0026151B" w:rsidRPr="00004AE6" w:rsidRDefault="0026151B" w:rsidP="0026151B">
      <w:pPr>
        <w:tabs>
          <w:tab w:val="left" w:pos="-1440"/>
        </w:tabs>
        <w:spacing w:after="0" w:line="240" w:lineRule="auto"/>
        <w:rPr>
          <w:rFonts w:ascii="Arial" w:eastAsia="Times New Roman" w:hAnsi="Arial" w:cs="Arial"/>
          <w:sz w:val="24"/>
          <w:szCs w:val="24"/>
          <w:lang w:val="ca-ES" w:eastAsia="es-ES"/>
        </w:rPr>
      </w:pPr>
    </w:p>
    <w:p w14:paraId="57BEA7F1" w14:textId="77777777" w:rsidR="0026151B" w:rsidRPr="00004AE6" w:rsidRDefault="0026151B" w:rsidP="0026151B">
      <w:pPr>
        <w:numPr>
          <w:ilvl w:val="1"/>
          <w:numId w:val="2"/>
        </w:numPr>
        <w:tabs>
          <w:tab w:val="left" w:pos="-1440"/>
          <w:tab w:val="num" w:pos="415"/>
        </w:tabs>
        <w:spacing w:after="0" w:line="240" w:lineRule="auto"/>
        <w:ind w:left="1069"/>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En el supòsit que formulin ofertes empreses vinculades, aquestes hauran de presentar una declaració sobre el grup empresarial a què pertanyen, amb indicació de les empreses que la composen.</w:t>
      </w:r>
    </w:p>
    <w:p w14:paraId="483DAA1B" w14:textId="77777777" w:rsidR="0026151B" w:rsidRPr="00004AE6" w:rsidRDefault="0026151B" w:rsidP="0026151B">
      <w:pPr>
        <w:tabs>
          <w:tab w:val="left" w:pos="-1440"/>
        </w:tabs>
        <w:spacing w:after="0" w:line="240" w:lineRule="auto"/>
        <w:rPr>
          <w:rFonts w:ascii="Arial" w:eastAsia="Times New Roman" w:hAnsi="Arial" w:cs="Arial"/>
          <w:sz w:val="24"/>
          <w:szCs w:val="24"/>
          <w:lang w:val="ca-ES" w:eastAsia="es-ES"/>
        </w:rPr>
      </w:pPr>
    </w:p>
    <w:p w14:paraId="00B3BAAF" w14:textId="77777777" w:rsidR="0026151B" w:rsidRPr="00004AE6" w:rsidRDefault="0026151B" w:rsidP="0026151B">
      <w:pPr>
        <w:numPr>
          <w:ilvl w:val="1"/>
          <w:numId w:val="2"/>
        </w:numPr>
        <w:tabs>
          <w:tab w:val="left" w:pos="-1440"/>
          <w:tab w:val="num" w:pos="415"/>
        </w:tabs>
        <w:spacing w:after="0" w:line="240" w:lineRule="auto"/>
        <w:ind w:left="1069"/>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En el supòsit que es tracti d’empresa estrangera, el licitador haurà de presentar declaració de sotmetiment a la jurisdicció dels Jutjats i Tribunals espanyols.</w:t>
      </w:r>
    </w:p>
    <w:p w14:paraId="0A0D7C22" w14:textId="77777777" w:rsidR="0026151B" w:rsidRPr="00004AE6" w:rsidRDefault="0026151B" w:rsidP="0026151B">
      <w:pPr>
        <w:spacing w:after="0" w:line="240" w:lineRule="auto"/>
        <w:jc w:val="both"/>
        <w:rPr>
          <w:rFonts w:ascii="Arial" w:eastAsia="Times New Roman" w:hAnsi="Arial" w:cs="Arial"/>
          <w:spacing w:val="-3"/>
          <w:sz w:val="24"/>
          <w:szCs w:val="24"/>
          <w:lang w:val="ca-ES" w:eastAsia="es-ES"/>
        </w:rPr>
      </w:pPr>
    </w:p>
    <w:p w14:paraId="425FCC71" w14:textId="77777777" w:rsidR="0026151B" w:rsidRPr="00004AE6" w:rsidRDefault="0026151B" w:rsidP="0026151B">
      <w:pPr>
        <w:spacing w:after="0" w:line="240" w:lineRule="auto"/>
        <w:ind w:left="720"/>
        <w:jc w:val="both"/>
        <w:rPr>
          <w:rFonts w:ascii="Arial" w:eastAsia="Times New Roman" w:hAnsi="Arial" w:cs="Arial"/>
          <w:spacing w:val="-3"/>
          <w:sz w:val="24"/>
          <w:szCs w:val="24"/>
          <w:lang w:val="ca-ES" w:eastAsia="es-ES"/>
        </w:rPr>
      </w:pPr>
    </w:p>
    <w:p w14:paraId="7032D0D8" w14:textId="77777777" w:rsidR="0026151B" w:rsidRPr="00F25A52" w:rsidRDefault="0026151B" w:rsidP="00F25A52">
      <w:pPr>
        <w:tabs>
          <w:tab w:val="left" w:pos="-1440"/>
        </w:tabs>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Les condicions establertes legalment per contractar han de complir-se abans de la finalització del termini de presentació de proposicions i subsistir en el moment de perfeccionament del contracte, d’acord amb l’article 140.4 de la LCSP.</w:t>
      </w:r>
    </w:p>
    <w:p w14:paraId="6882E30E" w14:textId="77777777" w:rsidR="0026151B" w:rsidRPr="00F25A52" w:rsidRDefault="0026151B" w:rsidP="00F25A52">
      <w:pPr>
        <w:tabs>
          <w:tab w:val="left" w:pos="-1440"/>
        </w:tabs>
        <w:spacing w:after="0" w:line="240" w:lineRule="auto"/>
        <w:jc w:val="both"/>
        <w:rPr>
          <w:rFonts w:ascii="Arial" w:eastAsia="Times New Roman" w:hAnsi="Arial" w:cs="Arial"/>
          <w:sz w:val="24"/>
          <w:szCs w:val="24"/>
          <w:lang w:val="ca-ES" w:eastAsia="es-ES"/>
        </w:rPr>
      </w:pPr>
    </w:p>
    <w:p w14:paraId="004D8235"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b/>
          <w:sz w:val="24"/>
          <w:szCs w:val="24"/>
          <w:lang w:val="ca-ES" w:eastAsia="es-ES"/>
        </w:rPr>
        <w:t>Alternativament a la declaració responsable els licitadors poden presentar el Document Europeu Únic (en endavant DEUC),</w:t>
      </w:r>
      <w:r w:rsidRPr="00F25A52">
        <w:rPr>
          <w:rFonts w:ascii="Arial" w:eastAsia="Times New Roman" w:hAnsi="Arial" w:cs="Arial"/>
          <w:sz w:val="24"/>
          <w:szCs w:val="24"/>
          <w:lang w:val="ca-ES" w:eastAsia="es-ES"/>
        </w:rPr>
        <w:t xml:space="preserve"> d’acord amb l’article 4 del Decret Llei 3/2016, de 31 de maig, de mesures urgents en matèria de contractació pública.</w:t>
      </w:r>
    </w:p>
    <w:p w14:paraId="3888D0DE"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p>
    <w:p w14:paraId="73C1B588"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 xml:space="preserve">Per obtenir el DEUC, s’haurà de descarregar el fitxer en format </w:t>
      </w:r>
      <w:proofErr w:type="spellStart"/>
      <w:r w:rsidRPr="00F25A52">
        <w:rPr>
          <w:rFonts w:ascii="Arial" w:eastAsia="Times New Roman" w:hAnsi="Arial" w:cs="Arial"/>
          <w:sz w:val="24"/>
          <w:szCs w:val="24"/>
          <w:lang w:val="ca-ES" w:eastAsia="es-ES"/>
        </w:rPr>
        <w:t>xml</w:t>
      </w:r>
      <w:proofErr w:type="spellEnd"/>
      <w:r w:rsidRPr="00F25A52">
        <w:rPr>
          <w:rFonts w:ascii="Arial" w:eastAsia="Times New Roman" w:hAnsi="Arial" w:cs="Arial"/>
          <w:sz w:val="24"/>
          <w:szCs w:val="24"/>
          <w:lang w:val="ca-ES" w:eastAsia="es-ES"/>
        </w:rPr>
        <w:t xml:space="preserve">. que es penjarà al perfil del contractant, guardar-ho en el seu ordinador i anar al servei en línia de la Comissió Europea, indicar que és un operador econòmic i que vol importar un DEUC, en aquest moment s’ha d’annexar el document en format </w:t>
      </w:r>
      <w:proofErr w:type="spellStart"/>
      <w:r w:rsidRPr="00F25A52">
        <w:rPr>
          <w:rFonts w:ascii="Arial" w:eastAsia="Times New Roman" w:hAnsi="Arial" w:cs="Arial"/>
          <w:sz w:val="24"/>
          <w:szCs w:val="24"/>
          <w:lang w:val="ca-ES" w:eastAsia="es-ES"/>
        </w:rPr>
        <w:t>xml</w:t>
      </w:r>
      <w:proofErr w:type="spellEnd"/>
      <w:r w:rsidRPr="00F25A52">
        <w:rPr>
          <w:rFonts w:ascii="Arial" w:eastAsia="Times New Roman" w:hAnsi="Arial" w:cs="Arial"/>
          <w:sz w:val="24"/>
          <w:szCs w:val="24"/>
          <w:lang w:val="ca-ES" w:eastAsia="es-ES"/>
        </w:rPr>
        <w:t xml:space="preserve">. </w:t>
      </w:r>
      <w:r w:rsidRPr="00F25A52">
        <w:rPr>
          <w:rFonts w:ascii="Arial" w:eastAsia="Times New Roman" w:hAnsi="Arial" w:cs="Arial"/>
          <w:sz w:val="24"/>
          <w:szCs w:val="24"/>
          <w:lang w:val="ca-ES" w:eastAsia="es-ES"/>
        </w:rPr>
        <w:lastRenderedPageBreak/>
        <w:t>i seguir les instruccions indicades en aquest servei en línia (es pot trobar una “guia DEUC”: guia d’ús per als licitadors en el perfil del contractant).</w:t>
      </w:r>
    </w:p>
    <w:p w14:paraId="695E054F"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En la part IV, del DEUC: “Criteris de selecció” s’haurà de contestar exclusivament si els operadors econòmics compleixen o no tots els criteris de selecció necessaris emplenant la casella sí o no. No s’han d’emplenar els diferents apartats d’informació dels criteris de selecció.</w:t>
      </w:r>
    </w:p>
    <w:p w14:paraId="56FE9EE9"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p>
    <w:p w14:paraId="01232A1D"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A més, els  licitadors hauran d’indicar en el DEUC, si s’escau, la informació relativa a la persona o persones habilitades per representar-les en aquesta licitació.</w:t>
      </w:r>
    </w:p>
    <w:p w14:paraId="3D13495E"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p>
    <w:p w14:paraId="27F262C8"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 xml:space="preserve">En el cas d’empreses que concorrin a la licitació en una UTE cadascuna d’elles ha de presentar un DEUC, a més del DEUC, aquestes empreses han d’aportar un document amb el compromís de constituir-se formalment en unió temporal en cas de resultar adjudicatàries del contracte. </w:t>
      </w:r>
    </w:p>
    <w:p w14:paraId="18C46A7A"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p>
    <w:p w14:paraId="4235794D"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En el cas que l’empresa licitadora recorri a capacitats d’altres empreses per acreditar la solvència econòmica i/o tècnica, de conformitat amb el que preveu l’article 75 i 140.1.c) LCSP, ha d’indicar aquesta circumstància en “el DEUC (en la part II, secció C) i presentar altre DEUC separat per cadascuna de les empreses.</w:t>
      </w:r>
    </w:p>
    <w:p w14:paraId="187B548B"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p>
    <w:p w14:paraId="4E671C9B"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D’acord amb l’article 140.1.f) LCSP, si liciten empreses estrangeres i el contracte s'executa en territori espanyol, la participació en la licitació comporta la submissió de l’empresa licitadora i de l’adjudicatària a la jurisdicció dels jutjats i tribunals espanyols de qualsevol ordre, per a totes les incidències que, de manera directa o indirecta, puguin derivar-se del contracte, i amb renúncia, en el seu cas, al fur jurisdiccional estranger que pogués correspondre al licitador.</w:t>
      </w:r>
    </w:p>
    <w:p w14:paraId="64C1446B"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p>
    <w:p w14:paraId="656A9C1A"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De conformitat amb l’article 140.3 de la LCSP l’òrgan o la mesa de contractació  podrà demanar a les empreses licitadores que presentin la totalitat o una part de la documentació justificativa del compliment dels requisits previs, quan resulti necessari per al bon desenvolupament del procediment. No obstant això, l’empresa licitadora que estigui inscrita en el Registre Electrònic d’empreses licitadores (RELI) de la Generalitat de Catalunya, en el Registre Oficial de licitadors i empreses classificades del Sector públic (ROLECSP) o en una llista oficial d’operadors econòmics d’un Estat membre de la Unió Europea d’accés gratuït, no està obligada a presentar els documents justificatius o altra prova documental de les dades inscrites en aquests registres.</w:t>
      </w:r>
    </w:p>
    <w:p w14:paraId="45F38C7A" w14:textId="77777777" w:rsidR="00AC47F2" w:rsidRPr="00F25A52" w:rsidRDefault="00AC47F2" w:rsidP="00F25A52">
      <w:pPr>
        <w:tabs>
          <w:tab w:val="left" w:pos="-1440"/>
        </w:tabs>
        <w:spacing w:after="0" w:line="240" w:lineRule="auto"/>
        <w:jc w:val="both"/>
        <w:rPr>
          <w:rFonts w:ascii="Arial" w:eastAsia="Times New Roman" w:hAnsi="Arial" w:cs="Arial"/>
          <w:sz w:val="24"/>
          <w:szCs w:val="24"/>
          <w:lang w:val="ca-ES" w:eastAsia="es-ES"/>
        </w:rPr>
      </w:pPr>
    </w:p>
    <w:p w14:paraId="2B6107E7" w14:textId="77777777" w:rsidR="00AC47F2" w:rsidRPr="00F25A52" w:rsidRDefault="00AC47F2" w:rsidP="00F25A52">
      <w:pPr>
        <w:spacing w:after="0" w:line="240" w:lineRule="auto"/>
        <w:jc w:val="both"/>
        <w:rPr>
          <w:rFonts w:ascii="Arial" w:eastAsia="Times New Roman" w:hAnsi="Arial" w:cs="Arial"/>
          <w:b/>
          <w:spacing w:val="-3"/>
          <w:sz w:val="24"/>
          <w:szCs w:val="24"/>
          <w:lang w:val="ca-ES" w:eastAsia="es-ES"/>
        </w:rPr>
      </w:pPr>
      <w:r w:rsidRPr="00F25A52">
        <w:rPr>
          <w:rFonts w:ascii="Arial" w:eastAsia="Times New Roman" w:hAnsi="Arial" w:cs="Arial"/>
          <w:b/>
          <w:spacing w:val="-3"/>
          <w:sz w:val="24"/>
          <w:szCs w:val="24"/>
          <w:lang w:val="ca-ES" w:eastAsia="es-ES"/>
        </w:rPr>
        <w:t>Sobre digital B</w:t>
      </w:r>
    </w:p>
    <w:p w14:paraId="4478EBC1" w14:textId="77777777" w:rsidR="00AC47F2" w:rsidRPr="00F25A52" w:rsidRDefault="00AC47F2" w:rsidP="00F25A52">
      <w:pPr>
        <w:spacing w:after="0" w:line="240" w:lineRule="auto"/>
        <w:jc w:val="both"/>
        <w:rPr>
          <w:rFonts w:ascii="Arial" w:eastAsia="Times New Roman" w:hAnsi="Arial" w:cs="Arial"/>
          <w:b/>
          <w:spacing w:val="-3"/>
          <w:sz w:val="24"/>
          <w:szCs w:val="24"/>
          <w:lang w:val="ca-ES" w:eastAsia="es-ES"/>
        </w:rPr>
      </w:pPr>
    </w:p>
    <w:p w14:paraId="6DF925D9" w14:textId="77777777" w:rsidR="00AC47F2" w:rsidRPr="00F25A52" w:rsidRDefault="00AC47F2" w:rsidP="00F25A52">
      <w:pPr>
        <w:spacing w:after="0" w:line="240" w:lineRule="auto"/>
        <w:jc w:val="both"/>
        <w:rPr>
          <w:rFonts w:ascii="Arial" w:eastAsia="Times New Roman" w:hAnsi="Arial" w:cs="Arial"/>
          <w:b/>
          <w:spacing w:val="-3"/>
          <w:sz w:val="24"/>
          <w:szCs w:val="24"/>
          <w:lang w:val="ca-ES" w:eastAsia="es-ES"/>
        </w:rPr>
      </w:pPr>
    </w:p>
    <w:p w14:paraId="0A2DF4C4" w14:textId="77777777" w:rsidR="002B0F9F" w:rsidRPr="00F25A52" w:rsidRDefault="00EB7532" w:rsidP="00F25A52">
      <w:pPr>
        <w:spacing w:after="0" w:line="240" w:lineRule="auto"/>
        <w:jc w:val="both"/>
        <w:rPr>
          <w:rFonts w:ascii="Arial" w:hAnsi="Arial" w:cs="Arial"/>
          <w:sz w:val="24"/>
          <w:szCs w:val="24"/>
          <w:lang w:val="ca-ES"/>
        </w:rPr>
      </w:pPr>
      <w:r w:rsidRPr="00F25A52">
        <w:rPr>
          <w:rFonts w:ascii="Arial" w:eastAsia="Times New Roman" w:hAnsi="Arial" w:cs="Arial"/>
          <w:b/>
          <w:spacing w:val="-3"/>
          <w:sz w:val="24"/>
          <w:szCs w:val="24"/>
          <w:lang w:val="ca-ES" w:eastAsia="es-ES"/>
        </w:rPr>
        <w:t>Documentació avaluable mitjançant judici de valor:</w:t>
      </w:r>
      <w:r w:rsidR="00460138" w:rsidRPr="00F25A52">
        <w:rPr>
          <w:rFonts w:ascii="Arial" w:eastAsia="Times New Roman" w:hAnsi="Arial" w:cs="Arial"/>
          <w:b/>
          <w:spacing w:val="-3"/>
          <w:sz w:val="24"/>
          <w:szCs w:val="24"/>
          <w:lang w:val="ca-ES" w:eastAsia="es-ES"/>
        </w:rPr>
        <w:t xml:space="preserve"> </w:t>
      </w:r>
    </w:p>
    <w:p w14:paraId="2013AB4B" w14:textId="77777777" w:rsidR="002B0F9F" w:rsidRPr="00F25A52" w:rsidRDefault="002B0F9F" w:rsidP="00F25A52">
      <w:pPr>
        <w:spacing w:after="0" w:line="240" w:lineRule="auto"/>
        <w:jc w:val="both"/>
        <w:rPr>
          <w:rFonts w:ascii="Arial" w:hAnsi="Arial" w:cs="Arial"/>
          <w:sz w:val="24"/>
          <w:szCs w:val="24"/>
          <w:lang w:val="ca-ES"/>
        </w:rPr>
      </w:pPr>
    </w:p>
    <w:p w14:paraId="2D9F168B" w14:textId="77777777" w:rsidR="008849C7" w:rsidRPr="00F25A52" w:rsidRDefault="00A41463" w:rsidP="00F25A52">
      <w:pPr>
        <w:spacing w:after="0" w:line="240" w:lineRule="auto"/>
        <w:jc w:val="both"/>
        <w:rPr>
          <w:rFonts w:ascii="Arial" w:eastAsia="Times New Roman" w:hAnsi="Arial" w:cs="Arial"/>
          <w:b/>
          <w:sz w:val="24"/>
          <w:szCs w:val="24"/>
          <w:u w:val="single"/>
          <w:lang w:val="ca-ES" w:eastAsia="es-ES"/>
        </w:rPr>
      </w:pPr>
      <w:r w:rsidRPr="00F25A52">
        <w:rPr>
          <w:rFonts w:ascii="Arial" w:eastAsia="Times New Roman" w:hAnsi="Arial" w:cs="Arial"/>
          <w:b/>
          <w:sz w:val="24"/>
          <w:szCs w:val="24"/>
          <w:u w:val="single"/>
          <w:lang w:val="ca-ES" w:eastAsia="es-ES"/>
        </w:rPr>
        <w:lastRenderedPageBreak/>
        <w:t>Ha de contenir tota la documentació acreditativa de les referències tècniques per a la ponderació dels criteris d’adjudicació avaluables en base a judici de va</w:t>
      </w:r>
      <w:r w:rsidR="002B0F9F" w:rsidRPr="00F25A52">
        <w:rPr>
          <w:rFonts w:ascii="Arial" w:eastAsia="Times New Roman" w:hAnsi="Arial" w:cs="Arial"/>
          <w:b/>
          <w:sz w:val="24"/>
          <w:szCs w:val="24"/>
          <w:u w:val="single"/>
          <w:lang w:val="ca-ES" w:eastAsia="es-ES"/>
        </w:rPr>
        <w:t xml:space="preserve">lor, assenyalats en la clàusula </w:t>
      </w:r>
      <w:r w:rsidR="00C236D1" w:rsidRPr="00F25A52">
        <w:rPr>
          <w:rFonts w:ascii="Arial" w:eastAsia="Times New Roman" w:hAnsi="Arial" w:cs="Arial"/>
          <w:b/>
          <w:sz w:val="24"/>
          <w:szCs w:val="24"/>
          <w:u w:val="single"/>
          <w:lang w:val="ca-ES" w:eastAsia="es-ES"/>
        </w:rPr>
        <w:t>15</w:t>
      </w:r>
    </w:p>
    <w:p w14:paraId="4B30921C" w14:textId="77777777" w:rsidR="00AA5974" w:rsidRPr="00F25A52" w:rsidRDefault="00AA5974" w:rsidP="00F25A52">
      <w:pPr>
        <w:spacing w:after="0" w:line="240" w:lineRule="auto"/>
        <w:jc w:val="both"/>
        <w:rPr>
          <w:rFonts w:ascii="Arial" w:eastAsia="Times New Roman" w:hAnsi="Arial" w:cs="Arial"/>
          <w:sz w:val="24"/>
          <w:szCs w:val="24"/>
          <w:lang w:val="ca-ES" w:eastAsia="es-ES"/>
        </w:rPr>
      </w:pPr>
    </w:p>
    <w:p w14:paraId="21621E2E" w14:textId="77777777" w:rsidR="001C60D8" w:rsidRPr="00F25A52" w:rsidRDefault="001C60D8" w:rsidP="00F25A52">
      <w:pPr>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b/>
          <w:sz w:val="24"/>
          <w:szCs w:val="24"/>
          <w:lang w:val="ca-ES" w:eastAsia="es-ES"/>
        </w:rPr>
        <w:t>Planificació de l’execució dels treballs.</w:t>
      </w:r>
      <w:r w:rsidRPr="00F25A52">
        <w:rPr>
          <w:rFonts w:ascii="Arial" w:eastAsia="Times New Roman" w:hAnsi="Arial" w:cs="Arial"/>
          <w:sz w:val="24"/>
          <w:szCs w:val="24"/>
          <w:lang w:val="ca-ES" w:eastAsia="es-ES"/>
        </w:rPr>
        <w:t xml:space="preserve"> proposarà la planificació de l’obra L’oferent identificarà les tasques, fites, proves de funcionament i altres activitats que consideri rellevants, i exposarà la durada de les mateixes i les interrelacions existents entre elles.</w:t>
      </w:r>
    </w:p>
    <w:p w14:paraId="4C2C94AA" w14:textId="77777777" w:rsidR="001C60D8" w:rsidRPr="00F25A52" w:rsidRDefault="001C60D8" w:rsidP="00F25A52">
      <w:pPr>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Igualment l’oferent haurà d’especificar el procés constructiu que proposa per a les activitats principals i més singulars de l’obra, tot identificant els recursos i metodologia i destacant els avantatges i garanties de qualitat que ofereix.</w:t>
      </w:r>
    </w:p>
    <w:p w14:paraId="6550224F" w14:textId="77777777" w:rsidR="001C60D8" w:rsidRPr="00F25A52" w:rsidRDefault="001C60D8" w:rsidP="00F25A52">
      <w:pPr>
        <w:spacing w:after="0" w:line="240" w:lineRule="auto"/>
        <w:jc w:val="both"/>
        <w:rPr>
          <w:rFonts w:ascii="Arial" w:eastAsia="Times New Roman" w:hAnsi="Arial" w:cs="Arial"/>
          <w:sz w:val="24"/>
          <w:szCs w:val="24"/>
          <w:lang w:val="ca-ES" w:eastAsia="es-ES"/>
        </w:rPr>
      </w:pPr>
    </w:p>
    <w:p w14:paraId="4E4127C2" w14:textId="77777777" w:rsidR="001C60D8" w:rsidRPr="00F25A52" w:rsidRDefault="001C60D8" w:rsidP="00F25A52">
      <w:pPr>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b/>
          <w:sz w:val="24"/>
          <w:szCs w:val="24"/>
          <w:lang w:val="ca-ES" w:eastAsia="es-ES"/>
        </w:rPr>
        <w:t xml:space="preserve">Memòria simplificada que contingui l’objecte de l’actuació </w:t>
      </w:r>
      <w:r w:rsidRPr="00F25A52">
        <w:rPr>
          <w:rFonts w:ascii="Arial" w:eastAsia="Times New Roman" w:hAnsi="Arial" w:cs="Arial"/>
          <w:sz w:val="24"/>
          <w:szCs w:val="24"/>
          <w:lang w:val="ca-ES" w:eastAsia="es-ES"/>
        </w:rPr>
        <w:t>4.</w:t>
      </w:r>
    </w:p>
    <w:p w14:paraId="349F2F5E" w14:textId="77777777" w:rsidR="00460138" w:rsidRPr="00F25A52" w:rsidRDefault="00460138" w:rsidP="00F25A52">
      <w:pPr>
        <w:spacing w:after="0" w:line="240" w:lineRule="auto"/>
        <w:jc w:val="both"/>
        <w:rPr>
          <w:rFonts w:ascii="Arial" w:eastAsia="Times New Roman" w:hAnsi="Arial" w:cs="Arial"/>
          <w:b/>
          <w:spacing w:val="-3"/>
          <w:sz w:val="24"/>
          <w:szCs w:val="24"/>
          <w:lang w:val="ca-ES" w:eastAsia="es-ES"/>
        </w:rPr>
      </w:pPr>
    </w:p>
    <w:p w14:paraId="59E90695" w14:textId="77777777" w:rsidR="001C60D8" w:rsidRPr="00F25A52" w:rsidRDefault="001C60D8" w:rsidP="00F25A52">
      <w:pPr>
        <w:spacing w:after="0" w:line="240" w:lineRule="auto"/>
        <w:jc w:val="both"/>
        <w:rPr>
          <w:rFonts w:ascii="Arial" w:eastAsia="Times New Roman" w:hAnsi="Arial" w:cs="Arial"/>
          <w:b/>
          <w:spacing w:val="-3"/>
          <w:sz w:val="24"/>
          <w:szCs w:val="24"/>
          <w:lang w:val="ca-ES" w:eastAsia="es-ES"/>
        </w:rPr>
      </w:pPr>
    </w:p>
    <w:p w14:paraId="5BAE6F5F" w14:textId="77777777" w:rsidR="008849C7" w:rsidRPr="00F25A52" w:rsidRDefault="008849C7" w:rsidP="00F25A52">
      <w:pPr>
        <w:spacing w:after="0" w:line="240" w:lineRule="auto"/>
        <w:jc w:val="both"/>
        <w:rPr>
          <w:rFonts w:ascii="Arial" w:eastAsia="Times New Roman" w:hAnsi="Arial" w:cs="Arial"/>
          <w:b/>
          <w:spacing w:val="-3"/>
          <w:sz w:val="24"/>
          <w:szCs w:val="24"/>
          <w:lang w:val="ca-ES" w:eastAsia="es-ES"/>
        </w:rPr>
      </w:pPr>
      <w:r w:rsidRPr="00F25A52">
        <w:rPr>
          <w:rFonts w:ascii="Arial" w:eastAsia="Times New Roman" w:hAnsi="Arial" w:cs="Arial"/>
          <w:b/>
          <w:spacing w:val="-3"/>
          <w:sz w:val="24"/>
          <w:szCs w:val="24"/>
          <w:lang w:val="ca-ES" w:eastAsia="es-ES"/>
        </w:rPr>
        <w:t>Sobre d</w:t>
      </w:r>
      <w:r w:rsidR="00AC47F2" w:rsidRPr="00F25A52">
        <w:rPr>
          <w:rFonts w:ascii="Arial" w:eastAsia="Times New Roman" w:hAnsi="Arial" w:cs="Arial"/>
          <w:b/>
          <w:spacing w:val="-3"/>
          <w:sz w:val="24"/>
          <w:szCs w:val="24"/>
          <w:lang w:val="ca-ES" w:eastAsia="es-ES"/>
        </w:rPr>
        <w:t>igital C</w:t>
      </w:r>
    </w:p>
    <w:p w14:paraId="4DF38945" w14:textId="77777777" w:rsidR="00EB7532" w:rsidRPr="00F25A52" w:rsidRDefault="00EB7532" w:rsidP="00F25A52">
      <w:pPr>
        <w:spacing w:after="0" w:line="240" w:lineRule="auto"/>
        <w:jc w:val="both"/>
        <w:rPr>
          <w:rFonts w:ascii="Arial" w:hAnsi="Arial" w:cs="Arial"/>
          <w:lang w:val="ca-ES"/>
        </w:rPr>
      </w:pPr>
    </w:p>
    <w:p w14:paraId="12E5FC47" w14:textId="77777777" w:rsidR="008849C7" w:rsidRPr="00F25A52" w:rsidRDefault="008849C7" w:rsidP="00F25A52">
      <w:pPr>
        <w:spacing w:after="0" w:line="240" w:lineRule="auto"/>
        <w:jc w:val="both"/>
        <w:rPr>
          <w:rFonts w:ascii="Arial" w:eastAsia="Times New Roman" w:hAnsi="Arial" w:cs="Arial"/>
          <w:sz w:val="24"/>
          <w:szCs w:val="24"/>
          <w:lang w:val="ca-ES" w:eastAsia="es-ES"/>
        </w:rPr>
      </w:pPr>
    </w:p>
    <w:p w14:paraId="1C0BEBF7" w14:textId="77777777" w:rsidR="0026151B" w:rsidRPr="00F25A52" w:rsidRDefault="0026151B" w:rsidP="00F25A52">
      <w:pPr>
        <w:spacing w:after="0" w:line="240" w:lineRule="auto"/>
        <w:jc w:val="both"/>
        <w:rPr>
          <w:rFonts w:ascii="Arial" w:eastAsia="Times New Roman" w:hAnsi="Arial" w:cs="Arial"/>
          <w:sz w:val="24"/>
          <w:szCs w:val="24"/>
          <w:lang w:val="ca-ES" w:eastAsia="es-ES"/>
        </w:rPr>
      </w:pPr>
      <w:bookmarkStart w:id="36" w:name="_Hlk530507356"/>
      <w:r w:rsidRPr="00F25A52">
        <w:rPr>
          <w:rFonts w:ascii="Arial" w:eastAsia="Times New Roman" w:hAnsi="Arial" w:cs="Arial"/>
          <w:sz w:val="24"/>
          <w:szCs w:val="24"/>
          <w:lang w:val="ca-ES" w:eastAsia="es-ES"/>
        </w:rPr>
        <w:t xml:space="preserve">Documentació avaluable mitjançant </w:t>
      </w:r>
      <w:bookmarkEnd w:id="36"/>
      <w:r w:rsidRPr="00F25A52">
        <w:rPr>
          <w:rFonts w:ascii="Arial" w:eastAsia="Times New Roman" w:hAnsi="Arial" w:cs="Arial"/>
          <w:sz w:val="24"/>
          <w:szCs w:val="24"/>
          <w:lang w:val="ca-ES" w:eastAsia="es-ES"/>
        </w:rPr>
        <w:t>l’aplicació de fórmules”, que presenta l'empresa ............................................" i que haurà d’incloure:</w:t>
      </w:r>
    </w:p>
    <w:p w14:paraId="106810BD" w14:textId="77777777" w:rsidR="0026151B" w:rsidRPr="00F25A52" w:rsidRDefault="0026151B" w:rsidP="00F25A52">
      <w:pPr>
        <w:spacing w:after="0" w:line="240" w:lineRule="auto"/>
        <w:jc w:val="both"/>
        <w:rPr>
          <w:rFonts w:ascii="Arial" w:eastAsia="Times New Roman" w:hAnsi="Arial" w:cs="Arial"/>
          <w:sz w:val="24"/>
          <w:szCs w:val="24"/>
          <w:lang w:val="ca-ES" w:eastAsia="es-ES"/>
        </w:rPr>
      </w:pPr>
    </w:p>
    <w:p w14:paraId="0356EA5F" w14:textId="77777777" w:rsidR="001C60D8" w:rsidRPr="00F25A52" w:rsidRDefault="001C60D8" w:rsidP="00F25A52">
      <w:pPr>
        <w:spacing w:after="0" w:line="240" w:lineRule="auto"/>
        <w:rPr>
          <w:rFonts w:ascii="Arial" w:eastAsia="Times New Roman" w:hAnsi="Arial" w:cs="Arial"/>
          <w:b/>
          <w:sz w:val="24"/>
          <w:szCs w:val="24"/>
          <w:lang w:val="ca-ES" w:eastAsia="es-ES"/>
        </w:rPr>
      </w:pPr>
      <w:r w:rsidRPr="00F25A52">
        <w:rPr>
          <w:rFonts w:ascii="Arial" w:eastAsia="Times New Roman" w:hAnsi="Arial" w:cs="Arial"/>
          <w:b/>
          <w:sz w:val="24"/>
          <w:szCs w:val="24"/>
          <w:lang w:val="ca-ES" w:eastAsia="es-ES"/>
        </w:rPr>
        <w:t>Oferta econòmica i millores:</w:t>
      </w:r>
    </w:p>
    <w:p w14:paraId="3869EB78" w14:textId="77777777" w:rsidR="0026151B" w:rsidRPr="00F25A52" w:rsidRDefault="0026151B" w:rsidP="00F25A52">
      <w:pPr>
        <w:spacing w:after="0" w:line="240" w:lineRule="auto"/>
        <w:ind w:left="720"/>
        <w:rPr>
          <w:rFonts w:ascii="Arial" w:eastAsia="Times New Roman" w:hAnsi="Arial" w:cs="Arial"/>
          <w:sz w:val="24"/>
          <w:szCs w:val="24"/>
          <w:lang w:val="ca-ES" w:eastAsia="es-ES"/>
        </w:rPr>
      </w:pPr>
    </w:p>
    <w:p w14:paraId="527B33D5" w14:textId="77777777" w:rsidR="0026151B" w:rsidRPr="00F25A52" w:rsidRDefault="0026151B" w:rsidP="00F25A52">
      <w:pPr>
        <w:numPr>
          <w:ilvl w:val="0"/>
          <w:numId w:val="10"/>
        </w:numPr>
        <w:spacing w:after="0" w:line="240" w:lineRule="auto"/>
        <w:jc w:val="both"/>
        <w:rPr>
          <w:rFonts w:ascii="Arial" w:eastAsia="Times New Roman" w:hAnsi="Arial" w:cs="Arial"/>
          <w:spacing w:val="-3"/>
          <w:sz w:val="24"/>
          <w:szCs w:val="24"/>
          <w:lang w:val="ca-ES" w:eastAsia="es-ES"/>
        </w:rPr>
      </w:pPr>
      <w:r w:rsidRPr="00F25A52">
        <w:rPr>
          <w:rFonts w:ascii="Arial" w:eastAsia="Times New Roman" w:hAnsi="Arial" w:cs="Arial"/>
          <w:sz w:val="24"/>
          <w:szCs w:val="24"/>
          <w:lang w:val="ca-ES" w:eastAsia="es-ES"/>
        </w:rPr>
        <w:t>Indicar el VALOR ECONÒMIC DE LA SEVA OFERTA</w:t>
      </w:r>
      <w:r w:rsidR="008849C7" w:rsidRPr="00F25A52">
        <w:rPr>
          <w:rFonts w:ascii="Arial" w:eastAsia="Times New Roman" w:hAnsi="Arial" w:cs="Arial"/>
          <w:sz w:val="24"/>
          <w:szCs w:val="24"/>
          <w:lang w:val="ca-ES" w:eastAsia="es-ES"/>
        </w:rPr>
        <w:t xml:space="preserve"> ajustada </w:t>
      </w:r>
      <w:r w:rsidR="00BD4B3A" w:rsidRPr="00F25A52">
        <w:rPr>
          <w:rFonts w:ascii="Arial" w:eastAsia="Times New Roman" w:hAnsi="Arial" w:cs="Arial"/>
          <w:sz w:val="24"/>
          <w:szCs w:val="24"/>
          <w:lang w:val="ca-ES" w:eastAsia="es-ES"/>
        </w:rPr>
        <w:t xml:space="preserve">al model </w:t>
      </w:r>
      <w:r w:rsidR="00BD4B3A" w:rsidRPr="00F25A52">
        <w:rPr>
          <w:rFonts w:ascii="Arial" w:eastAsia="Times New Roman" w:hAnsi="Arial" w:cs="Arial"/>
          <w:spacing w:val="-3"/>
          <w:sz w:val="24"/>
          <w:szCs w:val="24"/>
          <w:lang w:val="ca-ES" w:eastAsia="es-ES"/>
        </w:rPr>
        <w:t xml:space="preserve">tal com consta a </w:t>
      </w:r>
      <w:r w:rsidR="00BD4B3A" w:rsidRPr="00F25A52">
        <w:rPr>
          <w:rFonts w:ascii="Arial" w:eastAsia="Times New Roman" w:hAnsi="Arial" w:cs="Arial"/>
          <w:b/>
          <w:spacing w:val="-3"/>
          <w:sz w:val="24"/>
          <w:szCs w:val="24"/>
          <w:lang w:val="ca-ES" w:eastAsia="es-ES"/>
        </w:rPr>
        <w:t>l’annex</w:t>
      </w:r>
      <w:r w:rsidR="00460138" w:rsidRPr="00F25A52">
        <w:rPr>
          <w:rFonts w:ascii="Arial" w:eastAsia="Times New Roman" w:hAnsi="Arial" w:cs="Arial"/>
          <w:b/>
          <w:spacing w:val="-3"/>
          <w:sz w:val="24"/>
          <w:szCs w:val="24"/>
          <w:lang w:val="ca-ES" w:eastAsia="es-ES"/>
        </w:rPr>
        <w:t xml:space="preserve"> II</w:t>
      </w:r>
      <w:r w:rsidR="00BD4B3A" w:rsidRPr="00F25A52">
        <w:rPr>
          <w:rFonts w:ascii="Arial" w:eastAsia="Times New Roman" w:hAnsi="Arial" w:cs="Arial"/>
          <w:spacing w:val="-3"/>
          <w:sz w:val="24"/>
          <w:szCs w:val="24"/>
          <w:lang w:val="ca-ES" w:eastAsia="es-ES"/>
        </w:rPr>
        <w:t xml:space="preserve"> oferta econòmica </w:t>
      </w:r>
      <w:r w:rsidR="008849C7" w:rsidRPr="00F25A52">
        <w:rPr>
          <w:rFonts w:ascii="Arial" w:eastAsia="Times New Roman" w:hAnsi="Arial" w:cs="Arial"/>
          <w:spacing w:val="-3"/>
          <w:sz w:val="24"/>
          <w:szCs w:val="24"/>
          <w:lang w:val="ca-ES" w:eastAsia="es-ES"/>
        </w:rPr>
        <w:t xml:space="preserve">i criteris </w:t>
      </w:r>
      <w:r w:rsidR="008849C7" w:rsidRPr="00F25A52">
        <w:rPr>
          <w:rFonts w:ascii="Arial" w:eastAsia="Times New Roman" w:hAnsi="Arial" w:cs="Arial"/>
          <w:sz w:val="24"/>
          <w:szCs w:val="24"/>
          <w:lang w:val="ca-ES" w:eastAsia="es-ES"/>
        </w:rPr>
        <w:t>avaluables mitjançant l’aplicació de fórmules</w:t>
      </w:r>
    </w:p>
    <w:p w14:paraId="5B805908" w14:textId="77777777" w:rsidR="00AC47F2" w:rsidRPr="00F25A52" w:rsidRDefault="00AC47F2" w:rsidP="00F25A52">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line="240" w:lineRule="auto"/>
        <w:ind w:right="170"/>
        <w:jc w:val="both"/>
        <w:rPr>
          <w:rFonts w:ascii="Arial" w:eastAsia="Calibri" w:hAnsi="Arial" w:cs="Arial"/>
        </w:rPr>
      </w:pPr>
    </w:p>
    <w:p w14:paraId="65E45BE6" w14:textId="77777777" w:rsidR="00AC47F2" w:rsidRPr="00AC47F2" w:rsidRDefault="00AC47F2" w:rsidP="00F25A52">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line="240" w:lineRule="auto"/>
        <w:ind w:right="170"/>
        <w:jc w:val="both"/>
        <w:rPr>
          <w:rFonts w:ascii="Arial" w:eastAsia="Calibri" w:hAnsi="Arial" w:cs="Arial"/>
          <w:sz w:val="24"/>
          <w:szCs w:val="24"/>
          <w:lang w:val="ca-ES"/>
        </w:rPr>
      </w:pPr>
      <w:r w:rsidRPr="00F25A52">
        <w:rPr>
          <w:rFonts w:ascii="Arial" w:eastAsia="Calibri" w:hAnsi="Arial" w:cs="Arial"/>
          <w:sz w:val="24"/>
          <w:szCs w:val="24"/>
          <w:lang w:val="ca-ES"/>
        </w:rPr>
        <w:t>L’oferta econòmica desglossarà els costos directes i indirectes el benefici industrial i les despeses generals i s’imputarà l’IVA amb partida independent.</w:t>
      </w:r>
      <w:r w:rsidRPr="00AC47F2">
        <w:rPr>
          <w:rFonts w:ascii="Arial" w:eastAsia="Calibri" w:hAnsi="Arial" w:cs="Arial"/>
          <w:sz w:val="24"/>
          <w:szCs w:val="24"/>
          <w:lang w:val="ca-ES"/>
        </w:rPr>
        <w:t xml:space="preserve"> </w:t>
      </w:r>
    </w:p>
    <w:p w14:paraId="04A67826" w14:textId="77777777" w:rsidR="00AC47F2" w:rsidRPr="00004AE6" w:rsidRDefault="00AC47F2" w:rsidP="00F25A52">
      <w:pPr>
        <w:spacing w:after="0" w:line="240" w:lineRule="auto"/>
        <w:jc w:val="both"/>
        <w:rPr>
          <w:rFonts w:ascii="Arial" w:eastAsia="Times New Roman" w:hAnsi="Arial" w:cs="Arial"/>
          <w:spacing w:val="-3"/>
          <w:sz w:val="24"/>
          <w:szCs w:val="24"/>
          <w:lang w:val="ca-ES" w:eastAsia="es-ES"/>
        </w:rPr>
      </w:pPr>
    </w:p>
    <w:p w14:paraId="015C0B5F" w14:textId="77777777" w:rsidR="0026151B" w:rsidRPr="00004AE6" w:rsidRDefault="0026151B" w:rsidP="0026151B">
      <w:pPr>
        <w:spacing w:after="0" w:line="240" w:lineRule="auto"/>
        <w:rPr>
          <w:rFonts w:ascii="Arial" w:eastAsia="Times New Roman" w:hAnsi="Arial" w:cs="Arial"/>
          <w:sz w:val="24"/>
          <w:szCs w:val="24"/>
          <w:lang w:val="ca-ES" w:eastAsia="es-ES"/>
        </w:rPr>
      </w:pPr>
    </w:p>
    <w:p w14:paraId="432CEC84" w14:textId="77777777" w:rsidR="0026151B" w:rsidRPr="00F25A52" w:rsidRDefault="0026151B" w:rsidP="00F25A52">
      <w:pPr>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 xml:space="preserve">A tots els efectes, s’entendrà que les ofertes que formulin els contractistes comprendran totes les despeses que el contractista ha de realitzar per al compliment de les prestacions contractades com són: les despeses generals, les financeres, les de transports i de desplaçaments, les d’assegurances, el control de qualitat, el benefici industrial, les càrregues laborals de tot ordre i les despeses derivades de l’aplicació de les disposicions legals sobre seguretat i salut en el treball. </w:t>
      </w:r>
    </w:p>
    <w:p w14:paraId="2D7A55DA" w14:textId="77777777" w:rsidR="0026151B" w:rsidRPr="00F25A52" w:rsidRDefault="0026151B" w:rsidP="00F25A52">
      <w:pPr>
        <w:spacing w:after="0" w:line="240" w:lineRule="auto"/>
        <w:jc w:val="both"/>
        <w:rPr>
          <w:rFonts w:ascii="Arial" w:eastAsia="Times New Roman" w:hAnsi="Arial" w:cs="Arial"/>
          <w:sz w:val="24"/>
          <w:szCs w:val="24"/>
          <w:lang w:val="ca-ES" w:eastAsia="es-ES"/>
        </w:rPr>
      </w:pPr>
    </w:p>
    <w:p w14:paraId="493C5F97" w14:textId="77777777" w:rsidR="0026151B" w:rsidRPr="00F25A52" w:rsidRDefault="0026151B" w:rsidP="00F25A52">
      <w:pPr>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La documentació presentada ha de tenir el contingut adient per poder ser valorat d’acord amb els criteris d’adjudicació aplicables a la present contractació.</w:t>
      </w:r>
    </w:p>
    <w:p w14:paraId="2C2C0411" w14:textId="77777777" w:rsidR="0026151B" w:rsidRPr="00F25A52" w:rsidRDefault="0026151B" w:rsidP="00F25A52">
      <w:pPr>
        <w:spacing w:after="0" w:line="240" w:lineRule="auto"/>
        <w:jc w:val="both"/>
        <w:rPr>
          <w:rFonts w:ascii="Arial" w:eastAsia="Times New Roman" w:hAnsi="Arial" w:cs="Arial"/>
          <w:sz w:val="24"/>
          <w:szCs w:val="24"/>
          <w:lang w:val="ca-ES" w:eastAsia="es-ES"/>
        </w:rPr>
      </w:pPr>
    </w:p>
    <w:p w14:paraId="2FA4BC58" w14:textId="77777777" w:rsidR="00E16D2B" w:rsidRPr="00F25A52" w:rsidRDefault="0026151B" w:rsidP="00F25A52">
      <w:pPr>
        <w:spacing w:after="0" w:line="240" w:lineRule="auto"/>
        <w:jc w:val="both"/>
        <w:rPr>
          <w:rFonts w:ascii="Arial" w:eastAsia="Times New Roman" w:hAnsi="Arial" w:cs="Arial"/>
          <w:sz w:val="24"/>
          <w:szCs w:val="24"/>
          <w:lang w:val="ca-ES" w:eastAsia="es-ES"/>
        </w:rPr>
      </w:pPr>
      <w:r w:rsidRPr="00F25A52">
        <w:rPr>
          <w:rFonts w:ascii="Arial" w:eastAsia="Times New Roman" w:hAnsi="Arial" w:cs="Arial"/>
          <w:sz w:val="24"/>
          <w:szCs w:val="24"/>
          <w:lang w:val="ca-ES" w:eastAsia="es-ES"/>
        </w:rPr>
        <w:t>Totes les proposicions rebudes electrònicament a través de la plataforma electrònica de contractació</w:t>
      </w:r>
      <w:r w:rsidR="002516F1" w:rsidRPr="00F25A52">
        <w:rPr>
          <w:rFonts w:ascii="Arial" w:eastAsia="Times New Roman" w:hAnsi="Arial" w:cs="Arial"/>
          <w:sz w:val="24"/>
          <w:szCs w:val="24"/>
          <w:lang w:val="ca-ES" w:eastAsia="es-ES"/>
        </w:rPr>
        <w:t xml:space="preserve"> de l’AOC</w:t>
      </w:r>
      <w:r w:rsidRPr="00F25A52">
        <w:rPr>
          <w:rFonts w:ascii="Arial" w:eastAsia="Times New Roman" w:hAnsi="Arial" w:cs="Arial"/>
          <w:sz w:val="24"/>
          <w:szCs w:val="24"/>
          <w:lang w:val="ca-ES" w:eastAsia="es-ES"/>
        </w:rPr>
        <w:t xml:space="preserve">, seran custodiades i encriptades sense </w:t>
      </w:r>
      <w:r w:rsidRPr="00F25A52">
        <w:rPr>
          <w:rFonts w:ascii="Arial" w:eastAsia="Times New Roman" w:hAnsi="Arial" w:cs="Arial"/>
          <w:sz w:val="24"/>
          <w:szCs w:val="24"/>
          <w:lang w:val="ca-ES" w:eastAsia="es-ES"/>
        </w:rPr>
        <w:lastRenderedPageBreak/>
        <w:t>possibilitat d’accedir al seu contingut en cap cas fins que es constitueixi la Mesa de contractació.</w:t>
      </w:r>
    </w:p>
    <w:p w14:paraId="5DDA5056" w14:textId="77777777" w:rsidR="00E16D2B" w:rsidRPr="00F25A52" w:rsidRDefault="00E16D2B" w:rsidP="00F25A52">
      <w:pPr>
        <w:spacing w:after="0" w:line="240" w:lineRule="auto"/>
        <w:jc w:val="both"/>
        <w:rPr>
          <w:rFonts w:ascii="Arial" w:eastAsia="Times New Roman" w:hAnsi="Arial" w:cs="Arial"/>
          <w:sz w:val="24"/>
          <w:szCs w:val="24"/>
          <w:lang w:val="ca-ES" w:eastAsia="es-ES"/>
        </w:rPr>
      </w:pPr>
    </w:p>
    <w:p w14:paraId="1B48E150" w14:textId="77777777" w:rsidR="004E269F" w:rsidRPr="00F25A52" w:rsidRDefault="004E269F" w:rsidP="00F25A52">
      <w:pPr>
        <w:spacing w:after="0" w:line="240" w:lineRule="auto"/>
        <w:jc w:val="both"/>
        <w:rPr>
          <w:rFonts w:ascii="Arial" w:eastAsia="Times New Roman" w:hAnsi="Arial" w:cs="Arial"/>
          <w:sz w:val="24"/>
          <w:szCs w:val="24"/>
          <w:lang w:val="ca-ES" w:eastAsia="es-ES"/>
        </w:rPr>
      </w:pPr>
    </w:p>
    <w:p w14:paraId="55F88D62" w14:textId="77777777" w:rsidR="00E16D2B" w:rsidRPr="00F25A52" w:rsidRDefault="00E16D2B" w:rsidP="00F25A52">
      <w:pPr>
        <w:pStyle w:val="Ttolclusula"/>
        <w:outlineLvl w:val="0"/>
        <w:rPr>
          <w:rFonts w:ascii="Arial" w:hAnsi="Arial" w:cs="Arial"/>
          <w:sz w:val="24"/>
          <w:szCs w:val="24"/>
        </w:rPr>
      </w:pPr>
      <w:bookmarkStart w:id="37" w:name="_Toc513102228"/>
      <w:bookmarkStart w:id="38" w:name="_Toc73215343"/>
      <w:r w:rsidRPr="00F25A52">
        <w:rPr>
          <w:rFonts w:ascii="Arial" w:hAnsi="Arial" w:cs="Arial"/>
          <w:sz w:val="24"/>
          <w:szCs w:val="24"/>
        </w:rPr>
        <w:t>Clàusula 14. Termini per a la presentació de les proposicions</w:t>
      </w:r>
      <w:bookmarkEnd w:id="37"/>
      <w:bookmarkEnd w:id="38"/>
      <w:r w:rsidR="004D3372" w:rsidRPr="00F25A52">
        <w:rPr>
          <w:rFonts w:ascii="Arial" w:hAnsi="Arial" w:cs="Arial"/>
          <w:sz w:val="24"/>
          <w:szCs w:val="24"/>
        </w:rPr>
        <w:t xml:space="preserve"> </w:t>
      </w:r>
    </w:p>
    <w:p w14:paraId="3B54C1D7" w14:textId="77777777" w:rsidR="009F301D" w:rsidRPr="00F25A52" w:rsidRDefault="009F301D" w:rsidP="00F25A52">
      <w:pPr>
        <w:pStyle w:val="Ttolclusula"/>
        <w:rPr>
          <w:rFonts w:ascii="Arial" w:hAnsi="Arial" w:cs="Arial"/>
          <w:sz w:val="24"/>
          <w:szCs w:val="24"/>
        </w:rPr>
      </w:pPr>
    </w:p>
    <w:p w14:paraId="3D9D3BC2" w14:textId="77777777" w:rsidR="001C60D8" w:rsidRPr="00F25A52" w:rsidRDefault="001C60D8" w:rsidP="00F25A52">
      <w:pPr>
        <w:spacing w:line="240" w:lineRule="auto"/>
        <w:jc w:val="both"/>
        <w:rPr>
          <w:rFonts w:ascii="Arial" w:hAnsi="Arial" w:cs="Arial"/>
          <w:sz w:val="24"/>
          <w:szCs w:val="24"/>
          <w:lang w:val="ca-ES"/>
        </w:rPr>
      </w:pPr>
      <w:r w:rsidRPr="00F25A52">
        <w:rPr>
          <w:rFonts w:ascii="Arial" w:hAnsi="Arial" w:cs="Arial"/>
          <w:sz w:val="24"/>
          <w:szCs w:val="24"/>
          <w:lang w:val="ca-ES"/>
        </w:rPr>
        <w:t xml:space="preserve">El termini per a la presentació de la proposició </w:t>
      </w:r>
      <w:r w:rsidRPr="00F25A52">
        <w:rPr>
          <w:rFonts w:ascii="Arial" w:hAnsi="Arial" w:cs="Arial"/>
          <w:b/>
          <w:sz w:val="24"/>
          <w:szCs w:val="24"/>
          <w:lang w:val="ca-ES"/>
        </w:rPr>
        <w:t>serà de 26 dies naturals</w:t>
      </w:r>
      <w:r w:rsidRPr="00F25A52">
        <w:rPr>
          <w:rFonts w:ascii="Arial" w:hAnsi="Arial" w:cs="Arial"/>
          <w:sz w:val="24"/>
          <w:szCs w:val="24"/>
          <w:lang w:val="ca-ES"/>
        </w:rPr>
        <w:t xml:space="preserve"> a comptar des del següent al de la publicació de l’anunci de licitació en el </w:t>
      </w:r>
      <w:hyperlink r:id="rId16" w:history="1">
        <w:r w:rsidRPr="00F25A52">
          <w:rPr>
            <w:rStyle w:val="Hipervnculo"/>
            <w:rFonts w:ascii="Arial" w:hAnsi="Arial" w:cs="Arial"/>
            <w:color w:val="auto"/>
            <w:sz w:val="24"/>
            <w:szCs w:val="24"/>
            <w:lang w:val="ca-ES"/>
          </w:rPr>
          <w:t>perfil de contractant</w:t>
        </w:r>
      </w:hyperlink>
      <w:r w:rsidRPr="00F25A52">
        <w:rPr>
          <w:rFonts w:ascii="Arial" w:hAnsi="Arial" w:cs="Arial"/>
          <w:sz w:val="24"/>
          <w:szCs w:val="24"/>
          <w:lang w:val="ca-ES"/>
        </w:rPr>
        <w:t>.</w:t>
      </w:r>
    </w:p>
    <w:p w14:paraId="540A5578" w14:textId="77777777" w:rsidR="001C60D8" w:rsidRPr="00F25A52" w:rsidRDefault="001C60D8" w:rsidP="00F25A52">
      <w:pPr>
        <w:tabs>
          <w:tab w:val="left" w:pos="4678"/>
          <w:tab w:val="left" w:pos="5245"/>
        </w:tabs>
        <w:spacing w:line="240" w:lineRule="auto"/>
        <w:jc w:val="both"/>
        <w:rPr>
          <w:rFonts w:ascii="Arial" w:hAnsi="Arial" w:cs="Arial"/>
          <w:sz w:val="24"/>
          <w:szCs w:val="24"/>
          <w:lang w:val="ca-ES"/>
        </w:rPr>
      </w:pPr>
      <w:r w:rsidRPr="00F25A52">
        <w:rPr>
          <w:rFonts w:ascii="Arial" w:hAnsi="Arial" w:cs="Arial"/>
          <w:sz w:val="24"/>
          <w:szCs w:val="24"/>
          <w:lang w:val="ca-ES"/>
        </w:rPr>
        <w:t>Si l’últim dia és festiu al municipi de Santa Susanna, s’entendrà prorrogat fins al primer dia hàbil següent.</w:t>
      </w:r>
    </w:p>
    <w:p w14:paraId="2B7DCE30" w14:textId="77777777" w:rsidR="001C60D8" w:rsidRPr="00F25A52" w:rsidRDefault="001C60D8" w:rsidP="00F25A52">
      <w:pPr>
        <w:tabs>
          <w:tab w:val="left" w:pos="567"/>
          <w:tab w:val="left" w:pos="1134"/>
          <w:tab w:val="left" w:pos="2160"/>
          <w:tab w:val="left" w:pos="2880"/>
          <w:tab w:val="left" w:pos="3600"/>
          <w:tab w:val="left" w:pos="4320"/>
          <w:tab w:val="left" w:pos="5040"/>
          <w:tab w:val="left" w:pos="5760"/>
          <w:tab w:val="left" w:pos="6480"/>
          <w:tab w:val="left" w:pos="7200"/>
        </w:tabs>
        <w:spacing w:line="240" w:lineRule="auto"/>
        <w:ind w:right="-2"/>
        <w:jc w:val="both"/>
        <w:rPr>
          <w:rFonts w:ascii="Arial" w:hAnsi="Arial" w:cs="Times New Roman"/>
          <w:sz w:val="24"/>
          <w:szCs w:val="24"/>
          <w:lang w:val="ca-ES"/>
        </w:rPr>
      </w:pPr>
      <w:r w:rsidRPr="00F25A52">
        <w:rPr>
          <w:rFonts w:ascii="Arial" w:hAnsi="Arial" w:cs="Times New Roman"/>
          <w:sz w:val="24"/>
          <w:szCs w:val="24"/>
          <w:lang w:val="ca-ES"/>
        </w:rPr>
        <w:t>Les proposicions, es presentaran exclusivament de forma electrònica a través de l'Eina de Preparació i Presentació d'ofertes que la Plataforma de Serveis De Contractació Pública (Sobre Digital 2.0) del Consorci de l’Administració Oberta de Catalunya (AOC) posa a la disposició de candidats i entitats licitadores per a tal fi.</w:t>
      </w:r>
    </w:p>
    <w:p w14:paraId="145BC901" w14:textId="77777777" w:rsidR="001C60D8" w:rsidRPr="00F25A52" w:rsidRDefault="001C60D8" w:rsidP="00F25A52">
      <w:pPr>
        <w:tabs>
          <w:tab w:val="left" w:pos="567"/>
          <w:tab w:val="left" w:pos="1134"/>
          <w:tab w:val="left" w:pos="2160"/>
          <w:tab w:val="left" w:pos="2880"/>
          <w:tab w:val="left" w:pos="3600"/>
          <w:tab w:val="left" w:pos="4320"/>
          <w:tab w:val="left" w:pos="5040"/>
          <w:tab w:val="left" w:pos="5760"/>
          <w:tab w:val="left" w:pos="6480"/>
          <w:tab w:val="left" w:pos="7200"/>
        </w:tabs>
        <w:spacing w:line="240" w:lineRule="auto"/>
        <w:ind w:right="-2"/>
        <w:jc w:val="both"/>
        <w:rPr>
          <w:rFonts w:ascii="Arial" w:hAnsi="Arial" w:cs="Times New Roman"/>
          <w:sz w:val="24"/>
          <w:szCs w:val="24"/>
          <w:lang w:val="ca-ES"/>
        </w:rPr>
      </w:pPr>
    </w:p>
    <w:p w14:paraId="203ADC5E" w14:textId="77777777" w:rsidR="001C60D8" w:rsidRPr="00F25A52" w:rsidRDefault="001C60D8" w:rsidP="00F25A52">
      <w:pPr>
        <w:tabs>
          <w:tab w:val="left" w:pos="567"/>
          <w:tab w:val="left" w:pos="1134"/>
          <w:tab w:val="left" w:pos="2160"/>
          <w:tab w:val="left" w:pos="2880"/>
          <w:tab w:val="left" w:pos="3600"/>
          <w:tab w:val="left" w:pos="4320"/>
          <w:tab w:val="left" w:pos="5040"/>
          <w:tab w:val="left" w:pos="5760"/>
          <w:tab w:val="left" w:pos="6480"/>
          <w:tab w:val="left" w:pos="7200"/>
        </w:tabs>
        <w:spacing w:line="240" w:lineRule="auto"/>
        <w:ind w:right="-2"/>
        <w:jc w:val="both"/>
        <w:rPr>
          <w:rFonts w:ascii="Arial" w:hAnsi="Arial" w:cs="Times New Roman"/>
          <w:sz w:val="24"/>
          <w:szCs w:val="24"/>
          <w:lang w:val="ca-ES"/>
        </w:rPr>
      </w:pPr>
      <w:r w:rsidRPr="00F25A52">
        <w:rPr>
          <w:rFonts w:ascii="Arial" w:hAnsi="Arial" w:cs="Times New Roman"/>
          <w:sz w:val="24"/>
          <w:szCs w:val="24"/>
          <w:lang w:val="ca-ES"/>
        </w:rPr>
        <w:t>Per aquest motiu, per participar en aquesta licitació, és important que els licitadors interessats es registrin, en el cas que no ho estiguin, en la Plataforma de Serveis De Contractació Pública (Sobre Digital 2.0) del Consorci de l’Administració Oberta de Catalunya (AOC).</w:t>
      </w:r>
    </w:p>
    <w:p w14:paraId="0D24D40C" w14:textId="77777777" w:rsidR="001C60D8" w:rsidRPr="00F25A52" w:rsidRDefault="001C60D8" w:rsidP="00F25A52">
      <w:pPr>
        <w:tabs>
          <w:tab w:val="left" w:pos="567"/>
          <w:tab w:val="left" w:pos="1134"/>
          <w:tab w:val="left" w:pos="2160"/>
          <w:tab w:val="left" w:pos="2880"/>
          <w:tab w:val="left" w:pos="3600"/>
          <w:tab w:val="left" w:pos="4320"/>
          <w:tab w:val="left" w:pos="5040"/>
          <w:tab w:val="left" w:pos="5760"/>
          <w:tab w:val="left" w:pos="6480"/>
          <w:tab w:val="left" w:pos="7200"/>
        </w:tabs>
        <w:spacing w:line="240" w:lineRule="auto"/>
        <w:ind w:right="-2"/>
        <w:jc w:val="both"/>
        <w:rPr>
          <w:rFonts w:ascii="Arial" w:hAnsi="Arial" w:cs="Times New Roman"/>
          <w:sz w:val="24"/>
          <w:szCs w:val="24"/>
          <w:lang w:val="ca-ES"/>
        </w:rPr>
      </w:pPr>
    </w:p>
    <w:p w14:paraId="58E7984A" w14:textId="77777777" w:rsidR="001C60D8" w:rsidRPr="00F25A52" w:rsidRDefault="001C60D8" w:rsidP="00F25A52">
      <w:pPr>
        <w:tabs>
          <w:tab w:val="left" w:pos="567"/>
          <w:tab w:val="left" w:pos="1134"/>
          <w:tab w:val="left" w:pos="2160"/>
          <w:tab w:val="left" w:pos="2880"/>
          <w:tab w:val="left" w:pos="3600"/>
          <w:tab w:val="left" w:pos="4320"/>
          <w:tab w:val="left" w:pos="5040"/>
          <w:tab w:val="left" w:pos="5760"/>
          <w:tab w:val="left" w:pos="6480"/>
          <w:tab w:val="left" w:pos="7200"/>
        </w:tabs>
        <w:spacing w:line="240" w:lineRule="auto"/>
        <w:ind w:right="-2"/>
        <w:jc w:val="both"/>
        <w:rPr>
          <w:rFonts w:ascii="Arial" w:eastAsia="Calibri" w:hAnsi="Arial" w:cs="Arial"/>
          <w:sz w:val="24"/>
          <w:szCs w:val="24"/>
          <w:lang w:val="ca-ES"/>
        </w:rPr>
      </w:pPr>
      <w:r w:rsidRPr="00F25A52">
        <w:rPr>
          <w:rFonts w:ascii="Arial" w:hAnsi="Arial" w:cs="Times New Roman"/>
          <w:sz w:val="24"/>
          <w:szCs w:val="24"/>
          <w:lang w:val="ca-ES"/>
        </w:rPr>
        <w:t>L'oferta electrònica i qualsevol altre document que l'acompanyi hauran d'estar signats electrònicament per algun dels sistemes de signatura admesos per l'article</w:t>
      </w:r>
      <w:r w:rsidRPr="00F25A52">
        <w:rPr>
          <w:rFonts w:ascii="Arial" w:eastAsia="Calibri" w:hAnsi="Arial" w:cs="Arial"/>
          <w:sz w:val="24"/>
          <w:szCs w:val="24"/>
          <w:lang w:val="ca-ES"/>
        </w:rPr>
        <w:t xml:space="preserve"> 10 de la Llei 39/2015, d'1 d'octubre, del Procediment Administratiu Comú de les Administracions Públiques.</w:t>
      </w:r>
    </w:p>
    <w:p w14:paraId="47CA371C" w14:textId="77777777" w:rsidR="001C60D8" w:rsidRPr="00F25A52" w:rsidRDefault="001C60D8" w:rsidP="00F25A52">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line="240" w:lineRule="auto"/>
        <w:ind w:right="170"/>
        <w:jc w:val="both"/>
        <w:rPr>
          <w:rFonts w:ascii="Arial" w:eastAsia="Calibri" w:hAnsi="Arial" w:cs="Arial"/>
          <w:sz w:val="24"/>
          <w:szCs w:val="24"/>
          <w:lang w:val="ca-ES"/>
        </w:rPr>
      </w:pPr>
    </w:p>
    <w:p w14:paraId="33B0FA0D" w14:textId="77777777" w:rsidR="001C60D8" w:rsidRPr="00F25A52" w:rsidRDefault="001C60D8" w:rsidP="00F25A52">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line="240" w:lineRule="auto"/>
        <w:ind w:right="170"/>
        <w:jc w:val="both"/>
        <w:rPr>
          <w:rFonts w:ascii="Arial" w:eastAsia="Calibri" w:hAnsi="Arial" w:cs="Arial"/>
          <w:sz w:val="24"/>
          <w:szCs w:val="24"/>
          <w:lang w:val="ca-ES"/>
        </w:rPr>
      </w:pPr>
      <w:r w:rsidRPr="00F25A52">
        <w:rPr>
          <w:rFonts w:ascii="Arial" w:eastAsia="Calibri" w:hAnsi="Arial" w:cs="Arial"/>
          <w:sz w:val="24"/>
          <w:szCs w:val="24"/>
          <w:lang w:val="ca-ES"/>
        </w:rPr>
        <w:t>Per garantir la confidencialitat del contingut dels sobres fins al moment de la seva obertura, l'eina xifrarà aquests sobres en l'enviament.</w:t>
      </w:r>
    </w:p>
    <w:p w14:paraId="27758623" w14:textId="77777777" w:rsidR="001C60D8" w:rsidRPr="00F25A52" w:rsidRDefault="001C60D8" w:rsidP="00F25A52">
      <w:pPr>
        <w:tabs>
          <w:tab w:val="left" w:pos="567"/>
          <w:tab w:val="left" w:pos="1134"/>
          <w:tab w:val="left" w:pos="1702"/>
          <w:tab w:val="left" w:pos="2880"/>
          <w:tab w:val="left" w:pos="3600"/>
          <w:tab w:val="left" w:pos="4320"/>
          <w:tab w:val="left" w:pos="4678"/>
          <w:tab w:val="left" w:pos="5245"/>
          <w:tab w:val="left" w:pos="5760"/>
          <w:tab w:val="left" w:pos="6480"/>
          <w:tab w:val="left" w:pos="7200"/>
        </w:tabs>
        <w:spacing w:line="240" w:lineRule="auto"/>
        <w:ind w:right="170"/>
        <w:jc w:val="both"/>
        <w:rPr>
          <w:rFonts w:ascii="Arial" w:eastAsia="Calibri" w:hAnsi="Arial" w:cs="Arial"/>
          <w:sz w:val="24"/>
          <w:szCs w:val="24"/>
          <w:lang w:val="ca-ES"/>
        </w:rPr>
      </w:pPr>
      <w:r w:rsidRPr="00F25A52">
        <w:rPr>
          <w:rFonts w:ascii="Arial" w:eastAsia="Calibri" w:hAnsi="Arial" w:cs="Arial"/>
          <w:sz w:val="24"/>
          <w:szCs w:val="24"/>
          <w:lang w:val="ca-ES"/>
        </w:rPr>
        <w:t>Una vegada realitzada la presentació, l'Eina proporcionarà a l'entitat licitadora un justificant d'enviament, susceptible d'emmagatzematge i impressió, amb el segell de temps.</w:t>
      </w:r>
    </w:p>
    <w:p w14:paraId="62A7B625" w14:textId="77777777" w:rsidR="001C60D8" w:rsidRPr="00F25A52" w:rsidRDefault="001C60D8" w:rsidP="00F25A52">
      <w:pPr>
        <w:spacing w:line="240" w:lineRule="auto"/>
        <w:jc w:val="both"/>
        <w:rPr>
          <w:rFonts w:ascii="Arial" w:hAnsi="Arial" w:cs="Arial"/>
          <w:iCs/>
          <w:sz w:val="24"/>
          <w:szCs w:val="24"/>
          <w:lang w:val="ca-ES"/>
        </w:rPr>
      </w:pPr>
      <w:r w:rsidRPr="00F25A52">
        <w:rPr>
          <w:rFonts w:ascii="Arial" w:hAnsi="Arial" w:cs="Arial"/>
          <w:iCs/>
          <w:sz w:val="24"/>
          <w:szCs w:val="24"/>
          <w:lang w:val="ca-ES"/>
        </w:rPr>
        <w:t>Les proposicions presentades fora de termini no seran admeses.</w:t>
      </w:r>
    </w:p>
    <w:p w14:paraId="57038394" w14:textId="77777777" w:rsidR="004E269F" w:rsidRPr="00F25A52" w:rsidRDefault="00121F1C" w:rsidP="00F25A52">
      <w:pPr>
        <w:spacing w:line="240" w:lineRule="auto"/>
        <w:jc w:val="both"/>
        <w:rPr>
          <w:rFonts w:ascii="Arial" w:hAnsi="Arial" w:cs="Arial"/>
          <w:i/>
          <w:sz w:val="24"/>
          <w:szCs w:val="24"/>
          <w:lang w:val="ca-ES"/>
        </w:rPr>
      </w:pPr>
      <w:r w:rsidRPr="00F25A52">
        <w:rPr>
          <w:rFonts w:ascii="Arial" w:hAnsi="Arial" w:cs="Arial"/>
          <w:sz w:val="24"/>
          <w:szCs w:val="24"/>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en el perfil de contractant de forma agregada sense identificar l’empresa emissora de la consulta. Les respostes tindran caràcter vinculant.</w:t>
      </w:r>
      <w:r w:rsidR="004E269F" w:rsidRPr="00F25A52">
        <w:rPr>
          <w:rFonts w:ascii="Arial" w:hAnsi="Arial" w:cs="Arial"/>
          <w:i/>
          <w:sz w:val="24"/>
          <w:szCs w:val="24"/>
          <w:lang w:val="ca-ES"/>
        </w:rPr>
        <w:t xml:space="preserve"> </w:t>
      </w:r>
    </w:p>
    <w:p w14:paraId="3CDBB250" w14:textId="77777777" w:rsidR="001C60D8" w:rsidRPr="00460138" w:rsidRDefault="001C60D8" w:rsidP="005F4A8B">
      <w:pPr>
        <w:jc w:val="both"/>
        <w:rPr>
          <w:rFonts w:ascii="Arial" w:hAnsi="Arial" w:cs="Arial"/>
          <w:i/>
          <w:sz w:val="24"/>
          <w:szCs w:val="24"/>
          <w:lang w:val="ca-ES"/>
        </w:rPr>
      </w:pPr>
    </w:p>
    <w:p w14:paraId="53546FF8" w14:textId="77777777" w:rsidR="002516F1" w:rsidRPr="00004AE6" w:rsidRDefault="001132E1" w:rsidP="005F4A8B">
      <w:pPr>
        <w:pStyle w:val="Ttulo1"/>
        <w:jc w:val="both"/>
        <w:rPr>
          <w:rFonts w:ascii="Arial" w:eastAsia="Times New Roman" w:hAnsi="Arial" w:cs="Arial"/>
          <w:b w:val="0"/>
          <w:bCs w:val="0"/>
          <w:color w:val="auto"/>
          <w:kern w:val="28"/>
          <w:sz w:val="32"/>
          <w:szCs w:val="32"/>
          <w:lang w:val="ca-ES" w:eastAsia="es-ES"/>
        </w:rPr>
      </w:pPr>
      <w:bookmarkStart w:id="39" w:name="_Toc73215344"/>
      <w:r w:rsidRPr="00004AE6">
        <w:rPr>
          <w:rFonts w:ascii="Arial" w:eastAsia="Times New Roman" w:hAnsi="Arial" w:cs="Arial"/>
          <w:b w:val="0"/>
          <w:bCs w:val="0"/>
          <w:color w:val="auto"/>
          <w:sz w:val="32"/>
          <w:szCs w:val="32"/>
          <w:lang w:val="ca-ES" w:eastAsia="es-ES"/>
        </w:rPr>
        <w:t>Clàusula</w:t>
      </w:r>
      <w:r w:rsidR="00B86B2F" w:rsidRPr="00004AE6">
        <w:rPr>
          <w:rFonts w:ascii="Arial" w:eastAsia="Times New Roman" w:hAnsi="Arial" w:cs="Arial"/>
          <w:b w:val="0"/>
          <w:bCs w:val="0"/>
          <w:color w:val="auto"/>
          <w:sz w:val="32"/>
          <w:szCs w:val="32"/>
          <w:lang w:val="ca-ES" w:eastAsia="es-ES"/>
        </w:rPr>
        <w:t xml:space="preserve"> 15</w:t>
      </w:r>
      <w:r w:rsidRPr="00004AE6">
        <w:rPr>
          <w:rFonts w:ascii="Arial" w:eastAsia="Times New Roman" w:hAnsi="Arial" w:cs="Arial"/>
          <w:b w:val="0"/>
          <w:bCs w:val="0"/>
          <w:color w:val="auto"/>
          <w:sz w:val="32"/>
          <w:szCs w:val="32"/>
          <w:lang w:val="ca-ES" w:eastAsia="es-ES"/>
        </w:rPr>
        <w:t xml:space="preserve">. </w:t>
      </w:r>
      <w:r w:rsidR="00121F1C" w:rsidRPr="00004AE6">
        <w:rPr>
          <w:rFonts w:ascii="Arial" w:eastAsia="Times New Roman" w:hAnsi="Arial" w:cs="Arial"/>
          <w:b w:val="0"/>
          <w:bCs w:val="0"/>
          <w:color w:val="auto"/>
          <w:kern w:val="28"/>
          <w:sz w:val="32"/>
          <w:szCs w:val="32"/>
          <w:lang w:val="ca-ES" w:eastAsia="es-ES"/>
        </w:rPr>
        <w:t xml:space="preserve">Criteris </w:t>
      </w:r>
      <w:r w:rsidRPr="00004AE6">
        <w:rPr>
          <w:rFonts w:ascii="Arial" w:eastAsia="Times New Roman" w:hAnsi="Arial" w:cs="Arial"/>
          <w:b w:val="0"/>
          <w:bCs w:val="0"/>
          <w:color w:val="auto"/>
          <w:kern w:val="28"/>
          <w:sz w:val="32"/>
          <w:szCs w:val="32"/>
          <w:lang w:val="ca-ES" w:eastAsia="es-ES"/>
        </w:rPr>
        <w:t>de valoració de les ofertes</w:t>
      </w:r>
      <w:bookmarkEnd w:id="39"/>
    </w:p>
    <w:p w14:paraId="69584CD1" w14:textId="77777777" w:rsidR="009F301D" w:rsidRPr="00004AE6" w:rsidRDefault="009F301D" w:rsidP="005F4A8B">
      <w:pPr>
        <w:spacing w:after="0" w:line="240" w:lineRule="auto"/>
        <w:jc w:val="both"/>
        <w:rPr>
          <w:rFonts w:ascii="Arial" w:eastAsia="Times New Roman" w:hAnsi="Arial" w:cs="Arial"/>
          <w:sz w:val="24"/>
          <w:szCs w:val="24"/>
          <w:lang w:val="ca-ES" w:eastAsia="es-ES"/>
        </w:rPr>
      </w:pPr>
    </w:p>
    <w:p w14:paraId="7B87D1F4" w14:textId="77777777" w:rsidR="004D3372" w:rsidRPr="00004AE6" w:rsidRDefault="0026151B" w:rsidP="005F4A8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Els criteris a tenir en compte a l’hora de considerar quina és la proposició  </w:t>
      </w:r>
      <w:r w:rsidR="0004766F">
        <w:rPr>
          <w:rFonts w:ascii="Arial" w:eastAsia="Times New Roman" w:hAnsi="Arial" w:cs="Arial"/>
          <w:sz w:val="24"/>
          <w:szCs w:val="24"/>
          <w:lang w:val="ca-ES" w:eastAsia="es-ES"/>
        </w:rPr>
        <w:t>amb una major qualitat p</w:t>
      </w:r>
      <w:r w:rsidR="00E45120">
        <w:rPr>
          <w:rFonts w:ascii="Arial" w:eastAsia="Times New Roman" w:hAnsi="Arial" w:cs="Arial"/>
          <w:sz w:val="24"/>
          <w:szCs w:val="24"/>
          <w:lang w:val="ca-ES" w:eastAsia="es-ES"/>
        </w:rPr>
        <w:t>reu seran criteris automàtics 51</w:t>
      </w:r>
      <w:r w:rsidR="0004766F">
        <w:rPr>
          <w:rFonts w:ascii="Arial" w:eastAsia="Times New Roman" w:hAnsi="Arial" w:cs="Arial"/>
          <w:sz w:val="24"/>
          <w:szCs w:val="24"/>
          <w:lang w:val="ca-ES" w:eastAsia="es-ES"/>
        </w:rPr>
        <w:t xml:space="preserve"> punts </w:t>
      </w:r>
      <w:r w:rsidR="00E45120">
        <w:rPr>
          <w:rFonts w:ascii="Arial" w:eastAsia="Times New Roman" w:hAnsi="Arial" w:cs="Arial"/>
          <w:sz w:val="24"/>
          <w:szCs w:val="24"/>
          <w:lang w:val="ca-ES" w:eastAsia="es-ES"/>
        </w:rPr>
        <w:t>i criteris de judici de valor 49</w:t>
      </w:r>
      <w:r w:rsidR="0004766F">
        <w:rPr>
          <w:rFonts w:ascii="Arial" w:eastAsia="Times New Roman" w:hAnsi="Arial" w:cs="Arial"/>
          <w:sz w:val="24"/>
          <w:szCs w:val="24"/>
          <w:lang w:val="ca-ES" w:eastAsia="es-ES"/>
        </w:rPr>
        <w:t xml:space="preserve"> punts.</w:t>
      </w:r>
    </w:p>
    <w:p w14:paraId="248E6A4A" w14:textId="77777777" w:rsidR="004D3372" w:rsidRPr="00004AE6" w:rsidRDefault="004D3372" w:rsidP="004D3372">
      <w:pPr>
        <w:spacing w:after="0" w:line="240" w:lineRule="auto"/>
        <w:jc w:val="both"/>
        <w:rPr>
          <w:rFonts w:ascii="Arial" w:eastAsia="Times New Roman" w:hAnsi="Arial" w:cs="Arial"/>
          <w:sz w:val="24"/>
          <w:szCs w:val="24"/>
          <w:lang w:val="ca-ES" w:eastAsia="es-ES"/>
        </w:rPr>
      </w:pPr>
    </w:p>
    <w:p w14:paraId="06905B0C" w14:textId="77777777" w:rsidR="0004766F" w:rsidRDefault="0004766F" w:rsidP="004D3372">
      <w:pPr>
        <w:spacing w:after="0" w:line="240" w:lineRule="auto"/>
        <w:jc w:val="both"/>
        <w:rPr>
          <w:rFonts w:ascii="Arial" w:eastAsia="Times New Roman" w:hAnsi="Arial" w:cs="Arial"/>
          <w:sz w:val="24"/>
          <w:szCs w:val="24"/>
          <w:lang w:val="ca-ES" w:eastAsia="es-ES"/>
        </w:rPr>
      </w:pPr>
    </w:p>
    <w:p w14:paraId="6B019DBE" w14:textId="77777777" w:rsidR="0004766F" w:rsidRPr="00F25A52" w:rsidRDefault="0004766F" w:rsidP="0004766F">
      <w:pPr>
        <w:spacing w:after="0" w:line="240" w:lineRule="auto"/>
        <w:jc w:val="both"/>
        <w:rPr>
          <w:rFonts w:ascii="Arial" w:eastAsia="Times New Roman" w:hAnsi="Arial" w:cs="Arial"/>
          <w:b/>
          <w:sz w:val="24"/>
          <w:szCs w:val="24"/>
          <w:lang w:val="ca-ES" w:eastAsia="es-ES"/>
        </w:rPr>
      </w:pPr>
      <w:r w:rsidRPr="00F25A52">
        <w:rPr>
          <w:rFonts w:ascii="Arial" w:eastAsia="Times New Roman" w:hAnsi="Arial" w:cs="Arial"/>
          <w:b/>
          <w:sz w:val="24"/>
          <w:szCs w:val="24"/>
          <w:lang w:val="ca-ES" w:eastAsia="es-ES"/>
        </w:rPr>
        <w:t>1.- CRITERIS AVALUABLES EN FUN</w:t>
      </w:r>
      <w:r w:rsidR="00630BA6" w:rsidRPr="00F25A52">
        <w:rPr>
          <w:rFonts w:ascii="Arial" w:eastAsia="Times New Roman" w:hAnsi="Arial" w:cs="Arial"/>
          <w:b/>
          <w:sz w:val="24"/>
          <w:szCs w:val="24"/>
          <w:lang w:val="ca-ES" w:eastAsia="es-ES"/>
        </w:rPr>
        <w:t>CIÓ DE JUDICI DE VALOR: FINS A 4</w:t>
      </w:r>
      <w:r w:rsidR="004303D0" w:rsidRPr="00F25A52">
        <w:rPr>
          <w:rFonts w:ascii="Arial" w:eastAsia="Times New Roman" w:hAnsi="Arial" w:cs="Arial"/>
          <w:b/>
          <w:sz w:val="24"/>
          <w:szCs w:val="24"/>
          <w:lang w:val="ca-ES" w:eastAsia="es-ES"/>
        </w:rPr>
        <w:t>9</w:t>
      </w:r>
      <w:r w:rsidRPr="00F25A52">
        <w:rPr>
          <w:rFonts w:ascii="Arial" w:eastAsia="Times New Roman" w:hAnsi="Arial" w:cs="Arial"/>
          <w:b/>
          <w:sz w:val="24"/>
          <w:szCs w:val="24"/>
          <w:lang w:val="ca-ES" w:eastAsia="es-ES"/>
        </w:rPr>
        <w:t xml:space="preserve"> PUNTS.</w:t>
      </w:r>
    </w:p>
    <w:p w14:paraId="380D7FAE" w14:textId="77777777" w:rsidR="004303D0" w:rsidRPr="004303D0" w:rsidRDefault="004303D0" w:rsidP="004303D0">
      <w:pPr>
        <w:spacing w:before="240" w:after="120" w:line="240" w:lineRule="auto"/>
        <w:ind w:right="-2"/>
        <w:jc w:val="both"/>
        <w:rPr>
          <w:rFonts w:ascii="Arial" w:eastAsia="Times New Roman" w:hAnsi="Arial" w:cs="Arial"/>
          <w:spacing w:val="-1"/>
          <w:sz w:val="24"/>
          <w:szCs w:val="24"/>
          <w:lang w:val="ca-ES" w:eastAsia="es-ES"/>
        </w:rPr>
      </w:pPr>
      <w:r w:rsidRPr="00F25A52">
        <w:rPr>
          <w:rFonts w:ascii="Arial" w:eastAsia="Times New Roman" w:hAnsi="Arial" w:cs="Arial"/>
          <w:b/>
          <w:spacing w:val="-1"/>
          <w:sz w:val="24"/>
          <w:szCs w:val="24"/>
          <w:lang w:val="ca-ES" w:eastAsia="es-ES"/>
        </w:rPr>
        <w:t>1</w:t>
      </w:r>
      <w:r w:rsidRPr="004303D0">
        <w:rPr>
          <w:rFonts w:ascii="Arial" w:eastAsia="Times New Roman" w:hAnsi="Arial" w:cs="Arial"/>
          <w:b/>
          <w:spacing w:val="-1"/>
          <w:sz w:val="24"/>
          <w:szCs w:val="24"/>
          <w:lang w:val="ca-ES" w:eastAsia="es-ES"/>
        </w:rPr>
        <w:t xml:space="preserve">.1 </w:t>
      </w:r>
      <w:r w:rsidRPr="004303D0">
        <w:rPr>
          <w:rFonts w:ascii="Arial" w:eastAsia="Times New Roman" w:hAnsi="Arial" w:cs="Arial"/>
          <w:b/>
          <w:spacing w:val="-1"/>
          <w:sz w:val="24"/>
          <w:szCs w:val="24"/>
          <w:u w:val="single"/>
          <w:lang w:val="ca-ES" w:eastAsia="es-ES"/>
        </w:rPr>
        <w:t>Planificació de l’execució dels treballs. (Fins a 20 punts</w:t>
      </w:r>
      <w:r w:rsidRPr="004303D0">
        <w:rPr>
          <w:rFonts w:ascii="Arial" w:eastAsia="Times New Roman" w:hAnsi="Arial" w:cs="Arial"/>
          <w:spacing w:val="-1"/>
          <w:sz w:val="24"/>
          <w:szCs w:val="24"/>
          <w:u w:val="single"/>
          <w:lang w:val="ca-ES" w:eastAsia="es-ES"/>
        </w:rPr>
        <w:t>)</w:t>
      </w:r>
      <w:r w:rsidRPr="004303D0">
        <w:rPr>
          <w:rFonts w:ascii="Arial" w:eastAsia="Times New Roman" w:hAnsi="Arial" w:cs="Arial"/>
          <w:spacing w:val="-1"/>
          <w:sz w:val="24"/>
          <w:szCs w:val="24"/>
          <w:lang w:val="ca-ES" w:eastAsia="es-ES"/>
        </w:rPr>
        <w:t>.</w:t>
      </w:r>
    </w:p>
    <w:p w14:paraId="78E80136" w14:textId="77777777" w:rsidR="004303D0" w:rsidRPr="004303D0" w:rsidRDefault="004303D0" w:rsidP="004303D0">
      <w:pPr>
        <w:autoSpaceDE w:val="0"/>
        <w:autoSpaceDN w:val="0"/>
        <w:adjustRightInd w:val="0"/>
        <w:spacing w:before="120" w:after="60" w:line="240" w:lineRule="auto"/>
        <w:jc w:val="both"/>
        <w:rPr>
          <w:rFonts w:ascii="Arial" w:eastAsia="Times New Roman" w:hAnsi="Arial" w:cs="Arial"/>
          <w:sz w:val="24"/>
          <w:szCs w:val="24"/>
          <w:lang w:val="ca-ES" w:eastAsia="es-ES_tradnl"/>
        </w:rPr>
      </w:pPr>
      <w:r w:rsidRPr="004303D0">
        <w:rPr>
          <w:rFonts w:ascii="Arial" w:eastAsia="Times New Roman" w:hAnsi="Arial" w:cs="Arial"/>
          <w:sz w:val="24"/>
          <w:szCs w:val="24"/>
          <w:lang w:val="ca-ES" w:eastAsia="es-ES_tradnl"/>
        </w:rPr>
        <w:t>L’oferent proposarà la planificació de l’obra que consideri més adient per a l’execució dels treballs de manera que es garanteixi el termini de les obres i s’assoleixin, si escau, els objectius temporals parcials. L’oferent identificarà les tasques, fites, proves de funcionament i altres activitats que  consideri rellevants, i exposarà la durada de les mateixes i les interrelacions existents entre elles.</w:t>
      </w:r>
    </w:p>
    <w:p w14:paraId="77836DFF" w14:textId="77777777" w:rsidR="004303D0" w:rsidRPr="004303D0" w:rsidRDefault="004303D0" w:rsidP="004303D0">
      <w:pPr>
        <w:autoSpaceDE w:val="0"/>
        <w:autoSpaceDN w:val="0"/>
        <w:adjustRightInd w:val="0"/>
        <w:spacing w:before="120" w:after="60" w:line="240" w:lineRule="auto"/>
        <w:jc w:val="both"/>
        <w:rPr>
          <w:rFonts w:ascii="Arial" w:eastAsia="Times New Roman" w:hAnsi="Arial" w:cs="Arial"/>
          <w:sz w:val="24"/>
          <w:szCs w:val="24"/>
          <w:lang w:val="ca-ES" w:eastAsia="es-ES_tradnl"/>
        </w:rPr>
      </w:pPr>
      <w:r w:rsidRPr="004303D0">
        <w:rPr>
          <w:rFonts w:ascii="Arial" w:eastAsia="Times New Roman" w:hAnsi="Arial" w:cs="Arial"/>
          <w:sz w:val="24"/>
          <w:szCs w:val="24"/>
          <w:lang w:val="ca-ES" w:eastAsia="es-ES_tradnl"/>
        </w:rPr>
        <w:t>Igualment l’oferent haurà d’especificar el procés constructiu que proposa per a les activitats principals i més singulars de l’obra, tot identificant els recursos i metodologia i destacant els avantatges i garanties de qualitat que ofereix.</w:t>
      </w:r>
    </w:p>
    <w:p w14:paraId="081FD9BC" w14:textId="77777777" w:rsidR="004303D0" w:rsidRPr="004303D0" w:rsidRDefault="004303D0" w:rsidP="004303D0">
      <w:pPr>
        <w:autoSpaceDE w:val="0"/>
        <w:autoSpaceDN w:val="0"/>
        <w:adjustRightInd w:val="0"/>
        <w:spacing w:before="120" w:after="60" w:line="240" w:lineRule="auto"/>
        <w:jc w:val="both"/>
        <w:rPr>
          <w:rFonts w:ascii="Arial" w:eastAsia="Times New Roman" w:hAnsi="Arial" w:cs="Arial"/>
          <w:sz w:val="24"/>
          <w:szCs w:val="24"/>
          <w:lang w:val="ca-ES" w:eastAsia="es-ES_tradnl"/>
        </w:rPr>
      </w:pPr>
      <w:r w:rsidRPr="004303D0">
        <w:rPr>
          <w:rFonts w:ascii="Arial" w:eastAsia="Times New Roman" w:hAnsi="Arial" w:cs="Arial"/>
          <w:sz w:val="24"/>
          <w:szCs w:val="24"/>
          <w:lang w:val="ca-ES" w:eastAsia="es-ES_tradnl"/>
        </w:rPr>
        <w:t>Es puntuarà la planificació de les obres d’acord amb la següent anàlisi:</w:t>
      </w:r>
    </w:p>
    <w:p w14:paraId="48F0ABC8" w14:textId="77777777" w:rsidR="004303D0" w:rsidRPr="004303D0" w:rsidRDefault="004303D0" w:rsidP="004303D0">
      <w:pPr>
        <w:autoSpaceDE w:val="0"/>
        <w:autoSpaceDN w:val="0"/>
        <w:adjustRightInd w:val="0"/>
        <w:spacing w:before="120" w:after="60" w:line="240" w:lineRule="auto"/>
        <w:jc w:val="both"/>
        <w:rPr>
          <w:rFonts w:ascii="Arial" w:eastAsia="Times New Roman" w:hAnsi="Arial" w:cs="Arial"/>
          <w:sz w:val="24"/>
          <w:szCs w:val="24"/>
          <w:lang w:val="ca-ES" w:eastAsia="es-ES_tradnl"/>
        </w:rPr>
      </w:pPr>
      <w:r w:rsidRPr="004303D0">
        <w:rPr>
          <w:rFonts w:ascii="Arial" w:eastAsia="Times New Roman" w:hAnsi="Arial" w:cs="Arial"/>
          <w:sz w:val="24"/>
          <w:szCs w:val="24"/>
          <w:lang w:val="ca-ES" w:eastAsia="es-ES_tradnl"/>
        </w:rPr>
        <w:t>Es valorarà la correcta identificació de les fites i tasques més rellevants, la credibilitat de l’assignació de terminis i la racionalitat dels lligams entre tasques així com la viabilitat, oportunitat i beneficis dels processos proposats, el detall i la coherència de la proposta i la concreció en la identificació de les activitats principals i singulars que determinen els aspectes més determinants de l’obra. S’analitzarà i valorarà el Planning d’obra, la seva oportunitat, rellevància i viabilitat dels canvis, modificacions i raonaments aportats.</w:t>
      </w:r>
    </w:p>
    <w:p w14:paraId="53FAF11F" w14:textId="77777777" w:rsidR="004303D0" w:rsidRPr="004303D0" w:rsidRDefault="004303D0" w:rsidP="004303D0">
      <w:pPr>
        <w:autoSpaceDE w:val="0"/>
        <w:autoSpaceDN w:val="0"/>
        <w:adjustRightInd w:val="0"/>
        <w:spacing w:before="120" w:after="60" w:line="240" w:lineRule="auto"/>
        <w:jc w:val="both"/>
        <w:rPr>
          <w:rFonts w:ascii="Arial" w:eastAsia="Times New Roman" w:hAnsi="Arial" w:cs="Arial"/>
          <w:sz w:val="24"/>
          <w:szCs w:val="24"/>
          <w:lang w:val="ca-ES" w:eastAsia="es-ES_tradnl"/>
        </w:rPr>
      </w:pPr>
      <w:bookmarkStart w:id="40" w:name="_Hlk529968232"/>
      <w:r w:rsidRPr="004303D0">
        <w:rPr>
          <w:rFonts w:ascii="Arial" w:eastAsia="Times New Roman" w:hAnsi="Arial" w:cs="Arial"/>
          <w:sz w:val="24"/>
          <w:szCs w:val="24"/>
          <w:lang w:val="ca-ES" w:eastAsia="es-ES_tradnl"/>
        </w:rPr>
        <w:t>Sistemàtica de valoració:</w:t>
      </w:r>
    </w:p>
    <w:p w14:paraId="5D010774" w14:textId="77777777" w:rsidR="004303D0" w:rsidRPr="004303D0" w:rsidRDefault="004303D0" w:rsidP="004303D0">
      <w:pPr>
        <w:pBdr>
          <w:top w:val="single" w:sz="4" w:space="1" w:color="auto"/>
          <w:left w:val="single" w:sz="4" w:space="4" w:color="auto"/>
          <w:bottom w:val="single" w:sz="4" w:space="1" w:color="auto"/>
          <w:right w:val="single" w:sz="4" w:space="0" w:color="auto"/>
          <w:between w:val="single" w:sz="4" w:space="1" w:color="auto"/>
        </w:pBdr>
        <w:autoSpaceDE w:val="0"/>
        <w:autoSpaceDN w:val="0"/>
        <w:adjustRightInd w:val="0"/>
        <w:spacing w:before="120" w:after="60" w:line="240" w:lineRule="auto"/>
        <w:jc w:val="both"/>
        <w:rPr>
          <w:rFonts w:ascii="Arial" w:eastAsia="Times New Roman" w:hAnsi="Arial" w:cs="Arial"/>
          <w:i/>
          <w:sz w:val="18"/>
          <w:szCs w:val="18"/>
          <w:lang w:val="ca-ES" w:eastAsia="es-ES_tradnl"/>
        </w:rPr>
      </w:pPr>
      <w:r w:rsidRPr="004303D0">
        <w:rPr>
          <w:rFonts w:ascii="Arial" w:eastAsia="Times New Roman" w:hAnsi="Arial" w:cs="Arial"/>
          <w:i/>
          <w:sz w:val="18"/>
          <w:szCs w:val="18"/>
          <w:lang w:val="ca-ES" w:eastAsia="es-ES_tradnl"/>
        </w:rPr>
        <w:t>Planificació detallada que millora notablement les previsions del projecte</w:t>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t>20,00</w:t>
      </w:r>
    </w:p>
    <w:p w14:paraId="0B87DB24" w14:textId="77777777" w:rsidR="004303D0" w:rsidRPr="004303D0" w:rsidRDefault="004303D0" w:rsidP="004303D0">
      <w:pPr>
        <w:pBdr>
          <w:top w:val="single" w:sz="4" w:space="1" w:color="auto"/>
          <w:left w:val="single" w:sz="4" w:space="4" w:color="auto"/>
          <w:bottom w:val="single" w:sz="4" w:space="1" w:color="auto"/>
          <w:right w:val="single" w:sz="4" w:space="0" w:color="auto"/>
          <w:between w:val="single" w:sz="4" w:space="1" w:color="auto"/>
        </w:pBdr>
        <w:autoSpaceDE w:val="0"/>
        <w:autoSpaceDN w:val="0"/>
        <w:adjustRightInd w:val="0"/>
        <w:spacing w:before="120" w:after="60" w:line="240" w:lineRule="auto"/>
        <w:jc w:val="both"/>
        <w:rPr>
          <w:rFonts w:ascii="Arial" w:eastAsia="Times New Roman" w:hAnsi="Arial" w:cs="Arial"/>
          <w:i/>
          <w:sz w:val="18"/>
          <w:szCs w:val="18"/>
          <w:lang w:val="ca-ES" w:eastAsia="es-ES_tradnl"/>
        </w:rPr>
      </w:pPr>
      <w:r w:rsidRPr="004303D0">
        <w:rPr>
          <w:rFonts w:ascii="Arial" w:eastAsia="Times New Roman" w:hAnsi="Arial" w:cs="Arial"/>
          <w:i/>
          <w:sz w:val="18"/>
          <w:szCs w:val="18"/>
          <w:lang w:val="ca-ES" w:eastAsia="es-ES_tradnl"/>
        </w:rPr>
        <w:t xml:space="preserve">Planificació correcta i adequada a l'obra </w:t>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t>12,50</w:t>
      </w:r>
    </w:p>
    <w:p w14:paraId="75EE9A10" w14:textId="77777777" w:rsidR="004303D0" w:rsidRPr="004303D0" w:rsidRDefault="004303D0" w:rsidP="004303D0">
      <w:pPr>
        <w:pBdr>
          <w:top w:val="single" w:sz="4" w:space="1" w:color="auto"/>
          <w:left w:val="single" w:sz="4" w:space="4" w:color="auto"/>
          <w:bottom w:val="single" w:sz="4" w:space="1" w:color="auto"/>
          <w:right w:val="single" w:sz="4" w:space="0" w:color="auto"/>
          <w:between w:val="single" w:sz="4" w:space="1" w:color="auto"/>
        </w:pBdr>
        <w:autoSpaceDE w:val="0"/>
        <w:autoSpaceDN w:val="0"/>
        <w:adjustRightInd w:val="0"/>
        <w:spacing w:before="120" w:after="60" w:line="240" w:lineRule="auto"/>
        <w:jc w:val="both"/>
        <w:rPr>
          <w:rFonts w:ascii="Arial" w:eastAsia="Times New Roman" w:hAnsi="Arial" w:cs="Arial"/>
          <w:i/>
          <w:sz w:val="18"/>
          <w:szCs w:val="18"/>
          <w:lang w:val="ca-ES" w:eastAsia="es-ES_tradnl"/>
        </w:rPr>
      </w:pPr>
      <w:r w:rsidRPr="004303D0">
        <w:rPr>
          <w:rFonts w:ascii="Arial" w:eastAsia="Times New Roman" w:hAnsi="Arial" w:cs="Arial"/>
          <w:i/>
          <w:sz w:val="18"/>
          <w:szCs w:val="18"/>
          <w:lang w:val="ca-ES" w:eastAsia="es-ES_tradnl"/>
        </w:rPr>
        <w:t xml:space="preserve">Planificació amb falta de detall o incoherències poc rellevants </w:t>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t>5,00</w:t>
      </w:r>
    </w:p>
    <w:p w14:paraId="5D995B89" w14:textId="77777777" w:rsidR="004303D0" w:rsidRPr="004303D0" w:rsidRDefault="004303D0" w:rsidP="004303D0">
      <w:pPr>
        <w:pBdr>
          <w:top w:val="single" w:sz="4" w:space="1" w:color="auto"/>
          <w:left w:val="single" w:sz="4" w:space="4" w:color="auto"/>
          <w:bottom w:val="single" w:sz="4" w:space="1" w:color="auto"/>
          <w:right w:val="single" w:sz="4" w:space="0" w:color="auto"/>
          <w:between w:val="single" w:sz="4" w:space="1" w:color="auto"/>
        </w:pBdr>
        <w:autoSpaceDE w:val="0"/>
        <w:autoSpaceDN w:val="0"/>
        <w:adjustRightInd w:val="0"/>
        <w:spacing w:before="120" w:after="60" w:line="240" w:lineRule="auto"/>
        <w:jc w:val="both"/>
        <w:rPr>
          <w:rFonts w:ascii="Arial" w:eastAsia="Times New Roman" w:hAnsi="Arial" w:cs="Arial"/>
          <w:i/>
          <w:sz w:val="18"/>
          <w:szCs w:val="18"/>
          <w:lang w:val="ca-ES" w:eastAsia="es-ES_tradnl"/>
        </w:rPr>
      </w:pPr>
      <w:r w:rsidRPr="004303D0">
        <w:rPr>
          <w:rFonts w:ascii="Arial" w:eastAsia="Times New Roman" w:hAnsi="Arial" w:cs="Arial"/>
          <w:i/>
          <w:sz w:val="18"/>
          <w:szCs w:val="18"/>
          <w:lang w:val="ca-ES" w:eastAsia="es-ES_tradnl"/>
        </w:rPr>
        <w:t xml:space="preserve">No aporta nova informació o amb informació incongruent </w:t>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r>
      <w:r w:rsidRPr="004303D0">
        <w:rPr>
          <w:rFonts w:ascii="Arial" w:eastAsia="Times New Roman" w:hAnsi="Arial" w:cs="Arial"/>
          <w:i/>
          <w:sz w:val="18"/>
          <w:szCs w:val="18"/>
          <w:lang w:val="ca-ES" w:eastAsia="es-ES_tradnl"/>
        </w:rPr>
        <w:tab/>
        <w:t>0,00</w:t>
      </w:r>
    </w:p>
    <w:bookmarkEnd w:id="40"/>
    <w:p w14:paraId="5F597D32" w14:textId="77777777" w:rsidR="004303D0" w:rsidRPr="004303D0" w:rsidRDefault="004303D0" w:rsidP="004303D0">
      <w:pPr>
        <w:spacing w:before="240" w:after="120" w:line="240" w:lineRule="auto"/>
        <w:ind w:right="-2"/>
        <w:jc w:val="both"/>
        <w:rPr>
          <w:rFonts w:ascii="Arial" w:eastAsia="Times New Roman" w:hAnsi="Arial" w:cs="Arial"/>
          <w:b/>
          <w:spacing w:val="-1"/>
          <w:sz w:val="24"/>
          <w:szCs w:val="24"/>
          <w:lang w:val="ca-ES" w:eastAsia="es-ES"/>
        </w:rPr>
      </w:pPr>
      <w:r w:rsidRPr="00F25A52">
        <w:rPr>
          <w:rFonts w:ascii="Arial" w:eastAsia="Times New Roman" w:hAnsi="Arial" w:cs="Arial"/>
          <w:spacing w:val="-1"/>
          <w:sz w:val="24"/>
          <w:szCs w:val="24"/>
          <w:lang w:val="ca-ES" w:eastAsia="es-ES"/>
        </w:rPr>
        <w:t>1</w:t>
      </w:r>
      <w:r w:rsidRPr="004303D0">
        <w:rPr>
          <w:rFonts w:ascii="Arial" w:eastAsia="Times New Roman" w:hAnsi="Arial" w:cs="Arial"/>
          <w:spacing w:val="-1"/>
          <w:sz w:val="24"/>
          <w:szCs w:val="24"/>
          <w:lang w:val="ca-ES" w:eastAsia="es-ES"/>
        </w:rPr>
        <w:t>.2</w:t>
      </w:r>
      <w:r w:rsidRPr="004303D0">
        <w:rPr>
          <w:rFonts w:ascii="Arial" w:eastAsia="Times New Roman" w:hAnsi="Arial" w:cs="Arial"/>
          <w:spacing w:val="-1"/>
          <w:sz w:val="24"/>
          <w:szCs w:val="24"/>
          <w:u w:val="single"/>
          <w:lang w:val="ca-ES" w:eastAsia="es-ES"/>
        </w:rPr>
        <w:t xml:space="preserve"> Justificació de la proposta de la oferta</w:t>
      </w:r>
      <w:r w:rsidRPr="004303D0">
        <w:rPr>
          <w:rFonts w:ascii="Arial" w:eastAsia="Times New Roman" w:hAnsi="Arial" w:cs="Arial"/>
          <w:spacing w:val="-1"/>
          <w:sz w:val="24"/>
          <w:szCs w:val="24"/>
          <w:lang w:val="ca-ES" w:eastAsia="es-ES"/>
        </w:rPr>
        <w:t>.</w:t>
      </w:r>
      <w:r w:rsidRPr="004303D0">
        <w:rPr>
          <w:rFonts w:ascii="Arial" w:eastAsia="Times New Roman" w:hAnsi="Arial" w:cs="Arial"/>
          <w:b/>
          <w:spacing w:val="-1"/>
          <w:sz w:val="24"/>
          <w:szCs w:val="24"/>
          <w:lang w:val="ca-ES" w:eastAsia="es-ES"/>
        </w:rPr>
        <w:t xml:space="preserve"> (Fins a 29 punts).</w:t>
      </w:r>
    </w:p>
    <w:p w14:paraId="0724CC9F" w14:textId="77777777" w:rsidR="004303D0" w:rsidRPr="004303D0" w:rsidRDefault="004303D0" w:rsidP="004303D0">
      <w:pPr>
        <w:spacing w:before="120" w:after="120" w:line="240" w:lineRule="auto"/>
        <w:ind w:right="-2"/>
        <w:jc w:val="both"/>
        <w:rPr>
          <w:rFonts w:ascii="Arial" w:eastAsia="Times New Roman" w:hAnsi="Arial" w:cs="Arial"/>
          <w:spacing w:val="-1"/>
          <w:sz w:val="24"/>
          <w:szCs w:val="24"/>
          <w:lang w:val="ca-ES" w:eastAsia="es-ES"/>
        </w:rPr>
      </w:pPr>
      <w:r w:rsidRPr="004303D0">
        <w:rPr>
          <w:rFonts w:ascii="Arial" w:eastAsia="Times New Roman" w:hAnsi="Arial" w:cs="Arial"/>
          <w:spacing w:val="-1"/>
          <w:sz w:val="24"/>
          <w:szCs w:val="24"/>
          <w:lang w:val="ca-ES" w:eastAsia="es-ES"/>
        </w:rPr>
        <w:t xml:space="preserve">Per tal d’assegurar que la oferta que presenta el licitador es correspon amb el projecte, l’oferent haurà de realitzar una memòria simplificada que contingui l’objecte de l’actuació, els valors mínims exigibles de cada carrer segons el projecte i els valors dels resultats dels estudis realitzats per l’oferent amb la lluminària que proposa. Es valorarà que la justificació tingui coherència amb el </w:t>
      </w:r>
      <w:r w:rsidRPr="004303D0">
        <w:rPr>
          <w:rFonts w:ascii="Arial" w:eastAsia="Times New Roman" w:hAnsi="Arial" w:cs="Arial"/>
          <w:spacing w:val="-1"/>
          <w:sz w:val="24"/>
          <w:szCs w:val="24"/>
          <w:lang w:val="ca-ES" w:eastAsia="es-ES"/>
        </w:rPr>
        <w:lastRenderedPageBreak/>
        <w:t xml:space="preserve">projecte, es detalli la justificació de l’oferta presentada segons els resultats obtinguts amb els estudis lumínics realitzats per l’oferent, i la repercussió de l’oferta proposada respecte la projectada.  </w:t>
      </w:r>
    </w:p>
    <w:p w14:paraId="29CAA0FE" w14:textId="77777777" w:rsidR="004303D0" w:rsidRPr="004303D0" w:rsidRDefault="004303D0" w:rsidP="004303D0">
      <w:pPr>
        <w:spacing w:before="120" w:after="120" w:line="240" w:lineRule="auto"/>
        <w:ind w:right="-2"/>
        <w:jc w:val="both"/>
        <w:rPr>
          <w:rFonts w:ascii="Arial" w:eastAsia="Times New Roman" w:hAnsi="Arial" w:cs="Arial"/>
          <w:spacing w:val="-1"/>
          <w:sz w:val="24"/>
          <w:szCs w:val="24"/>
          <w:lang w:val="ca-ES" w:eastAsia="es-ES"/>
        </w:rPr>
      </w:pPr>
      <w:r w:rsidRPr="004303D0">
        <w:rPr>
          <w:rFonts w:ascii="Arial" w:eastAsia="Times New Roman" w:hAnsi="Arial" w:cs="Arial"/>
          <w:spacing w:val="-1"/>
          <w:sz w:val="24"/>
          <w:szCs w:val="24"/>
          <w:lang w:val="ca-ES" w:eastAsia="es-ES"/>
        </w:rPr>
        <w:t>Sistema de valoració:</w:t>
      </w:r>
    </w:p>
    <w:p w14:paraId="5D8EF0B6" w14:textId="77777777" w:rsidR="004303D0" w:rsidRPr="004303D0" w:rsidRDefault="004303D0" w:rsidP="004303D0">
      <w:pPr>
        <w:pBdr>
          <w:top w:val="single" w:sz="4" w:space="1" w:color="auto"/>
          <w:left w:val="single" w:sz="4" w:space="4" w:color="auto"/>
          <w:bottom w:val="single" w:sz="4" w:space="1" w:color="auto"/>
          <w:right w:val="single" w:sz="4" w:space="0" w:color="auto"/>
          <w:between w:val="single" w:sz="4" w:space="1" w:color="auto"/>
        </w:pBdr>
        <w:spacing w:before="120" w:after="120" w:line="240" w:lineRule="auto"/>
        <w:ind w:right="-2"/>
        <w:jc w:val="both"/>
        <w:rPr>
          <w:rFonts w:ascii="Arial" w:eastAsia="Times New Roman" w:hAnsi="Arial" w:cs="Arial"/>
          <w:i/>
          <w:spacing w:val="-1"/>
          <w:sz w:val="20"/>
          <w:szCs w:val="20"/>
          <w:lang w:val="ca-ES" w:eastAsia="es-ES"/>
        </w:rPr>
      </w:pPr>
      <w:r w:rsidRPr="004303D0">
        <w:rPr>
          <w:rFonts w:ascii="Arial" w:eastAsia="Times New Roman" w:hAnsi="Arial" w:cs="Arial"/>
          <w:i/>
          <w:spacing w:val="-1"/>
          <w:sz w:val="20"/>
          <w:szCs w:val="20"/>
          <w:lang w:val="ca-ES" w:eastAsia="es-ES"/>
        </w:rPr>
        <w:t>Coherent, amb grau de detall elevat i repercussió excel·lent</w:t>
      </w:r>
      <w:r w:rsidRPr="004303D0">
        <w:rPr>
          <w:rFonts w:ascii="Arial" w:eastAsia="Times New Roman" w:hAnsi="Arial" w:cs="Arial"/>
          <w:i/>
          <w:spacing w:val="-1"/>
          <w:sz w:val="20"/>
          <w:szCs w:val="20"/>
          <w:lang w:val="ca-ES" w:eastAsia="es-ES"/>
        </w:rPr>
        <w:tab/>
      </w:r>
      <w:r w:rsidRPr="004303D0">
        <w:rPr>
          <w:rFonts w:ascii="Arial" w:eastAsia="Times New Roman" w:hAnsi="Arial" w:cs="Arial"/>
          <w:i/>
          <w:spacing w:val="-1"/>
          <w:sz w:val="20"/>
          <w:szCs w:val="20"/>
          <w:lang w:val="ca-ES" w:eastAsia="es-ES"/>
        </w:rPr>
        <w:tab/>
      </w:r>
      <w:r w:rsidRPr="004303D0">
        <w:rPr>
          <w:rFonts w:ascii="Arial" w:eastAsia="Times New Roman" w:hAnsi="Arial" w:cs="Arial"/>
          <w:i/>
          <w:spacing w:val="-1"/>
          <w:sz w:val="20"/>
          <w:szCs w:val="20"/>
          <w:lang w:val="ca-ES" w:eastAsia="es-ES"/>
        </w:rPr>
        <w:tab/>
      </w:r>
      <w:r w:rsidRPr="004303D0">
        <w:rPr>
          <w:rFonts w:ascii="Arial" w:eastAsia="Times New Roman" w:hAnsi="Arial" w:cs="Arial"/>
          <w:i/>
          <w:spacing w:val="-1"/>
          <w:sz w:val="20"/>
          <w:szCs w:val="20"/>
          <w:lang w:val="ca-ES" w:eastAsia="es-ES"/>
        </w:rPr>
        <w:tab/>
        <w:t>29,00</w:t>
      </w:r>
    </w:p>
    <w:p w14:paraId="4FB5580C" w14:textId="77777777" w:rsidR="004303D0" w:rsidRPr="004303D0" w:rsidRDefault="004303D0" w:rsidP="004303D0">
      <w:pPr>
        <w:pBdr>
          <w:top w:val="single" w:sz="4" w:space="1" w:color="auto"/>
          <w:left w:val="single" w:sz="4" w:space="4" w:color="auto"/>
          <w:bottom w:val="single" w:sz="4" w:space="1" w:color="auto"/>
          <w:right w:val="single" w:sz="4" w:space="0" w:color="auto"/>
          <w:between w:val="single" w:sz="4" w:space="1" w:color="auto"/>
        </w:pBdr>
        <w:spacing w:before="120" w:after="120" w:line="240" w:lineRule="auto"/>
        <w:ind w:right="-2"/>
        <w:jc w:val="both"/>
        <w:rPr>
          <w:rFonts w:ascii="Arial" w:eastAsia="Times New Roman" w:hAnsi="Arial" w:cs="Arial"/>
          <w:i/>
          <w:spacing w:val="-1"/>
          <w:sz w:val="20"/>
          <w:szCs w:val="20"/>
          <w:lang w:val="ca-ES" w:eastAsia="es-ES"/>
        </w:rPr>
      </w:pPr>
      <w:r w:rsidRPr="004303D0">
        <w:rPr>
          <w:rFonts w:ascii="Arial" w:eastAsia="Times New Roman" w:hAnsi="Arial" w:cs="Arial"/>
          <w:i/>
          <w:spacing w:val="-1"/>
          <w:sz w:val="20"/>
          <w:szCs w:val="20"/>
          <w:lang w:val="ca-ES" w:eastAsia="es-ES"/>
        </w:rPr>
        <w:t>Coherent i amb grau de detall correcte i repercussió notable</w:t>
      </w:r>
      <w:r w:rsidRPr="004303D0">
        <w:rPr>
          <w:rFonts w:ascii="Arial" w:eastAsia="Times New Roman" w:hAnsi="Arial" w:cs="Arial"/>
          <w:i/>
          <w:spacing w:val="-1"/>
          <w:sz w:val="20"/>
          <w:szCs w:val="20"/>
          <w:lang w:val="ca-ES" w:eastAsia="es-ES"/>
        </w:rPr>
        <w:tab/>
      </w:r>
      <w:r w:rsidRPr="004303D0">
        <w:rPr>
          <w:rFonts w:ascii="Arial" w:eastAsia="Times New Roman" w:hAnsi="Arial" w:cs="Arial"/>
          <w:i/>
          <w:spacing w:val="-1"/>
          <w:sz w:val="20"/>
          <w:szCs w:val="20"/>
          <w:lang w:val="ca-ES" w:eastAsia="es-ES"/>
        </w:rPr>
        <w:tab/>
      </w:r>
      <w:r w:rsidRPr="004303D0">
        <w:rPr>
          <w:rFonts w:ascii="Arial" w:eastAsia="Times New Roman" w:hAnsi="Arial" w:cs="Arial"/>
          <w:i/>
          <w:spacing w:val="-1"/>
          <w:sz w:val="20"/>
          <w:szCs w:val="20"/>
          <w:lang w:val="ca-ES" w:eastAsia="es-ES"/>
        </w:rPr>
        <w:tab/>
      </w:r>
      <w:r w:rsidRPr="004303D0">
        <w:rPr>
          <w:rFonts w:ascii="Arial" w:eastAsia="Times New Roman" w:hAnsi="Arial" w:cs="Arial"/>
          <w:i/>
          <w:spacing w:val="-1"/>
          <w:sz w:val="20"/>
          <w:szCs w:val="20"/>
          <w:lang w:val="ca-ES" w:eastAsia="es-ES"/>
        </w:rPr>
        <w:tab/>
        <w:t>20,00</w:t>
      </w:r>
    </w:p>
    <w:p w14:paraId="7AFFADB5" w14:textId="77777777" w:rsidR="004303D0" w:rsidRPr="004303D0" w:rsidRDefault="004303D0" w:rsidP="004303D0">
      <w:pPr>
        <w:pBdr>
          <w:top w:val="single" w:sz="4" w:space="1" w:color="auto"/>
          <w:left w:val="single" w:sz="4" w:space="4" w:color="auto"/>
          <w:bottom w:val="single" w:sz="4" w:space="1" w:color="auto"/>
          <w:right w:val="single" w:sz="4" w:space="0" w:color="auto"/>
          <w:between w:val="single" w:sz="4" w:space="1" w:color="auto"/>
        </w:pBdr>
        <w:spacing w:before="120" w:after="120" w:line="240" w:lineRule="auto"/>
        <w:ind w:right="-2"/>
        <w:jc w:val="both"/>
        <w:rPr>
          <w:rFonts w:ascii="Arial" w:eastAsia="Times New Roman" w:hAnsi="Arial" w:cs="Arial"/>
          <w:i/>
          <w:spacing w:val="-1"/>
          <w:sz w:val="20"/>
          <w:szCs w:val="20"/>
          <w:lang w:val="ca-ES" w:eastAsia="es-ES"/>
        </w:rPr>
      </w:pPr>
      <w:r w:rsidRPr="004303D0">
        <w:rPr>
          <w:rFonts w:ascii="Arial" w:eastAsia="Times New Roman" w:hAnsi="Arial" w:cs="Arial"/>
          <w:i/>
          <w:spacing w:val="-1"/>
          <w:sz w:val="20"/>
          <w:szCs w:val="20"/>
          <w:lang w:val="ca-ES" w:eastAsia="es-ES"/>
        </w:rPr>
        <w:t>Poca justificació o amb incoherències poc rellevants i repercussió suficient</w:t>
      </w:r>
      <w:r w:rsidRPr="004303D0">
        <w:rPr>
          <w:rFonts w:ascii="Arial" w:eastAsia="Times New Roman" w:hAnsi="Arial" w:cs="Arial"/>
          <w:i/>
          <w:spacing w:val="-1"/>
          <w:sz w:val="20"/>
          <w:szCs w:val="20"/>
          <w:lang w:val="ca-ES" w:eastAsia="es-ES"/>
        </w:rPr>
        <w:tab/>
      </w:r>
      <w:r w:rsidRPr="004303D0">
        <w:rPr>
          <w:rFonts w:ascii="Arial" w:eastAsia="Times New Roman" w:hAnsi="Arial" w:cs="Arial"/>
          <w:i/>
          <w:spacing w:val="-1"/>
          <w:sz w:val="20"/>
          <w:szCs w:val="20"/>
          <w:lang w:val="ca-ES" w:eastAsia="es-ES"/>
        </w:rPr>
        <w:tab/>
        <w:t>11,00</w:t>
      </w:r>
    </w:p>
    <w:p w14:paraId="3DB7E16E" w14:textId="77777777" w:rsidR="004303D0" w:rsidRPr="004303D0" w:rsidRDefault="004303D0" w:rsidP="004303D0">
      <w:pPr>
        <w:pBdr>
          <w:top w:val="single" w:sz="4" w:space="1" w:color="auto"/>
          <w:left w:val="single" w:sz="4" w:space="4" w:color="auto"/>
          <w:bottom w:val="single" w:sz="4" w:space="1" w:color="auto"/>
          <w:right w:val="single" w:sz="4" w:space="0" w:color="auto"/>
          <w:between w:val="single" w:sz="4" w:space="1" w:color="auto"/>
        </w:pBdr>
        <w:spacing w:before="120" w:after="120" w:line="240" w:lineRule="auto"/>
        <w:ind w:right="-2"/>
        <w:jc w:val="both"/>
        <w:rPr>
          <w:rFonts w:ascii="Arial" w:eastAsia="Times New Roman" w:hAnsi="Arial" w:cs="Arial"/>
          <w:i/>
          <w:spacing w:val="-1"/>
          <w:sz w:val="20"/>
          <w:szCs w:val="20"/>
          <w:lang w:val="ca-ES" w:eastAsia="es-ES"/>
        </w:rPr>
      </w:pPr>
      <w:r w:rsidRPr="004303D0">
        <w:rPr>
          <w:rFonts w:ascii="Arial" w:eastAsia="Times New Roman" w:hAnsi="Arial" w:cs="Arial"/>
          <w:i/>
          <w:spacing w:val="-1"/>
          <w:sz w:val="20"/>
          <w:szCs w:val="20"/>
          <w:lang w:val="ca-ES" w:eastAsia="es-ES"/>
        </w:rPr>
        <w:t>No aporta informació o és incongruent sense repercussió</w:t>
      </w:r>
      <w:r w:rsidRPr="004303D0">
        <w:rPr>
          <w:rFonts w:ascii="Arial" w:eastAsia="Times New Roman" w:hAnsi="Arial" w:cs="Arial"/>
          <w:i/>
          <w:spacing w:val="-1"/>
          <w:sz w:val="20"/>
          <w:szCs w:val="20"/>
          <w:lang w:val="ca-ES" w:eastAsia="es-ES"/>
        </w:rPr>
        <w:tab/>
      </w:r>
      <w:r w:rsidRPr="004303D0">
        <w:rPr>
          <w:rFonts w:ascii="Arial" w:eastAsia="Times New Roman" w:hAnsi="Arial" w:cs="Arial"/>
          <w:i/>
          <w:spacing w:val="-1"/>
          <w:sz w:val="20"/>
          <w:szCs w:val="20"/>
          <w:lang w:val="ca-ES" w:eastAsia="es-ES"/>
        </w:rPr>
        <w:tab/>
      </w:r>
      <w:r w:rsidRPr="004303D0">
        <w:rPr>
          <w:rFonts w:ascii="Arial" w:eastAsia="Times New Roman" w:hAnsi="Arial" w:cs="Arial"/>
          <w:i/>
          <w:spacing w:val="-1"/>
          <w:sz w:val="20"/>
          <w:szCs w:val="20"/>
          <w:lang w:val="ca-ES" w:eastAsia="es-ES"/>
        </w:rPr>
        <w:tab/>
      </w:r>
      <w:r w:rsidRPr="004303D0">
        <w:rPr>
          <w:rFonts w:ascii="Arial" w:eastAsia="Times New Roman" w:hAnsi="Arial" w:cs="Arial"/>
          <w:i/>
          <w:spacing w:val="-1"/>
          <w:sz w:val="20"/>
          <w:szCs w:val="20"/>
          <w:lang w:val="ca-ES" w:eastAsia="es-ES"/>
        </w:rPr>
        <w:tab/>
        <w:t>0,00</w:t>
      </w:r>
    </w:p>
    <w:p w14:paraId="5250095C" w14:textId="77777777" w:rsidR="00C14F69" w:rsidRDefault="00C14F69" w:rsidP="002B6FEA">
      <w:pPr>
        <w:spacing w:after="0" w:line="240" w:lineRule="auto"/>
        <w:jc w:val="both"/>
        <w:rPr>
          <w:rFonts w:ascii="Arial" w:eastAsia="Times New Roman" w:hAnsi="Arial" w:cs="Arial"/>
          <w:sz w:val="24"/>
          <w:szCs w:val="24"/>
          <w:lang w:val="ca-ES" w:eastAsia="es-ES"/>
        </w:rPr>
      </w:pPr>
    </w:p>
    <w:p w14:paraId="6383E470" w14:textId="77777777" w:rsidR="0004766F" w:rsidRDefault="00BA4E8B" w:rsidP="004D3372">
      <w:pPr>
        <w:spacing w:after="0" w:line="240" w:lineRule="auto"/>
        <w:jc w:val="both"/>
        <w:rPr>
          <w:rFonts w:ascii="Arial" w:eastAsia="Times New Roman" w:hAnsi="Arial" w:cs="Arial"/>
          <w:sz w:val="24"/>
          <w:szCs w:val="24"/>
          <w:lang w:val="ca-ES" w:eastAsia="es-ES"/>
        </w:rPr>
      </w:pPr>
      <w:r>
        <w:rPr>
          <w:rFonts w:ascii="Arial" w:eastAsia="Times New Roman" w:hAnsi="Arial" w:cs="Arial"/>
          <w:sz w:val="24"/>
          <w:szCs w:val="24"/>
          <w:lang w:val="ca-ES" w:eastAsia="es-ES"/>
        </w:rPr>
        <w:t xml:space="preserve">    </w:t>
      </w:r>
    </w:p>
    <w:p w14:paraId="55DF8A9B" w14:textId="77777777" w:rsidR="004D3372" w:rsidRPr="00F25A52" w:rsidRDefault="0004766F" w:rsidP="004D3372">
      <w:pPr>
        <w:spacing w:after="0" w:line="240" w:lineRule="auto"/>
        <w:jc w:val="both"/>
        <w:rPr>
          <w:rFonts w:ascii="Arial" w:eastAsia="Times New Roman" w:hAnsi="Arial" w:cs="Arial"/>
          <w:b/>
          <w:sz w:val="24"/>
          <w:szCs w:val="24"/>
          <w:lang w:val="ca-ES" w:eastAsia="es-ES"/>
        </w:rPr>
      </w:pPr>
      <w:r w:rsidRPr="00F25A52">
        <w:rPr>
          <w:rFonts w:ascii="Arial" w:eastAsia="Times New Roman" w:hAnsi="Arial" w:cs="Arial"/>
          <w:b/>
          <w:sz w:val="24"/>
          <w:szCs w:val="24"/>
          <w:lang w:val="ca-ES" w:eastAsia="es-ES"/>
        </w:rPr>
        <w:t xml:space="preserve">2. </w:t>
      </w:r>
      <w:r w:rsidR="004D3372" w:rsidRPr="00F25A52">
        <w:rPr>
          <w:rFonts w:ascii="Arial" w:eastAsia="Times New Roman" w:hAnsi="Arial" w:cs="Arial"/>
          <w:b/>
          <w:sz w:val="24"/>
          <w:szCs w:val="24"/>
          <w:lang w:val="ca-ES" w:eastAsia="es-ES"/>
        </w:rPr>
        <w:t>CRITERIS AVALUABLES MITJANÇANT FÓRMULES O</w:t>
      </w:r>
      <w:r w:rsidR="00165DD9" w:rsidRPr="00F25A52">
        <w:rPr>
          <w:rFonts w:ascii="Arial" w:eastAsia="Times New Roman" w:hAnsi="Arial" w:cs="Arial"/>
          <w:b/>
          <w:sz w:val="24"/>
          <w:szCs w:val="24"/>
          <w:lang w:val="ca-ES" w:eastAsia="es-ES"/>
        </w:rPr>
        <w:t xml:space="preserve"> CRITERIS AUTOMÀTICS: FINS A 5</w:t>
      </w:r>
      <w:r w:rsidR="004303D0" w:rsidRPr="00F25A52">
        <w:rPr>
          <w:rFonts w:ascii="Arial" w:eastAsia="Times New Roman" w:hAnsi="Arial" w:cs="Arial"/>
          <w:b/>
          <w:sz w:val="24"/>
          <w:szCs w:val="24"/>
          <w:lang w:val="ca-ES" w:eastAsia="es-ES"/>
        </w:rPr>
        <w:t>1</w:t>
      </w:r>
      <w:r w:rsidR="00165DD9" w:rsidRPr="00F25A52">
        <w:rPr>
          <w:rFonts w:ascii="Arial" w:eastAsia="Times New Roman" w:hAnsi="Arial" w:cs="Arial"/>
          <w:b/>
          <w:sz w:val="24"/>
          <w:szCs w:val="24"/>
          <w:lang w:val="ca-ES" w:eastAsia="es-ES"/>
        </w:rPr>
        <w:t xml:space="preserve"> </w:t>
      </w:r>
      <w:r w:rsidR="004D3372" w:rsidRPr="00F25A52">
        <w:rPr>
          <w:rFonts w:ascii="Arial" w:eastAsia="Times New Roman" w:hAnsi="Arial" w:cs="Arial"/>
          <w:b/>
          <w:sz w:val="24"/>
          <w:szCs w:val="24"/>
          <w:lang w:val="ca-ES" w:eastAsia="es-ES"/>
        </w:rPr>
        <w:t>PUNTS.</w:t>
      </w:r>
    </w:p>
    <w:p w14:paraId="7BD5480D" w14:textId="77777777" w:rsidR="004D3372" w:rsidRPr="00004AE6" w:rsidRDefault="004D3372" w:rsidP="004D3372">
      <w:pPr>
        <w:spacing w:after="0" w:line="240" w:lineRule="auto"/>
        <w:jc w:val="both"/>
        <w:rPr>
          <w:rFonts w:ascii="Arial" w:eastAsia="Times New Roman" w:hAnsi="Arial" w:cs="Arial"/>
          <w:sz w:val="24"/>
          <w:szCs w:val="24"/>
          <w:lang w:val="ca-ES" w:eastAsia="es-ES"/>
        </w:rPr>
      </w:pPr>
    </w:p>
    <w:p w14:paraId="403A2291" w14:textId="77777777" w:rsidR="0036671F" w:rsidRPr="0036671F" w:rsidRDefault="00F25A52" w:rsidP="00F25A52">
      <w:pPr>
        <w:widowControl w:val="0"/>
        <w:tabs>
          <w:tab w:val="left" w:pos="142"/>
        </w:tabs>
        <w:spacing w:before="240" w:after="120" w:line="240" w:lineRule="auto"/>
        <w:rPr>
          <w:rFonts w:ascii="Arial" w:eastAsia="Calibri" w:hAnsi="Arial" w:cs="Arial"/>
          <w:sz w:val="24"/>
          <w:szCs w:val="24"/>
          <w:lang w:val="ca-ES" w:eastAsia="es-ES"/>
        </w:rPr>
      </w:pPr>
      <w:r w:rsidRPr="00A56FCA">
        <w:rPr>
          <w:rFonts w:ascii="Arial" w:eastAsia="Times New Roman" w:hAnsi="Arial" w:cs="Arial"/>
          <w:b/>
          <w:spacing w:val="-1"/>
          <w:sz w:val="24"/>
          <w:szCs w:val="24"/>
          <w:lang w:val="ca-ES" w:eastAsia="es-ES"/>
        </w:rPr>
        <w:t xml:space="preserve">2.1 </w:t>
      </w:r>
      <w:r w:rsidR="0036671F" w:rsidRPr="0036671F">
        <w:rPr>
          <w:rFonts w:ascii="Arial" w:eastAsia="Times New Roman" w:hAnsi="Arial" w:cs="Arial"/>
          <w:b/>
          <w:spacing w:val="-1"/>
          <w:sz w:val="24"/>
          <w:szCs w:val="24"/>
          <w:lang w:val="ca-ES" w:eastAsia="es-ES"/>
        </w:rPr>
        <w:t xml:space="preserve">Oferta econòmica sobre </w:t>
      </w:r>
      <w:r w:rsidR="0036671F" w:rsidRPr="0036671F">
        <w:rPr>
          <w:rFonts w:ascii="Arial" w:eastAsia="Times New Roman" w:hAnsi="Arial" w:cs="Arial"/>
          <w:b/>
          <w:spacing w:val="-2"/>
          <w:sz w:val="24"/>
          <w:szCs w:val="24"/>
          <w:lang w:val="ca-ES" w:eastAsia="es-ES"/>
        </w:rPr>
        <w:t>el</w:t>
      </w:r>
      <w:r w:rsidR="0036671F" w:rsidRPr="0036671F">
        <w:rPr>
          <w:rFonts w:ascii="Arial" w:eastAsia="Times New Roman" w:hAnsi="Arial" w:cs="Arial"/>
          <w:b/>
          <w:spacing w:val="-1"/>
          <w:sz w:val="24"/>
          <w:szCs w:val="24"/>
          <w:lang w:val="ca-ES" w:eastAsia="es-ES"/>
        </w:rPr>
        <w:t xml:space="preserve"> pressupost</w:t>
      </w:r>
      <w:r w:rsidR="0036671F" w:rsidRPr="0036671F">
        <w:rPr>
          <w:rFonts w:ascii="Arial" w:eastAsia="Times New Roman" w:hAnsi="Arial" w:cs="Arial"/>
          <w:b/>
          <w:sz w:val="24"/>
          <w:szCs w:val="24"/>
          <w:lang w:val="ca-ES" w:eastAsia="es-ES"/>
        </w:rPr>
        <w:t xml:space="preserve"> </w:t>
      </w:r>
      <w:r w:rsidR="0036671F" w:rsidRPr="0036671F">
        <w:rPr>
          <w:rFonts w:ascii="Arial" w:eastAsia="Times New Roman" w:hAnsi="Arial" w:cs="Arial"/>
          <w:b/>
          <w:spacing w:val="-1"/>
          <w:sz w:val="24"/>
          <w:szCs w:val="24"/>
          <w:lang w:val="ca-ES" w:eastAsia="es-ES"/>
        </w:rPr>
        <w:t>de licitació</w:t>
      </w:r>
      <w:r w:rsidR="0036671F" w:rsidRPr="0036671F">
        <w:rPr>
          <w:rFonts w:ascii="Arial" w:eastAsia="Times New Roman" w:hAnsi="Arial" w:cs="Arial"/>
          <w:spacing w:val="33"/>
          <w:sz w:val="24"/>
          <w:szCs w:val="24"/>
          <w:lang w:val="ca-ES" w:eastAsia="es-ES"/>
        </w:rPr>
        <w:t>.</w:t>
      </w:r>
      <w:r w:rsidR="0036671F" w:rsidRPr="0036671F">
        <w:rPr>
          <w:rFonts w:ascii="Arial" w:eastAsia="Times New Roman" w:hAnsi="Arial" w:cs="Arial"/>
          <w:spacing w:val="-1"/>
          <w:sz w:val="24"/>
          <w:szCs w:val="24"/>
          <w:lang w:val="ca-ES" w:eastAsia="es-ES"/>
        </w:rPr>
        <w:t xml:space="preserve"> </w:t>
      </w:r>
      <w:r w:rsidR="0036671F" w:rsidRPr="0036671F">
        <w:rPr>
          <w:rFonts w:ascii="Arial" w:eastAsia="Times New Roman" w:hAnsi="Arial" w:cs="Arial"/>
          <w:b/>
          <w:spacing w:val="-1"/>
          <w:sz w:val="24"/>
          <w:szCs w:val="24"/>
          <w:lang w:val="ca-ES" w:eastAsia="es-ES"/>
        </w:rPr>
        <w:t>Fins</w:t>
      </w:r>
      <w:r w:rsidR="0036671F" w:rsidRPr="0036671F">
        <w:rPr>
          <w:rFonts w:ascii="Arial" w:eastAsia="Times New Roman" w:hAnsi="Arial" w:cs="Arial"/>
          <w:b/>
          <w:spacing w:val="1"/>
          <w:sz w:val="24"/>
          <w:szCs w:val="24"/>
          <w:lang w:val="ca-ES" w:eastAsia="es-ES"/>
        </w:rPr>
        <w:t xml:space="preserve"> </w:t>
      </w:r>
      <w:r w:rsidR="0036671F" w:rsidRPr="0036671F">
        <w:rPr>
          <w:rFonts w:ascii="Arial" w:eastAsia="Times New Roman" w:hAnsi="Arial" w:cs="Arial"/>
          <w:b/>
          <w:sz w:val="24"/>
          <w:szCs w:val="24"/>
          <w:lang w:val="ca-ES" w:eastAsia="es-ES"/>
        </w:rPr>
        <w:t xml:space="preserve">a </w:t>
      </w:r>
      <w:r w:rsidR="0036671F" w:rsidRPr="0036671F">
        <w:rPr>
          <w:rFonts w:ascii="Arial" w:eastAsia="Times New Roman" w:hAnsi="Arial" w:cs="Arial"/>
          <w:b/>
          <w:spacing w:val="-1"/>
          <w:sz w:val="24"/>
          <w:szCs w:val="24"/>
          <w:lang w:val="ca-ES" w:eastAsia="es-ES"/>
        </w:rPr>
        <w:t>38 punts</w:t>
      </w:r>
      <w:r w:rsidR="0036671F" w:rsidRPr="0036671F">
        <w:rPr>
          <w:rFonts w:ascii="Arial" w:eastAsia="Times New Roman" w:hAnsi="Arial" w:cs="Arial"/>
          <w:spacing w:val="-1"/>
          <w:sz w:val="24"/>
          <w:szCs w:val="24"/>
          <w:lang w:val="ca-ES" w:eastAsia="es-ES"/>
        </w:rPr>
        <w:t>.</w:t>
      </w:r>
    </w:p>
    <w:p w14:paraId="114CFAA8" w14:textId="77777777" w:rsidR="0036671F" w:rsidRPr="0036671F" w:rsidRDefault="0036671F" w:rsidP="0036671F">
      <w:pPr>
        <w:spacing w:before="120" w:after="120" w:line="240" w:lineRule="auto"/>
        <w:jc w:val="both"/>
        <w:rPr>
          <w:rFonts w:ascii="Arial" w:eastAsia="Times New Roman" w:hAnsi="Arial" w:cs="Arial"/>
          <w:spacing w:val="-1"/>
          <w:sz w:val="24"/>
          <w:szCs w:val="24"/>
          <w:lang w:val="ca-ES" w:eastAsia="es-ES"/>
        </w:rPr>
      </w:pPr>
      <w:r w:rsidRPr="0036671F">
        <w:rPr>
          <w:rFonts w:ascii="Arial" w:eastAsia="Times New Roman" w:hAnsi="Arial" w:cs="Arial"/>
          <w:spacing w:val="-1"/>
          <w:sz w:val="24"/>
          <w:szCs w:val="24"/>
          <w:lang w:val="ca-ES" w:eastAsia="es-ES"/>
        </w:rPr>
        <w:t>Es valorarà la baixa oferta sobre el preu IVA no inclòs. El licitador que ofereixi el preu més baix obtindrà la puntuació màxima de 38 punts. La valoració de la resta d’ofertes s’obtindrà per aplicació de la fórmula següent:</w:t>
      </w:r>
    </w:p>
    <w:p w14:paraId="5138BAAC" w14:textId="77777777" w:rsidR="0036671F" w:rsidRPr="0036671F" w:rsidRDefault="0036671F" w:rsidP="0036671F">
      <w:pPr>
        <w:numPr>
          <w:ilvl w:val="0"/>
          <w:numId w:val="38"/>
        </w:numPr>
        <w:spacing w:before="120" w:after="120" w:line="240" w:lineRule="auto"/>
        <w:rPr>
          <w:rFonts w:ascii="Arial" w:eastAsia="Calibri" w:hAnsi="Arial" w:cs="Arial"/>
          <w:sz w:val="24"/>
          <w:szCs w:val="24"/>
          <w:lang w:val="ca-ES" w:eastAsia="es-ES"/>
        </w:rPr>
      </w:pPr>
      <w:r w:rsidRPr="0036671F">
        <w:rPr>
          <w:rFonts w:ascii="Arial" w:eastAsia="Times New Roman" w:hAnsi="Arial" w:cs="Arial"/>
          <w:spacing w:val="-1"/>
          <w:sz w:val="24"/>
          <w:szCs w:val="24"/>
          <w:u w:val="single" w:color="000000"/>
          <w:lang w:val="ca-ES" w:eastAsia="es-ES"/>
        </w:rPr>
        <w:t>Fórmula de</w:t>
      </w:r>
      <w:r w:rsidRPr="0036671F">
        <w:rPr>
          <w:rFonts w:ascii="Arial" w:eastAsia="Times New Roman" w:hAnsi="Arial" w:cs="Arial"/>
          <w:sz w:val="24"/>
          <w:szCs w:val="24"/>
          <w:u w:val="single" w:color="000000"/>
          <w:lang w:val="ca-ES" w:eastAsia="es-ES"/>
        </w:rPr>
        <w:t xml:space="preserve"> </w:t>
      </w:r>
      <w:r w:rsidRPr="0036671F">
        <w:rPr>
          <w:rFonts w:ascii="Arial" w:eastAsia="Times New Roman" w:hAnsi="Arial" w:cs="Arial"/>
          <w:spacing w:val="-1"/>
          <w:sz w:val="24"/>
          <w:szCs w:val="24"/>
          <w:u w:val="single" w:color="000000"/>
          <w:lang w:val="ca-ES" w:eastAsia="es-ES"/>
        </w:rPr>
        <w:t>càlcul</w:t>
      </w:r>
      <w:r w:rsidRPr="0036671F">
        <w:rPr>
          <w:rFonts w:ascii="Arial" w:eastAsia="Times New Roman" w:hAnsi="Arial" w:cs="Arial"/>
          <w:spacing w:val="1"/>
          <w:sz w:val="24"/>
          <w:szCs w:val="24"/>
          <w:u w:val="single" w:color="000000"/>
          <w:lang w:val="ca-ES" w:eastAsia="es-ES"/>
        </w:rPr>
        <w:t xml:space="preserve"> </w:t>
      </w:r>
      <w:r w:rsidRPr="0036671F">
        <w:rPr>
          <w:rFonts w:ascii="Arial" w:eastAsia="Times New Roman" w:hAnsi="Arial" w:cs="Arial"/>
          <w:spacing w:val="-1"/>
          <w:sz w:val="24"/>
          <w:szCs w:val="24"/>
          <w:u w:val="single" w:color="000000"/>
          <w:lang w:val="ca-ES" w:eastAsia="es-ES"/>
        </w:rPr>
        <w:t>de</w:t>
      </w:r>
      <w:r w:rsidRPr="0036671F">
        <w:rPr>
          <w:rFonts w:ascii="Arial" w:eastAsia="Times New Roman" w:hAnsi="Arial" w:cs="Arial"/>
          <w:sz w:val="24"/>
          <w:szCs w:val="24"/>
          <w:u w:val="single" w:color="000000"/>
          <w:lang w:val="ca-ES" w:eastAsia="es-ES"/>
        </w:rPr>
        <w:t xml:space="preserve"> la</w:t>
      </w:r>
      <w:r w:rsidRPr="0036671F">
        <w:rPr>
          <w:rFonts w:ascii="Arial" w:eastAsia="Times New Roman" w:hAnsi="Arial" w:cs="Arial"/>
          <w:spacing w:val="-1"/>
          <w:sz w:val="24"/>
          <w:szCs w:val="24"/>
          <w:u w:val="single" w:color="000000"/>
          <w:lang w:val="ca-ES" w:eastAsia="es-ES"/>
        </w:rPr>
        <w:t xml:space="preserve"> puntuació</w:t>
      </w:r>
      <w:r w:rsidRPr="0036671F">
        <w:rPr>
          <w:rFonts w:ascii="Arial" w:eastAsia="Times New Roman" w:hAnsi="Arial" w:cs="Arial"/>
          <w:spacing w:val="-1"/>
          <w:sz w:val="24"/>
          <w:szCs w:val="24"/>
          <w:lang w:val="ca-ES" w:eastAsia="es-ES"/>
        </w:rPr>
        <w:t>:</w:t>
      </w:r>
    </w:p>
    <w:p w14:paraId="085E48CE" w14:textId="77777777" w:rsidR="0036671F" w:rsidRPr="0036671F" w:rsidRDefault="0036671F" w:rsidP="0036671F">
      <w:pPr>
        <w:spacing w:before="120" w:after="120" w:line="240" w:lineRule="auto"/>
        <w:rPr>
          <w:rFonts w:ascii="Arial" w:eastAsia="Times New Roman" w:hAnsi="Arial" w:cs="Arial"/>
          <w:spacing w:val="-1"/>
          <w:sz w:val="24"/>
          <w:szCs w:val="24"/>
          <w:lang w:val="ca-ES" w:eastAsia="es-ES"/>
        </w:rPr>
      </w:pPr>
      <w:r w:rsidRPr="0036671F">
        <w:rPr>
          <w:rFonts w:ascii="Arial" w:eastAsia="Times New Roman" w:hAnsi="Arial" w:cs="Arial"/>
          <w:spacing w:val="-1"/>
          <w:sz w:val="24"/>
          <w:szCs w:val="24"/>
          <w:lang w:val="ca-ES" w:eastAsia="es-ES"/>
        </w:rPr>
        <w:t>38 punts x (Oferta més econòmica / Oferta del licitador)</w:t>
      </w:r>
    </w:p>
    <w:p w14:paraId="241BC507" w14:textId="77777777" w:rsidR="00F25A52" w:rsidRPr="00A56FCA" w:rsidRDefault="00F25A52" w:rsidP="00F25A52">
      <w:pPr>
        <w:widowControl w:val="0"/>
        <w:spacing w:before="240" w:after="60" w:line="240" w:lineRule="auto"/>
        <w:jc w:val="both"/>
        <w:outlineLvl w:val="0"/>
        <w:rPr>
          <w:rFonts w:ascii="Arial" w:eastAsia="Calibri" w:hAnsi="Arial" w:cs="Arial"/>
          <w:bCs/>
          <w:sz w:val="24"/>
          <w:szCs w:val="24"/>
          <w:lang w:val="en-US"/>
        </w:rPr>
      </w:pPr>
      <w:r w:rsidRPr="00A56FCA">
        <w:rPr>
          <w:rFonts w:ascii="Arial" w:eastAsia="Calibri" w:hAnsi="Arial" w:cs="Arial"/>
          <w:b/>
          <w:bCs/>
          <w:sz w:val="24"/>
          <w:szCs w:val="24"/>
          <w:lang w:val="ca-ES"/>
        </w:rPr>
        <w:t xml:space="preserve">2.2 </w:t>
      </w:r>
      <w:r w:rsidR="0036671F" w:rsidRPr="0036671F">
        <w:rPr>
          <w:rFonts w:ascii="Arial" w:eastAsia="Calibri" w:hAnsi="Arial" w:cs="Arial"/>
          <w:b/>
          <w:bCs/>
          <w:sz w:val="24"/>
          <w:szCs w:val="24"/>
          <w:lang w:val="ca-ES"/>
        </w:rPr>
        <w:t>Millores del projecte</w:t>
      </w:r>
      <w:r w:rsidR="0036671F" w:rsidRPr="0036671F">
        <w:rPr>
          <w:rFonts w:ascii="Arial" w:eastAsia="Calibri" w:hAnsi="Arial" w:cs="Arial"/>
          <w:b/>
          <w:bCs/>
          <w:sz w:val="24"/>
          <w:szCs w:val="24"/>
          <w:lang w:val="en-US"/>
        </w:rPr>
        <w:t>.</w:t>
      </w:r>
      <w:r w:rsidR="0036671F" w:rsidRPr="0036671F">
        <w:rPr>
          <w:rFonts w:ascii="Arial" w:eastAsia="Calibri" w:hAnsi="Arial" w:cs="Arial"/>
          <w:bCs/>
          <w:sz w:val="24"/>
          <w:szCs w:val="24"/>
          <w:lang w:val="en-US"/>
        </w:rPr>
        <w:t xml:space="preserve"> </w:t>
      </w:r>
      <w:r w:rsidR="0036671F" w:rsidRPr="0036671F">
        <w:rPr>
          <w:rFonts w:ascii="Arial" w:eastAsia="Times New Roman" w:hAnsi="Arial" w:cs="Arial"/>
          <w:b/>
          <w:spacing w:val="-1"/>
          <w:sz w:val="24"/>
          <w:szCs w:val="24"/>
          <w:lang w:val="ca-ES" w:eastAsia="es-ES"/>
        </w:rPr>
        <w:t>Fins a 8 punts</w:t>
      </w:r>
      <w:r w:rsidR="0036671F" w:rsidRPr="0036671F">
        <w:rPr>
          <w:rFonts w:ascii="Arial" w:eastAsia="Calibri" w:hAnsi="Arial" w:cs="Arial"/>
          <w:bCs/>
          <w:sz w:val="24"/>
          <w:szCs w:val="24"/>
          <w:lang w:val="en-US"/>
        </w:rPr>
        <w:t>.</w:t>
      </w:r>
    </w:p>
    <w:p w14:paraId="58626E3D" w14:textId="77777777" w:rsidR="0036671F" w:rsidRPr="0036671F" w:rsidRDefault="0036671F" w:rsidP="00F25A52">
      <w:pPr>
        <w:widowControl w:val="0"/>
        <w:spacing w:before="240" w:after="60" w:line="240" w:lineRule="auto"/>
        <w:jc w:val="both"/>
        <w:outlineLvl w:val="0"/>
        <w:rPr>
          <w:rFonts w:ascii="Arial" w:eastAsia="Calibri" w:hAnsi="Arial" w:cs="Arial"/>
          <w:bCs/>
          <w:sz w:val="24"/>
          <w:szCs w:val="24"/>
          <w:lang w:val="en-US"/>
        </w:rPr>
      </w:pPr>
      <w:r w:rsidRPr="0036671F">
        <w:rPr>
          <w:rFonts w:ascii="Arial" w:eastAsia="Calibri" w:hAnsi="Arial" w:cs="Arial"/>
          <w:bCs/>
          <w:sz w:val="24"/>
          <w:szCs w:val="24"/>
          <w:u w:val="single"/>
          <w:lang w:val="ca-ES"/>
        </w:rPr>
        <w:t>Millora 1: Canvi de les caixes de fusibles. Fins a 4 punts</w:t>
      </w:r>
      <w:r w:rsidRPr="0036671F">
        <w:rPr>
          <w:rFonts w:ascii="Arial" w:eastAsia="Calibri" w:hAnsi="Arial" w:cs="Arial"/>
          <w:bCs/>
          <w:sz w:val="24"/>
          <w:szCs w:val="24"/>
          <w:lang w:val="ca-ES"/>
        </w:rPr>
        <w:t>.</w:t>
      </w:r>
    </w:p>
    <w:p w14:paraId="532C0C0D" w14:textId="77777777" w:rsidR="0036671F" w:rsidRPr="0036671F" w:rsidRDefault="0036671F" w:rsidP="0036671F">
      <w:pPr>
        <w:widowControl w:val="0"/>
        <w:spacing w:before="60" w:after="60" w:line="240" w:lineRule="auto"/>
        <w:jc w:val="both"/>
        <w:outlineLvl w:val="0"/>
        <w:rPr>
          <w:rFonts w:ascii="Arial" w:eastAsia="Calibri" w:hAnsi="Arial" w:cs="Arial"/>
          <w:bCs/>
          <w:sz w:val="24"/>
          <w:szCs w:val="24"/>
          <w:lang w:val="ca-ES"/>
        </w:rPr>
      </w:pPr>
      <w:r w:rsidRPr="0036671F">
        <w:rPr>
          <w:rFonts w:ascii="Arial" w:eastAsia="Calibri" w:hAnsi="Arial" w:cs="Arial"/>
          <w:bCs/>
          <w:sz w:val="24"/>
          <w:szCs w:val="24"/>
          <w:lang w:val="ca-ES"/>
        </w:rPr>
        <w:t>Aquesta millora consisteix en subministrar i col·locar en tots els punts de llum substituïts les caixes de fusibles, ja siguin interiors a columna o exteriors a façana o pal de fusta o formigó . Cost estimat (PEC): 49.544,46 €.</w:t>
      </w:r>
    </w:p>
    <w:p w14:paraId="5BD72C28" w14:textId="77777777" w:rsidR="0036671F" w:rsidRPr="0036671F" w:rsidRDefault="0036671F" w:rsidP="00F25A52">
      <w:pPr>
        <w:widowControl w:val="0"/>
        <w:spacing w:before="120" w:after="60" w:line="240" w:lineRule="auto"/>
        <w:jc w:val="both"/>
        <w:outlineLvl w:val="0"/>
        <w:rPr>
          <w:rFonts w:ascii="Arial" w:eastAsia="Calibri" w:hAnsi="Arial" w:cs="Arial"/>
          <w:bCs/>
          <w:sz w:val="24"/>
          <w:szCs w:val="24"/>
          <w:lang w:val="ca-ES"/>
        </w:rPr>
      </w:pPr>
      <w:r w:rsidRPr="0036671F">
        <w:rPr>
          <w:rFonts w:ascii="Arial" w:eastAsia="Calibri" w:hAnsi="Arial" w:cs="Arial"/>
          <w:bCs/>
          <w:sz w:val="24"/>
          <w:szCs w:val="24"/>
          <w:u w:val="single"/>
          <w:lang w:val="ca-ES"/>
        </w:rPr>
        <w:t>Millora 2 del control del quadre elèctric. Fins a 3 punts</w:t>
      </w:r>
      <w:r w:rsidRPr="0036671F">
        <w:rPr>
          <w:rFonts w:ascii="Arial" w:eastAsia="Calibri" w:hAnsi="Arial" w:cs="Arial"/>
          <w:bCs/>
          <w:sz w:val="24"/>
          <w:szCs w:val="24"/>
          <w:lang w:val="ca-ES"/>
        </w:rPr>
        <w:t>.</w:t>
      </w:r>
    </w:p>
    <w:p w14:paraId="68C5E7C6" w14:textId="77777777" w:rsidR="0036671F" w:rsidRPr="0036671F" w:rsidRDefault="0036671F" w:rsidP="0036671F">
      <w:pPr>
        <w:widowControl w:val="0"/>
        <w:spacing w:before="120" w:after="60" w:line="240" w:lineRule="auto"/>
        <w:jc w:val="both"/>
        <w:outlineLvl w:val="0"/>
        <w:rPr>
          <w:rFonts w:ascii="Arial" w:eastAsia="Calibri" w:hAnsi="Arial" w:cs="Arial"/>
          <w:bCs/>
          <w:sz w:val="24"/>
          <w:szCs w:val="24"/>
          <w:lang w:val="ca-ES"/>
        </w:rPr>
      </w:pPr>
      <w:r w:rsidRPr="0036671F">
        <w:rPr>
          <w:rFonts w:ascii="Arial" w:eastAsia="Calibri" w:hAnsi="Arial" w:cs="Arial"/>
          <w:bCs/>
          <w:sz w:val="24"/>
          <w:szCs w:val="24"/>
          <w:lang w:val="ca-ES"/>
        </w:rPr>
        <w:t xml:space="preserve">Aquesta millora consisteix en el subministrament i instal·lació gratuïta de </w:t>
      </w:r>
      <w:proofErr w:type="spellStart"/>
      <w:r w:rsidRPr="0036671F">
        <w:rPr>
          <w:rFonts w:ascii="Arial" w:eastAsia="Calibri" w:hAnsi="Arial" w:cs="Arial"/>
          <w:bCs/>
          <w:sz w:val="24"/>
          <w:szCs w:val="24"/>
          <w:lang w:val="ca-ES"/>
        </w:rPr>
        <w:t>aparamenta</w:t>
      </w:r>
      <w:proofErr w:type="spellEnd"/>
      <w:r w:rsidRPr="0036671F">
        <w:rPr>
          <w:rFonts w:ascii="Arial" w:eastAsia="Calibri" w:hAnsi="Arial" w:cs="Arial"/>
          <w:bCs/>
          <w:sz w:val="24"/>
          <w:szCs w:val="24"/>
          <w:lang w:val="ca-ES"/>
        </w:rPr>
        <w:t xml:space="preserve"> elèctrica per tal de seleccionar 4 tipus de funcionament del quadre; Manual, automàtic amb rellotge, automàtic amb </w:t>
      </w:r>
      <w:proofErr w:type="spellStart"/>
      <w:r w:rsidRPr="0036671F">
        <w:rPr>
          <w:rFonts w:ascii="Arial" w:eastAsia="Calibri" w:hAnsi="Arial" w:cs="Arial"/>
          <w:bCs/>
          <w:sz w:val="24"/>
          <w:szCs w:val="24"/>
          <w:lang w:val="ca-ES"/>
        </w:rPr>
        <w:t>telegestió</w:t>
      </w:r>
      <w:proofErr w:type="spellEnd"/>
      <w:r w:rsidRPr="0036671F">
        <w:rPr>
          <w:rFonts w:ascii="Arial" w:eastAsia="Calibri" w:hAnsi="Arial" w:cs="Arial"/>
          <w:bCs/>
          <w:sz w:val="24"/>
          <w:szCs w:val="24"/>
          <w:lang w:val="ca-ES"/>
        </w:rPr>
        <w:t xml:space="preserve"> i apagat. Cost estimat (PEC): 35.700,00 €.</w:t>
      </w:r>
    </w:p>
    <w:p w14:paraId="0B5990B1" w14:textId="77777777" w:rsidR="0036671F" w:rsidRPr="0036671F" w:rsidRDefault="0036671F" w:rsidP="0036671F">
      <w:pPr>
        <w:widowControl w:val="0"/>
        <w:spacing w:before="120" w:after="60" w:line="240" w:lineRule="auto"/>
        <w:jc w:val="both"/>
        <w:outlineLvl w:val="0"/>
        <w:rPr>
          <w:rFonts w:ascii="Arial" w:eastAsia="Calibri" w:hAnsi="Arial" w:cs="Arial"/>
          <w:bCs/>
          <w:sz w:val="24"/>
          <w:szCs w:val="24"/>
          <w:u w:val="single"/>
          <w:lang w:val="ca-ES"/>
        </w:rPr>
      </w:pPr>
      <w:r w:rsidRPr="0036671F">
        <w:rPr>
          <w:rFonts w:ascii="Arial" w:eastAsia="Calibri" w:hAnsi="Arial" w:cs="Arial"/>
          <w:bCs/>
          <w:sz w:val="24"/>
          <w:szCs w:val="24"/>
          <w:u w:val="single"/>
          <w:lang w:val="ca-ES"/>
        </w:rPr>
        <w:t>Millora 3: Estudi lumínic amb vehicle amb sondes. Fins a 1 punt</w:t>
      </w:r>
    </w:p>
    <w:p w14:paraId="06109026" w14:textId="77777777" w:rsidR="0036671F" w:rsidRPr="0036671F" w:rsidRDefault="0036671F" w:rsidP="0036671F">
      <w:pPr>
        <w:widowControl w:val="0"/>
        <w:spacing w:before="120" w:after="60" w:line="240" w:lineRule="auto"/>
        <w:jc w:val="both"/>
        <w:outlineLvl w:val="0"/>
        <w:rPr>
          <w:rFonts w:ascii="Arial" w:eastAsia="Calibri" w:hAnsi="Arial" w:cs="Arial"/>
          <w:bCs/>
          <w:sz w:val="24"/>
          <w:szCs w:val="24"/>
          <w:lang w:val="ca-ES"/>
        </w:rPr>
      </w:pPr>
      <w:r w:rsidRPr="0036671F">
        <w:rPr>
          <w:rFonts w:ascii="Arial" w:eastAsia="Calibri" w:hAnsi="Arial" w:cs="Arial"/>
          <w:bCs/>
          <w:sz w:val="24"/>
          <w:szCs w:val="24"/>
          <w:lang w:val="ca-ES"/>
        </w:rPr>
        <w:t xml:space="preserve">El contractista, a part de la documentació que ha d’entregar, realitzarà un estudi lumínic mitjançant vehicle motoritzat amb sondes </w:t>
      </w:r>
      <w:proofErr w:type="spellStart"/>
      <w:r w:rsidRPr="0036671F">
        <w:rPr>
          <w:rFonts w:ascii="Arial" w:eastAsia="Calibri" w:hAnsi="Arial" w:cs="Arial"/>
          <w:bCs/>
          <w:sz w:val="24"/>
          <w:szCs w:val="24"/>
          <w:lang w:val="ca-ES"/>
        </w:rPr>
        <w:t>luxometriques</w:t>
      </w:r>
      <w:proofErr w:type="spellEnd"/>
      <w:r w:rsidRPr="0036671F">
        <w:rPr>
          <w:rFonts w:ascii="Arial" w:eastAsia="Calibri" w:hAnsi="Arial" w:cs="Arial"/>
          <w:bCs/>
          <w:sz w:val="24"/>
          <w:szCs w:val="24"/>
          <w:lang w:val="ca-ES"/>
        </w:rPr>
        <w:t xml:space="preserve"> segons Plec de Prescripcions Tècniques Particulars. </w:t>
      </w:r>
      <w:r w:rsidR="00384077" w:rsidRPr="00384077">
        <w:rPr>
          <w:rFonts w:ascii="Arial" w:eastAsia="Calibri" w:hAnsi="Arial" w:cs="Arial"/>
          <w:bCs/>
          <w:sz w:val="24"/>
          <w:szCs w:val="24"/>
          <w:lang w:val="ca-ES"/>
        </w:rPr>
        <w:t xml:space="preserve">Cost estimat (PEC): </w:t>
      </w:r>
      <w:r w:rsidR="00384077">
        <w:rPr>
          <w:rFonts w:ascii="Arial" w:eastAsia="Calibri" w:hAnsi="Arial" w:cs="Arial"/>
          <w:bCs/>
          <w:sz w:val="24"/>
          <w:szCs w:val="24"/>
          <w:lang w:val="ca-ES"/>
        </w:rPr>
        <w:t>10.0000,00</w:t>
      </w:r>
      <w:r w:rsidR="00384077" w:rsidRPr="00384077">
        <w:rPr>
          <w:rFonts w:ascii="Arial" w:eastAsia="Calibri" w:hAnsi="Arial" w:cs="Arial"/>
          <w:bCs/>
          <w:sz w:val="24"/>
          <w:szCs w:val="24"/>
          <w:lang w:val="ca-ES"/>
        </w:rPr>
        <w:t xml:space="preserve"> €.</w:t>
      </w:r>
    </w:p>
    <w:p w14:paraId="4476BDF9" w14:textId="77777777" w:rsidR="00A56FCA" w:rsidRDefault="00A56FCA" w:rsidP="00F25A52">
      <w:pPr>
        <w:widowControl w:val="0"/>
        <w:spacing w:before="120" w:after="60" w:line="240" w:lineRule="auto"/>
        <w:jc w:val="both"/>
        <w:outlineLvl w:val="0"/>
        <w:rPr>
          <w:rFonts w:ascii="Arial" w:eastAsia="Calibri" w:hAnsi="Arial" w:cs="Arial"/>
          <w:bCs/>
          <w:sz w:val="24"/>
          <w:szCs w:val="24"/>
          <w:lang w:val="ca-ES"/>
        </w:rPr>
      </w:pPr>
    </w:p>
    <w:p w14:paraId="1A62CDD4" w14:textId="77777777" w:rsidR="000800C0" w:rsidRPr="00CE7F3B" w:rsidRDefault="00A56FCA" w:rsidP="00F25A52">
      <w:pPr>
        <w:widowControl w:val="0"/>
        <w:spacing w:before="120" w:after="60" w:line="240" w:lineRule="auto"/>
        <w:jc w:val="both"/>
        <w:outlineLvl w:val="0"/>
        <w:rPr>
          <w:rFonts w:ascii="Arial" w:eastAsia="Calibri" w:hAnsi="Arial" w:cs="Arial"/>
          <w:b/>
          <w:bCs/>
          <w:sz w:val="24"/>
          <w:szCs w:val="24"/>
          <w:lang w:val="ca-ES"/>
        </w:rPr>
      </w:pPr>
      <w:r w:rsidRPr="00CE7F3B">
        <w:rPr>
          <w:rFonts w:ascii="Arial" w:eastAsia="Calibri" w:hAnsi="Arial" w:cs="Arial"/>
          <w:b/>
          <w:bCs/>
          <w:sz w:val="24"/>
          <w:szCs w:val="24"/>
          <w:lang w:val="ca-ES"/>
        </w:rPr>
        <w:t xml:space="preserve">IMPORTANT </w:t>
      </w:r>
      <w:r w:rsidR="00F25A52" w:rsidRPr="00CE7F3B">
        <w:rPr>
          <w:rFonts w:ascii="Arial" w:eastAsia="Calibri" w:hAnsi="Arial" w:cs="Arial"/>
          <w:b/>
          <w:bCs/>
          <w:sz w:val="24"/>
          <w:szCs w:val="24"/>
          <w:lang w:val="ca-ES"/>
        </w:rPr>
        <w:t xml:space="preserve">Tenint en compte que es demana que totes les millores estiguin quantificades econòmicament es sumen els </w:t>
      </w:r>
      <w:r w:rsidR="000800C0" w:rsidRPr="00CE7F3B">
        <w:rPr>
          <w:rFonts w:ascii="Arial" w:eastAsia="Calibri" w:hAnsi="Arial" w:cs="Arial"/>
          <w:b/>
          <w:bCs/>
          <w:sz w:val="24"/>
          <w:szCs w:val="24"/>
          <w:lang w:val="ca-ES"/>
        </w:rPr>
        <w:t xml:space="preserve">punts de les millores </w:t>
      </w:r>
      <w:r w:rsidRPr="00CE7F3B">
        <w:rPr>
          <w:rFonts w:ascii="Arial" w:eastAsia="Calibri" w:hAnsi="Arial" w:cs="Arial"/>
          <w:b/>
          <w:bCs/>
          <w:sz w:val="24"/>
          <w:szCs w:val="24"/>
          <w:lang w:val="ca-ES"/>
        </w:rPr>
        <w:t xml:space="preserve">ofertes </w:t>
      </w:r>
      <w:r w:rsidR="000800C0" w:rsidRPr="00CE7F3B">
        <w:rPr>
          <w:rFonts w:ascii="Arial" w:eastAsia="Calibri" w:hAnsi="Arial" w:cs="Arial"/>
          <w:b/>
          <w:bCs/>
          <w:sz w:val="24"/>
          <w:szCs w:val="24"/>
          <w:lang w:val="ca-ES"/>
        </w:rPr>
        <w:t xml:space="preserve"> </w:t>
      </w:r>
      <w:r w:rsidR="00F25A52" w:rsidRPr="00CE7F3B">
        <w:rPr>
          <w:rFonts w:ascii="Arial" w:eastAsia="Calibri" w:hAnsi="Arial" w:cs="Arial"/>
          <w:b/>
          <w:bCs/>
          <w:sz w:val="24"/>
          <w:szCs w:val="24"/>
          <w:lang w:val="ca-ES"/>
        </w:rPr>
        <w:t xml:space="preserve">a la valoració econòmica </w:t>
      </w:r>
    </w:p>
    <w:p w14:paraId="5B7F05B8" w14:textId="77777777" w:rsidR="00F25A52" w:rsidRPr="00CE7F3B" w:rsidRDefault="00F25A52" w:rsidP="00F25A52">
      <w:pPr>
        <w:widowControl w:val="0"/>
        <w:spacing w:before="120" w:after="60" w:line="240" w:lineRule="auto"/>
        <w:jc w:val="both"/>
        <w:outlineLvl w:val="0"/>
        <w:rPr>
          <w:rFonts w:ascii="Arial" w:eastAsia="Calibri" w:hAnsi="Arial" w:cs="Arial"/>
          <w:b/>
          <w:bCs/>
          <w:sz w:val="24"/>
          <w:szCs w:val="24"/>
          <w:lang w:val="ca-ES"/>
        </w:rPr>
      </w:pPr>
      <w:r w:rsidRPr="00CE7F3B">
        <w:rPr>
          <w:rFonts w:ascii="Arial" w:eastAsia="Calibri" w:hAnsi="Arial" w:cs="Arial"/>
          <w:b/>
          <w:bCs/>
          <w:sz w:val="24"/>
          <w:szCs w:val="24"/>
          <w:lang w:val="ca-ES"/>
        </w:rPr>
        <w:lastRenderedPageBreak/>
        <w:t>L’oferta econòmica de cada licitador serà el resultat de:</w:t>
      </w:r>
    </w:p>
    <w:p w14:paraId="330B5D87" w14:textId="77777777" w:rsidR="00A56FCA" w:rsidRPr="00CE7F3B" w:rsidRDefault="00A56FCA" w:rsidP="00A56FCA">
      <w:pPr>
        <w:widowControl w:val="0"/>
        <w:spacing w:before="120" w:after="60" w:line="240" w:lineRule="auto"/>
        <w:jc w:val="both"/>
        <w:outlineLvl w:val="0"/>
        <w:rPr>
          <w:rFonts w:ascii="Arial" w:eastAsia="Calibri" w:hAnsi="Arial" w:cs="Arial"/>
          <w:b/>
          <w:bCs/>
          <w:sz w:val="24"/>
          <w:szCs w:val="24"/>
          <w:lang w:val="ca-ES"/>
        </w:rPr>
      </w:pPr>
      <w:r w:rsidRPr="00CE7F3B">
        <w:rPr>
          <w:rFonts w:ascii="Arial" w:eastAsia="Calibri" w:hAnsi="Arial" w:cs="Arial"/>
          <w:b/>
          <w:bCs/>
          <w:sz w:val="24"/>
          <w:szCs w:val="24"/>
          <w:lang w:val="ca-ES"/>
        </w:rPr>
        <w:t>E</w:t>
      </w:r>
      <w:r w:rsidR="00F25A52" w:rsidRPr="00CE7F3B">
        <w:rPr>
          <w:rFonts w:ascii="Arial" w:eastAsia="Calibri" w:hAnsi="Arial" w:cs="Arial"/>
          <w:b/>
          <w:bCs/>
          <w:sz w:val="24"/>
          <w:szCs w:val="24"/>
          <w:lang w:val="ca-ES"/>
        </w:rPr>
        <w:t xml:space="preserve">l preu  ofert </w:t>
      </w:r>
      <w:r w:rsidRPr="00CE7F3B">
        <w:rPr>
          <w:rFonts w:ascii="Arial" w:eastAsia="Calibri" w:hAnsi="Arial" w:cs="Arial"/>
          <w:b/>
          <w:bCs/>
          <w:sz w:val="24"/>
          <w:szCs w:val="24"/>
          <w:lang w:val="ca-ES"/>
        </w:rPr>
        <w:t>menys l’import de la millora oferta</w:t>
      </w:r>
    </w:p>
    <w:p w14:paraId="560FDD48" w14:textId="77777777" w:rsidR="00A56FCA" w:rsidRDefault="00F25A52" w:rsidP="0036671F">
      <w:pPr>
        <w:widowControl w:val="0"/>
        <w:spacing w:before="120" w:after="60" w:line="240" w:lineRule="auto"/>
        <w:jc w:val="both"/>
        <w:outlineLvl w:val="0"/>
        <w:rPr>
          <w:rFonts w:ascii="Arial" w:eastAsia="Calibri" w:hAnsi="Arial" w:cs="Arial"/>
          <w:bCs/>
          <w:sz w:val="24"/>
          <w:szCs w:val="24"/>
          <w:lang w:val="ca-ES"/>
        </w:rPr>
      </w:pPr>
      <w:r w:rsidRPr="00CE7F3B">
        <w:rPr>
          <w:rFonts w:ascii="Arial" w:eastAsia="Calibri" w:hAnsi="Arial" w:cs="Arial"/>
          <w:bCs/>
          <w:sz w:val="24"/>
          <w:szCs w:val="24"/>
          <w:lang w:val="ca-ES"/>
        </w:rPr>
        <w:t>.</w:t>
      </w:r>
    </w:p>
    <w:p w14:paraId="39A8F9CF" w14:textId="77777777" w:rsidR="0036671F" w:rsidRPr="0036671F" w:rsidRDefault="00A56FCA" w:rsidP="0036671F">
      <w:pPr>
        <w:widowControl w:val="0"/>
        <w:spacing w:before="120" w:after="60" w:line="240" w:lineRule="auto"/>
        <w:jc w:val="both"/>
        <w:outlineLvl w:val="0"/>
        <w:rPr>
          <w:rFonts w:ascii="Arial" w:eastAsia="Calibri" w:hAnsi="Arial" w:cs="Arial"/>
          <w:bCs/>
          <w:sz w:val="24"/>
          <w:szCs w:val="24"/>
          <w:lang w:val="ca-ES"/>
        </w:rPr>
      </w:pPr>
      <w:r>
        <w:rPr>
          <w:rFonts w:ascii="Arial" w:eastAsia="Calibri" w:hAnsi="Arial" w:cs="Arial"/>
          <w:b/>
          <w:bCs/>
          <w:sz w:val="24"/>
          <w:szCs w:val="24"/>
          <w:lang w:val="ca-ES"/>
        </w:rPr>
        <w:t>2</w:t>
      </w:r>
      <w:r w:rsidR="0036671F" w:rsidRPr="0036671F">
        <w:rPr>
          <w:rFonts w:ascii="Arial" w:eastAsia="Calibri" w:hAnsi="Arial" w:cs="Arial"/>
          <w:b/>
          <w:bCs/>
          <w:sz w:val="24"/>
          <w:szCs w:val="24"/>
          <w:lang w:val="ca-ES"/>
        </w:rPr>
        <w:t>.3. Augment del període de garantia</w:t>
      </w:r>
      <w:r w:rsidR="0036671F" w:rsidRPr="0036671F">
        <w:rPr>
          <w:rFonts w:ascii="Arial" w:eastAsia="Calibri" w:hAnsi="Arial" w:cs="Arial"/>
          <w:b/>
          <w:sz w:val="24"/>
          <w:szCs w:val="24"/>
          <w:u w:val="single"/>
          <w:lang w:val="ca-ES"/>
        </w:rPr>
        <w:t xml:space="preserve"> </w:t>
      </w:r>
      <w:r w:rsidR="0036671F" w:rsidRPr="0036671F">
        <w:rPr>
          <w:rFonts w:ascii="Arial" w:eastAsia="Calibri" w:hAnsi="Arial" w:cs="Arial"/>
          <w:b/>
          <w:sz w:val="24"/>
          <w:szCs w:val="24"/>
          <w:lang w:val="ca-ES"/>
        </w:rPr>
        <w:t>(fins a 5 punts)</w:t>
      </w:r>
    </w:p>
    <w:p w14:paraId="22844E32" w14:textId="77777777" w:rsidR="0036671F" w:rsidRPr="0036671F" w:rsidRDefault="0036671F" w:rsidP="0036671F">
      <w:pPr>
        <w:widowControl w:val="0"/>
        <w:spacing w:before="120" w:after="60" w:line="240" w:lineRule="auto"/>
        <w:jc w:val="both"/>
        <w:outlineLvl w:val="0"/>
        <w:rPr>
          <w:rFonts w:ascii="Arial" w:eastAsia="Calibri" w:hAnsi="Arial" w:cs="Arial"/>
          <w:bCs/>
          <w:sz w:val="24"/>
          <w:szCs w:val="24"/>
          <w:lang w:val="ca-ES"/>
        </w:rPr>
      </w:pPr>
      <w:r w:rsidRPr="0036671F">
        <w:rPr>
          <w:rFonts w:ascii="Arial" w:eastAsia="Calibri" w:hAnsi="Arial" w:cs="Arial"/>
          <w:bCs/>
          <w:sz w:val="24"/>
          <w:szCs w:val="24"/>
          <w:lang w:val="ca-ES"/>
        </w:rPr>
        <w:t>Es valorarà l’augment del període de garantia fins a 5 anys, es donarà un punt per any.</w:t>
      </w:r>
    </w:p>
    <w:p w14:paraId="48B89F64" w14:textId="77777777" w:rsidR="004D3372" w:rsidRPr="00004AE6" w:rsidRDefault="004D3372" w:rsidP="004D3372">
      <w:pPr>
        <w:spacing w:after="0" w:line="240" w:lineRule="auto"/>
        <w:jc w:val="both"/>
        <w:rPr>
          <w:rFonts w:ascii="Arial" w:eastAsia="Times New Roman" w:hAnsi="Arial" w:cs="Arial"/>
          <w:sz w:val="24"/>
          <w:szCs w:val="24"/>
          <w:lang w:val="ca-ES" w:eastAsia="es-ES"/>
        </w:rPr>
      </w:pPr>
    </w:p>
    <w:p w14:paraId="6DC7A740" w14:textId="77777777" w:rsidR="00712D98" w:rsidRPr="00004AE6" w:rsidRDefault="004E269F" w:rsidP="005F4A8B">
      <w:pPr>
        <w:pStyle w:val="Ttulo1"/>
        <w:jc w:val="both"/>
        <w:rPr>
          <w:rFonts w:ascii="Arial" w:eastAsia="Times New Roman" w:hAnsi="Arial" w:cs="Arial"/>
          <w:b w:val="0"/>
          <w:color w:val="auto"/>
          <w:sz w:val="32"/>
          <w:szCs w:val="32"/>
          <w:lang w:val="ca-ES" w:eastAsia="es-ES"/>
        </w:rPr>
      </w:pPr>
      <w:bookmarkStart w:id="41" w:name="_Toc73215345"/>
      <w:r w:rsidRPr="00004AE6">
        <w:rPr>
          <w:rFonts w:ascii="Arial" w:eastAsia="Times New Roman" w:hAnsi="Arial" w:cs="Arial"/>
          <w:b w:val="0"/>
          <w:bCs w:val="0"/>
          <w:color w:val="auto"/>
          <w:sz w:val="32"/>
          <w:szCs w:val="32"/>
          <w:lang w:val="ca-ES" w:eastAsia="es-ES"/>
        </w:rPr>
        <w:t>C</w:t>
      </w:r>
      <w:r w:rsidR="006B6CCE" w:rsidRPr="00004AE6">
        <w:rPr>
          <w:rFonts w:ascii="Arial" w:eastAsia="Times New Roman" w:hAnsi="Arial" w:cs="Arial"/>
          <w:b w:val="0"/>
          <w:bCs w:val="0"/>
          <w:color w:val="auto"/>
          <w:sz w:val="32"/>
          <w:szCs w:val="32"/>
          <w:lang w:val="ca-ES" w:eastAsia="es-ES"/>
        </w:rPr>
        <w:t>làusula 16</w:t>
      </w:r>
      <w:r w:rsidR="001132E1" w:rsidRPr="00004AE6">
        <w:rPr>
          <w:rFonts w:ascii="Arial" w:eastAsia="Times New Roman" w:hAnsi="Arial" w:cs="Arial"/>
          <w:b w:val="0"/>
          <w:bCs w:val="0"/>
          <w:color w:val="auto"/>
          <w:sz w:val="32"/>
          <w:szCs w:val="32"/>
          <w:lang w:val="ca-ES" w:eastAsia="es-ES"/>
        </w:rPr>
        <w:t>.</w:t>
      </w:r>
      <w:r w:rsidR="0026151B" w:rsidRPr="00004AE6">
        <w:rPr>
          <w:rFonts w:ascii="Arial" w:eastAsia="Times New Roman" w:hAnsi="Arial" w:cs="Arial"/>
          <w:b w:val="0"/>
          <w:color w:val="auto"/>
          <w:sz w:val="32"/>
          <w:szCs w:val="32"/>
          <w:lang w:val="ca-ES" w:eastAsia="es-ES"/>
        </w:rPr>
        <w:t xml:space="preserve"> Variants o alternatives</w:t>
      </w:r>
      <w:r w:rsidR="00712D98" w:rsidRPr="00004AE6">
        <w:rPr>
          <w:rFonts w:ascii="Arial" w:eastAsia="Times New Roman" w:hAnsi="Arial" w:cs="Arial"/>
          <w:b w:val="0"/>
          <w:color w:val="auto"/>
          <w:sz w:val="32"/>
          <w:szCs w:val="32"/>
          <w:lang w:val="ca-ES" w:eastAsia="es-ES"/>
        </w:rPr>
        <w:t>.</w:t>
      </w:r>
      <w:bookmarkEnd w:id="41"/>
    </w:p>
    <w:p w14:paraId="1F683FFB" w14:textId="77777777" w:rsidR="00712D98" w:rsidRPr="00004AE6" w:rsidRDefault="00712D98" w:rsidP="005F4A8B">
      <w:pPr>
        <w:jc w:val="both"/>
        <w:rPr>
          <w:rFonts w:ascii="Arial" w:hAnsi="Arial" w:cs="Arial"/>
          <w:lang w:val="ca-ES" w:eastAsia="es-ES"/>
        </w:rPr>
      </w:pPr>
    </w:p>
    <w:p w14:paraId="7D6B523A" w14:textId="77777777" w:rsidR="0026151B" w:rsidRPr="0092727F" w:rsidRDefault="0026151B" w:rsidP="0092727F">
      <w:pPr>
        <w:spacing w:after="0" w:line="240" w:lineRule="auto"/>
        <w:jc w:val="both"/>
        <w:rPr>
          <w:rFonts w:ascii="Arial" w:eastAsia="Times New Roman" w:hAnsi="Arial" w:cs="Arial"/>
          <w:iCs/>
          <w:sz w:val="24"/>
          <w:szCs w:val="24"/>
          <w:u w:val="single"/>
          <w:lang w:val="ca-ES" w:eastAsia="es-ES"/>
        </w:rPr>
      </w:pPr>
      <w:r w:rsidRPr="00B214C0">
        <w:rPr>
          <w:rFonts w:ascii="Arial" w:eastAsia="Times New Roman" w:hAnsi="Arial" w:cs="Arial"/>
          <w:spacing w:val="-3"/>
          <w:sz w:val="24"/>
          <w:szCs w:val="24"/>
          <w:lang w:val="ca-ES" w:eastAsia="es-ES"/>
        </w:rPr>
        <w:t>D’acord amb el previs</w:t>
      </w:r>
      <w:r w:rsidR="0092727F" w:rsidRPr="00B214C0">
        <w:rPr>
          <w:rFonts w:ascii="Arial" w:eastAsia="Times New Roman" w:hAnsi="Arial" w:cs="Arial"/>
          <w:spacing w:val="-3"/>
          <w:sz w:val="24"/>
          <w:szCs w:val="24"/>
          <w:lang w:val="ca-ES" w:eastAsia="es-ES"/>
        </w:rPr>
        <w:t>t a l’article 142 de la LCSP,  s’admeten variants</w:t>
      </w:r>
      <w:r w:rsidR="0036671F">
        <w:rPr>
          <w:rFonts w:ascii="Arial" w:eastAsia="Times New Roman" w:hAnsi="Arial" w:cs="Arial"/>
          <w:spacing w:val="-3"/>
          <w:sz w:val="24"/>
          <w:szCs w:val="24"/>
          <w:lang w:val="ca-ES" w:eastAsia="es-ES"/>
        </w:rPr>
        <w:t xml:space="preserve"> o millores</w:t>
      </w:r>
      <w:r w:rsidR="0092727F" w:rsidRPr="00B214C0">
        <w:rPr>
          <w:rFonts w:ascii="Arial" w:eastAsia="Times New Roman" w:hAnsi="Arial" w:cs="Arial"/>
          <w:spacing w:val="-3"/>
          <w:sz w:val="24"/>
          <w:szCs w:val="24"/>
          <w:lang w:val="ca-ES" w:eastAsia="es-ES"/>
        </w:rPr>
        <w:t xml:space="preserve"> tal com s’especifica a la clàusula 15 </w:t>
      </w:r>
    </w:p>
    <w:p w14:paraId="193E774E" w14:textId="77777777" w:rsidR="0026151B" w:rsidRPr="00004AE6" w:rsidRDefault="006B6CCE" w:rsidP="005F4A8B">
      <w:pPr>
        <w:pStyle w:val="Ttulo1"/>
        <w:jc w:val="both"/>
        <w:rPr>
          <w:rFonts w:ascii="Arial" w:eastAsia="Times New Roman" w:hAnsi="Arial" w:cs="Arial"/>
          <w:b w:val="0"/>
          <w:color w:val="auto"/>
          <w:kern w:val="28"/>
          <w:sz w:val="32"/>
          <w:szCs w:val="32"/>
          <w:lang w:val="ca-ES" w:eastAsia="es-ES"/>
        </w:rPr>
      </w:pPr>
      <w:bookmarkStart w:id="42" w:name="_Toc524506024"/>
      <w:bookmarkStart w:id="43" w:name="_Toc73215346"/>
      <w:r w:rsidRPr="00004AE6">
        <w:rPr>
          <w:rFonts w:ascii="Arial" w:eastAsia="Times New Roman" w:hAnsi="Arial" w:cs="Arial"/>
          <w:b w:val="0"/>
          <w:bCs w:val="0"/>
          <w:color w:val="auto"/>
          <w:sz w:val="32"/>
          <w:szCs w:val="32"/>
          <w:lang w:val="ca-ES" w:eastAsia="es-ES"/>
        </w:rPr>
        <w:t>Clàusula 17</w:t>
      </w:r>
      <w:r w:rsidR="001132E1" w:rsidRPr="00004AE6">
        <w:rPr>
          <w:rFonts w:ascii="Arial" w:eastAsia="Times New Roman" w:hAnsi="Arial" w:cs="Arial"/>
          <w:b w:val="0"/>
          <w:bCs w:val="0"/>
          <w:color w:val="auto"/>
          <w:sz w:val="32"/>
          <w:szCs w:val="32"/>
          <w:lang w:val="ca-ES" w:eastAsia="es-ES"/>
        </w:rPr>
        <w:t xml:space="preserve">. </w:t>
      </w:r>
      <w:r w:rsidR="0026151B" w:rsidRPr="00004AE6">
        <w:rPr>
          <w:rFonts w:ascii="Arial" w:eastAsia="Times New Roman" w:hAnsi="Arial" w:cs="Arial"/>
          <w:b w:val="0"/>
          <w:color w:val="auto"/>
          <w:kern w:val="28"/>
          <w:sz w:val="32"/>
          <w:szCs w:val="32"/>
          <w:lang w:val="ca-ES" w:eastAsia="es-ES"/>
        </w:rPr>
        <w:t xml:space="preserve"> Criteris de desempat en cas d’igualació de proposicions</w:t>
      </w:r>
      <w:bookmarkEnd w:id="42"/>
      <w:r w:rsidR="00712D98" w:rsidRPr="00004AE6">
        <w:rPr>
          <w:rFonts w:ascii="Arial" w:eastAsia="Times New Roman" w:hAnsi="Arial" w:cs="Arial"/>
          <w:b w:val="0"/>
          <w:color w:val="auto"/>
          <w:kern w:val="28"/>
          <w:sz w:val="32"/>
          <w:szCs w:val="32"/>
          <w:lang w:val="ca-ES" w:eastAsia="es-ES"/>
        </w:rPr>
        <w:t>.</w:t>
      </w:r>
      <w:bookmarkEnd w:id="43"/>
    </w:p>
    <w:p w14:paraId="0C73A51C" w14:textId="77777777" w:rsidR="004E269F" w:rsidRPr="00004AE6" w:rsidRDefault="004E269F" w:rsidP="005F4A8B">
      <w:pPr>
        <w:jc w:val="both"/>
        <w:rPr>
          <w:rFonts w:ascii="Arial" w:hAnsi="Arial" w:cs="Arial"/>
          <w:lang w:val="ca-ES" w:eastAsia="es-ES"/>
        </w:rPr>
      </w:pPr>
    </w:p>
    <w:p w14:paraId="4B91D85F"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En el cas que després de l’aplicació dels criteris d’adjudicació, es produeixi un empat entre dues o més ofertes, s’adjudicarà el contracte a la proposició que resulti d’aplicar els següents criteris de desempat:</w:t>
      </w:r>
    </w:p>
    <w:p w14:paraId="35268D01"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p>
    <w:p w14:paraId="22FC26B2"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a) Proposicions presentades per aquelles empreses que, al venciment del termini de presentació d’ofertes, tinguin en la seva plantilla un percentatge de treballadors amb discapacitat superior al que els imposi la normativa.</w:t>
      </w:r>
    </w:p>
    <w:p w14:paraId="3E655182"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p>
    <w:p w14:paraId="4FF4AFB5"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En aquest supòsit, si diverses empreses licitadores de les que hagin empatat quant a la proposició més avantatjosa acrediten tenir relació laboral amb persones amb discapacitat en un percentatge superior al que els imposi la normativa, té preferència en l’adjudicació del contracte el licitador que disposi del percentatge més alt de treballadors fixos amb discapacitat en la seva plantilla.</w:t>
      </w:r>
    </w:p>
    <w:p w14:paraId="79059788"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p>
    <w:p w14:paraId="66932202"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b) Proposicions d’empreses d’inserció que regula la Llei 44/2007, de 13 de desembre, per a la regulació del règim de les empreses d’inserció, que compleixin els requisits que estableix la normativa esmentada per tenir aquesta consideració.</w:t>
      </w:r>
    </w:p>
    <w:p w14:paraId="358C8C41"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p>
    <w:p w14:paraId="6BED782C"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c) Proposicions presentades per les empreses que, al venciment del termini de presentació d’ofertes, incloguin mesures de caràcter social i laboral que afavoreixin la igualtat d’oportunitats entre dones i homes.</w:t>
      </w:r>
    </w:p>
    <w:p w14:paraId="102812AB"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p>
    <w:p w14:paraId="6C60E623"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bCs/>
          <w:sz w:val="24"/>
          <w:szCs w:val="24"/>
          <w:lang w:val="ca-ES" w:eastAsia="es-ES"/>
        </w:rPr>
        <w:t xml:space="preserve">d) </w:t>
      </w:r>
      <w:r w:rsidRPr="00004AE6">
        <w:rPr>
          <w:rFonts w:ascii="Arial" w:eastAsia="Times New Roman" w:hAnsi="Arial" w:cs="Arial"/>
          <w:sz w:val="24"/>
          <w:szCs w:val="24"/>
          <w:lang w:val="ca-ES" w:eastAsia="es-ES"/>
        </w:rPr>
        <w:t>A favor de la proposició que comprengui l’oferta econòmica més baixa.</w:t>
      </w:r>
    </w:p>
    <w:p w14:paraId="5C69B982" w14:textId="77777777" w:rsidR="0026151B" w:rsidRPr="00004AE6" w:rsidRDefault="0026151B" w:rsidP="005F4A8B">
      <w:pPr>
        <w:spacing w:after="0" w:line="240" w:lineRule="auto"/>
        <w:jc w:val="both"/>
        <w:rPr>
          <w:rFonts w:ascii="Arial" w:eastAsia="Times New Roman" w:hAnsi="Arial" w:cs="Arial"/>
          <w:bCs/>
          <w:sz w:val="24"/>
          <w:szCs w:val="24"/>
          <w:lang w:val="ca-ES" w:eastAsia="es-ES"/>
        </w:rPr>
      </w:pPr>
    </w:p>
    <w:p w14:paraId="5EFEA689"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bCs/>
          <w:sz w:val="24"/>
          <w:szCs w:val="24"/>
          <w:lang w:val="ca-ES" w:eastAsia="es-ES"/>
        </w:rPr>
        <w:lastRenderedPageBreak/>
        <w:t xml:space="preserve">e) </w:t>
      </w:r>
      <w:r w:rsidRPr="00004AE6">
        <w:rPr>
          <w:rFonts w:ascii="Arial" w:eastAsia="Times New Roman" w:hAnsi="Arial" w:cs="Arial"/>
          <w:sz w:val="24"/>
          <w:szCs w:val="24"/>
          <w:lang w:val="ca-ES" w:eastAsia="es-ES"/>
        </w:rPr>
        <w:t>En cas de seguir persistint l’empat després d’aplicar tots els criteris precedents, es decidirà l’adjudicació, entre elles, per sorteig.</w:t>
      </w:r>
    </w:p>
    <w:p w14:paraId="6A47CEB4" w14:textId="77777777" w:rsidR="001132E1" w:rsidRPr="00004AE6" w:rsidRDefault="001132E1" w:rsidP="005F4A8B">
      <w:pPr>
        <w:spacing w:after="0" w:line="240" w:lineRule="auto"/>
        <w:jc w:val="both"/>
        <w:rPr>
          <w:rFonts w:ascii="Arial" w:eastAsia="Times New Roman" w:hAnsi="Arial" w:cs="Arial"/>
          <w:sz w:val="24"/>
          <w:szCs w:val="24"/>
          <w:lang w:val="ca-ES" w:eastAsia="es-ES"/>
        </w:rPr>
      </w:pPr>
    </w:p>
    <w:p w14:paraId="5FD1AFAC"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p>
    <w:p w14:paraId="0A4D42FD" w14:textId="77777777" w:rsidR="0026151B" w:rsidRPr="00004AE6" w:rsidRDefault="00712D98" w:rsidP="005F4A8B">
      <w:pPr>
        <w:pStyle w:val="Ttulo1"/>
        <w:jc w:val="both"/>
        <w:rPr>
          <w:rFonts w:ascii="Arial" w:eastAsia="Times New Roman" w:hAnsi="Arial" w:cs="Arial"/>
          <w:b w:val="0"/>
          <w:color w:val="auto"/>
          <w:kern w:val="28"/>
          <w:sz w:val="32"/>
          <w:szCs w:val="32"/>
          <w:lang w:val="ca-ES" w:eastAsia="es-ES"/>
        </w:rPr>
      </w:pPr>
      <w:bookmarkStart w:id="44" w:name="_Toc524506025"/>
      <w:bookmarkStart w:id="45" w:name="_Toc73215347"/>
      <w:r w:rsidRPr="00004AE6">
        <w:rPr>
          <w:rFonts w:ascii="Arial" w:eastAsia="Times New Roman" w:hAnsi="Arial" w:cs="Arial"/>
          <w:b w:val="0"/>
          <w:bCs w:val="0"/>
          <w:color w:val="auto"/>
          <w:sz w:val="32"/>
          <w:szCs w:val="32"/>
          <w:lang w:val="ca-ES" w:eastAsia="es-ES"/>
        </w:rPr>
        <w:t>Clàusula 18</w:t>
      </w:r>
      <w:r w:rsidR="0026151B" w:rsidRPr="00004AE6">
        <w:rPr>
          <w:rFonts w:ascii="Arial" w:eastAsia="Times New Roman" w:hAnsi="Arial" w:cs="Arial"/>
          <w:b w:val="0"/>
          <w:color w:val="auto"/>
          <w:kern w:val="28"/>
          <w:sz w:val="32"/>
          <w:szCs w:val="32"/>
          <w:lang w:val="ca-ES" w:eastAsia="es-ES"/>
        </w:rPr>
        <w:t>. Proposicions anormals</w:t>
      </w:r>
      <w:bookmarkEnd w:id="44"/>
      <w:r w:rsidRPr="00004AE6">
        <w:rPr>
          <w:rFonts w:ascii="Arial" w:eastAsia="Times New Roman" w:hAnsi="Arial" w:cs="Arial"/>
          <w:b w:val="0"/>
          <w:color w:val="auto"/>
          <w:kern w:val="28"/>
          <w:sz w:val="32"/>
          <w:szCs w:val="32"/>
          <w:lang w:val="ca-ES" w:eastAsia="es-ES"/>
        </w:rPr>
        <w:t>.</w:t>
      </w:r>
      <w:bookmarkEnd w:id="45"/>
    </w:p>
    <w:p w14:paraId="510F8DCB" w14:textId="77777777" w:rsidR="004E269F" w:rsidRPr="00004AE6" w:rsidRDefault="004E269F" w:rsidP="005F4A8B">
      <w:pPr>
        <w:jc w:val="both"/>
        <w:rPr>
          <w:rFonts w:ascii="Arial" w:hAnsi="Arial" w:cs="Arial"/>
          <w:lang w:val="ca-ES" w:eastAsia="es-ES"/>
        </w:rPr>
      </w:pPr>
    </w:p>
    <w:p w14:paraId="5CBF9330"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En relació al preu ofert, es considerarà que l'oferta conté valors anormals o desproporcionats sempre que el preu per a l’execució del contracte estigui inclòs dintre de les previsions efectuades per a les subhastes a l’article 85 del Reial Decret 1098/2001, de 12 d’octubre, pel que s’aprova el Reglament general de contractes de les administracions públiques.</w:t>
      </w:r>
    </w:p>
    <w:p w14:paraId="3C7E8E9A"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p>
    <w:p w14:paraId="5E316E94"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Així mateix, es considerarà oferta anormalment baixa i s’exclourà el licitador que, en el tràmit d’audiència que correspongui, evidenciï que ha elaborat la seva oferta amb infracció dels salaris previstos en el conveni d’aplicació.  </w:t>
      </w:r>
    </w:p>
    <w:p w14:paraId="296C0C4B"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p>
    <w:p w14:paraId="31205BA2" w14:textId="77777777" w:rsidR="0026151B" w:rsidRPr="00004AE6" w:rsidRDefault="0026151B" w:rsidP="005F4A8B">
      <w:pPr>
        <w:autoSpaceDE w:val="0"/>
        <w:autoSpaceDN w:val="0"/>
        <w:adjustRightInd w:val="0"/>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En relació a la resta de criteris, es considerarà que l'oferta conté valors anormals o desproporcionats quan justificadament s’apreciï que la proposició no pot ser complerta en els termes oferts.</w:t>
      </w:r>
    </w:p>
    <w:p w14:paraId="41682D25" w14:textId="77777777" w:rsidR="0026151B" w:rsidRPr="00004AE6" w:rsidRDefault="0026151B" w:rsidP="005F4A8B">
      <w:pPr>
        <w:autoSpaceDE w:val="0"/>
        <w:autoSpaceDN w:val="0"/>
        <w:adjustRightInd w:val="0"/>
        <w:spacing w:after="0" w:line="240" w:lineRule="auto"/>
        <w:jc w:val="both"/>
        <w:rPr>
          <w:rFonts w:ascii="Arial" w:eastAsia="Times New Roman" w:hAnsi="Arial" w:cs="Arial"/>
          <w:sz w:val="24"/>
          <w:szCs w:val="24"/>
          <w:lang w:val="ca-ES" w:eastAsia="es-ES"/>
        </w:rPr>
      </w:pPr>
    </w:p>
    <w:p w14:paraId="5498AF5E" w14:textId="77777777" w:rsidR="0026151B" w:rsidRPr="00004AE6" w:rsidRDefault="0026151B" w:rsidP="005F4A8B">
      <w:pPr>
        <w:autoSpaceDE w:val="0"/>
        <w:autoSpaceDN w:val="0"/>
        <w:adjustRightInd w:val="0"/>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L’article 149.4 de la LCSP estableix que, en tot cas, els òrgans de contractació rebutjaran les ofertes si comproven que són anormalment baixes perquè vulneren la normativa sobre subcontractació o no compleixen les obligacions aplicables en matèria mediambiental, social, o laboral, nacional o internacional, incloent-hi el compliment dels convenis col·lectius sectorials.</w:t>
      </w:r>
    </w:p>
    <w:p w14:paraId="008C9B91" w14:textId="77777777" w:rsidR="0026151B" w:rsidRPr="00004AE6" w:rsidRDefault="0026151B" w:rsidP="005F4A8B">
      <w:pPr>
        <w:autoSpaceDE w:val="0"/>
        <w:autoSpaceDN w:val="0"/>
        <w:adjustRightInd w:val="0"/>
        <w:spacing w:after="0" w:line="240" w:lineRule="auto"/>
        <w:jc w:val="both"/>
        <w:rPr>
          <w:rFonts w:ascii="Arial" w:eastAsia="Times New Roman" w:hAnsi="Arial" w:cs="Arial"/>
          <w:sz w:val="24"/>
          <w:szCs w:val="24"/>
          <w:lang w:val="ca-ES" w:eastAsia="es-ES"/>
        </w:rPr>
      </w:pPr>
    </w:p>
    <w:p w14:paraId="2D38CB2A" w14:textId="77777777" w:rsidR="0026151B" w:rsidRPr="00004AE6" w:rsidRDefault="00712D98" w:rsidP="005F4A8B">
      <w:pPr>
        <w:pStyle w:val="Ttulo1"/>
        <w:jc w:val="both"/>
        <w:rPr>
          <w:rFonts w:ascii="Arial" w:eastAsia="Times New Roman" w:hAnsi="Arial" w:cs="Arial"/>
          <w:b w:val="0"/>
          <w:color w:val="auto"/>
          <w:kern w:val="28"/>
          <w:sz w:val="32"/>
          <w:szCs w:val="32"/>
          <w:lang w:val="ca-ES" w:eastAsia="es-ES"/>
        </w:rPr>
      </w:pPr>
      <w:bookmarkStart w:id="46" w:name="_Toc524506026"/>
      <w:bookmarkStart w:id="47" w:name="_Toc73215348"/>
      <w:r w:rsidRPr="00004AE6">
        <w:rPr>
          <w:rFonts w:ascii="Arial" w:eastAsia="Times New Roman" w:hAnsi="Arial" w:cs="Arial"/>
          <w:b w:val="0"/>
          <w:bCs w:val="0"/>
          <w:color w:val="auto"/>
          <w:sz w:val="32"/>
          <w:szCs w:val="32"/>
          <w:lang w:val="ca-ES" w:eastAsia="es-ES"/>
        </w:rPr>
        <w:t>Clàusula 19</w:t>
      </w:r>
      <w:r w:rsidR="0026151B" w:rsidRPr="00004AE6">
        <w:rPr>
          <w:rFonts w:ascii="Arial" w:eastAsia="Times New Roman" w:hAnsi="Arial" w:cs="Arial"/>
          <w:b w:val="0"/>
          <w:color w:val="auto"/>
          <w:kern w:val="28"/>
          <w:sz w:val="32"/>
          <w:szCs w:val="32"/>
          <w:lang w:val="ca-ES" w:eastAsia="es-ES"/>
        </w:rPr>
        <w:t>. Mesa de Contractació</w:t>
      </w:r>
      <w:bookmarkEnd w:id="46"/>
      <w:r w:rsidRPr="00004AE6">
        <w:rPr>
          <w:rFonts w:ascii="Arial" w:eastAsia="Times New Roman" w:hAnsi="Arial" w:cs="Arial"/>
          <w:b w:val="0"/>
          <w:color w:val="auto"/>
          <w:kern w:val="28"/>
          <w:sz w:val="32"/>
          <w:szCs w:val="32"/>
          <w:lang w:val="ca-ES" w:eastAsia="es-ES"/>
        </w:rPr>
        <w:t>.</w:t>
      </w:r>
      <w:bookmarkEnd w:id="47"/>
    </w:p>
    <w:p w14:paraId="76D6DAA7" w14:textId="77777777" w:rsidR="00712D98" w:rsidRPr="00004AE6" w:rsidRDefault="00712D98" w:rsidP="005F4A8B">
      <w:pPr>
        <w:jc w:val="both"/>
        <w:rPr>
          <w:rFonts w:ascii="Arial" w:hAnsi="Arial" w:cs="Arial"/>
          <w:lang w:val="ca-ES" w:eastAsia="es-ES"/>
        </w:rPr>
      </w:pPr>
    </w:p>
    <w:p w14:paraId="2B8F408D" w14:textId="77777777" w:rsidR="0026151B" w:rsidRPr="00004AE6" w:rsidRDefault="0026151B" w:rsidP="005F4A8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La Mesa de contractació estarà constituïda pels següents membres:</w:t>
      </w:r>
    </w:p>
    <w:p w14:paraId="31AC3777" w14:textId="77777777" w:rsidR="0026151B" w:rsidRPr="00004AE6" w:rsidRDefault="0026151B" w:rsidP="005F4A8B">
      <w:pPr>
        <w:spacing w:after="0" w:line="240" w:lineRule="auto"/>
        <w:jc w:val="both"/>
        <w:rPr>
          <w:rFonts w:ascii="Arial" w:eastAsia="Times New Roman" w:hAnsi="Arial" w:cs="Arial"/>
          <w:sz w:val="24"/>
          <w:szCs w:val="24"/>
          <w:u w:val="single"/>
          <w:lang w:val="ca-ES" w:eastAsia="es-ES"/>
        </w:rPr>
      </w:pPr>
    </w:p>
    <w:p w14:paraId="36D8ACB1" w14:textId="77777777" w:rsidR="00A56FCA" w:rsidRDefault="00A56FCA" w:rsidP="00A56FCA">
      <w:pPr>
        <w:spacing w:after="0" w:line="240" w:lineRule="auto"/>
        <w:jc w:val="both"/>
        <w:rPr>
          <w:rFonts w:ascii="Arial" w:eastAsia="Times New Roman" w:hAnsi="Arial" w:cs="Arial"/>
          <w:sz w:val="24"/>
          <w:szCs w:val="24"/>
          <w:lang w:val="ca-ES" w:eastAsia="es-ES"/>
        </w:rPr>
      </w:pPr>
      <w:r>
        <w:rPr>
          <w:rFonts w:ascii="Arial" w:eastAsia="Times New Roman" w:hAnsi="Arial" w:cs="Arial"/>
          <w:sz w:val="24"/>
          <w:szCs w:val="24"/>
          <w:lang w:val="ca-ES" w:eastAsia="es-ES"/>
        </w:rPr>
        <w:t>President:.</w:t>
      </w:r>
      <w:r>
        <w:t xml:space="preserve"> </w:t>
      </w:r>
      <w:r>
        <w:rPr>
          <w:rFonts w:ascii="Arial" w:eastAsia="Times New Roman" w:hAnsi="Arial" w:cs="Arial"/>
          <w:sz w:val="24"/>
          <w:szCs w:val="24"/>
          <w:lang w:val="ca-ES" w:eastAsia="es-ES"/>
        </w:rPr>
        <w:t>Sr. Joan Solà Vila 1r. Tinent d'Alcalde i Regidor de Serveis</w:t>
      </w:r>
    </w:p>
    <w:p w14:paraId="3165E1B0" w14:textId="77777777" w:rsidR="00A56FCA" w:rsidRDefault="00A56FCA" w:rsidP="00A56FCA">
      <w:pPr>
        <w:spacing w:after="0" w:line="240" w:lineRule="auto"/>
        <w:jc w:val="both"/>
        <w:rPr>
          <w:rFonts w:ascii="Arial" w:eastAsia="Times New Roman" w:hAnsi="Arial" w:cs="Arial"/>
          <w:sz w:val="24"/>
          <w:szCs w:val="24"/>
          <w:lang w:val="ca-ES" w:eastAsia="es-ES"/>
        </w:rPr>
      </w:pPr>
      <w:r>
        <w:rPr>
          <w:rFonts w:ascii="Arial" w:eastAsia="Times New Roman" w:hAnsi="Arial" w:cs="Arial"/>
          <w:sz w:val="24"/>
          <w:szCs w:val="24"/>
          <w:lang w:val="ca-ES" w:eastAsia="es-ES"/>
        </w:rPr>
        <w:t>Públics, Medi Ambient i Esports.</w:t>
      </w:r>
    </w:p>
    <w:p w14:paraId="2C8FD92E" w14:textId="77777777" w:rsidR="00A56FCA" w:rsidRDefault="00A56FCA" w:rsidP="00A56FCA">
      <w:pPr>
        <w:spacing w:after="0" w:line="240" w:lineRule="auto"/>
        <w:jc w:val="both"/>
        <w:rPr>
          <w:rFonts w:ascii="Arial" w:eastAsia="Times New Roman" w:hAnsi="Arial" w:cs="Arial"/>
          <w:sz w:val="24"/>
          <w:szCs w:val="24"/>
          <w:lang w:val="ca-ES" w:eastAsia="es-ES"/>
        </w:rPr>
      </w:pPr>
    </w:p>
    <w:p w14:paraId="258B950D" w14:textId="77777777" w:rsidR="00A56FCA" w:rsidRDefault="00A56FCA" w:rsidP="00A56FCA">
      <w:pPr>
        <w:spacing w:after="0" w:line="240" w:lineRule="auto"/>
        <w:jc w:val="both"/>
        <w:rPr>
          <w:rFonts w:ascii="Arial" w:eastAsia="Times New Roman" w:hAnsi="Arial" w:cs="Arial"/>
          <w:sz w:val="24"/>
          <w:szCs w:val="24"/>
          <w:lang w:val="ca-ES" w:eastAsia="es-ES"/>
        </w:rPr>
      </w:pPr>
      <w:r>
        <w:rPr>
          <w:rFonts w:ascii="Arial" w:eastAsia="Times New Roman" w:hAnsi="Arial" w:cs="Arial"/>
          <w:sz w:val="24"/>
          <w:szCs w:val="24"/>
          <w:lang w:val="ca-ES" w:eastAsia="es-ES"/>
        </w:rPr>
        <w:t>Vocals: Sr. Francesc Ortiz Amat. Interventor.</w:t>
      </w:r>
    </w:p>
    <w:p w14:paraId="76E1D74E" w14:textId="77777777" w:rsidR="00A56FCA" w:rsidRDefault="00A56FCA" w:rsidP="00A56FCA">
      <w:pPr>
        <w:spacing w:after="0" w:line="240" w:lineRule="auto"/>
        <w:ind w:firstLine="708"/>
        <w:jc w:val="both"/>
        <w:rPr>
          <w:rFonts w:ascii="Arial" w:eastAsia="Times New Roman" w:hAnsi="Arial" w:cs="Arial"/>
          <w:sz w:val="24"/>
          <w:szCs w:val="24"/>
          <w:lang w:val="ca-ES" w:eastAsia="es-ES"/>
        </w:rPr>
      </w:pPr>
      <w:r>
        <w:rPr>
          <w:rFonts w:ascii="Arial" w:eastAsia="Times New Roman" w:hAnsi="Arial" w:cs="Arial"/>
          <w:sz w:val="24"/>
          <w:szCs w:val="24"/>
          <w:lang w:val="ca-ES" w:eastAsia="es-ES"/>
        </w:rPr>
        <w:t xml:space="preserve">  Sra. Lidia Sagristà Vilà. Secretaria. Substituta Sra. Conxita</w:t>
      </w:r>
    </w:p>
    <w:p w14:paraId="510DC565" w14:textId="77777777" w:rsidR="00A56FCA" w:rsidRDefault="00A56FCA" w:rsidP="00A56FCA">
      <w:pPr>
        <w:spacing w:after="0" w:line="240" w:lineRule="auto"/>
        <w:ind w:firstLine="708"/>
        <w:jc w:val="both"/>
        <w:rPr>
          <w:rFonts w:ascii="Arial" w:eastAsia="Times New Roman" w:hAnsi="Arial" w:cs="Arial"/>
          <w:sz w:val="24"/>
          <w:szCs w:val="24"/>
          <w:lang w:val="ca-ES" w:eastAsia="es-ES"/>
        </w:rPr>
      </w:pPr>
      <w:r>
        <w:rPr>
          <w:rFonts w:ascii="Arial" w:eastAsia="Times New Roman" w:hAnsi="Arial" w:cs="Arial"/>
          <w:sz w:val="24"/>
          <w:szCs w:val="24"/>
          <w:lang w:val="ca-ES" w:eastAsia="es-ES"/>
        </w:rPr>
        <w:t xml:space="preserve">  Casassas Puigdevall.</w:t>
      </w:r>
    </w:p>
    <w:p w14:paraId="185A897D" w14:textId="77777777" w:rsidR="00801C56" w:rsidRDefault="00A56FCA" w:rsidP="005F4A8B">
      <w:pPr>
        <w:spacing w:after="0" w:line="240" w:lineRule="auto"/>
        <w:ind w:firstLine="708"/>
        <w:jc w:val="both"/>
        <w:rPr>
          <w:rFonts w:ascii="Arial" w:eastAsia="Times New Roman" w:hAnsi="Arial" w:cs="Arial"/>
          <w:sz w:val="24"/>
          <w:szCs w:val="24"/>
          <w:lang w:eastAsia="es-ES"/>
        </w:rPr>
      </w:pPr>
      <w:r>
        <w:rPr>
          <w:rFonts w:ascii="Arial" w:eastAsia="Times New Roman" w:hAnsi="Arial" w:cs="Arial"/>
          <w:sz w:val="24"/>
          <w:szCs w:val="24"/>
          <w:lang w:val="ca-ES" w:eastAsia="es-ES"/>
        </w:rPr>
        <w:t xml:space="preserve">  </w:t>
      </w:r>
      <w:r w:rsidR="0004766F" w:rsidRPr="00A56FCA">
        <w:rPr>
          <w:rFonts w:ascii="Arial" w:eastAsia="Times New Roman" w:hAnsi="Arial" w:cs="Arial"/>
          <w:sz w:val="24"/>
          <w:szCs w:val="24"/>
          <w:lang w:eastAsia="es-ES"/>
        </w:rPr>
        <w:t xml:space="preserve">Sr. </w:t>
      </w:r>
      <w:r w:rsidR="00165DD9" w:rsidRPr="00A56FCA">
        <w:rPr>
          <w:rFonts w:ascii="Arial" w:eastAsia="Times New Roman" w:hAnsi="Arial" w:cs="Arial"/>
          <w:sz w:val="24"/>
          <w:szCs w:val="24"/>
          <w:lang w:eastAsia="es-ES"/>
        </w:rPr>
        <w:t xml:space="preserve">Nil </w:t>
      </w:r>
      <w:r w:rsidR="00A01206" w:rsidRPr="00A56FCA">
        <w:rPr>
          <w:rFonts w:ascii="Arial" w:eastAsia="Times New Roman" w:hAnsi="Arial" w:cs="Arial"/>
          <w:sz w:val="24"/>
          <w:szCs w:val="24"/>
          <w:lang w:eastAsia="es-ES"/>
        </w:rPr>
        <w:t xml:space="preserve">Casans Ventura. </w:t>
      </w:r>
      <w:proofErr w:type="spellStart"/>
      <w:r w:rsidR="00A01206" w:rsidRPr="00A56FCA">
        <w:rPr>
          <w:rFonts w:ascii="Arial" w:eastAsia="Times New Roman" w:hAnsi="Arial" w:cs="Arial"/>
          <w:sz w:val="24"/>
          <w:szCs w:val="24"/>
          <w:lang w:eastAsia="es-ES"/>
        </w:rPr>
        <w:t>Enginyer</w:t>
      </w:r>
      <w:proofErr w:type="spellEnd"/>
      <w:r w:rsidR="00A01206" w:rsidRPr="00A56FCA">
        <w:rPr>
          <w:rFonts w:ascii="Arial" w:eastAsia="Times New Roman" w:hAnsi="Arial" w:cs="Arial"/>
          <w:sz w:val="24"/>
          <w:szCs w:val="24"/>
          <w:lang w:eastAsia="es-ES"/>
        </w:rPr>
        <w:t xml:space="preserve"> </w:t>
      </w:r>
      <w:proofErr w:type="spellStart"/>
      <w:r w:rsidR="00A01206" w:rsidRPr="00A56FCA">
        <w:rPr>
          <w:rFonts w:ascii="Arial" w:eastAsia="Times New Roman" w:hAnsi="Arial" w:cs="Arial"/>
          <w:sz w:val="24"/>
          <w:szCs w:val="24"/>
          <w:lang w:eastAsia="es-ES"/>
        </w:rPr>
        <w:t>tècnic</w:t>
      </w:r>
      <w:proofErr w:type="spellEnd"/>
      <w:r w:rsidR="00A01206" w:rsidRPr="00A56FCA">
        <w:rPr>
          <w:rFonts w:ascii="Arial" w:eastAsia="Times New Roman" w:hAnsi="Arial" w:cs="Arial"/>
          <w:sz w:val="24"/>
          <w:szCs w:val="24"/>
          <w:lang w:eastAsia="es-ES"/>
        </w:rPr>
        <w:t xml:space="preserve"> municipal</w:t>
      </w:r>
      <w:r>
        <w:rPr>
          <w:rFonts w:ascii="Arial" w:eastAsia="Times New Roman" w:hAnsi="Arial" w:cs="Arial"/>
          <w:sz w:val="24"/>
          <w:szCs w:val="24"/>
          <w:lang w:eastAsia="es-ES"/>
        </w:rPr>
        <w:t>.</w:t>
      </w:r>
    </w:p>
    <w:p w14:paraId="6459330F" w14:textId="77777777" w:rsidR="00A56FCA" w:rsidRDefault="00A56FCA" w:rsidP="005F4A8B">
      <w:pPr>
        <w:spacing w:after="0" w:line="240" w:lineRule="auto"/>
        <w:ind w:firstLine="708"/>
        <w:jc w:val="both"/>
        <w:rPr>
          <w:rFonts w:ascii="Arial" w:eastAsia="Times New Roman" w:hAnsi="Arial" w:cs="Arial"/>
          <w:sz w:val="24"/>
          <w:szCs w:val="24"/>
          <w:lang w:eastAsia="es-ES"/>
        </w:rPr>
      </w:pPr>
    </w:p>
    <w:p w14:paraId="4D08BE8F" w14:textId="77777777" w:rsidR="00A56FCA" w:rsidRDefault="00A56FCA" w:rsidP="00A56FCA">
      <w:pPr>
        <w:spacing w:after="0" w:line="240" w:lineRule="auto"/>
        <w:jc w:val="both"/>
        <w:rPr>
          <w:rFonts w:ascii="Arial" w:eastAsia="Times New Roman" w:hAnsi="Arial" w:cs="Arial"/>
          <w:sz w:val="24"/>
          <w:szCs w:val="24"/>
          <w:lang w:val="ca-ES" w:eastAsia="es-ES"/>
        </w:rPr>
      </w:pPr>
      <w:r>
        <w:rPr>
          <w:rFonts w:ascii="Arial" w:eastAsia="Times New Roman" w:hAnsi="Arial" w:cs="Arial"/>
          <w:sz w:val="24"/>
          <w:szCs w:val="24"/>
          <w:lang w:val="ca-ES" w:eastAsia="es-ES"/>
        </w:rPr>
        <w:t xml:space="preserve">Secretària: Sra. Anna Gambín Nogué. Funcionaria. </w:t>
      </w:r>
    </w:p>
    <w:p w14:paraId="6383544E" w14:textId="77777777" w:rsidR="00A56FCA" w:rsidRPr="00004AE6" w:rsidRDefault="00A56FCA" w:rsidP="00A56FCA">
      <w:pPr>
        <w:spacing w:after="0" w:line="240" w:lineRule="auto"/>
        <w:jc w:val="both"/>
        <w:rPr>
          <w:rFonts w:ascii="Arial" w:eastAsia="Times New Roman" w:hAnsi="Arial" w:cs="Arial"/>
          <w:sz w:val="24"/>
          <w:szCs w:val="24"/>
          <w:lang w:val="ca-ES" w:eastAsia="es-ES"/>
        </w:rPr>
      </w:pPr>
      <w:r>
        <w:rPr>
          <w:rFonts w:ascii="Arial" w:eastAsia="Times New Roman" w:hAnsi="Arial" w:cs="Arial"/>
          <w:sz w:val="24"/>
          <w:szCs w:val="24"/>
          <w:lang w:val="ca-ES" w:eastAsia="es-ES"/>
        </w:rPr>
        <w:t>Substituta Sra. Gemma Gambín Nogué. Funcionaria</w:t>
      </w:r>
    </w:p>
    <w:p w14:paraId="404624CE" w14:textId="77777777" w:rsidR="0026151B" w:rsidRDefault="001132E1" w:rsidP="005F4A8B">
      <w:pPr>
        <w:pStyle w:val="Ttulo1"/>
        <w:jc w:val="both"/>
        <w:rPr>
          <w:rFonts w:ascii="Arial" w:eastAsia="Times New Roman" w:hAnsi="Arial" w:cs="Arial"/>
          <w:b w:val="0"/>
          <w:color w:val="auto"/>
          <w:kern w:val="28"/>
          <w:sz w:val="32"/>
          <w:szCs w:val="32"/>
          <w:lang w:val="ca-ES" w:eastAsia="es-ES"/>
        </w:rPr>
      </w:pPr>
      <w:bookmarkStart w:id="48" w:name="_Toc524506027"/>
      <w:bookmarkStart w:id="49" w:name="_Toc73215349"/>
      <w:r w:rsidRPr="00004AE6">
        <w:rPr>
          <w:rFonts w:ascii="Arial" w:eastAsia="Times New Roman" w:hAnsi="Arial" w:cs="Arial"/>
          <w:b w:val="0"/>
          <w:bCs w:val="0"/>
          <w:color w:val="auto"/>
          <w:sz w:val="32"/>
          <w:szCs w:val="32"/>
          <w:lang w:val="ca-ES" w:eastAsia="es-ES"/>
        </w:rPr>
        <w:lastRenderedPageBreak/>
        <w:t>Clàusula</w:t>
      </w:r>
      <w:r w:rsidR="00712D98" w:rsidRPr="00004AE6">
        <w:rPr>
          <w:rFonts w:ascii="Arial" w:eastAsia="Times New Roman" w:hAnsi="Arial" w:cs="Arial"/>
          <w:b w:val="0"/>
          <w:bCs w:val="0"/>
          <w:color w:val="auto"/>
          <w:sz w:val="32"/>
          <w:szCs w:val="32"/>
          <w:lang w:val="ca-ES" w:eastAsia="es-ES"/>
        </w:rPr>
        <w:t xml:space="preserve"> 20</w:t>
      </w:r>
      <w:r w:rsidRPr="00004AE6">
        <w:rPr>
          <w:rFonts w:ascii="Arial" w:eastAsia="Times New Roman" w:hAnsi="Arial" w:cs="Arial"/>
          <w:b w:val="0"/>
          <w:bCs w:val="0"/>
          <w:color w:val="auto"/>
          <w:sz w:val="32"/>
          <w:szCs w:val="32"/>
          <w:lang w:val="ca-ES" w:eastAsia="es-ES"/>
        </w:rPr>
        <w:t xml:space="preserve">. </w:t>
      </w:r>
      <w:r w:rsidR="0026151B" w:rsidRPr="00004AE6">
        <w:rPr>
          <w:rFonts w:ascii="Arial" w:eastAsia="Times New Roman" w:hAnsi="Arial" w:cs="Arial"/>
          <w:b w:val="0"/>
          <w:color w:val="auto"/>
          <w:kern w:val="28"/>
          <w:sz w:val="32"/>
          <w:szCs w:val="32"/>
          <w:lang w:val="ca-ES" w:eastAsia="es-ES"/>
        </w:rPr>
        <w:t>Obertura de p</w:t>
      </w:r>
      <w:bookmarkEnd w:id="48"/>
      <w:r w:rsidR="00053B61" w:rsidRPr="00004AE6">
        <w:rPr>
          <w:rFonts w:ascii="Arial" w:eastAsia="Times New Roman" w:hAnsi="Arial" w:cs="Arial"/>
          <w:b w:val="0"/>
          <w:color w:val="auto"/>
          <w:kern w:val="28"/>
          <w:sz w:val="32"/>
          <w:szCs w:val="32"/>
          <w:lang w:val="ca-ES" w:eastAsia="es-ES"/>
        </w:rPr>
        <w:t>roposicions</w:t>
      </w:r>
      <w:r w:rsidR="00712D98" w:rsidRPr="00004AE6">
        <w:rPr>
          <w:rFonts w:ascii="Arial" w:eastAsia="Times New Roman" w:hAnsi="Arial" w:cs="Arial"/>
          <w:b w:val="0"/>
          <w:color w:val="auto"/>
          <w:kern w:val="28"/>
          <w:sz w:val="32"/>
          <w:szCs w:val="32"/>
          <w:lang w:val="ca-ES" w:eastAsia="es-ES"/>
        </w:rPr>
        <w:t>.</w:t>
      </w:r>
      <w:bookmarkEnd w:id="49"/>
    </w:p>
    <w:p w14:paraId="5DFEBEF6" w14:textId="77777777" w:rsidR="00B214C0" w:rsidRDefault="00B214C0" w:rsidP="005015E3">
      <w:pPr>
        <w:jc w:val="both"/>
        <w:rPr>
          <w:rFonts w:ascii="Arial" w:hAnsi="Arial" w:cs="Arial"/>
          <w:lang w:val="ca-ES" w:eastAsia="es-ES"/>
        </w:rPr>
      </w:pPr>
    </w:p>
    <w:p w14:paraId="10F0D230" w14:textId="77777777" w:rsidR="005015E3" w:rsidRPr="00B214C0" w:rsidRDefault="005015E3" w:rsidP="005015E3">
      <w:pPr>
        <w:jc w:val="both"/>
        <w:rPr>
          <w:rFonts w:ascii="Arial" w:hAnsi="Arial" w:cs="Arial"/>
          <w:sz w:val="24"/>
          <w:szCs w:val="24"/>
          <w:lang w:val="ca-ES" w:eastAsia="es-ES"/>
        </w:rPr>
      </w:pPr>
      <w:r w:rsidRPr="00B214C0">
        <w:rPr>
          <w:rFonts w:ascii="Arial" w:hAnsi="Arial" w:cs="Arial"/>
          <w:sz w:val="24"/>
          <w:szCs w:val="24"/>
          <w:lang w:val="ca-ES" w:eastAsia="es-ES"/>
        </w:rPr>
        <w:t>La Mesa de contractació qualificarà la documentació de la declaració responsable que els licitadors presentin a l’arxiu corresponent al sobre digital A.</w:t>
      </w:r>
    </w:p>
    <w:p w14:paraId="01BC47B8" w14:textId="77777777" w:rsidR="005015E3" w:rsidRPr="00B214C0" w:rsidRDefault="005015E3" w:rsidP="005015E3">
      <w:pPr>
        <w:jc w:val="both"/>
        <w:rPr>
          <w:rFonts w:ascii="Arial" w:hAnsi="Arial" w:cs="Arial"/>
          <w:sz w:val="24"/>
          <w:szCs w:val="24"/>
          <w:lang w:val="ca-ES" w:eastAsia="es-ES"/>
        </w:rPr>
      </w:pPr>
      <w:r w:rsidRPr="00B214C0">
        <w:rPr>
          <w:rFonts w:ascii="Arial" w:hAnsi="Arial" w:cs="Arial"/>
          <w:sz w:val="24"/>
          <w:szCs w:val="24"/>
          <w:lang w:val="ca-ES" w:eastAsia="es-ES"/>
        </w:rPr>
        <w:t>Posteriorment, el mateix òrgan ha de procedir a obrir i examinar les proposicions, i ha de formular la proposta d’adjudicació corresponent a l’òrgan de contractació, una vegada ponderats els criteris que s’hagin d’aplicar per efectuar la selecció de l’adjudicatari.</w:t>
      </w:r>
    </w:p>
    <w:p w14:paraId="2F180DE0" w14:textId="77777777" w:rsidR="00712D98" w:rsidRPr="00B214C0" w:rsidRDefault="005015E3" w:rsidP="005015E3">
      <w:pPr>
        <w:jc w:val="both"/>
        <w:rPr>
          <w:rFonts w:ascii="Arial" w:hAnsi="Arial" w:cs="Arial"/>
          <w:sz w:val="24"/>
          <w:szCs w:val="24"/>
          <w:lang w:val="ca-ES" w:eastAsia="es-ES"/>
        </w:rPr>
      </w:pPr>
      <w:r w:rsidRPr="00B214C0">
        <w:rPr>
          <w:rFonts w:ascii="Arial" w:hAnsi="Arial" w:cs="Arial"/>
          <w:sz w:val="24"/>
          <w:szCs w:val="24"/>
          <w:lang w:val="ca-ES" w:eastAsia="es-ES"/>
        </w:rPr>
        <w:t>D’acord amb l’article 157.2 de la LCSP, l’obertura del sobre digital B s’efectuarà en el termini màxim de 20 dies a partir de la data de finalització del termini de presentació de proposicions.</w:t>
      </w:r>
    </w:p>
    <w:p w14:paraId="48D90E69" w14:textId="77777777" w:rsidR="005015E3" w:rsidRPr="00B214C0" w:rsidRDefault="005015E3" w:rsidP="005F4A8B">
      <w:pPr>
        <w:spacing w:after="0" w:line="240" w:lineRule="auto"/>
        <w:jc w:val="both"/>
        <w:rPr>
          <w:rFonts w:ascii="Arial" w:eastAsia="Times New Roman" w:hAnsi="Arial" w:cs="Arial"/>
          <w:spacing w:val="-3"/>
          <w:sz w:val="24"/>
          <w:szCs w:val="24"/>
          <w:lang w:val="ca-ES" w:eastAsia="es-ES"/>
        </w:rPr>
      </w:pPr>
    </w:p>
    <w:p w14:paraId="4A0AC04A" w14:textId="77777777" w:rsidR="00053B61" w:rsidRDefault="001132E1" w:rsidP="00206760">
      <w:pPr>
        <w:pStyle w:val="Ttulo1"/>
        <w:rPr>
          <w:rFonts w:ascii="Arial" w:eastAsia="Times New Roman" w:hAnsi="Arial" w:cs="Arial"/>
          <w:b w:val="0"/>
          <w:color w:val="auto"/>
          <w:kern w:val="28"/>
          <w:sz w:val="32"/>
          <w:szCs w:val="32"/>
          <w:lang w:val="ca-ES" w:eastAsia="es-ES"/>
        </w:rPr>
      </w:pPr>
      <w:bookmarkStart w:id="50" w:name="_Toc524506029"/>
      <w:bookmarkStart w:id="51" w:name="_Toc73215350"/>
      <w:r w:rsidRPr="00004AE6">
        <w:rPr>
          <w:rFonts w:ascii="Arial" w:eastAsia="Times New Roman" w:hAnsi="Arial" w:cs="Arial"/>
          <w:b w:val="0"/>
          <w:bCs w:val="0"/>
          <w:color w:val="auto"/>
          <w:sz w:val="32"/>
          <w:szCs w:val="32"/>
          <w:lang w:val="ca-ES" w:eastAsia="es-ES"/>
        </w:rPr>
        <w:t>Clàusula 2</w:t>
      </w:r>
      <w:r w:rsidR="00712D98" w:rsidRPr="00004AE6">
        <w:rPr>
          <w:rFonts w:ascii="Arial" w:eastAsia="Times New Roman" w:hAnsi="Arial" w:cs="Arial"/>
          <w:b w:val="0"/>
          <w:bCs w:val="0"/>
          <w:color w:val="auto"/>
          <w:sz w:val="32"/>
          <w:szCs w:val="32"/>
          <w:lang w:val="ca-ES" w:eastAsia="es-ES"/>
        </w:rPr>
        <w:t>1</w:t>
      </w:r>
      <w:r w:rsidR="00053B61" w:rsidRPr="00004AE6">
        <w:rPr>
          <w:rFonts w:ascii="Arial" w:eastAsia="Times New Roman" w:hAnsi="Arial" w:cs="Arial"/>
          <w:b w:val="0"/>
          <w:color w:val="auto"/>
          <w:kern w:val="28"/>
          <w:sz w:val="32"/>
          <w:szCs w:val="32"/>
          <w:lang w:val="ca-ES" w:eastAsia="es-ES"/>
        </w:rPr>
        <w:t xml:space="preserve">. </w:t>
      </w:r>
      <w:r w:rsidRPr="00004AE6">
        <w:rPr>
          <w:rFonts w:ascii="Arial" w:eastAsia="Times New Roman" w:hAnsi="Arial" w:cs="Arial"/>
          <w:b w:val="0"/>
          <w:color w:val="auto"/>
          <w:kern w:val="28"/>
          <w:sz w:val="32"/>
          <w:szCs w:val="32"/>
          <w:lang w:val="ca-ES" w:eastAsia="es-ES"/>
        </w:rPr>
        <w:t>A</w:t>
      </w:r>
      <w:r w:rsidR="00053B61" w:rsidRPr="00004AE6">
        <w:rPr>
          <w:rFonts w:ascii="Arial" w:eastAsia="Times New Roman" w:hAnsi="Arial" w:cs="Arial"/>
          <w:b w:val="0"/>
          <w:color w:val="auto"/>
          <w:kern w:val="28"/>
          <w:sz w:val="32"/>
          <w:szCs w:val="32"/>
          <w:lang w:val="ca-ES" w:eastAsia="es-ES"/>
        </w:rPr>
        <w:t>djudicació del contracte</w:t>
      </w:r>
      <w:bookmarkEnd w:id="50"/>
      <w:bookmarkEnd w:id="51"/>
      <w:r w:rsidR="00B214C0">
        <w:rPr>
          <w:rFonts w:ascii="Arial" w:eastAsia="Times New Roman" w:hAnsi="Arial" w:cs="Arial"/>
          <w:b w:val="0"/>
          <w:color w:val="auto"/>
          <w:kern w:val="28"/>
          <w:sz w:val="32"/>
          <w:szCs w:val="32"/>
          <w:lang w:val="ca-ES" w:eastAsia="es-ES"/>
        </w:rPr>
        <w:t>.</w:t>
      </w:r>
    </w:p>
    <w:p w14:paraId="197FB12D" w14:textId="77777777" w:rsidR="00B214C0" w:rsidRPr="00B214C0" w:rsidRDefault="00B214C0" w:rsidP="00B214C0">
      <w:pPr>
        <w:jc w:val="both"/>
        <w:rPr>
          <w:lang w:val="ca-ES" w:eastAsia="es-ES"/>
        </w:rPr>
      </w:pPr>
    </w:p>
    <w:p w14:paraId="52BCBA1A" w14:textId="77777777" w:rsidR="005015E3" w:rsidRPr="00B214C0" w:rsidRDefault="005015E3" w:rsidP="00B214C0">
      <w:pPr>
        <w:jc w:val="both"/>
        <w:rPr>
          <w:rFonts w:ascii="Arial" w:hAnsi="Arial" w:cs="Arial"/>
          <w:sz w:val="24"/>
          <w:szCs w:val="24"/>
          <w:lang w:val="ca-ES" w:eastAsia="es-ES"/>
        </w:rPr>
      </w:pPr>
      <w:r w:rsidRPr="00B214C0">
        <w:rPr>
          <w:rFonts w:ascii="Arial" w:hAnsi="Arial" w:cs="Arial"/>
          <w:sz w:val="24"/>
          <w:szCs w:val="24"/>
          <w:lang w:val="ca-ES" w:eastAsia="es-ES"/>
        </w:rPr>
        <w:t>1. D’acord amb la previsió de l’article 158 de la LCSP, l'adjudicació del contracte s’acordarà en el termini màxim de 2 mesos a comptar des del dia següent al de l'obertura de les proposicions rebudes. Aquest termini s’ampliarà en 15 dies si es requereix seguir tramitació per valorar l’anormalitat de les ofertes.</w:t>
      </w:r>
    </w:p>
    <w:p w14:paraId="2D3C5E79" w14:textId="77777777" w:rsidR="005015E3" w:rsidRDefault="005015E3" w:rsidP="005015E3">
      <w:pPr>
        <w:rPr>
          <w:rFonts w:ascii="Arial" w:hAnsi="Arial" w:cs="Arial"/>
          <w:sz w:val="24"/>
          <w:szCs w:val="24"/>
          <w:lang w:val="ca-ES" w:eastAsia="es-ES"/>
        </w:rPr>
      </w:pPr>
      <w:r w:rsidRPr="00B214C0">
        <w:rPr>
          <w:rFonts w:ascii="Arial" w:hAnsi="Arial" w:cs="Arial"/>
          <w:sz w:val="24"/>
          <w:szCs w:val="24"/>
          <w:lang w:val="ca-ES" w:eastAsia="es-ES"/>
        </w:rPr>
        <w:t>D’acord amb l’article 158.4 de la LCSP, transcorregut el termini anterior sense que s’hagi produït l’adjudicació, les empreses licitadores tenen dret a retirar la seva proposta.</w:t>
      </w:r>
    </w:p>
    <w:p w14:paraId="0001186F" w14:textId="77777777" w:rsidR="00B214C0" w:rsidRDefault="00B214C0" w:rsidP="00B214C0">
      <w:pPr>
        <w:spacing w:after="0" w:line="240" w:lineRule="auto"/>
        <w:jc w:val="both"/>
        <w:rPr>
          <w:rFonts w:ascii="Arial" w:eastAsia="Times New Roman" w:hAnsi="Arial" w:cs="Arial"/>
          <w:spacing w:val="-3"/>
          <w:sz w:val="24"/>
          <w:szCs w:val="24"/>
          <w:lang w:val="ca-ES" w:eastAsia="es-ES"/>
        </w:rPr>
      </w:pPr>
      <w:r>
        <w:rPr>
          <w:rFonts w:ascii="Arial" w:eastAsia="Times New Roman" w:hAnsi="Arial" w:cs="Arial"/>
          <w:spacing w:val="-3"/>
          <w:sz w:val="24"/>
          <w:szCs w:val="24"/>
          <w:lang w:val="ca-ES" w:eastAsia="es-ES"/>
        </w:rPr>
        <w:t>Aquesta adjudicació es notificarà als licitadors i es publicarà en el perfil del contractant en el termini de quinze dies.</w:t>
      </w:r>
    </w:p>
    <w:p w14:paraId="451310F2" w14:textId="77777777" w:rsidR="005015E3" w:rsidRPr="00B214C0" w:rsidRDefault="005015E3" w:rsidP="005015E3">
      <w:pPr>
        <w:rPr>
          <w:rFonts w:ascii="Arial" w:hAnsi="Arial" w:cs="Arial"/>
          <w:sz w:val="24"/>
          <w:szCs w:val="24"/>
          <w:lang w:val="ca-ES" w:eastAsia="es-ES"/>
        </w:rPr>
      </w:pPr>
    </w:p>
    <w:p w14:paraId="077DFDB8" w14:textId="77777777" w:rsidR="005015E3" w:rsidRPr="005015E3" w:rsidRDefault="005015E3" w:rsidP="005015E3">
      <w:pPr>
        <w:rPr>
          <w:rFonts w:ascii="Arial" w:hAnsi="Arial" w:cs="Arial"/>
          <w:i/>
          <w:lang w:val="ca-ES" w:eastAsia="es-ES"/>
        </w:rPr>
      </w:pPr>
      <w:r w:rsidRPr="00B214C0">
        <w:rPr>
          <w:rFonts w:ascii="Arial" w:hAnsi="Arial" w:cs="Arial"/>
          <w:sz w:val="24"/>
          <w:szCs w:val="24"/>
          <w:lang w:val="ca-ES" w:eastAsia="es-ES"/>
        </w:rPr>
        <w:t>2. Prèviament a l’adjudicació es requerirà a l’empresa licitadora que es proposi com adjudicatària perquè presenti determinada documentació. La documentació que, en el seu cas, es requerirà és la següent:</w:t>
      </w:r>
    </w:p>
    <w:p w14:paraId="077B291B" w14:textId="77777777" w:rsidR="005015E3" w:rsidRPr="00B214C0" w:rsidRDefault="005015E3" w:rsidP="00B214C0">
      <w:pPr>
        <w:pStyle w:val="Prrafodelista"/>
        <w:numPr>
          <w:ilvl w:val="0"/>
          <w:numId w:val="35"/>
        </w:numPr>
        <w:jc w:val="both"/>
        <w:rPr>
          <w:rFonts w:ascii="Arial" w:hAnsi="Arial" w:cs="Arial"/>
          <w:sz w:val="24"/>
          <w:szCs w:val="24"/>
          <w:lang w:val="ca-ES" w:eastAsia="es-ES"/>
        </w:rPr>
      </w:pPr>
      <w:r w:rsidRPr="00B214C0">
        <w:rPr>
          <w:rFonts w:ascii="Arial" w:hAnsi="Arial" w:cs="Arial"/>
          <w:sz w:val="24"/>
          <w:szCs w:val="24"/>
          <w:lang w:val="ca-ES" w:eastAsia="es-ES"/>
        </w:rPr>
        <w:t>Escriptura de constitució de l’empresa i modificacions societàries posteriors, degudament inscrites en el Registre Mercantil, escriptura d’apoderament o nomenament del seu legal representant, igualment inscrita en el Registre Mercantil, i fotocòpia del DNI de l’apoderat o legal representant. (Si és persona física: fotocòpia del DNI).</w:t>
      </w:r>
    </w:p>
    <w:p w14:paraId="1AE49933" w14:textId="77777777" w:rsidR="005015E3" w:rsidRPr="00B214C0" w:rsidRDefault="005015E3" w:rsidP="00B214C0">
      <w:pPr>
        <w:pStyle w:val="Prrafodelista"/>
        <w:numPr>
          <w:ilvl w:val="0"/>
          <w:numId w:val="35"/>
        </w:numPr>
        <w:jc w:val="both"/>
        <w:rPr>
          <w:rFonts w:ascii="Arial" w:hAnsi="Arial" w:cs="Arial"/>
          <w:sz w:val="24"/>
          <w:szCs w:val="24"/>
          <w:lang w:val="ca-ES" w:eastAsia="es-ES"/>
        </w:rPr>
      </w:pPr>
      <w:r w:rsidRPr="00B214C0">
        <w:rPr>
          <w:rFonts w:ascii="Arial" w:hAnsi="Arial" w:cs="Arial"/>
          <w:sz w:val="24"/>
          <w:szCs w:val="24"/>
          <w:lang w:val="ca-ES" w:eastAsia="es-ES"/>
        </w:rPr>
        <w:t>Fotocòpia del DNI de l’apoderat o legal representant, i còpia de l’escriptura d’apoderament o nomenament del legal representant degudament validada.</w:t>
      </w:r>
    </w:p>
    <w:p w14:paraId="4ED5E955" w14:textId="77777777" w:rsidR="005015E3" w:rsidRPr="00B214C0" w:rsidRDefault="005015E3" w:rsidP="00B214C0">
      <w:pPr>
        <w:pStyle w:val="Prrafodelista"/>
        <w:numPr>
          <w:ilvl w:val="0"/>
          <w:numId w:val="35"/>
        </w:numPr>
        <w:jc w:val="both"/>
        <w:rPr>
          <w:rFonts w:ascii="Arial" w:hAnsi="Arial" w:cs="Arial"/>
          <w:sz w:val="24"/>
          <w:szCs w:val="24"/>
          <w:lang w:val="ca-ES" w:eastAsia="es-ES"/>
        </w:rPr>
      </w:pPr>
      <w:r w:rsidRPr="00B214C0">
        <w:rPr>
          <w:rFonts w:ascii="Arial" w:hAnsi="Arial" w:cs="Arial"/>
          <w:sz w:val="24"/>
          <w:szCs w:val="24"/>
          <w:lang w:val="ca-ES" w:eastAsia="es-ES"/>
        </w:rPr>
        <w:lastRenderedPageBreak/>
        <w:t>Acreditació de l’alta a la matrícula de l’IAE, en l’epígraf que faculta per contractar, amb  declaració conforme no ha estat donat de baixa de l’esmentada matrícula.</w:t>
      </w:r>
    </w:p>
    <w:p w14:paraId="7F65375E" w14:textId="77777777" w:rsidR="005015E3" w:rsidRPr="00B214C0" w:rsidRDefault="005015E3" w:rsidP="00B214C0">
      <w:pPr>
        <w:pStyle w:val="Prrafodelista"/>
        <w:numPr>
          <w:ilvl w:val="0"/>
          <w:numId w:val="35"/>
        </w:numPr>
        <w:jc w:val="both"/>
        <w:rPr>
          <w:rFonts w:ascii="Arial" w:hAnsi="Arial" w:cs="Arial"/>
          <w:sz w:val="24"/>
          <w:szCs w:val="24"/>
          <w:lang w:val="ca-ES" w:eastAsia="es-ES"/>
        </w:rPr>
      </w:pPr>
      <w:r w:rsidRPr="00B214C0">
        <w:rPr>
          <w:rFonts w:ascii="Arial" w:hAnsi="Arial" w:cs="Arial"/>
          <w:sz w:val="24"/>
          <w:szCs w:val="24"/>
          <w:lang w:val="ca-ES" w:eastAsia="es-ES"/>
        </w:rPr>
        <w:t xml:space="preserve">Certificats del compliment de les obligacions tributàries i amb la Seguretat Social establertes per les disposicions vigents. </w:t>
      </w:r>
    </w:p>
    <w:p w14:paraId="690A1B04" w14:textId="77777777" w:rsidR="005015E3" w:rsidRPr="00B214C0" w:rsidRDefault="005015E3" w:rsidP="00B214C0">
      <w:pPr>
        <w:pStyle w:val="Prrafodelista"/>
        <w:numPr>
          <w:ilvl w:val="0"/>
          <w:numId w:val="35"/>
        </w:numPr>
        <w:jc w:val="both"/>
        <w:rPr>
          <w:rFonts w:ascii="Arial" w:hAnsi="Arial" w:cs="Arial"/>
          <w:sz w:val="24"/>
          <w:szCs w:val="24"/>
          <w:lang w:val="ca-ES" w:eastAsia="es-ES"/>
        </w:rPr>
      </w:pPr>
      <w:r w:rsidRPr="00B214C0">
        <w:rPr>
          <w:rFonts w:ascii="Arial" w:hAnsi="Arial" w:cs="Arial"/>
          <w:sz w:val="24"/>
          <w:szCs w:val="24"/>
          <w:lang w:val="ca-ES" w:eastAsia="es-ES"/>
        </w:rPr>
        <w:t>Documentació acreditativa de disposar dels mitjans personals que s’ha compromet a dedicar o adscriure a l’execució del contracte indicats en aquest plec.</w:t>
      </w:r>
    </w:p>
    <w:p w14:paraId="43BB4AAF" w14:textId="77777777" w:rsidR="005015E3" w:rsidRPr="00B214C0" w:rsidRDefault="005015E3" w:rsidP="00B214C0">
      <w:pPr>
        <w:pStyle w:val="Prrafodelista"/>
        <w:numPr>
          <w:ilvl w:val="0"/>
          <w:numId w:val="35"/>
        </w:numPr>
        <w:jc w:val="both"/>
        <w:rPr>
          <w:rFonts w:ascii="Arial" w:hAnsi="Arial" w:cs="Arial"/>
          <w:sz w:val="24"/>
          <w:szCs w:val="24"/>
          <w:lang w:val="ca-ES" w:eastAsia="es-ES"/>
        </w:rPr>
      </w:pPr>
      <w:r w:rsidRPr="00B214C0">
        <w:rPr>
          <w:rFonts w:ascii="Arial" w:hAnsi="Arial" w:cs="Arial"/>
          <w:sz w:val="24"/>
          <w:szCs w:val="24"/>
          <w:lang w:val="ca-ES" w:eastAsia="es-ES"/>
        </w:rPr>
        <w:t xml:space="preserve">Declaració de no incórrer en cap de les prohibicions de contractar amb una Administració pública que estableix l’article 71 de la Llei 9/2017, de 8 de novembre de contractes del sector públic. </w:t>
      </w:r>
    </w:p>
    <w:p w14:paraId="032CFA70" w14:textId="77777777" w:rsidR="005015E3" w:rsidRPr="00B214C0" w:rsidRDefault="005015E3" w:rsidP="00B214C0">
      <w:pPr>
        <w:pStyle w:val="Prrafodelista"/>
        <w:numPr>
          <w:ilvl w:val="0"/>
          <w:numId w:val="36"/>
        </w:numPr>
        <w:jc w:val="both"/>
        <w:rPr>
          <w:rFonts w:ascii="Arial" w:hAnsi="Arial" w:cs="Arial"/>
          <w:sz w:val="24"/>
          <w:szCs w:val="24"/>
          <w:lang w:val="ca-ES" w:eastAsia="es-ES"/>
        </w:rPr>
      </w:pPr>
      <w:r w:rsidRPr="00B214C0">
        <w:rPr>
          <w:rFonts w:ascii="Arial" w:hAnsi="Arial" w:cs="Arial"/>
          <w:sz w:val="24"/>
          <w:szCs w:val="24"/>
          <w:lang w:val="ca-ES" w:eastAsia="es-ES"/>
        </w:rPr>
        <w:t>Documentació acreditativa del compliment del Reial Decret Legislatiu 1/2013, de 29 de novembre, pel qual s’aprova el Text refós de la llei general de drets de las persones amb discapacitat i la seva inclusió social, i de la LO 3/2007, per a la igualtat efectiva de dones i homes, si els és exigible pel nombre de personal. En cas contrari, declaració responsable de no està sotmès a aquesta normativa.</w:t>
      </w:r>
    </w:p>
    <w:p w14:paraId="6F904C83" w14:textId="77777777" w:rsidR="005015E3" w:rsidRPr="0036671F" w:rsidRDefault="00B214C0" w:rsidP="00B214C0">
      <w:pPr>
        <w:pStyle w:val="Prrafodelista"/>
        <w:numPr>
          <w:ilvl w:val="0"/>
          <w:numId w:val="36"/>
        </w:numPr>
        <w:rPr>
          <w:rFonts w:ascii="Arial" w:hAnsi="Arial" w:cs="Arial"/>
          <w:b/>
          <w:sz w:val="24"/>
          <w:szCs w:val="24"/>
          <w:lang w:val="ca-ES" w:eastAsia="es-ES"/>
        </w:rPr>
      </w:pPr>
      <w:r w:rsidRPr="0036671F">
        <w:rPr>
          <w:rFonts w:ascii="Arial" w:hAnsi="Arial" w:cs="Arial"/>
          <w:b/>
          <w:sz w:val="24"/>
          <w:szCs w:val="24"/>
          <w:lang w:val="ca-ES" w:eastAsia="es-ES"/>
        </w:rPr>
        <w:t>D</w:t>
      </w:r>
      <w:r w:rsidR="005015E3" w:rsidRPr="0036671F">
        <w:rPr>
          <w:rFonts w:ascii="Arial" w:hAnsi="Arial" w:cs="Arial"/>
          <w:b/>
          <w:sz w:val="24"/>
          <w:szCs w:val="24"/>
          <w:lang w:val="ca-ES" w:eastAsia="es-ES"/>
        </w:rPr>
        <w:t xml:space="preserve">ocuments per acreditar el compliment dels requisits d’aptitud i solvència indicats a la clàusula 7 </w:t>
      </w:r>
    </w:p>
    <w:p w14:paraId="0DD435C8" w14:textId="77777777" w:rsidR="005015E3" w:rsidRPr="00B214C0" w:rsidRDefault="005015E3" w:rsidP="00B214C0">
      <w:pPr>
        <w:jc w:val="both"/>
        <w:rPr>
          <w:rFonts w:ascii="Arial" w:hAnsi="Arial" w:cs="Arial"/>
          <w:sz w:val="24"/>
          <w:szCs w:val="24"/>
          <w:lang w:val="ca-ES" w:eastAsia="es-ES"/>
        </w:rPr>
      </w:pPr>
      <w:r w:rsidRPr="00B214C0">
        <w:rPr>
          <w:rFonts w:ascii="Arial" w:hAnsi="Arial" w:cs="Arial"/>
          <w:sz w:val="24"/>
          <w:szCs w:val="24"/>
          <w:lang w:val="ca-ES" w:eastAsia="es-ES"/>
        </w:rPr>
        <w:t xml:space="preserve">L’empresa licitadora que estigui inscrita en el RELI, en el ROLECE o en una llista oficial d’operadors econòmics d’un Estat membre de la Unió Europea d’accés gratuït, no està obligada a presentar els documents justificatius o altra prova documental si les dades que es requereixen figuren inscrites en aquests registres. </w:t>
      </w:r>
    </w:p>
    <w:p w14:paraId="211FEB56" w14:textId="77777777" w:rsidR="005015E3" w:rsidRPr="00B214C0" w:rsidRDefault="005015E3" w:rsidP="00B214C0">
      <w:pPr>
        <w:jc w:val="both"/>
        <w:rPr>
          <w:rFonts w:ascii="Arial" w:hAnsi="Arial" w:cs="Arial"/>
          <w:sz w:val="24"/>
          <w:szCs w:val="24"/>
          <w:lang w:val="ca-ES" w:eastAsia="es-ES"/>
        </w:rPr>
      </w:pPr>
      <w:r w:rsidRPr="00B214C0">
        <w:rPr>
          <w:rFonts w:ascii="Arial" w:hAnsi="Arial" w:cs="Arial"/>
          <w:sz w:val="24"/>
          <w:szCs w:val="24"/>
          <w:lang w:val="ca-ES" w:eastAsia="es-ES"/>
        </w:rPr>
        <w:t>D’acord amb l’article 150.2 de la LCSP, la documentació s’haurà de presentar dins del termini dels DEU (10) dies hàbils a comptar del següent al de la recepció del requeriment.</w:t>
      </w:r>
    </w:p>
    <w:p w14:paraId="60940620" w14:textId="77777777" w:rsidR="005015E3" w:rsidRPr="00B214C0" w:rsidRDefault="005015E3" w:rsidP="00B214C0">
      <w:pPr>
        <w:jc w:val="both"/>
        <w:rPr>
          <w:rFonts w:ascii="Arial" w:hAnsi="Arial" w:cs="Arial"/>
          <w:sz w:val="24"/>
          <w:szCs w:val="24"/>
          <w:lang w:val="ca-ES" w:eastAsia="es-ES"/>
        </w:rPr>
      </w:pPr>
      <w:r w:rsidRPr="00B214C0">
        <w:rPr>
          <w:rFonts w:ascii="Arial" w:hAnsi="Arial" w:cs="Arial"/>
          <w:sz w:val="24"/>
          <w:szCs w:val="24"/>
          <w:lang w:val="ca-ES" w:eastAsia="es-ES"/>
        </w:rPr>
        <w:t xml:space="preserve">Si l’empresa licitadora no presenta la documentació requerida o no constitueix la garantia definitiva dins del termini assenyalat s'entendrà que retira la seva oferta i es  procedirà a exigir-li l’import del tres (3) per cent del pressupost base de licitació, IVA exclòs, en concepte de penalitat. Així mateix es procedirà a requerir la mateixa documentació a la següent empresa licitadora segons l'ordre en que hagin quedat classificades les ofertes. </w:t>
      </w:r>
    </w:p>
    <w:p w14:paraId="29BBE932" w14:textId="77777777" w:rsidR="005015E3" w:rsidRPr="00B214C0" w:rsidRDefault="005015E3" w:rsidP="00B214C0">
      <w:pPr>
        <w:jc w:val="both"/>
        <w:rPr>
          <w:rFonts w:ascii="Arial" w:hAnsi="Arial" w:cs="Arial"/>
          <w:lang w:val="ca-ES" w:eastAsia="es-ES"/>
        </w:rPr>
      </w:pPr>
    </w:p>
    <w:p w14:paraId="28EDE866" w14:textId="77777777" w:rsidR="005015E3" w:rsidRPr="00B214C0" w:rsidRDefault="005015E3" w:rsidP="00B214C0">
      <w:pPr>
        <w:jc w:val="both"/>
        <w:rPr>
          <w:rFonts w:ascii="Arial" w:hAnsi="Arial" w:cs="Arial"/>
          <w:sz w:val="24"/>
          <w:szCs w:val="24"/>
          <w:lang w:val="ca-ES" w:eastAsia="es-ES"/>
        </w:rPr>
      </w:pPr>
      <w:r w:rsidRPr="00B214C0">
        <w:rPr>
          <w:rFonts w:ascii="Arial" w:hAnsi="Arial" w:cs="Arial"/>
          <w:sz w:val="24"/>
          <w:szCs w:val="24"/>
          <w:lang w:val="ca-ES" w:eastAsia="es-ES"/>
        </w:rPr>
        <w:t xml:space="preserve">3. D’acord amb l’article 150.3 de la LCSP, un cop presentada la documentació requerida i constituïda, la garantia definitiva, s'adjudicarà el contracte dins dels CINC (5) dies hàbils següents al de la seva recepció. </w:t>
      </w:r>
    </w:p>
    <w:p w14:paraId="49F96499" w14:textId="77777777" w:rsidR="00887587" w:rsidRPr="00B214C0" w:rsidRDefault="005015E3" w:rsidP="00B214C0">
      <w:pPr>
        <w:jc w:val="both"/>
        <w:rPr>
          <w:rFonts w:ascii="Arial" w:hAnsi="Arial" w:cs="Arial"/>
          <w:sz w:val="24"/>
          <w:szCs w:val="24"/>
          <w:lang w:val="ca-ES" w:eastAsia="es-ES"/>
        </w:rPr>
      </w:pPr>
      <w:r w:rsidRPr="00B214C0">
        <w:rPr>
          <w:rFonts w:ascii="Arial" w:hAnsi="Arial" w:cs="Arial"/>
          <w:sz w:val="24"/>
          <w:szCs w:val="24"/>
          <w:lang w:val="ca-ES" w:eastAsia="es-ES"/>
        </w:rPr>
        <w:t xml:space="preserve">En cas de falsedat en el DEUC o declaració responsable per l’ empresa proposada com a adjudicatària, aquesta quedarà automàticament exclosa de la licitació i l’òrgan competent incoarà i tramitarà el corresponent expedient de </w:t>
      </w:r>
      <w:r w:rsidRPr="00B214C0">
        <w:rPr>
          <w:rFonts w:ascii="Arial" w:hAnsi="Arial" w:cs="Arial"/>
          <w:sz w:val="24"/>
          <w:szCs w:val="24"/>
          <w:lang w:val="ca-ES" w:eastAsia="es-ES"/>
        </w:rPr>
        <w:lastRenderedPageBreak/>
        <w:t>prohibició de contractar. Així mateix la Mesa podrà optar per tornar a valorar les ofertes.</w:t>
      </w:r>
    </w:p>
    <w:p w14:paraId="7F952FB9" w14:textId="77777777" w:rsidR="001344B2" w:rsidRPr="00004AE6" w:rsidRDefault="001344B2" w:rsidP="00930CB9">
      <w:pPr>
        <w:spacing w:after="0" w:line="240" w:lineRule="auto"/>
        <w:jc w:val="both"/>
        <w:rPr>
          <w:rFonts w:ascii="Arial" w:eastAsia="Times New Roman" w:hAnsi="Arial" w:cs="Arial"/>
          <w:spacing w:val="-3"/>
          <w:sz w:val="24"/>
          <w:szCs w:val="24"/>
          <w:lang w:val="ca-ES" w:eastAsia="es-ES"/>
        </w:rPr>
      </w:pPr>
    </w:p>
    <w:p w14:paraId="1954CCDD" w14:textId="77777777" w:rsidR="0026151B" w:rsidRPr="00004AE6" w:rsidRDefault="001132E1" w:rsidP="00206760">
      <w:pPr>
        <w:pStyle w:val="Ttulo1"/>
        <w:rPr>
          <w:rFonts w:ascii="Arial" w:eastAsia="Times New Roman" w:hAnsi="Arial" w:cs="Arial"/>
          <w:b w:val="0"/>
          <w:color w:val="auto"/>
          <w:kern w:val="28"/>
          <w:sz w:val="32"/>
          <w:szCs w:val="32"/>
          <w:lang w:val="ca-ES" w:eastAsia="es-ES"/>
        </w:rPr>
      </w:pPr>
      <w:bookmarkStart w:id="52" w:name="_Toc524506028"/>
      <w:bookmarkStart w:id="53" w:name="_Toc73215351"/>
      <w:r w:rsidRPr="00752923">
        <w:rPr>
          <w:rFonts w:ascii="Arial" w:eastAsia="Times New Roman" w:hAnsi="Arial" w:cs="Arial"/>
          <w:b w:val="0"/>
          <w:bCs w:val="0"/>
          <w:color w:val="auto"/>
          <w:sz w:val="32"/>
          <w:szCs w:val="32"/>
          <w:lang w:val="ca-ES" w:eastAsia="es-ES"/>
        </w:rPr>
        <w:t>Clàusula 2</w:t>
      </w:r>
      <w:r w:rsidR="00712D98" w:rsidRPr="00752923">
        <w:rPr>
          <w:rFonts w:ascii="Arial" w:eastAsia="Times New Roman" w:hAnsi="Arial" w:cs="Arial"/>
          <w:b w:val="0"/>
          <w:bCs w:val="0"/>
          <w:color w:val="auto"/>
          <w:sz w:val="32"/>
          <w:szCs w:val="32"/>
          <w:lang w:val="ca-ES" w:eastAsia="es-ES"/>
        </w:rPr>
        <w:t>2</w:t>
      </w:r>
      <w:r w:rsidR="0026151B" w:rsidRPr="00752923">
        <w:rPr>
          <w:rFonts w:ascii="Arial" w:eastAsia="Times New Roman" w:hAnsi="Arial" w:cs="Arial"/>
          <w:b w:val="0"/>
          <w:color w:val="auto"/>
          <w:kern w:val="28"/>
          <w:sz w:val="32"/>
          <w:szCs w:val="32"/>
          <w:lang w:val="ca-ES" w:eastAsia="es-ES"/>
        </w:rPr>
        <w:t>. Garantia definitiva</w:t>
      </w:r>
      <w:bookmarkEnd w:id="52"/>
      <w:r w:rsidR="00712D98" w:rsidRPr="00752923">
        <w:rPr>
          <w:rFonts w:ascii="Arial" w:eastAsia="Times New Roman" w:hAnsi="Arial" w:cs="Arial"/>
          <w:b w:val="0"/>
          <w:color w:val="auto"/>
          <w:kern w:val="28"/>
          <w:sz w:val="32"/>
          <w:szCs w:val="32"/>
          <w:lang w:val="ca-ES" w:eastAsia="es-ES"/>
        </w:rPr>
        <w:t>.</w:t>
      </w:r>
      <w:bookmarkEnd w:id="53"/>
    </w:p>
    <w:p w14:paraId="6543E91D" w14:textId="77777777" w:rsidR="004E269F" w:rsidRPr="00004AE6" w:rsidRDefault="004E269F" w:rsidP="004E269F">
      <w:pPr>
        <w:rPr>
          <w:rFonts w:ascii="Arial" w:hAnsi="Arial" w:cs="Arial"/>
          <w:lang w:val="ca-ES" w:eastAsia="es-ES"/>
        </w:rPr>
      </w:pPr>
    </w:p>
    <w:p w14:paraId="7952EB87" w14:textId="77777777" w:rsidR="0026151B" w:rsidRDefault="0026151B" w:rsidP="0026151B">
      <w:pPr>
        <w:tabs>
          <w:tab w:val="center" w:pos="4252"/>
          <w:tab w:val="right" w:pos="8504"/>
        </w:tabs>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1. </w:t>
      </w:r>
      <w:r w:rsidR="0036671F" w:rsidRPr="0036671F">
        <w:rPr>
          <w:rFonts w:ascii="Arial" w:eastAsia="Times New Roman" w:hAnsi="Arial" w:cs="Arial"/>
          <w:sz w:val="24"/>
          <w:szCs w:val="24"/>
          <w:lang w:val="ca-ES" w:eastAsia="es-ES"/>
        </w:rPr>
        <w:t xml:space="preserve">D’acord amb l’article 107.1 de la LCSP, l’empresa seleccionada amb la millor oferta haurà de constituir una garantia definitiva consistent en el 5 per 100 del preu </w:t>
      </w:r>
      <w:proofErr w:type="spellStart"/>
      <w:r w:rsidR="0036671F" w:rsidRPr="0036671F">
        <w:rPr>
          <w:rFonts w:ascii="Arial" w:eastAsia="Times New Roman" w:hAnsi="Arial" w:cs="Arial"/>
          <w:sz w:val="24"/>
          <w:szCs w:val="24"/>
          <w:lang w:val="ca-ES" w:eastAsia="es-ES"/>
        </w:rPr>
        <w:t>ofertat</w:t>
      </w:r>
      <w:proofErr w:type="spellEnd"/>
      <w:r w:rsidR="0036671F" w:rsidRPr="0036671F">
        <w:rPr>
          <w:rFonts w:ascii="Arial" w:eastAsia="Times New Roman" w:hAnsi="Arial" w:cs="Arial"/>
          <w:sz w:val="24"/>
          <w:szCs w:val="24"/>
          <w:lang w:val="ca-ES" w:eastAsia="es-ES"/>
        </w:rPr>
        <w:t>, l’IVA exclòs, dins del termini de 10 dies hàbils a comptar del següent al de la recepció del requeriment, segons preveu l’article 150 de la LCSP.</w:t>
      </w:r>
    </w:p>
    <w:p w14:paraId="7D228CC1" w14:textId="77777777" w:rsidR="0036671F" w:rsidRPr="00004AE6" w:rsidRDefault="0036671F" w:rsidP="0026151B">
      <w:pPr>
        <w:tabs>
          <w:tab w:val="center" w:pos="4252"/>
          <w:tab w:val="right" w:pos="8504"/>
        </w:tabs>
        <w:spacing w:after="0" w:line="240" w:lineRule="auto"/>
        <w:jc w:val="both"/>
        <w:rPr>
          <w:rFonts w:ascii="Arial" w:eastAsia="Times New Roman" w:hAnsi="Arial" w:cs="Arial"/>
          <w:sz w:val="24"/>
          <w:szCs w:val="24"/>
          <w:lang w:val="ca-ES" w:eastAsia="es-ES"/>
        </w:rPr>
      </w:pPr>
    </w:p>
    <w:p w14:paraId="317ECBEA" w14:textId="77777777" w:rsidR="0026151B" w:rsidRPr="00004AE6" w:rsidRDefault="0026151B" w:rsidP="0026151B">
      <w:pPr>
        <w:tabs>
          <w:tab w:val="center" w:pos="4252"/>
          <w:tab w:val="right" w:pos="8800"/>
        </w:tabs>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2. D’acord amb l’article 108 de la LCSP, la garantia definitiva es podrà prestar mitjançant qualsevol de les formes següents:</w:t>
      </w:r>
    </w:p>
    <w:p w14:paraId="686196F6" w14:textId="77777777" w:rsidR="0026151B" w:rsidRPr="00004AE6" w:rsidRDefault="0026151B" w:rsidP="0026151B">
      <w:pPr>
        <w:numPr>
          <w:ilvl w:val="0"/>
          <w:numId w:val="4"/>
        </w:numPr>
        <w:tabs>
          <w:tab w:val="num" w:pos="426"/>
          <w:tab w:val="center" w:pos="4252"/>
          <w:tab w:val="right" w:pos="8504"/>
          <w:tab w:val="right" w:pos="8800"/>
        </w:tabs>
        <w:spacing w:after="0" w:line="240" w:lineRule="auto"/>
        <w:ind w:left="426"/>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En efectiu o en valors de deute públic. </w:t>
      </w:r>
    </w:p>
    <w:p w14:paraId="02E95C19" w14:textId="77777777" w:rsidR="0026151B" w:rsidRPr="00004AE6" w:rsidRDefault="0026151B" w:rsidP="0026151B">
      <w:pPr>
        <w:numPr>
          <w:ilvl w:val="0"/>
          <w:numId w:val="4"/>
        </w:numPr>
        <w:tabs>
          <w:tab w:val="num" w:pos="426"/>
          <w:tab w:val="center" w:pos="4252"/>
          <w:tab w:val="right" w:pos="8504"/>
          <w:tab w:val="right" w:pos="8800"/>
        </w:tabs>
        <w:spacing w:after="0" w:line="240" w:lineRule="auto"/>
        <w:ind w:left="426"/>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Aval prestat per algun dels bancs, caixes d'estalvis, cooperatives de crèdit, establiments financers de crèdit i societats de garantia recíproca.</w:t>
      </w:r>
    </w:p>
    <w:p w14:paraId="4D7EE0CE" w14:textId="77777777" w:rsidR="0026151B" w:rsidRPr="00004AE6" w:rsidRDefault="0026151B" w:rsidP="0026151B">
      <w:pPr>
        <w:numPr>
          <w:ilvl w:val="0"/>
          <w:numId w:val="4"/>
        </w:numPr>
        <w:tabs>
          <w:tab w:val="num" w:pos="426"/>
          <w:tab w:val="center" w:pos="4252"/>
          <w:tab w:val="right" w:pos="8504"/>
          <w:tab w:val="right" w:pos="8800"/>
        </w:tabs>
        <w:spacing w:after="0" w:line="240" w:lineRule="auto"/>
        <w:ind w:left="426"/>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Contracte d'assegurança de caució amb una entitat asseguradora autoritzada per operar al ram.</w:t>
      </w:r>
    </w:p>
    <w:p w14:paraId="178321BF" w14:textId="77777777" w:rsidR="0026151B" w:rsidRPr="00004AE6" w:rsidRDefault="0026151B" w:rsidP="0026151B">
      <w:pPr>
        <w:numPr>
          <w:ilvl w:val="0"/>
          <w:numId w:val="4"/>
        </w:numPr>
        <w:tabs>
          <w:tab w:val="num" w:pos="426"/>
          <w:tab w:val="center" w:pos="4252"/>
          <w:tab w:val="right" w:pos="8504"/>
          <w:tab w:val="right" w:pos="8800"/>
        </w:tabs>
        <w:spacing w:after="0" w:line="240" w:lineRule="auto"/>
        <w:ind w:left="426"/>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Retenció en el preu, mitjançant la qual l’import total de la garantia serà retingut del primer o únic abonament del contracte. Si el primer abonament no és suficient per cobrir la totalitat de la garantia definitiva el que resti pendent de la garantia es retindrà del preu en el següent abonament i així successivament fins cobrir la totalitat de la garantia definitiva.</w:t>
      </w:r>
    </w:p>
    <w:p w14:paraId="1CB25DE0" w14:textId="77777777" w:rsidR="0026151B" w:rsidRPr="00004AE6" w:rsidRDefault="0026151B" w:rsidP="0026151B">
      <w:pPr>
        <w:tabs>
          <w:tab w:val="center" w:pos="4252"/>
          <w:tab w:val="right" w:pos="8504"/>
          <w:tab w:val="right" w:pos="8800"/>
        </w:tabs>
        <w:spacing w:after="0" w:line="240" w:lineRule="auto"/>
        <w:ind w:left="66"/>
        <w:jc w:val="both"/>
        <w:rPr>
          <w:rFonts w:ascii="Arial" w:eastAsia="Times New Roman" w:hAnsi="Arial" w:cs="Arial"/>
          <w:sz w:val="24"/>
          <w:szCs w:val="24"/>
          <w:lang w:val="ca-ES" w:eastAsia="es-ES"/>
        </w:rPr>
      </w:pPr>
    </w:p>
    <w:p w14:paraId="01C82AC7" w14:textId="77777777" w:rsidR="0026151B" w:rsidRPr="00004AE6" w:rsidRDefault="0026151B" w:rsidP="0026151B">
      <w:pPr>
        <w:tabs>
          <w:tab w:val="center" w:pos="4252"/>
          <w:tab w:val="right" w:pos="8504"/>
          <w:tab w:val="right" w:pos="8800"/>
        </w:tabs>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3. L’acreditació de la constitució de garantia definitiva podrà fer-se a través de mitjans electrònics. </w:t>
      </w:r>
    </w:p>
    <w:p w14:paraId="771DC3F2" w14:textId="77777777" w:rsidR="0026151B" w:rsidRPr="00004AE6" w:rsidRDefault="0026151B" w:rsidP="0026151B">
      <w:pPr>
        <w:tabs>
          <w:tab w:val="center" w:pos="4252"/>
          <w:tab w:val="right" w:pos="8800"/>
        </w:tabs>
        <w:spacing w:after="0" w:line="240" w:lineRule="auto"/>
        <w:jc w:val="both"/>
        <w:rPr>
          <w:rFonts w:ascii="Arial" w:eastAsia="Times New Roman" w:hAnsi="Arial" w:cs="Arial"/>
          <w:sz w:val="24"/>
          <w:szCs w:val="24"/>
          <w:lang w:val="ca-ES" w:eastAsia="es-ES"/>
        </w:rPr>
      </w:pPr>
    </w:p>
    <w:p w14:paraId="4BF308D6" w14:textId="77777777" w:rsidR="00F96135" w:rsidRPr="00004AE6" w:rsidRDefault="001132E1" w:rsidP="00712D98">
      <w:pPr>
        <w:pStyle w:val="Ttulo1"/>
        <w:rPr>
          <w:rFonts w:ascii="Arial" w:eastAsia="Times New Roman" w:hAnsi="Arial" w:cs="Arial"/>
          <w:b w:val="0"/>
          <w:color w:val="auto"/>
          <w:kern w:val="28"/>
          <w:sz w:val="32"/>
          <w:szCs w:val="32"/>
          <w:lang w:val="ca-ES" w:eastAsia="es-ES"/>
        </w:rPr>
      </w:pPr>
      <w:bookmarkStart w:id="54" w:name="_Toc524506030"/>
      <w:bookmarkStart w:id="55" w:name="_Toc73215352"/>
      <w:r w:rsidRPr="00004AE6">
        <w:rPr>
          <w:rFonts w:ascii="Arial" w:eastAsia="Times New Roman" w:hAnsi="Arial" w:cs="Arial"/>
          <w:b w:val="0"/>
          <w:bCs w:val="0"/>
          <w:color w:val="auto"/>
          <w:sz w:val="32"/>
          <w:szCs w:val="32"/>
          <w:lang w:val="ca-ES" w:eastAsia="es-ES"/>
        </w:rPr>
        <w:t>Clàusula 2</w:t>
      </w:r>
      <w:r w:rsidR="00712D98" w:rsidRPr="00004AE6">
        <w:rPr>
          <w:rFonts w:ascii="Arial" w:eastAsia="Times New Roman" w:hAnsi="Arial" w:cs="Arial"/>
          <w:b w:val="0"/>
          <w:bCs w:val="0"/>
          <w:color w:val="auto"/>
          <w:sz w:val="32"/>
          <w:szCs w:val="32"/>
          <w:lang w:val="ca-ES" w:eastAsia="es-ES"/>
        </w:rPr>
        <w:t>3</w:t>
      </w:r>
      <w:r w:rsidR="0026151B" w:rsidRPr="00004AE6">
        <w:rPr>
          <w:rFonts w:ascii="Arial" w:eastAsia="Times New Roman" w:hAnsi="Arial" w:cs="Arial"/>
          <w:b w:val="0"/>
          <w:color w:val="auto"/>
          <w:kern w:val="28"/>
          <w:sz w:val="32"/>
          <w:szCs w:val="32"/>
          <w:lang w:val="ca-ES" w:eastAsia="es-ES"/>
        </w:rPr>
        <w:t xml:space="preserve">. </w:t>
      </w:r>
      <w:r w:rsidR="00F96135" w:rsidRPr="00004AE6">
        <w:rPr>
          <w:rFonts w:ascii="Arial" w:eastAsia="Times New Roman" w:hAnsi="Arial" w:cs="Arial"/>
          <w:b w:val="0"/>
          <w:color w:val="auto"/>
          <w:kern w:val="28"/>
          <w:sz w:val="32"/>
          <w:szCs w:val="32"/>
          <w:lang w:val="ca-ES" w:eastAsia="es-ES"/>
        </w:rPr>
        <w:t>Notificació de l’adjudicació i f</w:t>
      </w:r>
      <w:r w:rsidR="0026151B" w:rsidRPr="00004AE6">
        <w:rPr>
          <w:rFonts w:ascii="Arial" w:eastAsia="Times New Roman" w:hAnsi="Arial" w:cs="Arial"/>
          <w:b w:val="0"/>
          <w:color w:val="auto"/>
          <w:kern w:val="28"/>
          <w:sz w:val="32"/>
          <w:szCs w:val="32"/>
          <w:lang w:val="ca-ES" w:eastAsia="es-ES"/>
        </w:rPr>
        <w:t>ormalització del contracte</w:t>
      </w:r>
      <w:bookmarkEnd w:id="54"/>
      <w:r w:rsidR="00712D98" w:rsidRPr="00004AE6">
        <w:rPr>
          <w:rFonts w:ascii="Arial" w:eastAsia="Times New Roman" w:hAnsi="Arial" w:cs="Arial"/>
          <w:b w:val="0"/>
          <w:color w:val="auto"/>
          <w:kern w:val="28"/>
          <w:sz w:val="32"/>
          <w:szCs w:val="32"/>
          <w:lang w:val="ca-ES" w:eastAsia="es-ES"/>
        </w:rPr>
        <w:t>.</w:t>
      </w:r>
      <w:bookmarkEnd w:id="55"/>
    </w:p>
    <w:p w14:paraId="45A6D621" w14:textId="77777777" w:rsidR="00A637FA" w:rsidRPr="00004AE6" w:rsidRDefault="00A637FA" w:rsidP="00A637FA">
      <w:pPr>
        <w:rPr>
          <w:rFonts w:ascii="Arial" w:hAnsi="Arial" w:cs="Arial"/>
          <w:lang w:val="ca-ES" w:eastAsia="es-ES"/>
        </w:rPr>
      </w:pPr>
    </w:p>
    <w:p w14:paraId="2C718868" w14:textId="77777777" w:rsidR="00F96135" w:rsidRPr="00004AE6" w:rsidRDefault="00F96135" w:rsidP="00F96135">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1. D’acord amb la previsió de l’article 151 LCSP, l'acte d’adjudicació serà notificat per mitjans electrònics a les empreses licitadores i en el termini màxim de 15 dies es publicarà en el perfil de contractant.</w:t>
      </w:r>
    </w:p>
    <w:p w14:paraId="1A8ABE26" w14:textId="77777777" w:rsidR="00F96135" w:rsidRPr="00004AE6" w:rsidRDefault="00F96135" w:rsidP="00F96135">
      <w:pPr>
        <w:spacing w:after="0" w:line="240" w:lineRule="auto"/>
        <w:jc w:val="both"/>
        <w:rPr>
          <w:rFonts w:ascii="Arial" w:eastAsia="Times New Roman" w:hAnsi="Arial" w:cs="Arial"/>
          <w:sz w:val="24"/>
          <w:szCs w:val="24"/>
          <w:lang w:val="ca-ES" w:eastAsia="es-ES"/>
        </w:rPr>
      </w:pPr>
    </w:p>
    <w:p w14:paraId="57AD6C67" w14:textId="77777777" w:rsidR="00F96135" w:rsidRPr="00004AE6" w:rsidRDefault="00F96135" w:rsidP="00F96135">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2. </w:t>
      </w:r>
      <w:r w:rsidR="00037776">
        <w:rPr>
          <w:rFonts w:ascii="Arial" w:eastAsia="Times New Roman" w:hAnsi="Arial" w:cs="Arial"/>
          <w:sz w:val="24"/>
          <w:szCs w:val="24"/>
          <w:lang w:val="ca-ES" w:eastAsia="es-ES"/>
        </w:rPr>
        <w:t>D’acord amb l’article 153.3, e</w:t>
      </w:r>
      <w:r w:rsidRPr="00004AE6">
        <w:rPr>
          <w:rFonts w:ascii="Arial" w:eastAsia="Times New Roman" w:hAnsi="Arial" w:cs="Arial"/>
          <w:sz w:val="24"/>
          <w:szCs w:val="24"/>
          <w:lang w:val="ca-ES" w:eastAsia="es-ES"/>
        </w:rPr>
        <w:t>n la notificació a l’empresa adjudicatària, l'interessat/da serà convocat/da perquè, en el termini màxim de 15 dies hàbils següents a la seva recepció, formalitzi el contracte.</w:t>
      </w:r>
    </w:p>
    <w:p w14:paraId="332498E4" w14:textId="77777777" w:rsidR="00F96135" w:rsidRPr="00004AE6" w:rsidRDefault="00F96135" w:rsidP="00F96135">
      <w:pPr>
        <w:spacing w:after="0" w:line="240" w:lineRule="auto"/>
        <w:jc w:val="both"/>
        <w:rPr>
          <w:rFonts w:ascii="Arial" w:eastAsia="Times New Roman" w:hAnsi="Arial" w:cs="Arial"/>
          <w:sz w:val="24"/>
          <w:szCs w:val="24"/>
          <w:lang w:val="ca-ES" w:eastAsia="es-ES"/>
        </w:rPr>
      </w:pPr>
    </w:p>
    <w:p w14:paraId="1E0A24C4" w14:textId="77777777" w:rsidR="00F96135" w:rsidRPr="00004AE6" w:rsidRDefault="00F96135" w:rsidP="00F96135">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En cas que s’hagi notificat com a adjudicatària una UTE, aquesta s’ha de constituir formalment en unió temporal abans de la formalització del contracte.</w:t>
      </w:r>
    </w:p>
    <w:p w14:paraId="0631470D" w14:textId="77777777" w:rsidR="00F96135" w:rsidRPr="00004AE6" w:rsidRDefault="00F96135" w:rsidP="00F96135">
      <w:pPr>
        <w:spacing w:after="0" w:line="240" w:lineRule="auto"/>
        <w:jc w:val="both"/>
        <w:rPr>
          <w:rFonts w:ascii="Arial" w:eastAsia="Times New Roman" w:hAnsi="Arial" w:cs="Arial"/>
          <w:sz w:val="24"/>
          <w:szCs w:val="24"/>
          <w:lang w:val="ca-ES" w:eastAsia="es-ES"/>
        </w:rPr>
      </w:pPr>
    </w:p>
    <w:p w14:paraId="2B7F7B04" w14:textId="77777777" w:rsidR="00F96135" w:rsidRPr="00004AE6" w:rsidRDefault="00F96135" w:rsidP="00F96135">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lastRenderedPageBreak/>
        <w:t>D’acord amb l’article 153.4 LCSP, si per causes imputables a l’empresa adjudicatària no s'hagués formalitzat el contracte dins del termini assenyalat s’entendrà que l’empresa adjudicatària retira la seva oferta, procedint a exigir-li l’import del 3% del pressupost base de licitació, IVA exclòs, en concepte de penalitat i l’Ajuntament sol•licitarà la documentació al següent empresa licitadora per l’ordre en què hagin quedat classificades les ofertes.</w:t>
      </w:r>
    </w:p>
    <w:p w14:paraId="549F1242" w14:textId="77777777" w:rsidR="00F96135" w:rsidRPr="00004AE6" w:rsidRDefault="00F96135" w:rsidP="00F96135">
      <w:pPr>
        <w:spacing w:after="0" w:line="240" w:lineRule="auto"/>
        <w:jc w:val="both"/>
        <w:rPr>
          <w:rFonts w:ascii="Arial" w:eastAsia="Times New Roman" w:hAnsi="Arial" w:cs="Arial"/>
          <w:sz w:val="24"/>
          <w:szCs w:val="24"/>
          <w:lang w:val="ca-ES" w:eastAsia="es-ES"/>
        </w:rPr>
      </w:pPr>
    </w:p>
    <w:p w14:paraId="758C4497" w14:textId="77777777" w:rsidR="00F96135" w:rsidRPr="00004AE6" w:rsidRDefault="00F96135" w:rsidP="00F96135">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3. El contracte es perfeccionarà amb la seva formalització en document administratiu, que serà títol suficient per accedir a qualsevol registre públic. Això no obstant, podrà elevar-se a escriptura pública si ho sol•licita l’empresa adjudicatària, i les despeses derivades del seu atorgament aniran al seu càrrec.</w:t>
      </w:r>
    </w:p>
    <w:p w14:paraId="21305429" w14:textId="77777777" w:rsidR="00F96135" w:rsidRPr="00004AE6" w:rsidRDefault="00F96135" w:rsidP="00F96135">
      <w:pPr>
        <w:spacing w:after="0" w:line="240" w:lineRule="auto"/>
        <w:jc w:val="both"/>
        <w:rPr>
          <w:rFonts w:ascii="Arial" w:eastAsia="Times New Roman" w:hAnsi="Arial" w:cs="Arial"/>
          <w:sz w:val="24"/>
          <w:szCs w:val="24"/>
          <w:lang w:val="ca-ES" w:eastAsia="es-ES"/>
        </w:rPr>
      </w:pPr>
    </w:p>
    <w:p w14:paraId="561973BF" w14:textId="77777777" w:rsidR="00F96135" w:rsidRDefault="00F96135" w:rsidP="00F96135">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4. La formalització del contracte i el document contractual es publicaran en el perfil de contractant en un termini no superior a 15 dies des del perfeccionament del contracte.</w:t>
      </w:r>
    </w:p>
    <w:p w14:paraId="297A51D6" w14:textId="77777777" w:rsidR="005015E3" w:rsidRDefault="005015E3" w:rsidP="00F96135">
      <w:pPr>
        <w:spacing w:after="0" w:line="240" w:lineRule="auto"/>
        <w:jc w:val="both"/>
        <w:rPr>
          <w:rFonts w:ascii="Arial" w:eastAsia="Times New Roman" w:hAnsi="Arial" w:cs="Arial"/>
          <w:sz w:val="24"/>
          <w:szCs w:val="24"/>
          <w:lang w:val="ca-ES" w:eastAsia="es-ES"/>
        </w:rPr>
      </w:pPr>
    </w:p>
    <w:p w14:paraId="54A2445A" w14:textId="77777777" w:rsidR="005015E3" w:rsidRPr="00004AE6" w:rsidRDefault="005015E3" w:rsidP="00F96135">
      <w:pPr>
        <w:spacing w:after="0" w:line="240" w:lineRule="auto"/>
        <w:jc w:val="both"/>
        <w:rPr>
          <w:rFonts w:ascii="Arial" w:eastAsia="Times New Roman" w:hAnsi="Arial" w:cs="Arial"/>
          <w:sz w:val="24"/>
          <w:szCs w:val="24"/>
          <w:lang w:val="ca-ES" w:eastAsia="es-ES"/>
        </w:rPr>
      </w:pPr>
    </w:p>
    <w:p w14:paraId="702500B7" w14:textId="77777777" w:rsidR="00216C02" w:rsidRPr="00004AE6" w:rsidRDefault="0005423E" w:rsidP="00712D98">
      <w:pPr>
        <w:pStyle w:val="Ttulo1"/>
        <w:rPr>
          <w:rFonts w:ascii="Arial" w:eastAsia="Times New Roman" w:hAnsi="Arial" w:cs="Arial"/>
          <w:b w:val="0"/>
          <w:bCs w:val="0"/>
          <w:color w:val="auto"/>
          <w:kern w:val="28"/>
          <w:sz w:val="32"/>
          <w:szCs w:val="32"/>
          <w:lang w:val="ca-ES" w:eastAsia="es-ES"/>
        </w:rPr>
      </w:pPr>
      <w:bookmarkStart w:id="56" w:name="_Toc73215353"/>
      <w:r w:rsidRPr="00752923">
        <w:rPr>
          <w:rFonts w:ascii="Arial" w:eastAsia="Times New Roman" w:hAnsi="Arial" w:cs="Arial"/>
          <w:b w:val="0"/>
          <w:bCs w:val="0"/>
          <w:color w:val="auto"/>
          <w:sz w:val="32"/>
          <w:szCs w:val="32"/>
          <w:lang w:val="ca-ES" w:eastAsia="es-ES"/>
        </w:rPr>
        <w:t xml:space="preserve">Clàusula </w:t>
      </w:r>
      <w:r w:rsidR="00FF4348" w:rsidRPr="00752923">
        <w:rPr>
          <w:rFonts w:ascii="Arial" w:eastAsia="Times New Roman" w:hAnsi="Arial" w:cs="Arial"/>
          <w:b w:val="0"/>
          <w:bCs w:val="0"/>
          <w:color w:val="auto"/>
          <w:sz w:val="32"/>
          <w:szCs w:val="32"/>
          <w:lang w:val="ca-ES" w:eastAsia="es-ES"/>
        </w:rPr>
        <w:t>2</w:t>
      </w:r>
      <w:r w:rsidR="00712D98" w:rsidRPr="00752923">
        <w:rPr>
          <w:rFonts w:ascii="Arial" w:eastAsia="Times New Roman" w:hAnsi="Arial" w:cs="Arial"/>
          <w:b w:val="0"/>
          <w:bCs w:val="0"/>
          <w:color w:val="auto"/>
          <w:sz w:val="32"/>
          <w:szCs w:val="32"/>
          <w:lang w:val="ca-ES" w:eastAsia="es-ES"/>
        </w:rPr>
        <w:t>4</w:t>
      </w:r>
      <w:r w:rsidRPr="00752923">
        <w:rPr>
          <w:rFonts w:ascii="Arial" w:eastAsia="Times New Roman" w:hAnsi="Arial" w:cs="Arial"/>
          <w:b w:val="0"/>
          <w:color w:val="auto"/>
          <w:kern w:val="28"/>
          <w:sz w:val="32"/>
          <w:szCs w:val="32"/>
          <w:lang w:val="ca-ES" w:eastAsia="es-ES"/>
        </w:rPr>
        <w:t>. Condicions especials d’execució</w:t>
      </w:r>
      <w:bookmarkEnd w:id="56"/>
      <w:r w:rsidRPr="00004AE6">
        <w:rPr>
          <w:rFonts w:ascii="Arial" w:eastAsia="Times New Roman" w:hAnsi="Arial" w:cs="Arial"/>
          <w:b w:val="0"/>
          <w:color w:val="auto"/>
          <w:kern w:val="28"/>
          <w:sz w:val="32"/>
          <w:szCs w:val="32"/>
          <w:lang w:val="ca-ES" w:eastAsia="es-ES"/>
        </w:rPr>
        <w:t xml:space="preserve"> </w:t>
      </w:r>
    </w:p>
    <w:p w14:paraId="56996C62" w14:textId="77777777" w:rsidR="00A637FA" w:rsidRPr="00004AE6" w:rsidRDefault="00A637FA" w:rsidP="00A637FA">
      <w:pPr>
        <w:rPr>
          <w:rFonts w:ascii="Arial" w:hAnsi="Arial" w:cs="Arial"/>
          <w:lang w:val="ca-ES" w:eastAsia="es-ES"/>
        </w:rPr>
      </w:pPr>
    </w:p>
    <w:p w14:paraId="56DFC7D6" w14:textId="77777777" w:rsidR="0005423E" w:rsidRPr="00004AE6" w:rsidRDefault="0005423E" w:rsidP="0005423E">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Els licitadors i contractistes s’obliguen a adoptaran una conducta èticament exemplar i actuaran per evitar la corrupció en qualsevol de les seves possibles formes i hauran d’adequar la seva activitat a l’efecte. </w:t>
      </w:r>
    </w:p>
    <w:p w14:paraId="62024D95" w14:textId="77777777" w:rsidR="0005423E" w:rsidRPr="00004AE6" w:rsidRDefault="0005423E" w:rsidP="0005423E">
      <w:pPr>
        <w:spacing w:after="0" w:line="240" w:lineRule="auto"/>
        <w:jc w:val="both"/>
        <w:rPr>
          <w:rFonts w:ascii="Arial" w:eastAsia="Times New Roman" w:hAnsi="Arial" w:cs="Arial"/>
          <w:sz w:val="24"/>
          <w:szCs w:val="24"/>
          <w:lang w:val="ca-ES" w:eastAsia="es-ES"/>
        </w:rPr>
      </w:pPr>
    </w:p>
    <w:p w14:paraId="0D673C1A" w14:textId="77777777" w:rsidR="0005423E" w:rsidRPr="00004AE6" w:rsidRDefault="0005423E" w:rsidP="0005423E">
      <w:pPr>
        <w:tabs>
          <w:tab w:val="left" w:pos="0"/>
          <w:tab w:val="left" w:pos="567"/>
        </w:tabs>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El contractista estarà obligat al compliment de les disposicions vigents en matèria laboral i de seguretat social, així com a garantir la seguretat i la protecció de la salut en el lloc de treball i el compliment dels convenis col·lectius aplicables.</w:t>
      </w:r>
    </w:p>
    <w:p w14:paraId="4C79654C" w14:textId="77777777" w:rsidR="0005423E" w:rsidRPr="00004AE6" w:rsidRDefault="0005423E" w:rsidP="0005423E">
      <w:pPr>
        <w:spacing w:after="0" w:line="240" w:lineRule="auto"/>
        <w:jc w:val="both"/>
        <w:rPr>
          <w:rFonts w:ascii="Arial" w:eastAsia="Times New Roman" w:hAnsi="Arial" w:cs="Arial"/>
          <w:sz w:val="24"/>
          <w:szCs w:val="24"/>
          <w:lang w:val="ca-ES" w:eastAsia="es-ES"/>
        </w:rPr>
      </w:pPr>
    </w:p>
    <w:p w14:paraId="682FE2C2" w14:textId="77777777" w:rsidR="0005423E" w:rsidRPr="00004AE6" w:rsidRDefault="0005423E" w:rsidP="0005423E">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Aquestes condicions tenen caràcter d’obligació contractual essencial als efectes assenyalats en l’article 211.f) de la LCSP, per tant, el seu incompliment pot ser causa de resolució del contracte, sense perjudici de que pugui ser objecte de penalització, d’acord amb l’article 192.1 de la LCSP.</w:t>
      </w:r>
    </w:p>
    <w:p w14:paraId="101B17A1" w14:textId="77777777" w:rsidR="0005423E" w:rsidRPr="00004AE6" w:rsidRDefault="0005423E" w:rsidP="0005423E">
      <w:pPr>
        <w:tabs>
          <w:tab w:val="left" w:pos="9072"/>
        </w:tabs>
        <w:spacing w:after="0" w:line="240" w:lineRule="auto"/>
        <w:jc w:val="both"/>
        <w:rPr>
          <w:rFonts w:ascii="Arial" w:eastAsia="Times New Roman" w:hAnsi="Arial" w:cs="Arial"/>
          <w:sz w:val="24"/>
          <w:szCs w:val="24"/>
          <w:lang w:val="ca-ES" w:eastAsia="es-ES"/>
        </w:rPr>
      </w:pPr>
    </w:p>
    <w:p w14:paraId="7A662538" w14:textId="77777777" w:rsidR="00F64496" w:rsidRDefault="00FF4348" w:rsidP="00206760">
      <w:pPr>
        <w:pStyle w:val="Ttulo1"/>
        <w:rPr>
          <w:rFonts w:ascii="Arial" w:eastAsia="Times New Roman" w:hAnsi="Arial" w:cs="Arial"/>
          <w:b w:val="0"/>
          <w:color w:val="auto"/>
          <w:sz w:val="32"/>
          <w:szCs w:val="32"/>
          <w:lang w:val="ca-ES" w:eastAsia="es-ES"/>
        </w:rPr>
      </w:pPr>
      <w:bookmarkStart w:id="57" w:name="_Toc73215354"/>
      <w:r w:rsidRPr="00004AE6">
        <w:rPr>
          <w:rFonts w:ascii="Arial" w:eastAsia="Times New Roman" w:hAnsi="Arial" w:cs="Arial"/>
          <w:b w:val="0"/>
          <w:color w:val="auto"/>
          <w:sz w:val="32"/>
          <w:szCs w:val="32"/>
          <w:lang w:val="ca-ES" w:eastAsia="es-ES"/>
        </w:rPr>
        <w:t>Clàusula 2</w:t>
      </w:r>
      <w:r w:rsidR="00712D98" w:rsidRPr="00004AE6">
        <w:rPr>
          <w:rFonts w:ascii="Arial" w:eastAsia="Times New Roman" w:hAnsi="Arial" w:cs="Arial"/>
          <w:b w:val="0"/>
          <w:color w:val="auto"/>
          <w:sz w:val="32"/>
          <w:szCs w:val="32"/>
          <w:lang w:val="ca-ES" w:eastAsia="es-ES"/>
        </w:rPr>
        <w:t>5</w:t>
      </w:r>
      <w:r w:rsidR="00F64496" w:rsidRPr="00004AE6">
        <w:rPr>
          <w:rFonts w:ascii="Arial" w:eastAsia="Times New Roman" w:hAnsi="Arial" w:cs="Arial"/>
          <w:b w:val="0"/>
          <w:color w:val="auto"/>
          <w:sz w:val="32"/>
          <w:szCs w:val="32"/>
          <w:lang w:val="ca-ES" w:eastAsia="es-ES"/>
        </w:rPr>
        <w:t>. Revisió de preus</w:t>
      </w:r>
      <w:bookmarkEnd w:id="57"/>
      <w:r w:rsidR="00037776">
        <w:rPr>
          <w:rFonts w:ascii="Arial" w:eastAsia="Times New Roman" w:hAnsi="Arial" w:cs="Arial"/>
          <w:b w:val="0"/>
          <w:color w:val="auto"/>
          <w:sz w:val="32"/>
          <w:szCs w:val="32"/>
          <w:lang w:val="ca-ES" w:eastAsia="es-ES"/>
        </w:rPr>
        <w:t>.</w:t>
      </w:r>
    </w:p>
    <w:p w14:paraId="3BAEDC37" w14:textId="77777777" w:rsidR="00037776" w:rsidRPr="00037776" w:rsidRDefault="00037776" w:rsidP="00037776">
      <w:pPr>
        <w:rPr>
          <w:lang w:val="ca-ES" w:eastAsia="es-ES"/>
        </w:rPr>
      </w:pPr>
    </w:p>
    <w:p w14:paraId="3E430206" w14:textId="77777777" w:rsidR="00037776" w:rsidRDefault="00037776" w:rsidP="00037776">
      <w:pPr>
        <w:spacing w:after="0" w:line="240" w:lineRule="auto"/>
        <w:jc w:val="both"/>
        <w:rPr>
          <w:rFonts w:ascii="Arial" w:eastAsia="Times New Roman" w:hAnsi="Arial" w:cs="Arial"/>
          <w:sz w:val="24"/>
          <w:szCs w:val="24"/>
          <w:lang w:val="ca-ES" w:eastAsia="es-ES"/>
        </w:rPr>
      </w:pPr>
      <w:r>
        <w:rPr>
          <w:rFonts w:ascii="Arial" w:eastAsia="Times New Roman" w:hAnsi="Arial" w:cs="Arial"/>
          <w:sz w:val="24"/>
          <w:szCs w:val="24"/>
          <w:lang w:val="ca-ES" w:eastAsia="es-ES"/>
        </w:rPr>
        <w:t>D’acord amb el previst a l’article 103 de la LCSP, no procedeix la revisió de preus en el present contracte.</w:t>
      </w:r>
    </w:p>
    <w:p w14:paraId="2BB16411" w14:textId="77777777" w:rsidR="00857092" w:rsidRPr="00004AE6" w:rsidRDefault="00857092" w:rsidP="00FF4348">
      <w:pPr>
        <w:spacing w:after="0" w:line="240" w:lineRule="auto"/>
        <w:jc w:val="both"/>
        <w:rPr>
          <w:rFonts w:ascii="Arial" w:eastAsia="Times New Roman" w:hAnsi="Arial" w:cs="Arial"/>
          <w:sz w:val="24"/>
          <w:szCs w:val="24"/>
          <w:lang w:val="ca-ES" w:eastAsia="es-ES"/>
        </w:rPr>
      </w:pPr>
    </w:p>
    <w:p w14:paraId="4F58A961" w14:textId="77777777" w:rsidR="0026151B" w:rsidRPr="00004AE6" w:rsidRDefault="00FF4348" w:rsidP="00206760">
      <w:pPr>
        <w:pStyle w:val="Ttulo1"/>
        <w:rPr>
          <w:rFonts w:ascii="Arial" w:eastAsia="Times New Roman" w:hAnsi="Arial" w:cs="Arial"/>
          <w:b w:val="0"/>
          <w:color w:val="auto"/>
          <w:kern w:val="28"/>
          <w:sz w:val="32"/>
          <w:szCs w:val="32"/>
          <w:lang w:val="ca-ES" w:eastAsia="es-ES"/>
        </w:rPr>
      </w:pPr>
      <w:bookmarkStart w:id="58" w:name="_Toc524506031"/>
      <w:bookmarkStart w:id="59" w:name="_Toc73215355"/>
      <w:r w:rsidRPr="00004AE6">
        <w:rPr>
          <w:rFonts w:ascii="Arial" w:eastAsia="Times New Roman" w:hAnsi="Arial" w:cs="Arial"/>
          <w:b w:val="0"/>
          <w:bCs w:val="0"/>
          <w:color w:val="auto"/>
          <w:sz w:val="32"/>
          <w:szCs w:val="32"/>
          <w:lang w:val="ca-ES" w:eastAsia="es-ES"/>
        </w:rPr>
        <w:t>Clàusula</w:t>
      </w:r>
      <w:r w:rsidR="00712D98" w:rsidRPr="00004AE6">
        <w:rPr>
          <w:rFonts w:ascii="Arial" w:eastAsia="Times New Roman" w:hAnsi="Arial" w:cs="Arial"/>
          <w:b w:val="0"/>
          <w:bCs w:val="0"/>
          <w:color w:val="auto"/>
          <w:sz w:val="32"/>
          <w:szCs w:val="32"/>
          <w:lang w:val="ca-ES" w:eastAsia="es-ES"/>
        </w:rPr>
        <w:t xml:space="preserve"> 26</w:t>
      </w:r>
      <w:r w:rsidR="0026151B" w:rsidRPr="00004AE6">
        <w:rPr>
          <w:rFonts w:ascii="Arial" w:eastAsia="Times New Roman" w:hAnsi="Arial" w:cs="Arial"/>
          <w:b w:val="0"/>
          <w:color w:val="auto"/>
          <w:kern w:val="28"/>
          <w:sz w:val="32"/>
          <w:szCs w:val="32"/>
          <w:lang w:val="ca-ES" w:eastAsia="es-ES"/>
        </w:rPr>
        <w:t>. Modificació del contracte</w:t>
      </w:r>
      <w:bookmarkEnd w:id="58"/>
      <w:r w:rsidR="00216C02" w:rsidRPr="00004AE6">
        <w:rPr>
          <w:rFonts w:ascii="Arial" w:eastAsia="Times New Roman" w:hAnsi="Arial" w:cs="Arial"/>
          <w:b w:val="0"/>
          <w:color w:val="auto"/>
          <w:kern w:val="28"/>
          <w:sz w:val="32"/>
          <w:szCs w:val="32"/>
          <w:lang w:val="ca-ES" w:eastAsia="es-ES"/>
        </w:rPr>
        <w:t>.</w:t>
      </w:r>
      <w:bookmarkEnd w:id="59"/>
    </w:p>
    <w:p w14:paraId="1766D9D7" w14:textId="77777777" w:rsidR="009B6E8C" w:rsidRDefault="009B6E8C" w:rsidP="009B6E8C">
      <w:pPr>
        <w:spacing w:after="0" w:line="240" w:lineRule="auto"/>
        <w:jc w:val="both"/>
        <w:rPr>
          <w:rFonts w:ascii="Arial" w:eastAsia="Times New Roman" w:hAnsi="Arial" w:cs="Arial"/>
          <w:sz w:val="24"/>
          <w:szCs w:val="24"/>
          <w:lang w:val="ca-ES" w:eastAsia="es-ES"/>
        </w:rPr>
      </w:pPr>
    </w:p>
    <w:p w14:paraId="5FBFBA49" w14:textId="77777777" w:rsidR="009B6E8C" w:rsidRDefault="009B6E8C" w:rsidP="009B6E8C">
      <w:pPr>
        <w:spacing w:after="0" w:line="240" w:lineRule="auto"/>
        <w:jc w:val="both"/>
        <w:rPr>
          <w:rFonts w:ascii="Arial" w:eastAsia="Times New Roman" w:hAnsi="Arial" w:cs="Arial"/>
          <w:sz w:val="24"/>
          <w:szCs w:val="24"/>
          <w:lang w:val="ca-ES" w:eastAsia="es-ES"/>
        </w:rPr>
      </w:pPr>
      <w:r w:rsidRPr="009B6E8C">
        <w:rPr>
          <w:rFonts w:ascii="Arial" w:eastAsia="Times New Roman" w:hAnsi="Arial" w:cs="Arial"/>
          <w:sz w:val="24"/>
          <w:szCs w:val="24"/>
          <w:lang w:val="ca-ES" w:eastAsia="es-ES"/>
        </w:rPr>
        <w:lastRenderedPageBreak/>
        <w:t xml:space="preserve">1. D’acord amb les previsions dels articles 203 i següents de la LCSP, perfeccionat el contracte, l’òrgan de contractació podrà modificar-lo per les causes que seguidament s’indiquen: </w:t>
      </w:r>
    </w:p>
    <w:p w14:paraId="595A70AA" w14:textId="77777777" w:rsidR="009B6E8C" w:rsidRPr="009B6E8C" w:rsidRDefault="00FD476F" w:rsidP="009B6E8C">
      <w:pPr>
        <w:spacing w:after="0" w:line="240" w:lineRule="auto"/>
        <w:jc w:val="both"/>
        <w:rPr>
          <w:rFonts w:ascii="Arial" w:eastAsia="Times New Roman" w:hAnsi="Arial" w:cs="Arial"/>
          <w:sz w:val="24"/>
          <w:szCs w:val="24"/>
          <w:lang w:val="ca-ES" w:eastAsia="es-ES"/>
        </w:rPr>
      </w:pPr>
      <w:r w:rsidRPr="00FD476F">
        <w:rPr>
          <w:rFonts w:ascii="Arial" w:eastAsia="Times New Roman" w:hAnsi="Arial" w:cs="Arial"/>
          <w:sz w:val="24"/>
          <w:szCs w:val="24"/>
          <w:lang w:val="ca-ES" w:eastAsia="es-ES"/>
        </w:rPr>
        <w:t xml:space="preserve">El projecte pot tenir petites desviacions d’amidament donat que l’enllumenat és un element viu de la ciutat que pot canviar entre que es licita i s’executa el contracte, altrament també pot haver-hi petits errors d’inventari no identificats en el moment de la licitació i això pot fer variar el nombre de punts de llum a substituir. </w:t>
      </w:r>
    </w:p>
    <w:p w14:paraId="7DA1040B" w14:textId="77777777" w:rsidR="00857092" w:rsidRPr="00004AE6" w:rsidRDefault="009B6E8C" w:rsidP="009B6E8C">
      <w:pPr>
        <w:spacing w:after="0" w:line="240" w:lineRule="auto"/>
        <w:jc w:val="both"/>
        <w:rPr>
          <w:rFonts w:ascii="Arial" w:eastAsia="Times New Roman" w:hAnsi="Arial" w:cs="Arial"/>
          <w:sz w:val="24"/>
          <w:szCs w:val="24"/>
          <w:lang w:val="ca-ES" w:eastAsia="es-ES"/>
        </w:rPr>
      </w:pPr>
      <w:r w:rsidRPr="009B6E8C">
        <w:rPr>
          <w:rFonts w:ascii="Arial" w:eastAsia="Times New Roman" w:hAnsi="Arial" w:cs="Arial"/>
          <w:sz w:val="24"/>
          <w:szCs w:val="24"/>
          <w:lang w:val="ca-ES" w:eastAsia="es-ES"/>
        </w:rPr>
        <w:t xml:space="preserve">En cap cas l’import total de les modificacions pot incrementar més del 20% del preu inicial del contracte, </w:t>
      </w:r>
      <w:r>
        <w:rPr>
          <w:rFonts w:ascii="Arial" w:eastAsia="Times New Roman" w:hAnsi="Arial" w:cs="Arial"/>
          <w:sz w:val="24"/>
          <w:szCs w:val="24"/>
          <w:lang w:val="ca-ES" w:eastAsia="es-ES"/>
        </w:rPr>
        <w:t xml:space="preserve">ni suposar la introducció de nous preus unitaris, </w:t>
      </w:r>
      <w:r w:rsidRPr="009B6E8C">
        <w:rPr>
          <w:rFonts w:ascii="Arial" w:eastAsia="Times New Roman" w:hAnsi="Arial" w:cs="Arial"/>
          <w:sz w:val="24"/>
          <w:szCs w:val="24"/>
          <w:lang w:val="ca-ES" w:eastAsia="es-ES"/>
        </w:rPr>
        <w:t>tot d’acord amb les previsions de l’article 204 de la LCSP. La modificació requerirà informe previ del responsable del contracte.</w:t>
      </w:r>
    </w:p>
    <w:p w14:paraId="2525157B" w14:textId="77777777" w:rsidR="009B6E8C" w:rsidRDefault="009B6E8C" w:rsidP="0026151B">
      <w:pPr>
        <w:spacing w:after="0" w:line="240" w:lineRule="auto"/>
        <w:jc w:val="both"/>
        <w:rPr>
          <w:rFonts w:ascii="Arial" w:eastAsia="Times New Roman" w:hAnsi="Arial" w:cs="Arial"/>
          <w:iCs/>
          <w:sz w:val="24"/>
          <w:szCs w:val="24"/>
          <w:lang w:val="ca-ES" w:eastAsia="es-ES"/>
        </w:rPr>
      </w:pPr>
    </w:p>
    <w:p w14:paraId="1AB5D059" w14:textId="77777777" w:rsidR="0026151B" w:rsidRPr="00004AE6" w:rsidRDefault="009B6E8C" w:rsidP="0026151B">
      <w:pPr>
        <w:spacing w:after="0" w:line="240" w:lineRule="auto"/>
        <w:jc w:val="both"/>
        <w:rPr>
          <w:rFonts w:ascii="Arial" w:eastAsia="Times New Roman" w:hAnsi="Arial" w:cs="Arial"/>
          <w:sz w:val="24"/>
          <w:szCs w:val="24"/>
          <w:lang w:val="ca-ES" w:eastAsia="es-ES"/>
        </w:rPr>
      </w:pPr>
      <w:r>
        <w:rPr>
          <w:rFonts w:ascii="Arial" w:eastAsia="Times New Roman" w:hAnsi="Arial" w:cs="Arial"/>
          <w:iCs/>
          <w:sz w:val="24"/>
          <w:szCs w:val="24"/>
          <w:lang w:val="ca-ES" w:eastAsia="es-ES"/>
        </w:rPr>
        <w:t>2</w:t>
      </w:r>
      <w:r w:rsidR="0026151B" w:rsidRPr="00004AE6">
        <w:rPr>
          <w:rFonts w:ascii="Arial" w:eastAsia="Times New Roman" w:hAnsi="Arial" w:cs="Arial"/>
          <w:iCs/>
          <w:sz w:val="24"/>
          <w:szCs w:val="24"/>
          <w:lang w:val="ca-ES" w:eastAsia="es-ES"/>
        </w:rPr>
        <w:t>. Es pot modificar el contracte per les causes imprevistes establertes en l’article 205.2 i 206 LCSP en les condicions i requisits establerts legalment</w:t>
      </w:r>
      <w:r w:rsidR="0026151B" w:rsidRPr="00004AE6">
        <w:rPr>
          <w:rFonts w:ascii="Arial" w:eastAsia="Times New Roman" w:hAnsi="Arial" w:cs="Arial"/>
          <w:sz w:val="24"/>
          <w:szCs w:val="24"/>
          <w:lang w:val="ca-ES" w:eastAsia="es-ES"/>
        </w:rPr>
        <w:t>.</w:t>
      </w:r>
    </w:p>
    <w:p w14:paraId="4C06B6CE"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p>
    <w:p w14:paraId="389FD9D3"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El procediment per aquesta modificació requerirà l’audiència al contractista i, si escau, del redactor del projecte o de les especificacions tècniques, i la seva formalització en document administratiu.</w:t>
      </w:r>
    </w:p>
    <w:p w14:paraId="67743716" w14:textId="77777777" w:rsidR="0026151B" w:rsidRPr="00004AE6" w:rsidRDefault="009B6E8C" w:rsidP="0026151B">
      <w:pPr>
        <w:spacing w:before="100" w:beforeAutospacing="1" w:after="100" w:afterAutospacing="1" w:line="240" w:lineRule="auto"/>
        <w:jc w:val="both"/>
        <w:rPr>
          <w:rFonts w:ascii="Arial" w:eastAsia="Times New Roman" w:hAnsi="Arial" w:cs="Arial"/>
          <w:sz w:val="24"/>
          <w:szCs w:val="24"/>
          <w:lang w:val="ca-ES" w:eastAsia="es-ES"/>
        </w:rPr>
      </w:pPr>
      <w:r>
        <w:rPr>
          <w:rFonts w:ascii="Arial" w:eastAsia="Times New Roman" w:hAnsi="Arial" w:cs="Arial"/>
          <w:sz w:val="24"/>
          <w:szCs w:val="24"/>
          <w:lang w:val="ca-ES" w:eastAsia="es-ES"/>
        </w:rPr>
        <w:t>3</w:t>
      </w:r>
      <w:r w:rsidR="0026151B" w:rsidRPr="00004AE6">
        <w:rPr>
          <w:rFonts w:ascii="Arial" w:eastAsia="Times New Roman" w:hAnsi="Arial" w:cs="Arial"/>
          <w:sz w:val="24"/>
          <w:szCs w:val="24"/>
          <w:lang w:val="ca-ES" w:eastAsia="es-ES"/>
        </w:rPr>
        <w:t>. D’acord amb l’article 242.4 i. de la LCSP, no tindrà la consideració de modificació, l'excés de mesuraments, entenent com a tal la variació que durant l'execució correcta de l'obra es produeixi exclusivament en el nombre d'unitats realment executades sobre les previstes en els mesuraments del projecte, sempre que en global no representin un increment de la despesa superior al 10 per cent del preu del contracte inicial. Aquest excés de mesuraments s'ha de recollir en la certificació final de l'obra.</w:t>
      </w:r>
    </w:p>
    <w:p w14:paraId="7072331C" w14:textId="77777777" w:rsidR="0026151B" w:rsidRPr="00004AE6" w:rsidRDefault="009B6E8C" w:rsidP="0026151B">
      <w:pPr>
        <w:spacing w:before="100" w:beforeAutospacing="1" w:after="100" w:afterAutospacing="1" w:line="240" w:lineRule="auto"/>
        <w:jc w:val="both"/>
        <w:rPr>
          <w:rFonts w:ascii="Arial" w:eastAsia="Times New Roman" w:hAnsi="Arial" w:cs="Arial"/>
          <w:sz w:val="24"/>
          <w:szCs w:val="24"/>
          <w:lang w:val="ca-ES" w:eastAsia="es-ES"/>
        </w:rPr>
      </w:pPr>
      <w:r>
        <w:rPr>
          <w:rFonts w:ascii="Arial" w:eastAsia="Times New Roman" w:hAnsi="Arial" w:cs="Arial"/>
          <w:sz w:val="24"/>
          <w:szCs w:val="24"/>
          <w:lang w:val="ca-ES" w:eastAsia="es-ES"/>
        </w:rPr>
        <w:t>4</w:t>
      </w:r>
      <w:r w:rsidR="0026151B" w:rsidRPr="00004AE6">
        <w:rPr>
          <w:rFonts w:ascii="Arial" w:eastAsia="Times New Roman" w:hAnsi="Arial" w:cs="Arial"/>
          <w:sz w:val="24"/>
          <w:szCs w:val="24"/>
          <w:lang w:val="ca-ES" w:eastAsia="es-ES"/>
        </w:rPr>
        <w:t>. Tampoc no tindrà la consideració de modificació, atès el que preveu l’article 242.4.ii. de la LCSP, la inclusió de preus nous, fixats contradictòriament pels procediments establerts en aquesta Llei i en les seves normes de desplegament, sempre que no suposin un increment del preu global del contracte ni afectin unitats d'obra que en el seu conjunt excedeixi el 3 per cent del pressupost primitiu d'aquest.</w:t>
      </w:r>
    </w:p>
    <w:p w14:paraId="681FBD7E" w14:textId="77777777" w:rsidR="0026151B" w:rsidRPr="00004AE6" w:rsidRDefault="00FF4348" w:rsidP="00206760">
      <w:pPr>
        <w:pStyle w:val="Ttulo1"/>
        <w:rPr>
          <w:rFonts w:ascii="Arial" w:eastAsia="Times New Roman" w:hAnsi="Arial" w:cs="Arial"/>
          <w:b w:val="0"/>
          <w:bCs w:val="0"/>
          <w:color w:val="auto"/>
          <w:kern w:val="28"/>
          <w:sz w:val="32"/>
          <w:szCs w:val="32"/>
          <w:lang w:val="ca-ES" w:eastAsia="es-ES"/>
        </w:rPr>
      </w:pPr>
      <w:bookmarkStart w:id="60" w:name="_Toc524506032"/>
      <w:bookmarkStart w:id="61" w:name="_Toc73215356"/>
      <w:r w:rsidRPr="00004AE6">
        <w:rPr>
          <w:rFonts w:ascii="Arial" w:eastAsia="Times New Roman" w:hAnsi="Arial" w:cs="Arial"/>
          <w:b w:val="0"/>
          <w:bCs w:val="0"/>
          <w:color w:val="auto"/>
          <w:sz w:val="32"/>
          <w:szCs w:val="32"/>
          <w:lang w:val="ca-ES" w:eastAsia="es-ES"/>
        </w:rPr>
        <w:t>Clàusula 2</w:t>
      </w:r>
      <w:r w:rsidR="00AF2EC1" w:rsidRPr="00004AE6">
        <w:rPr>
          <w:rFonts w:ascii="Arial" w:eastAsia="Times New Roman" w:hAnsi="Arial" w:cs="Arial"/>
          <w:b w:val="0"/>
          <w:bCs w:val="0"/>
          <w:color w:val="auto"/>
          <w:sz w:val="32"/>
          <w:szCs w:val="32"/>
          <w:lang w:val="ca-ES" w:eastAsia="es-ES"/>
        </w:rPr>
        <w:t>7</w:t>
      </w:r>
      <w:r w:rsidR="0026151B" w:rsidRPr="00004AE6">
        <w:rPr>
          <w:rFonts w:ascii="Arial" w:eastAsia="Times New Roman" w:hAnsi="Arial" w:cs="Arial"/>
          <w:b w:val="0"/>
          <w:color w:val="auto"/>
          <w:kern w:val="28"/>
          <w:sz w:val="32"/>
          <w:szCs w:val="32"/>
          <w:lang w:val="ca-ES" w:eastAsia="es-ES"/>
        </w:rPr>
        <w:t>. Direcció de les obres</w:t>
      </w:r>
      <w:bookmarkEnd w:id="60"/>
      <w:bookmarkEnd w:id="61"/>
    </w:p>
    <w:p w14:paraId="24B58296" w14:textId="77777777" w:rsidR="00FE4289" w:rsidRPr="00004AE6" w:rsidRDefault="00300E7A" w:rsidP="00246FB7">
      <w:pPr>
        <w:jc w:val="both"/>
        <w:rPr>
          <w:rFonts w:ascii="Arial" w:eastAsia="Times New Roman" w:hAnsi="Arial" w:cs="Arial"/>
          <w:bCs/>
          <w:kern w:val="28"/>
          <w:sz w:val="24"/>
          <w:szCs w:val="24"/>
          <w:lang w:val="ca-ES" w:eastAsia="es-ES"/>
        </w:rPr>
      </w:pPr>
      <w:bookmarkStart w:id="62" w:name="_Toc527327485"/>
      <w:bookmarkStart w:id="63" w:name="_Toc527327666"/>
      <w:bookmarkStart w:id="64" w:name="_Toc527330461"/>
      <w:r w:rsidRPr="00004AE6">
        <w:rPr>
          <w:rFonts w:ascii="Arial" w:eastAsia="Times New Roman" w:hAnsi="Arial" w:cs="Arial"/>
          <w:bCs/>
          <w:kern w:val="28"/>
          <w:sz w:val="24"/>
          <w:szCs w:val="24"/>
          <w:lang w:val="ca-ES" w:eastAsia="es-ES"/>
        </w:rPr>
        <w:t>Es designa director facultatiu</w:t>
      </w:r>
      <w:r w:rsidR="00FE4289" w:rsidRPr="00004AE6">
        <w:rPr>
          <w:rFonts w:ascii="Arial" w:eastAsia="Times New Roman" w:hAnsi="Arial" w:cs="Arial"/>
          <w:bCs/>
          <w:kern w:val="28"/>
          <w:sz w:val="24"/>
          <w:szCs w:val="24"/>
          <w:lang w:val="ca-ES" w:eastAsia="es-ES"/>
        </w:rPr>
        <w:t xml:space="preserve"> de l'obra</w:t>
      </w:r>
      <w:r w:rsidR="00FE4289" w:rsidRPr="00FD476F">
        <w:rPr>
          <w:rFonts w:ascii="Arial" w:eastAsia="Times New Roman" w:hAnsi="Arial" w:cs="Arial"/>
          <w:bCs/>
          <w:kern w:val="28"/>
          <w:sz w:val="24"/>
          <w:szCs w:val="24"/>
          <w:lang w:val="ca-ES" w:eastAsia="es-ES"/>
        </w:rPr>
        <w:t xml:space="preserve">, </w:t>
      </w:r>
      <w:r w:rsidRPr="00FD476F">
        <w:rPr>
          <w:rFonts w:ascii="Arial" w:eastAsia="Times New Roman" w:hAnsi="Arial" w:cs="Arial"/>
          <w:bCs/>
          <w:kern w:val="28"/>
          <w:sz w:val="24"/>
          <w:szCs w:val="24"/>
          <w:lang w:val="ca-ES" w:eastAsia="es-ES"/>
        </w:rPr>
        <w:t xml:space="preserve">al Sr. </w:t>
      </w:r>
      <w:r w:rsidR="00D2640B" w:rsidRPr="00FD476F">
        <w:rPr>
          <w:rFonts w:ascii="Arial" w:eastAsia="Times New Roman" w:hAnsi="Arial" w:cs="Arial"/>
          <w:bCs/>
          <w:kern w:val="28"/>
          <w:sz w:val="24"/>
          <w:szCs w:val="24"/>
          <w:lang w:val="ca-ES" w:eastAsia="es-ES"/>
        </w:rPr>
        <w:t xml:space="preserve">Nil Casans Ventura </w:t>
      </w:r>
      <w:r w:rsidR="00D2640B">
        <w:rPr>
          <w:rFonts w:ascii="Arial" w:eastAsia="Times New Roman" w:hAnsi="Arial" w:cs="Arial"/>
          <w:bCs/>
          <w:kern w:val="28"/>
          <w:sz w:val="24"/>
          <w:szCs w:val="24"/>
          <w:lang w:val="ca-ES" w:eastAsia="es-ES"/>
        </w:rPr>
        <w:t xml:space="preserve"> enginyer </w:t>
      </w:r>
      <w:r w:rsidRPr="00004AE6">
        <w:rPr>
          <w:rFonts w:ascii="Arial" w:eastAsia="Times New Roman" w:hAnsi="Arial" w:cs="Arial"/>
          <w:bCs/>
          <w:kern w:val="28"/>
          <w:sz w:val="24"/>
          <w:szCs w:val="24"/>
          <w:lang w:val="ca-ES" w:eastAsia="es-ES"/>
        </w:rPr>
        <w:t xml:space="preserve">tècnic municipal </w:t>
      </w:r>
      <w:r w:rsidR="00FE4289" w:rsidRPr="00004AE6">
        <w:rPr>
          <w:rFonts w:ascii="Arial" w:eastAsia="Times New Roman" w:hAnsi="Arial" w:cs="Arial"/>
          <w:bCs/>
          <w:kern w:val="28"/>
          <w:sz w:val="24"/>
          <w:szCs w:val="24"/>
          <w:lang w:val="ca-ES" w:eastAsia="es-ES"/>
        </w:rPr>
        <w:t>que d’acord amb les indicacions de l’article 62.3 LCSP exercirà les facultats de responsable del contracte.</w:t>
      </w:r>
      <w:bookmarkEnd w:id="62"/>
      <w:bookmarkEnd w:id="63"/>
      <w:bookmarkEnd w:id="64"/>
    </w:p>
    <w:p w14:paraId="625F78FA" w14:textId="77777777" w:rsidR="00FE4289" w:rsidRPr="00004AE6" w:rsidRDefault="00FE4289" w:rsidP="00246FB7">
      <w:pPr>
        <w:jc w:val="both"/>
        <w:rPr>
          <w:rFonts w:ascii="Arial" w:eastAsia="Times New Roman" w:hAnsi="Arial" w:cs="Arial"/>
          <w:bCs/>
          <w:kern w:val="28"/>
          <w:sz w:val="24"/>
          <w:szCs w:val="24"/>
          <w:lang w:val="ca-ES" w:eastAsia="es-ES"/>
        </w:rPr>
      </w:pPr>
      <w:bookmarkStart w:id="65" w:name="_Toc527327486"/>
      <w:bookmarkStart w:id="66" w:name="_Toc527327667"/>
      <w:bookmarkStart w:id="67" w:name="_Toc527330462"/>
      <w:r w:rsidRPr="00004AE6">
        <w:rPr>
          <w:rFonts w:ascii="Arial" w:eastAsia="Times New Roman" w:hAnsi="Arial" w:cs="Arial"/>
          <w:bCs/>
          <w:kern w:val="28"/>
          <w:sz w:val="24"/>
          <w:szCs w:val="24"/>
          <w:lang w:val="ca-ES" w:eastAsia="es-ES"/>
        </w:rPr>
        <w:t>La persona directora facultativa és la responsable de la direcció de l'obra, amb independència que compti amb persones col·laboradores, i assumeix davant la Corporació la responsabilitat final de l'execució del projecte, sense perjudici del previst a la clàusula següent.</w:t>
      </w:r>
      <w:bookmarkEnd w:id="65"/>
      <w:bookmarkEnd w:id="66"/>
      <w:bookmarkEnd w:id="67"/>
    </w:p>
    <w:p w14:paraId="03B0E96A" w14:textId="77777777" w:rsidR="00FE4289" w:rsidRPr="00004AE6" w:rsidRDefault="00FE4289" w:rsidP="00246FB7">
      <w:pPr>
        <w:jc w:val="both"/>
        <w:rPr>
          <w:rFonts w:ascii="Arial" w:eastAsia="Times New Roman" w:hAnsi="Arial" w:cs="Arial"/>
          <w:bCs/>
          <w:kern w:val="28"/>
          <w:sz w:val="24"/>
          <w:szCs w:val="24"/>
          <w:lang w:val="ca-ES" w:eastAsia="es-ES"/>
        </w:rPr>
      </w:pPr>
      <w:bookmarkStart w:id="68" w:name="_Toc527327487"/>
      <w:bookmarkStart w:id="69" w:name="_Toc527327668"/>
      <w:bookmarkStart w:id="70" w:name="_Toc527330463"/>
      <w:r w:rsidRPr="00004AE6">
        <w:rPr>
          <w:rFonts w:ascii="Arial" w:eastAsia="Times New Roman" w:hAnsi="Arial" w:cs="Arial"/>
          <w:bCs/>
          <w:kern w:val="28"/>
          <w:sz w:val="24"/>
          <w:szCs w:val="24"/>
          <w:lang w:val="ca-ES" w:eastAsia="es-ES"/>
        </w:rPr>
        <w:lastRenderedPageBreak/>
        <w:t>Si escau, l’Ajuntament designarà una persona tècnica competent, que s’integrarà dins la direcció facultativa i que assumirà les funcions previstes a l’article 9 del Reial Decret 1627/1997, de 24 d’octubre, corresponents al coordinador en matèria de seguretat i salut durant l’execució de les obres.</w:t>
      </w:r>
      <w:bookmarkEnd w:id="68"/>
      <w:bookmarkEnd w:id="69"/>
      <w:bookmarkEnd w:id="70"/>
    </w:p>
    <w:p w14:paraId="34F72BC6" w14:textId="77777777" w:rsidR="00FE4289" w:rsidRPr="00004AE6" w:rsidRDefault="00FE4289" w:rsidP="00246FB7">
      <w:pPr>
        <w:jc w:val="both"/>
        <w:rPr>
          <w:rFonts w:ascii="Arial" w:eastAsia="Times New Roman" w:hAnsi="Arial" w:cs="Arial"/>
          <w:bCs/>
          <w:kern w:val="28"/>
          <w:sz w:val="24"/>
          <w:szCs w:val="24"/>
          <w:lang w:val="ca-ES" w:eastAsia="es-ES"/>
        </w:rPr>
      </w:pPr>
      <w:bookmarkStart w:id="71" w:name="_Toc527327488"/>
      <w:bookmarkStart w:id="72" w:name="_Toc527327669"/>
      <w:bookmarkStart w:id="73" w:name="_Toc527330464"/>
      <w:r w:rsidRPr="00004AE6">
        <w:rPr>
          <w:rFonts w:ascii="Arial" w:eastAsia="Times New Roman" w:hAnsi="Arial" w:cs="Arial"/>
          <w:bCs/>
          <w:kern w:val="28"/>
          <w:sz w:val="24"/>
          <w:szCs w:val="24"/>
          <w:lang w:val="ca-ES" w:eastAsia="es-ES"/>
        </w:rPr>
        <w:t>Serà obligatori portar un llibre d’ordres, en el qual la persona directora facultativa o la persona col·laboradora han de registrar les assistències, les ordres que es dictin i les incidències que es produeixin en el desenvolupament de les obres. S’obrirà amb la data de l’acta de comprovació del replanteig o d’inici d’obres i es tancarà amb la de l’acta formal de recepció positiva de les obres.</w:t>
      </w:r>
      <w:bookmarkEnd w:id="71"/>
      <w:bookmarkEnd w:id="72"/>
      <w:bookmarkEnd w:id="73"/>
    </w:p>
    <w:p w14:paraId="0957217A" w14:textId="77777777" w:rsidR="00FE4289" w:rsidRPr="00004AE6" w:rsidRDefault="00FE4289" w:rsidP="00246FB7">
      <w:pPr>
        <w:jc w:val="both"/>
        <w:rPr>
          <w:rFonts w:ascii="Arial" w:eastAsia="Times New Roman" w:hAnsi="Arial" w:cs="Arial"/>
          <w:bCs/>
          <w:kern w:val="28"/>
          <w:sz w:val="24"/>
          <w:szCs w:val="24"/>
          <w:lang w:val="ca-ES" w:eastAsia="es-ES"/>
        </w:rPr>
      </w:pPr>
      <w:bookmarkStart w:id="74" w:name="_Toc527327489"/>
      <w:bookmarkStart w:id="75" w:name="_Toc527327670"/>
      <w:bookmarkStart w:id="76" w:name="_Toc527330465"/>
      <w:r w:rsidRPr="00004AE6">
        <w:rPr>
          <w:rFonts w:ascii="Arial" w:eastAsia="Times New Roman" w:hAnsi="Arial" w:cs="Arial"/>
          <w:bCs/>
          <w:kern w:val="28"/>
          <w:sz w:val="24"/>
          <w:szCs w:val="24"/>
          <w:lang w:val="ca-ES" w:eastAsia="es-ES"/>
        </w:rPr>
        <w:t>Serà obligatori portar un llibre d’incidències, que restarà en mans de la direcció facultativa, o de la persona coordinadora si escau, i que haurà de mantenir-se sempre a l’obra, amb la finalitat de control i seguiment del pla de seguretat i salut en les obres. Les anotacions s’efectuaran per les persones a què es refereix l’article 13 del Reial Decret 1627/1997, de 24 d’octubre, en el model oficial aprovat per Ordre del Departament de Treball de la Generalitat de Catalunya de 12 de gener de 1998.</w:t>
      </w:r>
      <w:bookmarkEnd w:id="74"/>
      <w:bookmarkEnd w:id="75"/>
      <w:bookmarkEnd w:id="76"/>
    </w:p>
    <w:p w14:paraId="6EABF0ED" w14:textId="77777777" w:rsidR="00FE4289" w:rsidRPr="00004AE6" w:rsidRDefault="00FE4289" w:rsidP="00246FB7">
      <w:pPr>
        <w:jc w:val="both"/>
        <w:rPr>
          <w:rFonts w:ascii="Arial" w:eastAsia="Times New Roman" w:hAnsi="Arial" w:cs="Arial"/>
          <w:bCs/>
          <w:kern w:val="28"/>
          <w:sz w:val="24"/>
          <w:szCs w:val="24"/>
          <w:lang w:val="ca-ES" w:eastAsia="es-ES"/>
        </w:rPr>
      </w:pPr>
      <w:bookmarkStart w:id="77" w:name="_Toc527327490"/>
      <w:bookmarkStart w:id="78" w:name="_Toc527327671"/>
      <w:bookmarkStart w:id="79" w:name="_Toc527330466"/>
      <w:r w:rsidRPr="00004AE6">
        <w:rPr>
          <w:rFonts w:ascii="Arial" w:eastAsia="Times New Roman" w:hAnsi="Arial" w:cs="Arial"/>
          <w:bCs/>
          <w:kern w:val="28"/>
          <w:sz w:val="24"/>
          <w:szCs w:val="24"/>
          <w:lang w:val="ca-ES" w:eastAsia="es-ES"/>
        </w:rPr>
        <w:t>L’empresa contractista haurà d’obtenir un Llibre de Subcontractació habilitat conforme allò disposat en el Reial Decret 1109/2007, de 24 d’agost, al qual hi tindran accés l'Ajuntament, la direcció facultativa, la persona responsable del contracte, la persona coordinadora de seguretat i salut en fase d'execució de l'obra, les empreses i les persones treballadores autònoms intervinents a l'obra, el personal tècnic i  delegats de prevenció, l'Autoritat laboral i els representants dels treballadors de les diferents empreses que intervinguin en l'execució de l'obra. El llibre haurà de mantenir-se sempre a l’obra.</w:t>
      </w:r>
      <w:bookmarkEnd w:id="77"/>
      <w:bookmarkEnd w:id="78"/>
      <w:bookmarkEnd w:id="79"/>
    </w:p>
    <w:p w14:paraId="5546A95C" w14:textId="77777777" w:rsidR="00FE4289" w:rsidRPr="00004AE6" w:rsidRDefault="00FE4289" w:rsidP="002002D3">
      <w:pPr>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La direcció facultativa adoptarà les mesures necessàries per autoritzar l'accés a l'obra dels representants designats per les centrals sindicals presents al Pacte per l’Ocupació perquè puguin prestar assistència i assessorament sindical als treballadors en matèria laboral, especialment en relació a la prevenció de riscos laborals i amb les previsions i condicions de seguretat a l'obra.</w:t>
      </w:r>
    </w:p>
    <w:p w14:paraId="12DC129B" w14:textId="77777777" w:rsidR="00FE4289" w:rsidRPr="00004AE6" w:rsidRDefault="00FE4289" w:rsidP="002002D3">
      <w:pPr>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En el cas que la Corporació designi la direcció facultativa de l’obra a tècnics aliens a la Corporació, mitjançant contracte a l’efecte, l’exercici de la direcció comportarà les tasques i les responsabilitats abans esmentades. En aquest cas, caldrà que el tècnic assignat com a director facultatiu de l’obra subscrigui una pòlissa d’assegurança de la responsabilitat professional, a l’aportació de la qual estarà condicionada la signatura dels corresponents contractes de consultoria i assistència.</w:t>
      </w:r>
    </w:p>
    <w:p w14:paraId="1FC2722B" w14:textId="77777777" w:rsidR="00FE4289" w:rsidRPr="00004AE6" w:rsidRDefault="00FE4289" w:rsidP="002002D3">
      <w:pPr>
        <w:rPr>
          <w:rFonts w:ascii="Arial" w:eastAsia="Times New Roman" w:hAnsi="Arial" w:cs="Arial"/>
          <w:bCs/>
          <w:kern w:val="28"/>
          <w:sz w:val="24"/>
          <w:szCs w:val="24"/>
          <w:lang w:val="ca-ES" w:eastAsia="es-ES"/>
        </w:rPr>
      </w:pPr>
      <w:bookmarkStart w:id="80" w:name="_Toc527327491"/>
      <w:bookmarkStart w:id="81" w:name="_Toc527327672"/>
      <w:bookmarkStart w:id="82" w:name="_Toc527330467"/>
      <w:r w:rsidRPr="00004AE6">
        <w:rPr>
          <w:rFonts w:ascii="Arial" w:eastAsia="Times New Roman" w:hAnsi="Arial" w:cs="Arial"/>
          <w:bCs/>
          <w:kern w:val="28"/>
          <w:sz w:val="24"/>
          <w:szCs w:val="24"/>
          <w:lang w:val="ca-ES" w:eastAsia="es-ES"/>
        </w:rPr>
        <w:t>L’administració contractant també tindrà la facultat de supervisar, durant tota l’execució del contracte, que el contracte s’executi amb el màxim respecte al medi ambient afectat, d’acord amb les obligacions i exigències contingudes al present plec.</w:t>
      </w:r>
      <w:bookmarkEnd w:id="80"/>
      <w:bookmarkEnd w:id="81"/>
      <w:bookmarkEnd w:id="82"/>
    </w:p>
    <w:p w14:paraId="01A29565" w14:textId="77777777" w:rsidR="00280CEC" w:rsidRPr="00004AE6" w:rsidRDefault="00FF4348" w:rsidP="00206760">
      <w:pPr>
        <w:pStyle w:val="Ttulo1"/>
        <w:rPr>
          <w:rFonts w:ascii="Arial" w:eastAsia="Times New Roman" w:hAnsi="Arial" w:cs="Arial"/>
          <w:b w:val="0"/>
          <w:color w:val="auto"/>
          <w:spacing w:val="-3"/>
          <w:sz w:val="24"/>
          <w:szCs w:val="24"/>
          <w:lang w:val="ca-ES" w:eastAsia="es-ES"/>
        </w:rPr>
      </w:pPr>
      <w:bookmarkStart w:id="83" w:name="_Toc73215357"/>
      <w:bookmarkStart w:id="84" w:name="_Toc524506033"/>
      <w:r w:rsidRPr="00004AE6">
        <w:rPr>
          <w:rFonts w:ascii="Arial" w:eastAsia="Times New Roman" w:hAnsi="Arial" w:cs="Arial"/>
          <w:b w:val="0"/>
          <w:color w:val="auto"/>
          <w:spacing w:val="-3"/>
          <w:sz w:val="32"/>
          <w:szCs w:val="32"/>
          <w:lang w:val="ca-ES" w:eastAsia="es-ES"/>
        </w:rPr>
        <w:lastRenderedPageBreak/>
        <w:t>Clàusula 2</w:t>
      </w:r>
      <w:r w:rsidR="00AF2EC1" w:rsidRPr="00004AE6">
        <w:rPr>
          <w:rFonts w:ascii="Arial" w:eastAsia="Times New Roman" w:hAnsi="Arial" w:cs="Arial"/>
          <w:b w:val="0"/>
          <w:color w:val="auto"/>
          <w:spacing w:val="-3"/>
          <w:sz w:val="32"/>
          <w:szCs w:val="32"/>
          <w:lang w:val="ca-ES" w:eastAsia="es-ES"/>
        </w:rPr>
        <w:t>8</w:t>
      </w:r>
      <w:r w:rsidR="00280CEC" w:rsidRPr="00004AE6">
        <w:rPr>
          <w:rFonts w:ascii="Arial" w:eastAsia="Times New Roman" w:hAnsi="Arial" w:cs="Arial"/>
          <w:b w:val="0"/>
          <w:color w:val="auto"/>
          <w:spacing w:val="-3"/>
          <w:sz w:val="32"/>
          <w:szCs w:val="32"/>
          <w:lang w:val="ca-ES" w:eastAsia="es-ES"/>
        </w:rPr>
        <w:t>. Responsabilitat en l’execució del contracte</w:t>
      </w:r>
      <w:r w:rsidRPr="00004AE6">
        <w:rPr>
          <w:rFonts w:ascii="Arial" w:eastAsia="Times New Roman" w:hAnsi="Arial" w:cs="Arial"/>
          <w:b w:val="0"/>
          <w:color w:val="auto"/>
          <w:spacing w:val="-3"/>
          <w:sz w:val="32"/>
          <w:szCs w:val="32"/>
          <w:lang w:val="ca-ES" w:eastAsia="es-ES"/>
        </w:rPr>
        <w:t>.</w:t>
      </w:r>
      <w:bookmarkEnd w:id="83"/>
    </w:p>
    <w:p w14:paraId="5549F8E4" w14:textId="77777777" w:rsidR="005F32DB" w:rsidRDefault="005F32DB" w:rsidP="00D2640B">
      <w:pPr>
        <w:jc w:val="both"/>
        <w:rPr>
          <w:rFonts w:ascii="Arial" w:eastAsia="Times New Roman" w:hAnsi="Arial" w:cs="Arial"/>
          <w:spacing w:val="-3"/>
          <w:sz w:val="24"/>
          <w:szCs w:val="24"/>
          <w:lang w:val="ca-ES" w:eastAsia="es-ES"/>
        </w:rPr>
      </w:pPr>
      <w:bookmarkStart w:id="85" w:name="_Toc527327493"/>
      <w:bookmarkStart w:id="86" w:name="_Toc527327674"/>
      <w:bookmarkStart w:id="87" w:name="_Toc527330469"/>
    </w:p>
    <w:p w14:paraId="11DE1B53" w14:textId="77777777" w:rsidR="00280CEC" w:rsidRPr="00004AE6" w:rsidRDefault="00280CEC" w:rsidP="00D2640B">
      <w:pPr>
        <w:jc w:val="both"/>
        <w:rPr>
          <w:rFonts w:ascii="Arial" w:eastAsia="Times New Roman" w:hAnsi="Arial" w:cs="Arial"/>
          <w:bCs/>
          <w:kern w:val="28"/>
          <w:sz w:val="24"/>
          <w:szCs w:val="24"/>
          <w:highlight w:val="green"/>
          <w:lang w:val="ca-ES" w:eastAsia="es-ES"/>
        </w:rPr>
      </w:pPr>
      <w:r w:rsidRPr="00004AE6">
        <w:rPr>
          <w:rFonts w:ascii="Arial" w:eastAsia="Times New Roman" w:hAnsi="Arial" w:cs="Arial"/>
          <w:spacing w:val="-3"/>
          <w:sz w:val="24"/>
          <w:szCs w:val="24"/>
          <w:lang w:val="ca-ES" w:eastAsia="es-ES"/>
        </w:rPr>
        <w:t>L’empresa contractista resta subjecte a les responsabilitats i pena</w:t>
      </w:r>
      <w:r w:rsidR="00B67B78" w:rsidRPr="00004AE6">
        <w:rPr>
          <w:rFonts w:ascii="Arial" w:eastAsia="Times New Roman" w:hAnsi="Arial" w:cs="Arial"/>
          <w:spacing w:val="-3"/>
          <w:sz w:val="24"/>
          <w:szCs w:val="24"/>
          <w:lang w:val="ca-ES" w:eastAsia="es-ES"/>
        </w:rPr>
        <w:t>l</w:t>
      </w:r>
      <w:r w:rsidRPr="00004AE6">
        <w:rPr>
          <w:rFonts w:ascii="Arial" w:eastAsia="Times New Roman" w:hAnsi="Arial" w:cs="Arial"/>
          <w:spacing w:val="-3"/>
          <w:sz w:val="24"/>
          <w:szCs w:val="24"/>
          <w:lang w:val="ca-ES" w:eastAsia="es-ES"/>
        </w:rPr>
        <w:t>itats establertes amb caràcter general en la LCSP i, especialment, les prescrites en article 201 quan a les obligacions socials, ambientals i laborals</w:t>
      </w:r>
      <w:bookmarkEnd w:id="85"/>
      <w:bookmarkEnd w:id="86"/>
      <w:bookmarkEnd w:id="87"/>
    </w:p>
    <w:p w14:paraId="10CAEB97" w14:textId="77777777" w:rsidR="00280CEC" w:rsidRPr="00004AE6" w:rsidRDefault="00BA29E9" w:rsidP="00D2640B">
      <w:pPr>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 xml:space="preserve">1. </w:t>
      </w:r>
      <w:r w:rsidR="00280CEC" w:rsidRPr="00004AE6">
        <w:rPr>
          <w:rFonts w:ascii="Arial" w:eastAsia="Times New Roman" w:hAnsi="Arial" w:cs="Arial"/>
          <w:spacing w:val="-3"/>
          <w:sz w:val="24"/>
          <w:szCs w:val="24"/>
          <w:lang w:val="ca-ES" w:eastAsia="es-ES"/>
        </w:rPr>
        <w:t>D’acord amb la previsió de l’article 192, 193 i 238 LCSP, l’empresa contractista està obligada a complir el contracte dins el termini total fixat per a la seva realització, com també dels terminis parcials assenyalats.</w:t>
      </w:r>
    </w:p>
    <w:p w14:paraId="53BCA851" w14:textId="77777777" w:rsidR="00EB7613" w:rsidRPr="00004AE6" w:rsidRDefault="00EB7613" w:rsidP="00D2640B">
      <w:pPr>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Quan el contractista, per causes que li són imputables, hagi incorregut en demora respecte al compliment del termini total, l’Administració pot optar, ateses les circumstàncies del cas, per la resolució del contracte o per la imposició de les penalitats diàries en la proporció de 1,10 euros per cada 1.000 euros del preu del contracte, IVA exclòs.</w:t>
      </w:r>
    </w:p>
    <w:p w14:paraId="07920891" w14:textId="77777777" w:rsidR="00280CEC" w:rsidRPr="00004AE6" w:rsidRDefault="00280CEC" w:rsidP="00D2640B">
      <w:pPr>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2. La mora en l’execució del contracte no necessitarà intimació prèvia per part de l’Administració.</w:t>
      </w:r>
    </w:p>
    <w:p w14:paraId="085F4DB0" w14:textId="77777777" w:rsidR="00280CEC" w:rsidRPr="00004AE6" w:rsidRDefault="00280CEC" w:rsidP="00D2640B">
      <w:pPr>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3. El compliment defectuós de la prestació objecte del contracte podrà comportar l’aplicació de penalitats, que hauran de ser proporcionals a la gravetat de l’incompliment i la seva quantia no podrà ser superior al 10% del pressupost del contracte.</w:t>
      </w:r>
    </w:p>
    <w:p w14:paraId="4B341674" w14:textId="77777777" w:rsidR="00280CEC" w:rsidRPr="00004AE6" w:rsidRDefault="00280CEC" w:rsidP="00D2640B">
      <w:pPr>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4. El contractista incorrerà en mora, sense necessitat d’interpel·lació per l’incompliment de termini total o dels terminis parcials assenyalats per causa no desitjada de força major. </w:t>
      </w:r>
    </w:p>
    <w:p w14:paraId="284E3EDA" w14:textId="77777777" w:rsidR="00280CEC" w:rsidRPr="00004AE6" w:rsidRDefault="00280CEC" w:rsidP="00D2640B">
      <w:pPr>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L’incompliment del termini d’execució, sempre que ho fos per causa imputable a l’adjudicatari,  facultarà l’Administració perquè pugui discrecionalment, ponderant els perjudicis ocasionats pel retard, resoldre el contracte amb pèrdua de la fiança o optar per l’aplicació de les penalitats previstes a l’article 192 de la LCSP.</w:t>
      </w:r>
    </w:p>
    <w:p w14:paraId="5CCDFB73" w14:textId="77777777" w:rsidR="00280CEC" w:rsidRPr="00004AE6" w:rsidRDefault="00280CEC" w:rsidP="00D2640B">
      <w:pPr>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Cada vegada que les penalitats per demora assoleixin un múltiple del 5 per cent del preu del contracte, l’òrgan de contractació està facultat per procedir a resoldre’l o acordar la continuïtat de l’execució amb imposició de noves penalitats.</w:t>
      </w:r>
    </w:p>
    <w:p w14:paraId="653444D7" w14:textId="77777777" w:rsidR="00280CEC" w:rsidRPr="00004AE6" w:rsidRDefault="00280CEC" w:rsidP="00280CEC">
      <w:pPr>
        <w:tabs>
          <w:tab w:val="center" w:pos="4252"/>
          <w:tab w:val="right" w:pos="8504"/>
        </w:tabs>
        <w:spacing w:after="0" w:line="240" w:lineRule="auto"/>
        <w:jc w:val="both"/>
        <w:rPr>
          <w:rFonts w:ascii="Arial" w:eastAsia="Times New Roman" w:hAnsi="Arial" w:cs="Arial"/>
          <w:sz w:val="24"/>
          <w:szCs w:val="24"/>
          <w:lang w:val="ca-ES" w:eastAsia="es-ES"/>
        </w:rPr>
      </w:pPr>
    </w:p>
    <w:p w14:paraId="2141D2AF" w14:textId="77777777" w:rsidR="00280CEC" w:rsidRPr="00004AE6" w:rsidRDefault="00FF4348" w:rsidP="00206760">
      <w:pPr>
        <w:pStyle w:val="Ttulo1"/>
        <w:rPr>
          <w:rFonts w:ascii="Arial" w:eastAsia="Times New Roman" w:hAnsi="Arial" w:cs="Arial"/>
          <w:b w:val="0"/>
          <w:bCs w:val="0"/>
          <w:color w:val="auto"/>
          <w:kern w:val="28"/>
          <w:sz w:val="32"/>
          <w:szCs w:val="32"/>
          <w:lang w:val="ca-ES" w:eastAsia="es-ES"/>
        </w:rPr>
      </w:pPr>
      <w:bookmarkStart w:id="88" w:name="_Toc524506039"/>
      <w:bookmarkStart w:id="89" w:name="_Toc73215358"/>
      <w:r w:rsidRPr="00004AE6">
        <w:rPr>
          <w:rFonts w:ascii="Arial" w:eastAsia="Times New Roman" w:hAnsi="Arial" w:cs="Arial"/>
          <w:b w:val="0"/>
          <w:bCs w:val="0"/>
          <w:color w:val="auto"/>
          <w:sz w:val="32"/>
          <w:szCs w:val="32"/>
          <w:lang w:val="ca-ES" w:eastAsia="es-ES"/>
        </w:rPr>
        <w:t>Clàusula 2</w:t>
      </w:r>
      <w:r w:rsidR="00AF2EC1" w:rsidRPr="00004AE6">
        <w:rPr>
          <w:rFonts w:ascii="Arial" w:eastAsia="Times New Roman" w:hAnsi="Arial" w:cs="Arial"/>
          <w:b w:val="0"/>
          <w:bCs w:val="0"/>
          <w:color w:val="auto"/>
          <w:sz w:val="32"/>
          <w:szCs w:val="32"/>
          <w:lang w:val="ca-ES" w:eastAsia="es-ES"/>
        </w:rPr>
        <w:t>9</w:t>
      </w:r>
      <w:r w:rsidR="00280CEC" w:rsidRPr="00004AE6">
        <w:rPr>
          <w:rFonts w:ascii="Arial" w:eastAsia="Times New Roman" w:hAnsi="Arial" w:cs="Arial"/>
          <w:b w:val="0"/>
          <w:color w:val="auto"/>
          <w:kern w:val="28"/>
          <w:sz w:val="32"/>
          <w:szCs w:val="32"/>
          <w:lang w:val="ca-ES" w:eastAsia="es-ES"/>
        </w:rPr>
        <w:t>. Subcontractació</w:t>
      </w:r>
      <w:bookmarkEnd w:id="88"/>
      <w:r w:rsidR="00206760" w:rsidRPr="00004AE6">
        <w:rPr>
          <w:rFonts w:ascii="Arial" w:eastAsia="Times New Roman" w:hAnsi="Arial" w:cs="Arial"/>
          <w:b w:val="0"/>
          <w:bCs w:val="0"/>
          <w:color w:val="auto"/>
          <w:kern w:val="28"/>
          <w:sz w:val="32"/>
          <w:szCs w:val="32"/>
          <w:lang w:val="ca-ES" w:eastAsia="es-ES"/>
        </w:rPr>
        <w:t>.</w:t>
      </w:r>
      <w:bookmarkEnd w:id="89"/>
    </w:p>
    <w:p w14:paraId="753C5099" w14:textId="77777777" w:rsidR="009418B4" w:rsidRPr="00004AE6" w:rsidRDefault="009418B4" w:rsidP="009418B4">
      <w:pPr>
        <w:rPr>
          <w:rFonts w:ascii="Arial" w:hAnsi="Arial" w:cs="Arial"/>
          <w:lang w:val="ca-ES" w:eastAsia="es-ES"/>
        </w:rPr>
      </w:pPr>
    </w:p>
    <w:p w14:paraId="25ECF34C" w14:textId="77777777" w:rsidR="00280CEC" w:rsidRPr="00004AE6" w:rsidRDefault="00280CEC" w:rsidP="00280CEC">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1. El contractista solament podrà subcontractar vàlidament la realització del contracte mitjançant comunicació prèvia i per escrit a l’Ajuntament del subcontracte a celebrar, i de conformitat amb els requisits assenyalats a l’article 215 i 216 de la LCSP.</w:t>
      </w:r>
    </w:p>
    <w:p w14:paraId="0E3E6BE0" w14:textId="77777777" w:rsidR="00280CEC" w:rsidRPr="00004AE6" w:rsidRDefault="00280CEC" w:rsidP="00280CEC">
      <w:pPr>
        <w:spacing w:after="0" w:line="240" w:lineRule="auto"/>
        <w:jc w:val="both"/>
        <w:rPr>
          <w:rFonts w:ascii="Arial" w:eastAsia="Times New Roman" w:hAnsi="Arial" w:cs="Arial"/>
          <w:sz w:val="24"/>
          <w:szCs w:val="24"/>
          <w:lang w:val="ca-ES" w:eastAsia="es-ES"/>
        </w:rPr>
      </w:pPr>
    </w:p>
    <w:p w14:paraId="0BBD2BDF" w14:textId="77777777" w:rsidR="00280CEC" w:rsidRPr="00004AE6" w:rsidRDefault="00280CEC" w:rsidP="00280CEC">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2. Caldrà tenir en compte les previsions de la Llei 32/2006, de 18 d’octubre, reguladora de la subcontractació en el sector de la construcció.</w:t>
      </w:r>
    </w:p>
    <w:p w14:paraId="7348C607" w14:textId="77777777" w:rsidR="00280CEC" w:rsidRPr="00004AE6" w:rsidRDefault="00280CEC" w:rsidP="00280CEC">
      <w:pPr>
        <w:spacing w:after="0" w:line="240" w:lineRule="auto"/>
        <w:jc w:val="both"/>
        <w:rPr>
          <w:rFonts w:ascii="Arial" w:eastAsia="Times New Roman" w:hAnsi="Arial" w:cs="Arial"/>
          <w:sz w:val="24"/>
          <w:szCs w:val="24"/>
          <w:lang w:val="ca-ES" w:eastAsia="es-ES"/>
        </w:rPr>
      </w:pPr>
    </w:p>
    <w:p w14:paraId="49E1E757" w14:textId="77777777" w:rsidR="00280CEC" w:rsidRPr="00004AE6" w:rsidRDefault="00280CEC" w:rsidP="00280CEC">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El contractista haurà d’obtenir un Llibre de subcontractació habilitat per l’autoritat laboral abans de l’inici de l’obra. En aquest Llibre el Cap d’obra o la persona designada expressament per l’empresa contractista, haurà de reflectir les subcontractacions realitzades en l’obra.</w:t>
      </w:r>
    </w:p>
    <w:p w14:paraId="7A74C48D" w14:textId="77777777" w:rsidR="00280CEC" w:rsidRPr="00004AE6" w:rsidRDefault="00280CEC" w:rsidP="00280CEC">
      <w:pPr>
        <w:spacing w:after="0" w:line="240" w:lineRule="auto"/>
        <w:jc w:val="both"/>
        <w:rPr>
          <w:rFonts w:ascii="Arial" w:eastAsia="Times New Roman" w:hAnsi="Arial" w:cs="Arial"/>
          <w:sz w:val="24"/>
          <w:szCs w:val="24"/>
          <w:lang w:val="ca-ES" w:eastAsia="es-ES"/>
        </w:rPr>
      </w:pPr>
    </w:p>
    <w:p w14:paraId="6CA54E28" w14:textId="77777777" w:rsidR="00280CEC" w:rsidRPr="00004AE6" w:rsidRDefault="00280CEC" w:rsidP="00280CEC">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Anotada la subcontractació en el Llibre, el cap d’obra haurà de comunicar-la al coordinador de seguretat i salut d’acord amb el que es preveu en els articles 13 i següents del Reial Decret 1109/2007, de 24 d’agost, pel qual es desenvolupa la Llei 32/2006, de 18 d’octubre, reguladora de la subcontractació en el sector de la construcció.</w:t>
      </w:r>
    </w:p>
    <w:p w14:paraId="1CB434F7" w14:textId="77777777" w:rsidR="00280CEC" w:rsidRPr="00004AE6" w:rsidRDefault="00280CEC" w:rsidP="00280CEC">
      <w:pPr>
        <w:spacing w:after="0" w:line="240" w:lineRule="auto"/>
        <w:jc w:val="both"/>
        <w:rPr>
          <w:rFonts w:ascii="Arial" w:eastAsia="Times New Roman" w:hAnsi="Arial" w:cs="Arial"/>
          <w:spacing w:val="-3"/>
          <w:sz w:val="24"/>
          <w:szCs w:val="24"/>
          <w:lang w:val="ca-ES" w:eastAsia="es-ES"/>
        </w:rPr>
      </w:pPr>
    </w:p>
    <w:p w14:paraId="4860B8E1" w14:textId="77777777" w:rsidR="00280CEC" w:rsidRPr="00004AE6" w:rsidRDefault="00280CEC" w:rsidP="00280CEC">
      <w:p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 xml:space="preserve">3. Els tercers que subcontracti el contractista no han de realitzar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 </w:t>
      </w:r>
    </w:p>
    <w:p w14:paraId="41A15EB7" w14:textId="77777777" w:rsidR="00280CEC" w:rsidRPr="00004AE6" w:rsidRDefault="00280CEC" w:rsidP="00280CEC">
      <w:pPr>
        <w:spacing w:after="0" w:line="240" w:lineRule="auto"/>
        <w:jc w:val="both"/>
        <w:rPr>
          <w:rFonts w:ascii="Arial" w:eastAsia="Times New Roman" w:hAnsi="Arial" w:cs="Arial"/>
          <w:spacing w:val="-3"/>
          <w:sz w:val="24"/>
          <w:szCs w:val="24"/>
          <w:lang w:val="ca-ES" w:eastAsia="es-ES"/>
        </w:rPr>
      </w:pPr>
    </w:p>
    <w:p w14:paraId="66BB5730" w14:textId="77777777" w:rsidR="00280CEC" w:rsidRPr="00004AE6" w:rsidRDefault="00280CEC" w:rsidP="00280CEC">
      <w:p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En cas que els tercers tinguin relacions legals amb paradisos discals l’adjudicatari ha d’informar d’aquestes relacions a l’òrgan de contractació (que en donarà publicitat en el perfil del contractant) i presentar-li la documentació descriptiva dels documents financers i tota la informació relativa a aquestes actuacions de les empreses subcontractistes.</w:t>
      </w:r>
    </w:p>
    <w:p w14:paraId="3C0CBBEE" w14:textId="77777777" w:rsidR="00280CEC" w:rsidRPr="00004AE6" w:rsidRDefault="00280CEC" w:rsidP="00280CEC">
      <w:pPr>
        <w:spacing w:after="0" w:line="240" w:lineRule="auto"/>
        <w:jc w:val="both"/>
        <w:rPr>
          <w:rFonts w:ascii="Arial" w:eastAsia="Times New Roman" w:hAnsi="Arial" w:cs="Arial"/>
          <w:spacing w:val="-3"/>
          <w:sz w:val="24"/>
          <w:szCs w:val="24"/>
          <w:lang w:val="ca-ES" w:eastAsia="es-ES"/>
        </w:rPr>
      </w:pPr>
    </w:p>
    <w:p w14:paraId="4F927E17" w14:textId="77777777" w:rsidR="00280CEC" w:rsidRPr="00004AE6" w:rsidRDefault="00280CEC" w:rsidP="00280CEC">
      <w:p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El contractista està obligat a abonar als subcontractistes el preu pactat en un termini que no pot ser més favorable que el que l’Ajuntament estableixi per al pagament del contracte principal.</w:t>
      </w:r>
    </w:p>
    <w:p w14:paraId="41FC1006" w14:textId="77777777" w:rsidR="00280CEC" w:rsidRPr="00004AE6" w:rsidRDefault="00280CEC" w:rsidP="00280CEC">
      <w:pPr>
        <w:spacing w:after="0" w:line="240" w:lineRule="auto"/>
        <w:jc w:val="both"/>
        <w:rPr>
          <w:rFonts w:ascii="Arial" w:eastAsia="Times New Roman" w:hAnsi="Arial" w:cs="Arial"/>
          <w:spacing w:val="-3"/>
          <w:sz w:val="24"/>
          <w:szCs w:val="24"/>
          <w:lang w:val="ca-ES" w:eastAsia="es-ES"/>
        </w:rPr>
      </w:pPr>
    </w:p>
    <w:p w14:paraId="7DFF7D95" w14:textId="77777777" w:rsidR="00280CEC" w:rsidRPr="00004AE6" w:rsidRDefault="00280CEC" w:rsidP="00280CEC">
      <w:p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Per tal d’assegurar el compliment d’aquestes obligacions, l’adjudicatari ha de presentar, abans que el contracte es formalitzi, una declaració responsable en què es compromet a complir els terminis de pagament als subcontractistes que estableix la legislació vigent. L’òrgan de contractació podrà requerir durant l’execució del contracte la verificació del pagament del preu als subcontractistes.</w:t>
      </w:r>
    </w:p>
    <w:p w14:paraId="4D81C14D" w14:textId="77777777" w:rsidR="00280CEC" w:rsidRPr="00004AE6" w:rsidRDefault="00280CEC" w:rsidP="00280CEC">
      <w:pPr>
        <w:spacing w:after="0" w:line="240" w:lineRule="auto"/>
        <w:jc w:val="both"/>
        <w:rPr>
          <w:rFonts w:ascii="Arial" w:eastAsia="Times New Roman" w:hAnsi="Arial" w:cs="Arial"/>
          <w:spacing w:val="-3"/>
          <w:sz w:val="24"/>
          <w:szCs w:val="24"/>
          <w:lang w:val="ca-ES" w:eastAsia="es-ES"/>
        </w:rPr>
      </w:pPr>
    </w:p>
    <w:p w14:paraId="05E190B3" w14:textId="77777777" w:rsidR="00280CEC" w:rsidRPr="00004AE6" w:rsidRDefault="00280CEC" w:rsidP="00280CEC">
      <w:p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Així mateix, acabat el termini d’execució i abans de la liquidació, ha de presentar un document que justifiqui el compliment efectiu dels terminis d’abonament als subcontractistes.</w:t>
      </w:r>
    </w:p>
    <w:p w14:paraId="3978E1D1" w14:textId="77777777" w:rsidR="009418B4" w:rsidRPr="00004AE6" w:rsidRDefault="00FF4348" w:rsidP="00A637FA">
      <w:pPr>
        <w:pStyle w:val="Ttulo1"/>
        <w:spacing w:line="240" w:lineRule="auto"/>
        <w:jc w:val="both"/>
        <w:rPr>
          <w:rFonts w:ascii="Arial" w:eastAsia="Times New Roman" w:hAnsi="Arial" w:cs="Arial"/>
          <w:b w:val="0"/>
          <w:color w:val="auto"/>
          <w:kern w:val="28"/>
          <w:sz w:val="32"/>
          <w:szCs w:val="32"/>
          <w:lang w:val="ca-ES" w:eastAsia="es-ES"/>
        </w:rPr>
      </w:pPr>
      <w:bookmarkStart w:id="90" w:name="_Toc524506034"/>
      <w:bookmarkStart w:id="91" w:name="_Toc73215359"/>
      <w:bookmarkEnd w:id="84"/>
      <w:r w:rsidRPr="00004AE6">
        <w:rPr>
          <w:rFonts w:ascii="Arial" w:eastAsia="Times New Roman" w:hAnsi="Arial" w:cs="Arial"/>
          <w:b w:val="0"/>
          <w:bCs w:val="0"/>
          <w:color w:val="auto"/>
          <w:sz w:val="32"/>
          <w:szCs w:val="32"/>
          <w:lang w:val="ca-ES" w:eastAsia="es-ES"/>
        </w:rPr>
        <w:t>Clàusula 3</w:t>
      </w:r>
      <w:r w:rsidR="00206760" w:rsidRPr="00004AE6">
        <w:rPr>
          <w:rFonts w:ascii="Arial" w:eastAsia="Times New Roman" w:hAnsi="Arial" w:cs="Arial"/>
          <w:b w:val="0"/>
          <w:bCs w:val="0"/>
          <w:color w:val="auto"/>
          <w:sz w:val="32"/>
          <w:szCs w:val="32"/>
          <w:lang w:val="ca-ES" w:eastAsia="es-ES"/>
        </w:rPr>
        <w:t>0</w:t>
      </w:r>
      <w:r w:rsidR="0026151B" w:rsidRPr="00004AE6">
        <w:rPr>
          <w:rFonts w:ascii="Arial" w:eastAsia="Times New Roman" w:hAnsi="Arial" w:cs="Arial"/>
          <w:b w:val="0"/>
          <w:color w:val="auto"/>
          <w:kern w:val="28"/>
          <w:sz w:val="32"/>
          <w:szCs w:val="32"/>
          <w:lang w:val="ca-ES" w:eastAsia="es-ES"/>
        </w:rPr>
        <w:t>. Règim de pagament</w:t>
      </w:r>
      <w:bookmarkEnd w:id="90"/>
      <w:r w:rsidR="009418B4" w:rsidRPr="00004AE6">
        <w:rPr>
          <w:rFonts w:ascii="Arial" w:eastAsia="Times New Roman" w:hAnsi="Arial" w:cs="Arial"/>
          <w:b w:val="0"/>
          <w:color w:val="auto"/>
          <w:kern w:val="28"/>
          <w:sz w:val="32"/>
          <w:szCs w:val="32"/>
          <w:lang w:val="ca-ES" w:eastAsia="es-ES"/>
        </w:rPr>
        <w:t>.</w:t>
      </w:r>
      <w:bookmarkEnd w:id="91"/>
    </w:p>
    <w:p w14:paraId="6D7BF101" w14:textId="77777777" w:rsidR="009418B4" w:rsidRPr="00004AE6" w:rsidRDefault="009418B4" w:rsidP="00A637FA">
      <w:pPr>
        <w:spacing w:after="0" w:line="240" w:lineRule="auto"/>
        <w:jc w:val="both"/>
        <w:rPr>
          <w:rFonts w:ascii="Arial" w:eastAsia="Times New Roman" w:hAnsi="Arial" w:cs="Arial"/>
          <w:spacing w:val="-3"/>
          <w:sz w:val="24"/>
          <w:szCs w:val="24"/>
          <w:lang w:val="ca-ES" w:eastAsia="es-ES"/>
        </w:rPr>
      </w:pPr>
    </w:p>
    <w:p w14:paraId="46D9AAA6" w14:textId="77777777" w:rsidR="0026151B" w:rsidRPr="00004AE6" w:rsidRDefault="0026151B" w:rsidP="00A637FA">
      <w:p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lastRenderedPageBreak/>
        <w:t>1. La direcció facultativa de l’obra expedirà mensualment les certificacions d’obra als efectes del seu pagament.</w:t>
      </w:r>
    </w:p>
    <w:p w14:paraId="277482BD" w14:textId="77777777" w:rsidR="0026151B" w:rsidRPr="00004AE6" w:rsidRDefault="0026151B" w:rsidP="00A637FA">
      <w:pPr>
        <w:spacing w:after="0" w:line="240" w:lineRule="auto"/>
        <w:jc w:val="both"/>
        <w:rPr>
          <w:rFonts w:ascii="Arial" w:eastAsia="Times New Roman" w:hAnsi="Arial" w:cs="Arial"/>
          <w:spacing w:val="-3"/>
          <w:sz w:val="24"/>
          <w:szCs w:val="24"/>
          <w:lang w:val="ca-ES" w:eastAsia="es-ES"/>
        </w:rPr>
      </w:pPr>
    </w:p>
    <w:p w14:paraId="3BC85DBC" w14:textId="77777777" w:rsidR="0026151B" w:rsidRPr="00004AE6" w:rsidRDefault="0026151B" w:rsidP="00A637FA">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2. El pagament es farà prèvia presentació de factura dels serveis efectivament prestats davant del Registre General de l’Ajuntament </w:t>
      </w:r>
    </w:p>
    <w:p w14:paraId="10C0BD4E" w14:textId="77777777" w:rsidR="00C53BCB" w:rsidRPr="00004AE6" w:rsidRDefault="00C53BCB" w:rsidP="00A637FA">
      <w:pPr>
        <w:spacing w:after="0" w:line="240" w:lineRule="auto"/>
        <w:jc w:val="both"/>
        <w:rPr>
          <w:rFonts w:ascii="Arial" w:eastAsia="Times New Roman" w:hAnsi="Arial" w:cs="Arial"/>
          <w:sz w:val="24"/>
          <w:szCs w:val="24"/>
          <w:lang w:val="ca-ES" w:eastAsia="es-ES"/>
        </w:rPr>
      </w:pPr>
    </w:p>
    <w:p w14:paraId="4D2B222A" w14:textId="77777777" w:rsidR="0026151B" w:rsidRPr="00004AE6" w:rsidRDefault="0026151B" w:rsidP="00A637FA">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3. D’acord amb la Llei 25 /2013, de 27 de desembre, d’impuls de la factura electrònica i creació del registre comptable de factures en el sector públic, els proveïdors podran remetre factures electròniques a l’Ajuntament.</w:t>
      </w:r>
    </w:p>
    <w:p w14:paraId="0ACA9461" w14:textId="77777777" w:rsidR="0026151B" w:rsidRPr="00004AE6" w:rsidRDefault="0026151B" w:rsidP="00A637FA">
      <w:pPr>
        <w:spacing w:after="0" w:line="240" w:lineRule="auto"/>
        <w:jc w:val="both"/>
        <w:rPr>
          <w:rFonts w:ascii="Arial" w:eastAsia="Times New Roman" w:hAnsi="Arial" w:cs="Arial"/>
          <w:sz w:val="24"/>
          <w:szCs w:val="24"/>
          <w:lang w:val="ca-ES" w:eastAsia="es-ES"/>
        </w:rPr>
      </w:pPr>
    </w:p>
    <w:p w14:paraId="18AB0F07" w14:textId="77777777" w:rsidR="0026151B" w:rsidRPr="00004AE6" w:rsidRDefault="0026151B" w:rsidP="00A637FA">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Estaran obligats a l’ús de la factura electrònica les entitats que determina la Llei 25/2013, i la seva presentació es farà a través de les plataformes e-FAC o </w:t>
      </w:r>
      <w:proofErr w:type="spellStart"/>
      <w:r w:rsidRPr="00004AE6">
        <w:rPr>
          <w:rFonts w:ascii="Arial" w:eastAsia="Times New Roman" w:hAnsi="Arial" w:cs="Arial"/>
          <w:sz w:val="24"/>
          <w:szCs w:val="24"/>
          <w:lang w:val="ca-ES" w:eastAsia="es-ES"/>
        </w:rPr>
        <w:t>FACe</w:t>
      </w:r>
      <w:proofErr w:type="spellEnd"/>
      <w:r w:rsidRPr="00004AE6">
        <w:rPr>
          <w:rFonts w:ascii="Arial" w:eastAsia="Times New Roman" w:hAnsi="Arial" w:cs="Arial"/>
          <w:sz w:val="24"/>
          <w:szCs w:val="24"/>
          <w:lang w:val="ca-ES" w:eastAsia="es-ES"/>
        </w:rPr>
        <w:t>.</w:t>
      </w:r>
    </w:p>
    <w:p w14:paraId="756C4573" w14:textId="77777777" w:rsidR="0026151B" w:rsidRPr="00004AE6" w:rsidRDefault="0026151B" w:rsidP="00A637FA">
      <w:pPr>
        <w:spacing w:after="0" w:line="240" w:lineRule="auto"/>
        <w:jc w:val="both"/>
        <w:rPr>
          <w:rFonts w:ascii="Arial" w:eastAsia="Times New Roman" w:hAnsi="Arial" w:cs="Arial"/>
          <w:sz w:val="24"/>
          <w:szCs w:val="24"/>
          <w:lang w:val="ca-ES" w:eastAsia="es-ES"/>
        </w:rPr>
      </w:pPr>
    </w:p>
    <w:p w14:paraId="55B138AC" w14:textId="77777777" w:rsidR="0026151B" w:rsidRPr="00004AE6" w:rsidRDefault="0026151B" w:rsidP="00A637FA">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4. A efectes del previst a l’article 4.2 de la Llei de 3/2004, de 29 de desembre, per la qual s’estableixen mesures de lluita contra la morositat en les operacions comercials, la data d’entrada en el Registre General de la factura es considerarà la data de prestació dels serveis, i a partir d’aquest moment l’Ajuntament disposarà d’un termini  màxim de trenta dies naturals per tal de verificar la conformitat dels béns o dels serveis amb el que disposen els plecs i el contracte.</w:t>
      </w:r>
    </w:p>
    <w:p w14:paraId="0AD80DE8" w14:textId="77777777" w:rsidR="0026151B" w:rsidRPr="00004AE6" w:rsidRDefault="0026151B" w:rsidP="00A637FA">
      <w:pPr>
        <w:spacing w:after="0" w:line="240" w:lineRule="auto"/>
        <w:jc w:val="both"/>
        <w:rPr>
          <w:rFonts w:ascii="Arial" w:eastAsia="Times New Roman" w:hAnsi="Arial" w:cs="Arial"/>
          <w:sz w:val="24"/>
          <w:szCs w:val="24"/>
          <w:lang w:val="ca-ES" w:eastAsia="es-ES"/>
        </w:rPr>
      </w:pPr>
    </w:p>
    <w:p w14:paraId="1D9A3495" w14:textId="77777777" w:rsidR="0026151B" w:rsidRPr="00004AE6" w:rsidRDefault="0026151B" w:rsidP="00A637FA">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Realitzada la conformitat o transcorregut el termini màxim de 30 dies, s’iniciarà el còmput del termini de 30 dies per al pagament.</w:t>
      </w:r>
    </w:p>
    <w:p w14:paraId="3FDFED8E" w14:textId="77777777" w:rsidR="0026151B" w:rsidRPr="00004AE6" w:rsidRDefault="0026151B" w:rsidP="00A637FA">
      <w:pPr>
        <w:spacing w:after="0" w:line="240" w:lineRule="auto"/>
        <w:jc w:val="both"/>
        <w:rPr>
          <w:rFonts w:ascii="Arial" w:eastAsia="Times New Roman" w:hAnsi="Arial" w:cs="Arial"/>
          <w:sz w:val="24"/>
          <w:szCs w:val="24"/>
          <w:lang w:val="ca-ES" w:eastAsia="es-ES"/>
        </w:rPr>
      </w:pPr>
    </w:p>
    <w:p w14:paraId="0CA9279F" w14:textId="77777777" w:rsidR="007D3064" w:rsidRPr="00004AE6" w:rsidRDefault="00FF4348" w:rsidP="00A637FA">
      <w:pPr>
        <w:pStyle w:val="Ttulo1"/>
        <w:spacing w:line="240" w:lineRule="auto"/>
        <w:jc w:val="both"/>
        <w:rPr>
          <w:rFonts w:ascii="Arial" w:eastAsia="Times New Roman" w:hAnsi="Arial" w:cs="Arial"/>
          <w:b w:val="0"/>
          <w:color w:val="auto"/>
          <w:kern w:val="28"/>
          <w:sz w:val="32"/>
          <w:szCs w:val="32"/>
          <w:lang w:val="ca-ES" w:eastAsia="es-ES"/>
        </w:rPr>
      </w:pPr>
      <w:bookmarkStart w:id="92" w:name="_Toc524506037"/>
      <w:bookmarkStart w:id="93" w:name="_Toc73215360"/>
      <w:r w:rsidRPr="00004AE6">
        <w:rPr>
          <w:rFonts w:ascii="Arial" w:eastAsia="Times New Roman" w:hAnsi="Arial" w:cs="Arial"/>
          <w:b w:val="0"/>
          <w:bCs w:val="0"/>
          <w:color w:val="auto"/>
          <w:sz w:val="32"/>
          <w:szCs w:val="32"/>
          <w:lang w:val="ca-ES" w:eastAsia="es-ES"/>
        </w:rPr>
        <w:t>Clàusula 3</w:t>
      </w:r>
      <w:r w:rsidR="00206760" w:rsidRPr="00004AE6">
        <w:rPr>
          <w:rFonts w:ascii="Arial" w:eastAsia="Times New Roman" w:hAnsi="Arial" w:cs="Arial"/>
          <w:b w:val="0"/>
          <w:bCs w:val="0"/>
          <w:color w:val="auto"/>
          <w:sz w:val="32"/>
          <w:szCs w:val="32"/>
          <w:lang w:val="ca-ES" w:eastAsia="es-ES"/>
        </w:rPr>
        <w:t>1</w:t>
      </w:r>
      <w:r w:rsidR="0026151B" w:rsidRPr="00004AE6">
        <w:rPr>
          <w:rFonts w:ascii="Arial" w:eastAsia="Times New Roman" w:hAnsi="Arial" w:cs="Arial"/>
          <w:b w:val="0"/>
          <w:color w:val="auto"/>
          <w:kern w:val="28"/>
          <w:sz w:val="32"/>
          <w:szCs w:val="32"/>
          <w:lang w:val="ca-ES" w:eastAsia="es-ES"/>
        </w:rPr>
        <w:t xml:space="preserve">. </w:t>
      </w:r>
      <w:r w:rsidR="007D3064" w:rsidRPr="00004AE6">
        <w:rPr>
          <w:rFonts w:ascii="Arial" w:eastAsia="Times New Roman" w:hAnsi="Arial" w:cs="Arial"/>
          <w:b w:val="0"/>
          <w:color w:val="auto"/>
          <w:kern w:val="28"/>
          <w:sz w:val="32"/>
          <w:szCs w:val="32"/>
          <w:lang w:val="ca-ES" w:eastAsia="es-ES"/>
        </w:rPr>
        <w:t>Recepció de l’obra i t</w:t>
      </w:r>
      <w:r w:rsidR="0026151B" w:rsidRPr="00004AE6">
        <w:rPr>
          <w:rFonts w:ascii="Arial" w:eastAsia="Times New Roman" w:hAnsi="Arial" w:cs="Arial"/>
          <w:b w:val="0"/>
          <w:color w:val="auto"/>
          <w:kern w:val="28"/>
          <w:sz w:val="32"/>
          <w:szCs w:val="32"/>
          <w:lang w:val="ca-ES" w:eastAsia="es-ES"/>
        </w:rPr>
        <w:t>ermini de garantia</w:t>
      </w:r>
      <w:bookmarkEnd w:id="92"/>
      <w:r w:rsidR="007D3064" w:rsidRPr="00004AE6">
        <w:rPr>
          <w:rFonts w:ascii="Arial" w:eastAsia="Times New Roman" w:hAnsi="Arial" w:cs="Arial"/>
          <w:b w:val="0"/>
          <w:color w:val="auto"/>
          <w:kern w:val="28"/>
          <w:sz w:val="32"/>
          <w:szCs w:val="32"/>
          <w:lang w:val="ca-ES" w:eastAsia="es-ES"/>
        </w:rPr>
        <w:t>.</w:t>
      </w:r>
      <w:bookmarkEnd w:id="93"/>
    </w:p>
    <w:p w14:paraId="5061B9BB" w14:textId="77777777" w:rsidR="009418B4" w:rsidRPr="00004AE6" w:rsidRDefault="009418B4" w:rsidP="00A637FA">
      <w:pPr>
        <w:jc w:val="both"/>
        <w:rPr>
          <w:rFonts w:ascii="Arial" w:hAnsi="Arial" w:cs="Arial"/>
          <w:lang w:val="ca-ES" w:eastAsia="es-ES"/>
        </w:rPr>
      </w:pPr>
    </w:p>
    <w:p w14:paraId="501F12E6" w14:textId="77777777" w:rsidR="00885D92" w:rsidRPr="00D2640B" w:rsidRDefault="007D3064" w:rsidP="002002D3">
      <w:pPr>
        <w:rPr>
          <w:rFonts w:ascii="Arial" w:hAnsi="Arial" w:cs="Arial"/>
          <w:sz w:val="24"/>
          <w:szCs w:val="24"/>
          <w:lang w:val="ca-ES"/>
        </w:rPr>
      </w:pPr>
      <w:r w:rsidRPr="00D2640B">
        <w:rPr>
          <w:rFonts w:ascii="Arial" w:hAnsi="Arial" w:cs="Arial"/>
          <w:sz w:val="24"/>
          <w:szCs w:val="24"/>
          <w:lang w:val="ca-ES"/>
        </w:rPr>
        <w:t>1.</w:t>
      </w:r>
      <w:r w:rsidR="00D2640B" w:rsidRPr="00D2640B">
        <w:rPr>
          <w:rFonts w:ascii="Arial" w:hAnsi="Arial" w:cs="Arial"/>
          <w:sz w:val="24"/>
          <w:szCs w:val="24"/>
          <w:lang w:val="ca-ES"/>
        </w:rPr>
        <w:t xml:space="preserve"> </w:t>
      </w:r>
      <w:r w:rsidRPr="00D2640B">
        <w:rPr>
          <w:rFonts w:ascii="Arial" w:hAnsi="Arial" w:cs="Arial"/>
          <w:sz w:val="24"/>
          <w:szCs w:val="24"/>
          <w:lang w:val="ca-ES"/>
        </w:rPr>
        <w:t>La recepció del contracte es realitzarà</w:t>
      </w:r>
      <w:r w:rsidR="00467536" w:rsidRPr="00D2640B">
        <w:rPr>
          <w:rFonts w:ascii="Arial" w:hAnsi="Arial" w:cs="Arial"/>
          <w:sz w:val="24"/>
          <w:szCs w:val="24"/>
          <w:lang w:val="ca-ES"/>
        </w:rPr>
        <w:t xml:space="preserve"> </w:t>
      </w:r>
      <w:r w:rsidRPr="00D2640B">
        <w:rPr>
          <w:rFonts w:ascii="Arial" w:hAnsi="Arial" w:cs="Arial"/>
          <w:sz w:val="24"/>
          <w:szCs w:val="24"/>
          <w:lang w:val="ca-ES"/>
        </w:rPr>
        <w:t>seguint</w:t>
      </w:r>
      <w:r w:rsidR="00467536" w:rsidRPr="00D2640B">
        <w:rPr>
          <w:rFonts w:ascii="Arial" w:hAnsi="Arial" w:cs="Arial"/>
          <w:sz w:val="24"/>
          <w:szCs w:val="24"/>
          <w:lang w:val="ca-ES"/>
        </w:rPr>
        <w:t xml:space="preserve"> </w:t>
      </w:r>
      <w:r w:rsidRPr="00D2640B">
        <w:rPr>
          <w:rFonts w:ascii="Arial" w:hAnsi="Arial" w:cs="Arial"/>
          <w:sz w:val="24"/>
          <w:szCs w:val="24"/>
          <w:lang w:val="ca-ES"/>
        </w:rPr>
        <w:t>els</w:t>
      </w:r>
      <w:r w:rsidR="00467536" w:rsidRPr="00D2640B">
        <w:rPr>
          <w:rFonts w:ascii="Arial" w:hAnsi="Arial" w:cs="Arial"/>
          <w:sz w:val="24"/>
          <w:szCs w:val="24"/>
          <w:lang w:val="ca-ES"/>
        </w:rPr>
        <w:t xml:space="preserve"> </w:t>
      </w:r>
      <w:r w:rsidRPr="00D2640B">
        <w:rPr>
          <w:rFonts w:ascii="Arial" w:hAnsi="Arial" w:cs="Arial"/>
          <w:sz w:val="24"/>
          <w:szCs w:val="24"/>
          <w:lang w:val="ca-ES"/>
        </w:rPr>
        <w:t>tràmits previstos a l’article 243 LCSP.</w:t>
      </w:r>
      <w:bookmarkStart w:id="94" w:name="_Toc527327497"/>
      <w:bookmarkStart w:id="95" w:name="_Toc527327678"/>
    </w:p>
    <w:p w14:paraId="5324E4D5" w14:textId="77777777" w:rsidR="007D3064" w:rsidRPr="00004AE6" w:rsidRDefault="007D3064" w:rsidP="002002D3">
      <w:pPr>
        <w:rPr>
          <w:rFonts w:ascii="Arial" w:eastAsia="Times New Roman" w:hAnsi="Arial" w:cs="Arial"/>
          <w:spacing w:val="-3"/>
          <w:sz w:val="24"/>
          <w:szCs w:val="24"/>
          <w:lang w:val="ca-ES" w:eastAsia="es-ES"/>
        </w:rPr>
      </w:pPr>
      <w:r w:rsidRPr="00D2640B">
        <w:rPr>
          <w:rFonts w:ascii="Arial" w:eastAsia="Times New Roman" w:hAnsi="Arial" w:cs="Arial"/>
          <w:spacing w:val="-3"/>
          <w:sz w:val="24"/>
          <w:szCs w:val="24"/>
          <w:lang w:val="ca-ES" w:eastAsia="es-ES"/>
        </w:rPr>
        <w:t>Dins del termini d'un mes</w:t>
      </w:r>
      <w:r w:rsidRPr="00004AE6">
        <w:rPr>
          <w:rFonts w:ascii="Arial" w:eastAsia="Times New Roman" w:hAnsi="Arial" w:cs="Arial"/>
          <w:spacing w:val="-3"/>
          <w:sz w:val="24"/>
          <w:szCs w:val="24"/>
          <w:lang w:val="ca-ES" w:eastAsia="es-ES"/>
        </w:rPr>
        <w:t xml:space="preserve"> següent al lliurament o realització de les obres, s'estendrà acta de recepció formal i positiva si es troben en estat de ser rebudes i a satisfacció de l'Ajuntament.</w:t>
      </w:r>
      <w:bookmarkEnd w:id="94"/>
      <w:bookmarkEnd w:id="95"/>
    </w:p>
    <w:p w14:paraId="496BB311" w14:textId="77777777" w:rsidR="007D3064" w:rsidRPr="00004AE6" w:rsidRDefault="007D3064" w:rsidP="002002D3">
      <w:pPr>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D’acord amb l’art Article 111 LCSP, El termini de garantia de l’obra serà de 6 mesos comptats a partir de la signatura de l’acta de recepció de les obres, període durant el qual seran per compte i risc del contractista la conservació i entreteniment de les obres.</w:t>
      </w:r>
    </w:p>
    <w:p w14:paraId="43C17E66" w14:textId="77777777" w:rsidR="007D3064" w:rsidRPr="00004AE6" w:rsidRDefault="007D3064" w:rsidP="002002D3">
      <w:pPr>
        <w:rPr>
          <w:rFonts w:ascii="Arial" w:eastAsia="Times New Roman" w:hAnsi="Arial" w:cs="Arial"/>
          <w:spacing w:val="-3"/>
          <w:sz w:val="24"/>
          <w:szCs w:val="24"/>
          <w:lang w:val="ca-ES" w:eastAsia="es-ES"/>
        </w:rPr>
      </w:pPr>
      <w:bookmarkStart w:id="96" w:name="_Toc527327500"/>
      <w:bookmarkStart w:id="97" w:name="_Toc527327681"/>
      <w:bookmarkStart w:id="98" w:name="_Toc527330474"/>
      <w:r w:rsidRPr="00004AE6">
        <w:rPr>
          <w:rFonts w:ascii="Arial" w:eastAsia="Times New Roman" w:hAnsi="Arial" w:cs="Arial"/>
          <w:spacing w:val="-3"/>
          <w:sz w:val="24"/>
          <w:szCs w:val="24"/>
          <w:lang w:val="ca-ES" w:eastAsia="es-ES"/>
        </w:rPr>
        <w:t>2. La persona  directora facultativa de l’obra redactarà un informe sobre l’estat de les obres dins el termini dels quinze dies naturals anteriors a la finalització del termini de garantia.</w:t>
      </w:r>
      <w:bookmarkEnd w:id="96"/>
      <w:bookmarkEnd w:id="97"/>
      <w:bookmarkEnd w:id="98"/>
    </w:p>
    <w:p w14:paraId="711AE61E" w14:textId="77777777" w:rsidR="007D3064" w:rsidRPr="00004AE6" w:rsidRDefault="007D3064" w:rsidP="002002D3">
      <w:pPr>
        <w:rPr>
          <w:rFonts w:ascii="Arial" w:eastAsia="Times New Roman" w:hAnsi="Arial" w:cs="Arial"/>
          <w:spacing w:val="-3"/>
          <w:sz w:val="24"/>
          <w:szCs w:val="24"/>
          <w:lang w:val="ca-ES" w:eastAsia="es-ES"/>
        </w:rPr>
      </w:pPr>
      <w:bookmarkStart w:id="99" w:name="_Toc527327501"/>
      <w:bookmarkStart w:id="100" w:name="_Toc527327682"/>
      <w:bookmarkStart w:id="101" w:name="_Toc527330475"/>
      <w:r w:rsidRPr="00004AE6">
        <w:rPr>
          <w:rFonts w:ascii="Arial" w:eastAsia="Times New Roman" w:hAnsi="Arial" w:cs="Arial"/>
          <w:spacing w:val="-3"/>
          <w:sz w:val="24"/>
          <w:szCs w:val="24"/>
          <w:lang w:val="ca-ES" w:eastAsia="es-ES"/>
        </w:rPr>
        <w:t>3. Es procedirà a la cancel·lació o devolució de la garantia definitiva quan s’aprovi la liquidació del contracte, si no resulten responsabilitats que s’hagin d’exigir al contractista, i hagi transcorregut el termini de garantia.</w:t>
      </w:r>
      <w:bookmarkEnd w:id="99"/>
      <w:bookmarkEnd w:id="100"/>
      <w:bookmarkEnd w:id="101"/>
    </w:p>
    <w:p w14:paraId="2FFB0FA6" w14:textId="77777777" w:rsidR="0026151B" w:rsidRPr="00004AE6" w:rsidRDefault="00FF4348" w:rsidP="009418B4">
      <w:pPr>
        <w:pStyle w:val="Ttulo1"/>
        <w:spacing w:line="240" w:lineRule="auto"/>
        <w:rPr>
          <w:rFonts w:ascii="Arial" w:eastAsia="Times New Roman" w:hAnsi="Arial" w:cs="Arial"/>
          <w:b w:val="0"/>
          <w:color w:val="auto"/>
          <w:kern w:val="28"/>
          <w:sz w:val="32"/>
          <w:szCs w:val="32"/>
          <w:lang w:val="ca-ES" w:eastAsia="es-ES"/>
        </w:rPr>
      </w:pPr>
      <w:bookmarkStart w:id="102" w:name="_Toc524506038"/>
      <w:bookmarkStart w:id="103" w:name="_Toc73215361"/>
      <w:r w:rsidRPr="00004AE6">
        <w:rPr>
          <w:rFonts w:ascii="Arial" w:eastAsia="Times New Roman" w:hAnsi="Arial" w:cs="Arial"/>
          <w:b w:val="0"/>
          <w:bCs w:val="0"/>
          <w:color w:val="auto"/>
          <w:sz w:val="32"/>
          <w:szCs w:val="32"/>
          <w:lang w:val="ca-ES" w:eastAsia="es-ES"/>
        </w:rPr>
        <w:lastRenderedPageBreak/>
        <w:t>Clàusula 3</w:t>
      </w:r>
      <w:r w:rsidR="00206760" w:rsidRPr="00004AE6">
        <w:rPr>
          <w:rFonts w:ascii="Arial" w:eastAsia="Times New Roman" w:hAnsi="Arial" w:cs="Arial"/>
          <w:b w:val="0"/>
          <w:bCs w:val="0"/>
          <w:color w:val="auto"/>
          <w:sz w:val="32"/>
          <w:szCs w:val="32"/>
          <w:lang w:val="ca-ES" w:eastAsia="es-ES"/>
        </w:rPr>
        <w:t>2</w:t>
      </w:r>
      <w:r w:rsidR="0026151B" w:rsidRPr="00004AE6">
        <w:rPr>
          <w:rFonts w:ascii="Arial" w:eastAsia="Times New Roman" w:hAnsi="Arial" w:cs="Arial"/>
          <w:b w:val="0"/>
          <w:color w:val="auto"/>
          <w:kern w:val="28"/>
          <w:sz w:val="32"/>
          <w:szCs w:val="32"/>
          <w:lang w:val="ca-ES" w:eastAsia="es-ES"/>
        </w:rPr>
        <w:t>. Cessió</w:t>
      </w:r>
      <w:bookmarkEnd w:id="102"/>
      <w:r w:rsidR="007D3064" w:rsidRPr="00004AE6">
        <w:rPr>
          <w:rFonts w:ascii="Arial" w:eastAsia="Times New Roman" w:hAnsi="Arial" w:cs="Arial"/>
          <w:b w:val="0"/>
          <w:color w:val="auto"/>
          <w:kern w:val="28"/>
          <w:sz w:val="32"/>
          <w:szCs w:val="32"/>
          <w:lang w:val="ca-ES" w:eastAsia="es-ES"/>
        </w:rPr>
        <w:t>.</w:t>
      </w:r>
      <w:bookmarkEnd w:id="103"/>
    </w:p>
    <w:p w14:paraId="4D942BCB" w14:textId="77777777" w:rsidR="007D3064" w:rsidRPr="00004AE6" w:rsidRDefault="007D3064" w:rsidP="007D3064">
      <w:pPr>
        <w:rPr>
          <w:rFonts w:ascii="Arial" w:hAnsi="Arial" w:cs="Arial"/>
          <w:lang w:val="ca-ES" w:eastAsia="es-ES"/>
        </w:rPr>
      </w:pPr>
    </w:p>
    <w:p w14:paraId="4860F871"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El contractista solament podrà cedir vàlidament els drets i obligacions que neixin del contracte, mitjançant l’autorització prèvia i expressa de l’Ajuntament i de conformitat amb els requisits assenyalats a l’article 214.2 de la LCSP.</w:t>
      </w:r>
    </w:p>
    <w:p w14:paraId="4B27DDE4"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p>
    <w:p w14:paraId="537861AC" w14:textId="77777777" w:rsidR="0026151B" w:rsidRPr="00004AE6" w:rsidRDefault="00D84570" w:rsidP="00206760">
      <w:pPr>
        <w:pStyle w:val="Ttulo1"/>
        <w:rPr>
          <w:rFonts w:ascii="Arial" w:eastAsia="Times New Roman" w:hAnsi="Arial" w:cs="Arial"/>
          <w:b w:val="0"/>
          <w:color w:val="auto"/>
          <w:kern w:val="28"/>
          <w:sz w:val="32"/>
          <w:szCs w:val="32"/>
          <w:lang w:val="ca-ES" w:eastAsia="es-ES"/>
        </w:rPr>
      </w:pPr>
      <w:bookmarkStart w:id="104" w:name="_Toc524506040"/>
      <w:bookmarkStart w:id="105" w:name="_Toc73215362"/>
      <w:r w:rsidRPr="00004AE6">
        <w:rPr>
          <w:rFonts w:ascii="Arial" w:eastAsia="Times New Roman" w:hAnsi="Arial" w:cs="Arial"/>
          <w:b w:val="0"/>
          <w:bCs w:val="0"/>
          <w:color w:val="auto"/>
          <w:sz w:val="32"/>
          <w:szCs w:val="32"/>
          <w:lang w:val="ca-ES" w:eastAsia="es-ES"/>
        </w:rPr>
        <w:t>Clàusula 3</w:t>
      </w:r>
      <w:r w:rsidR="00206760" w:rsidRPr="00004AE6">
        <w:rPr>
          <w:rFonts w:ascii="Arial" w:eastAsia="Times New Roman" w:hAnsi="Arial" w:cs="Arial"/>
          <w:b w:val="0"/>
          <w:bCs w:val="0"/>
          <w:color w:val="auto"/>
          <w:sz w:val="32"/>
          <w:szCs w:val="32"/>
          <w:lang w:val="ca-ES" w:eastAsia="es-ES"/>
        </w:rPr>
        <w:t>3</w:t>
      </w:r>
      <w:r w:rsidR="0026151B" w:rsidRPr="00004AE6">
        <w:rPr>
          <w:rFonts w:ascii="Arial" w:eastAsia="Times New Roman" w:hAnsi="Arial" w:cs="Arial"/>
          <w:b w:val="0"/>
          <w:color w:val="auto"/>
          <w:kern w:val="28"/>
          <w:sz w:val="32"/>
          <w:szCs w:val="32"/>
          <w:lang w:val="ca-ES" w:eastAsia="es-ES"/>
        </w:rPr>
        <w:t>. Resolució del contracte</w:t>
      </w:r>
      <w:bookmarkEnd w:id="104"/>
      <w:r w:rsidR="007D3064" w:rsidRPr="00004AE6">
        <w:rPr>
          <w:rFonts w:ascii="Arial" w:eastAsia="Times New Roman" w:hAnsi="Arial" w:cs="Arial"/>
          <w:b w:val="0"/>
          <w:color w:val="auto"/>
          <w:kern w:val="28"/>
          <w:sz w:val="32"/>
          <w:szCs w:val="32"/>
          <w:lang w:val="ca-ES" w:eastAsia="es-ES"/>
        </w:rPr>
        <w:t>.</w:t>
      </w:r>
      <w:bookmarkEnd w:id="105"/>
    </w:p>
    <w:p w14:paraId="4C47E843" w14:textId="77777777" w:rsidR="007D3064" w:rsidRPr="00004AE6" w:rsidRDefault="007D3064" w:rsidP="007D3064">
      <w:pPr>
        <w:rPr>
          <w:rFonts w:ascii="Arial" w:hAnsi="Arial" w:cs="Arial"/>
          <w:lang w:val="ca-ES" w:eastAsia="es-ES"/>
        </w:rPr>
      </w:pPr>
    </w:p>
    <w:p w14:paraId="7DA637F0"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Són causes de resolució del contracte, a més de les previstes als articles 211 i 313 de la LCSP, les següents:</w:t>
      </w:r>
    </w:p>
    <w:p w14:paraId="6CBCFE14"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p>
    <w:p w14:paraId="296C23E7" w14:textId="77777777" w:rsidR="0026151B" w:rsidRPr="00004AE6" w:rsidRDefault="0026151B" w:rsidP="0026151B">
      <w:pPr>
        <w:numPr>
          <w:ilvl w:val="0"/>
          <w:numId w:val="5"/>
        </w:num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No disposar en la data d’inici del contracte dels mitjans especificats en els plecs que regeixen la present contractació.</w:t>
      </w:r>
    </w:p>
    <w:p w14:paraId="34AA1848" w14:textId="77777777" w:rsidR="0026151B" w:rsidRPr="00004AE6" w:rsidRDefault="0026151B" w:rsidP="0026151B">
      <w:pPr>
        <w:numPr>
          <w:ilvl w:val="0"/>
          <w:numId w:val="5"/>
        </w:num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La manifesta incapacitat o negligència tècnica provada amb referència concreta a la prestació del servei.</w:t>
      </w:r>
    </w:p>
    <w:p w14:paraId="7C7240F1" w14:textId="77777777" w:rsidR="0026151B" w:rsidRPr="00004AE6" w:rsidRDefault="0026151B" w:rsidP="0026151B">
      <w:pPr>
        <w:numPr>
          <w:ilvl w:val="0"/>
          <w:numId w:val="5"/>
        </w:num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L’abandó en la prestació del treballs.</w:t>
      </w:r>
    </w:p>
    <w:p w14:paraId="463265FF" w14:textId="77777777" w:rsidR="0026151B" w:rsidRPr="00004AE6" w:rsidRDefault="0026151B" w:rsidP="0026151B">
      <w:pPr>
        <w:numPr>
          <w:ilvl w:val="0"/>
          <w:numId w:val="5"/>
        </w:num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L’incompliment de qualsevol obligació contractual essencial. </w:t>
      </w:r>
    </w:p>
    <w:p w14:paraId="167FB8A3" w14:textId="77777777" w:rsidR="0026151B" w:rsidRPr="00004AE6" w:rsidRDefault="0026151B" w:rsidP="0026151B">
      <w:pPr>
        <w:numPr>
          <w:ilvl w:val="0"/>
          <w:numId w:val="5"/>
        </w:num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L’incompliment per part del contractista de qualsevol de les obligacions sobre principis ètics i regles de conducta</w:t>
      </w:r>
      <w:r w:rsidRPr="00004AE6">
        <w:rPr>
          <w:rFonts w:ascii="Arial" w:eastAsia="Times New Roman" w:hAnsi="Arial" w:cs="Arial"/>
          <w:spacing w:val="-3"/>
          <w:sz w:val="24"/>
          <w:szCs w:val="24"/>
          <w:lang w:val="ca-ES" w:eastAsia="es-ES"/>
        </w:rPr>
        <w:t>.</w:t>
      </w:r>
    </w:p>
    <w:p w14:paraId="3CDB0641" w14:textId="77777777" w:rsidR="0026151B" w:rsidRPr="00004AE6" w:rsidRDefault="0026151B" w:rsidP="0026151B">
      <w:pPr>
        <w:numPr>
          <w:ilvl w:val="0"/>
          <w:numId w:val="5"/>
        </w:numPr>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pacing w:val="-3"/>
          <w:sz w:val="24"/>
          <w:szCs w:val="24"/>
          <w:lang w:val="ca-ES" w:eastAsia="es-ES"/>
        </w:rPr>
        <w:t>L’incompliment de les obligacions derivades de la normativa general sobre prevenció de riscos laborals.</w:t>
      </w:r>
    </w:p>
    <w:p w14:paraId="398BB891" w14:textId="77777777" w:rsidR="0026151B" w:rsidRPr="00004AE6" w:rsidRDefault="0026151B" w:rsidP="0026151B">
      <w:pPr>
        <w:spacing w:after="0" w:line="240" w:lineRule="auto"/>
        <w:jc w:val="both"/>
        <w:rPr>
          <w:rFonts w:ascii="Arial" w:eastAsia="Times New Roman" w:hAnsi="Arial" w:cs="Arial"/>
          <w:sz w:val="24"/>
          <w:szCs w:val="24"/>
          <w:lang w:val="ca-ES" w:eastAsia="es-ES"/>
        </w:rPr>
      </w:pPr>
    </w:p>
    <w:p w14:paraId="40345B0F" w14:textId="77777777" w:rsidR="0026151B" w:rsidRPr="00004AE6" w:rsidRDefault="0026151B" w:rsidP="0026151B">
      <w:pPr>
        <w:spacing w:after="0" w:line="240" w:lineRule="auto"/>
        <w:jc w:val="both"/>
        <w:rPr>
          <w:rFonts w:ascii="Arial" w:eastAsia="Times New Roman" w:hAnsi="Arial" w:cs="Arial"/>
          <w:spacing w:val="-3"/>
          <w:sz w:val="24"/>
          <w:szCs w:val="24"/>
          <w:lang w:val="ca-ES" w:eastAsia="es-ES"/>
        </w:rPr>
      </w:pPr>
      <w:r w:rsidRPr="00004AE6">
        <w:rPr>
          <w:rFonts w:ascii="Arial" w:eastAsia="Times New Roman" w:hAnsi="Arial" w:cs="Arial"/>
          <w:spacing w:val="-3"/>
          <w:sz w:val="24"/>
          <w:szCs w:val="24"/>
          <w:lang w:val="ca-ES" w:eastAsia="es-ES"/>
        </w:rPr>
        <w:t>La resolució del contracte, amb o sense pèrdua de la fiança es produirà sense perjudici de les indemnitzacions que a favor d’una o altra part fossin procedents.</w:t>
      </w:r>
    </w:p>
    <w:p w14:paraId="339613C2" w14:textId="77777777" w:rsidR="0026151B" w:rsidRPr="00004AE6" w:rsidRDefault="0026151B" w:rsidP="0026151B">
      <w:pPr>
        <w:tabs>
          <w:tab w:val="left" w:pos="0"/>
          <w:tab w:val="left" w:pos="567"/>
        </w:tabs>
        <w:spacing w:after="0" w:line="240" w:lineRule="auto"/>
        <w:jc w:val="both"/>
        <w:rPr>
          <w:rFonts w:ascii="Arial" w:eastAsia="Times New Roman" w:hAnsi="Arial" w:cs="Arial"/>
          <w:sz w:val="24"/>
          <w:szCs w:val="24"/>
          <w:lang w:val="ca-ES" w:eastAsia="es-ES"/>
        </w:rPr>
      </w:pPr>
    </w:p>
    <w:p w14:paraId="1F80D3FE" w14:textId="77777777" w:rsidR="0026151B" w:rsidRDefault="00D84570" w:rsidP="00206760">
      <w:pPr>
        <w:pStyle w:val="Ttulo1"/>
        <w:rPr>
          <w:rFonts w:ascii="Arial" w:eastAsia="Times New Roman" w:hAnsi="Arial" w:cs="Arial"/>
          <w:b w:val="0"/>
          <w:color w:val="auto"/>
          <w:kern w:val="28"/>
          <w:sz w:val="32"/>
          <w:szCs w:val="32"/>
          <w:lang w:val="ca-ES" w:eastAsia="es-ES"/>
        </w:rPr>
      </w:pPr>
      <w:bookmarkStart w:id="106" w:name="_Toc524506041"/>
      <w:bookmarkStart w:id="107" w:name="_Toc73215363"/>
      <w:r w:rsidRPr="00D2640B">
        <w:rPr>
          <w:rFonts w:ascii="Arial" w:eastAsia="Times New Roman" w:hAnsi="Arial" w:cs="Arial"/>
          <w:b w:val="0"/>
          <w:bCs w:val="0"/>
          <w:color w:val="auto"/>
          <w:sz w:val="32"/>
          <w:szCs w:val="32"/>
          <w:lang w:val="ca-ES" w:eastAsia="es-ES"/>
        </w:rPr>
        <w:t>Clàusula 3</w:t>
      </w:r>
      <w:r w:rsidR="00206760" w:rsidRPr="00D2640B">
        <w:rPr>
          <w:rFonts w:ascii="Arial" w:eastAsia="Times New Roman" w:hAnsi="Arial" w:cs="Arial"/>
          <w:b w:val="0"/>
          <w:bCs w:val="0"/>
          <w:color w:val="auto"/>
          <w:sz w:val="32"/>
          <w:szCs w:val="32"/>
          <w:lang w:val="ca-ES" w:eastAsia="es-ES"/>
        </w:rPr>
        <w:t>4</w:t>
      </w:r>
      <w:r w:rsidRPr="00D2640B">
        <w:rPr>
          <w:rFonts w:ascii="Arial" w:eastAsia="Times New Roman" w:hAnsi="Arial" w:cs="Arial"/>
          <w:b w:val="0"/>
          <w:bCs w:val="0"/>
          <w:color w:val="auto"/>
          <w:sz w:val="32"/>
          <w:szCs w:val="32"/>
          <w:lang w:val="ca-ES" w:eastAsia="es-ES"/>
        </w:rPr>
        <w:t>.</w:t>
      </w:r>
      <w:r w:rsidR="0026151B" w:rsidRPr="00D2640B">
        <w:rPr>
          <w:rFonts w:ascii="Arial" w:eastAsia="Times New Roman" w:hAnsi="Arial" w:cs="Arial"/>
          <w:b w:val="0"/>
          <w:color w:val="auto"/>
          <w:kern w:val="28"/>
          <w:sz w:val="32"/>
          <w:szCs w:val="32"/>
          <w:lang w:val="ca-ES" w:eastAsia="es-ES"/>
        </w:rPr>
        <w:t xml:space="preserve"> Planificació preventiva en cas de concurrència empresarial</w:t>
      </w:r>
      <w:bookmarkEnd w:id="106"/>
      <w:bookmarkEnd w:id="107"/>
      <w:r w:rsidR="00D2640B">
        <w:rPr>
          <w:rFonts w:ascii="Arial" w:eastAsia="Times New Roman" w:hAnsi="Arial" w:cs="Arial"/>
          <w:b w:val="0"/>
          <w:color w:val="auto"/>
          <w:kern w:val="28"/>
          <w:sz w:val="32"/>
          <w:szCs w:val="32"/>
          <w:lang w:val="ca-ES" w:eastAsia="es-ES"/>
        </w:rPr>
        <w:t>.</w:t>
      </w:r>
    </w:p>
    <w:p w14:paraId="2C517AEF" w14:textId="77777777" w:rsidR="00D2640B" w:rsidRPr="00D2640B" w:rsidRDefault="00D2640B" w:rsidP="00D2640B">
      <w:pPr>
        <w:rPr>
          <w:lang w:val="ca-ES" w:eastAsia="es-ES"/>
        </w:rPr>
      </w:pPr>
    </w:p>
    <w:p w14:paraId="4CE5FD7D" w14:textId="77777777" w:rsidR="005015E3" w:rsidRPr="00D2640B" w:rsidRDefault="0026151B" w:rsidP="0026151B">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spacing w:after="0" w:line="240" w:lineRule="auto"/>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En suposar l’execució del contracte la intervenció del contractista amb mitjans personals o tècnics (equips de treball, materials, etc.) a les dependències de l’Ajuntament o confluint en espais públics amb personal municipal</w:t>
      </w:r>
      <w:r w:rsidR="00D2640B">
        <w:rPr>
          <w:rFonts w:ascii="Arial" w:eastAsia="Times New Roman" w:hAnsi="Arial" w:cs="Arial"/>
          <w:sz w:val="24"/>
          <w:szCs w:val="24"/>
          <w:lang w:val="ca-ES" w:eastAsia="es-ES"/>
        </w:rPr>
        <w:t>, a</w:t>
      </w:r>
      <w:r w:rsidR="005015E3" w:rsidRPr="00D2640B">
        <w:rPr>
          <w:rFonts w:ascii="Arial" w:eastAsia="Times New Roman" w:hAnsi="Arial" w:cs="Arial"/>
          <w:sz w:val="24"/>
          <w:szCs w:val="24"/>
          <w:lang w:val="ca-ES" w:eastAsia="es-ES"/>
        </w:rPr>
        <w:t>bans de l’inici del contracte el contractista ha d’haver lliurat al responsable del contracte en format digital, el “Document de coordinació empresarial en prevenció de riscos laborals”, degudament complimentat, signat i acompanyat de la documentació que s’hi enumera, per donar compliment al RD 171/2004, que desenvolupa l’article 24 de la Llei 31/1995 de 8 de novembre, de prevenció de riscos laborals. No es podrà iniciar el contracte si no s’ha lliurat aquesta informació, incorrent el contractista en responsabilitat contractual.</w:t>
      </w:r>
    </w:p>
    <w:p w14:paraId="2E3A7602" w14:textId="77777777" w:rsidR="0026151B" w:rsidRPr="005015E3" w:rsidRDefault="0026151B" w:rsidP="0026151B">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spacing w:after="0" w:line="240" w:lineRule="auto"/>
        <w:jc w:val="both"/>
        <w:rPr>
          <w:rFonts w:ascii="Arial" w:eastAsia="Times New Roman" w:hAnsi="Arial" w:cs="Arial"/>
          <w:i/>
          <w:sz w:val="24"/>
          <w:szCs w:val="24"/>
          <w:lang w:val="ca-ES" w:eastAsia="es-ES"/>
        </w:rPr>
      </w:pPr>
    </w:p>
    <w:p w14:paraId="13CDFD27" w14:textId="77777777" w:rsidR="0026151B" w:rsidRDefault="00D84570" w:rsidP="00206760">
      <w:pPr>
        <w:pStyle w:val="Ttulo2"/>
        <w:rPr>
          <w:rFonts w:ascii="Arial" w:eastAsia="Times New Roman" w:hAnsi="Arial" w:cs="Arial"/>
          <w:b w:val="0"/>
          <w:color w:val="auto"/>
          <w:kern w:val="28"/>
          <w:sz w:val="32"/>
          <w:szCs w:val="32"/>
          <w:lang w:val="ca-ES" w:eastAsia="es-ES"/>
        </w:rPr>
      </w:pPr>
      <w:bookmarkStart w:id="108" w:name="_Toc524506042"/>
      <w:bookmarkStart w:id="109" w:name="_Toc73215364"/>
      <w:r w:rsidRPr="00004AE6">
        <w:rPr>
          <w:rFonts w:ascii="Arial" w:eastAsia="Times New Roman" w:hAnsi="Arial" w:cs="Arial"/>
          <w:b w:val="0"/>
          <w:bCs w:val="0"/>
          <w:color w:val="auto"/>
          <w:sz w:val="32"/>
          <w:szCs w:val="32"/>
          <w:lang w:val="ca-ES" w:eastAsia="es-ES"/>
        </w:rPr>
        <w:lastRenderedPageBreak/>
        <w:t>Clàusula 3</w:t>
      </w:r>
      <w:r w:rsidR="00206760" w:rsidRPr="00004AE6">
        <w:rPr>
          <w:rFonts w:ascii="Arial" w:eastAsia="Times New Roman" w:hAnsi="Arial" w:cs="Arial"/>
          <w:b w:val="0"/>
          <w:bCs w:val="0"/>
          <w:color w:val="auto"/>
          <w:sz w:val="32"/>
          <w:szCs w:val="32"/>
          <w:lang w:val="ca-ES" w:eastAsia="es-ES"/>
        </w:rPr>
        <w:t>5</w:t>
      </w:r>
      <w:r w:rsidR="0026151B" w:rsidRPr="00004AE6">
        <w:rPr>
          <w:rFonts w:ascii="Arial" w:eastAsia="Times New Roman" w:hAnsi="Arial" w:cs="Arial"/>
          <w:b w:val="0"/>
          <w:color w:val="auto"/>
          <w:kern w:val="28"/>
          <w:sz w:val="32"/>
          <w:szCs w:val="32"/>
          <w:lang w:val="ca-ES" w:eastAsia="es-ES"/>
        </w:rPr>
        <w:t>. Clàusula lingüística</w:t>
      </w:r>
      <w:bookmarkEnd w:id="108"/>
      <w:bookmarkEnd w:id="109"/>
      <w:r w:rsidR="005F32DB">
        <w:rPr>
          <w:rFonts w:ascii="Arial" w:eastAsia="Times New Roman" w:hAnsi="Arial" w:cs="Arial"/>
          <w:b w:val="0"/>
          <w:color w:val="auto"/>
          <w:kern w:val="28"/>
          <w:sz w:val="32"/>
          <w:szCs w:val="32"/>
          <w:lang w:val="ca-ES" w:eastAsia="es-ES"/>
        </w:rPr>
        <w:t>.</w:t>
      </w:r>
    </w:p>
    <w:p w14:paraId="60756D26" w14:textId="77777777" w:rsidR="005F32DB" w:rsidRPr="005F32DB" w:rsidRDefault="005F32DB" w:rsidP="005F32DB">
      <w:pPr>
        <w:rPr>
          <w:lang w:val="ca-ES" w:eastAsia="es-ES"/>
        </w:rPr>
      </w:pPr>
    </w:p>
    <w:p w14:paraId="13E93C8D" w14:textId="77777777" w:rsidR="0026151B" w:rsidRDefault="0026151B" w:rsidP="00A637FA">
      <w:pPr>
        <w:tabs>
          <w:tab w:val="left" w:pos="-1440"/>
        </w:tabs>
        <w:jc w:val="both"/>
        <w:rPr>
          <w:rFonts w:ascii="Arial" w:eastAsia="Times New Roman" w:hAnsi="Arial" w:cs="Arial"/>
          <w:sz w:val="24"/>
          <w:szCs w:val="24"/>
          <w:lang w:val="ca-ES" w:eastAsia="es-ES"/>
        </w:rPr>
      </w:pPr>
      <w:r w:rsidRPr="00004AE6">
        <w:rPr>
          <w:rFonts w:ascii="Arial" w:eastAsia="Times New Roman" w:hAnsi="Arial" w:cs="Arial"/>
          <w:sz w:val="24"/>
          <w:szCs w:val="24"/>
          <w:lang w:val="ca-ES" w:eastAsia="es-ES"/>
        </w:rPr>
        <w:t xml:space="preserve">L’empresa adjudicatària del contracte i els subcontractistes han d’emprar el català en els rètols, publicacions, avisos i altres comunicacions de caràcter general que tinguin una relació directa amb l’execució de les prestacions objecte del contracte; tot això, d’acord amb les regulacions contingudes a la Llei 1/1998, de 7 de gener, de política lingüística. </w:t>
      </w:r>
    </w:p>
    <w:p w14:paraId="75C4965B" w14:textId="77777777" w:rsidR="00910978" w:rsidRPr="00910978" w:rsidRDefault="00910978" w:rsidP="00910978">
      <w:pPr>
        <w:tabs>
          <w:tab w:val="left" w:pos="-1440"/>
        </w:tabs>
        <w:jc w:val="both"/>
        <w:rPr>
          <w:rFonts w:ascii="Arial" w:eastAsia="Times New Roman" w:hAnsi="Arial" w:cs="Arial"/>
          <w:sz w:val="24"/>
          <w:szCs w:val="24"/>
          <w:lang w:val="ca-ES" w:eastAsia="es-ES"/>
        </w:rPr>
      </w:pPr>
    </w:p>
    <w:p w14:paraId="11C9168D" w14:textId="77777777" w:rsidR="00910978" w:rsidRDefault="00910978" w:rsidP="00910978">
      <w:pPr>
        <w:tabs>
          <w:tab w:val="left" w:pos="-1440"/>
        </w:tabs>
        <w:jc w:val="both"/>
        <w:rPr>
          <w:rFonts w:ascii="Arial" w:eastAsia="Times New Roman" w:hAnsi="Arial" w:cs="Arial"/>
          <w:sz w:val="24"/>
          <w:szCs w:val="24"/>
          <w:lang w:val="ca-ES" w:eastAsia="es-ES"/>
        </w:rPr>
      </w:pPr>
      <w:r w:rsidRPr="00910978">
        <w:rPr>
          <w:rFonts w:ascii="Arial" w:eastAsia="Times New Roman" w:hAnsi="Arial" w:cs="Arial"/>
          <w:sz w:val="24"/>
          <w:szCs w:val="24"/>
          <w:lang w:val="ca-ES" w:eastAsia="es-ES"/>
        </w:rPr>
        <w:t>D’acord amb la previsió de l’article 103 de la LCSP, en aquest contracte no es podrà revisar el preu durant la seva durada.</w:t>
      </w:r>
    </w:p>
    <w:p w14:paraId="6A72CB81" w14:textId="77777777" w:rsidR="00910978" w:rsidRDefault="00910978" w:rsidP="00910978">
      <w:pPr>
        <w:tabs>
          <w:tab w:val="left" w:pos="-1440"/>
        </w:tabs>
        <w:jc w:val="both"/>
        <w:rPr>
          <w:rFonts w:ascii="Arial" w:eastAsia="Times New Roman" w:hAnsi="Arial" w:cs="Arial"/>
          <w:sz w:val="24"/>
          <w:szCs w:val="24"/>
          <w:lang w:val="ca-ES" w:eastAsia="es-ES"/>
        </w:rPr>
      </w:pPr>
    </w:p>
    <w:p w14:paraId="50F5FB1D" w14:textId="77777777" w:rsidR="00910978" w:rsidRPr="005F32DB" w:rsidRDefault="00910978" w:rsidP="00910978">
      <w:pPr>
        <w:pStyle w:val="Ttulo1"/>
        <w:jc w:val="both"/>
        <w:rPr>
          <w:rFonts w:ascii="Arial" w:eastAsia="Calibri" w:hAnsi="Arial" w:cs="Arial"/>
          <w:color w:val="auto"/>
          <w:sz w:val="32"/>
          <w:szCs w:val="32"/>
          <w:lang w:val="ca-ES"/>
        </w:rPr>
      </w:pPr>
      <w:bookmarkStart w:id="110" w:name="_Toc98716047"/>
      <w:bookmarkStart w:id="111" w:name="_Toc56973996"/>
      <w:bookmarkStart w:id="112" w:name="_Toc508041635"/>
      <w:r w:rsidRPr="005F32DB">
        <w:rPr>
          <w:rFonts w:ascii="Arial" w:eastAsia="Calibri" w:hAnsi="Arial" w:cs="Arial"/>
          <w:b w:val="0"/>
          <w:color w:val="auto"/>
          <w:sz w:val="32"/>
          <w:szCs w:val="32"/>
          <w:lang w:val="ca-ES"/>
        </w:rPr>
        <w:t xml:space="preserve">Clàusula </w:t>
      </w:r>
      <w:r w:rsidR="00D2640B" w:rsidRPr="005F32DB">
        <w:rPr>
          <w:rFonts w:ascii="Arial" w:eastAsia="Calibri" w:hAnsi="Arial" w:cs="Arial"/>
          <w:b w:val="0"/>
          <w:color w:val="auto"/>
          <w:sz w:val="32"/>
          <w:szCs w:val="32"/>
          <w:lang w:val="ca-ES"/>
        </w:rPr>
        <w:t xml:space="preserve">36. </w:t>
      </w:r>
      <w:r w:rsidRPr="005F32DB">
        <w:rPr>
          <w:rFonts w:ascii="Arial" w:eastAsia="Calibri" w:hAnsi="Arial" w:cs="Arial"/>
          <w:b w:val="0"/>
          <w:color w:val="auto"/>
          <w:sz w:val="32"/>
          <w:szCs w:val="32"/>
          <w:lang w:val="ca-ES"/>
        </w:rPr>
        <w:t>Integritat i conflicte d’interessos</w:t>
      </w:r>
      <w:bookmarkEnd w:id="110"/>
      <w:bookmarkEnd w:id="111"/>
      <w:bookmarkEnd w:id="112"/>
      <w:r w:rsidR="005F32DB">
        <w:rPr>
          <w:rFonts w:ascii="Arial" w:eastAsia="Calibri" w:hAnsi="Arial" w:cs="Arial"/>
          <w:b w:val="0"/>
          <w:color w:val="auto"/>
          <w:sz w:val="32"/>
          <w:szCs w:val="32"/>
          <w:lang w:val="ca-ES"/>
        </w:rPr>
        <w:t>.</w:t>
      </w:r>
    </w:p>
    <w:p w14:paraId="07AF6CEB" w14:textId="77777777" w:rsidR="00910978" w:rsidRPr="005F32DB" w:rsidRDefault="00910978" w:rsidP="00910978">
      <w:pPr>
        <w:ind w:right="-2"/>
        <w:jc w:val="both"/>
        <w:rPr>
          <w:rFonts w:ascii="Arial" w:eastAsia="Times New Roman" w:hAnsi="Arial" w:cs="Arial"/>
          <w:sz w:val="24"/>
          <w:szCs w:val="24"/>
          <w:lang w:val="ca-ES"/>
        </w:rPr>
      </w:pPr>
    </w:p>
    <w:p w14:paraId="6FF21DA1" w14:textId="77777777" w:rsidR="00910978" w:rsidRPr="005F32DB" w:rsidRDefault="00910978" w:rsidP="00910978">
      <w:pPr>
        <w:ind w:right="-2"/>
        <w:jc w:val="both"/>
        <w:rPr>
          <w:rFonts w:ascii="Arial" w:hAnsi="Arial" w:cs="Arial"/>
          <w:sz w:val="24"/>
          <w:szCs w:val="24"/>
          <w:lang w:val="ca-ES"/>
        </w:rPr>
      </w:pPr>
      <w:r w:rsidRPr="005F32DB">
        <w:rPr>
          <w:rFonts w:ascii="Arial" w:hAnsi="Arial" w:cs="Arial"/>
          <w:sz w:val="24"/>
          <w:szCs w:val="24"/>
          <w:lang w:val="ca-ES"/>
        </w:rPr>
        <w:t xml:space="preserve">D’acord amb l’article 1.3 i 64 de la LCSP que estableixen el principi d’integritat i defineixen els conflictes d’interessos, els criteris d’actuació i codi de comportament que hauran de seguir les empreses licitadores i contractistes </w:t>
      </w:r>
      <w:r w:rsidR="005F32DB">
        <w:rPr>
          <w:rFonts w:ascii="Arial" w:hAnsi="Arial" w:cs="Arial"/>
          <w:sz w:val="24"/>
          <w:szCs w:val="24"/>
          <w:lang w:val="ca-ES"/>
        </w:rPr>
        <w:t>de l’Ajuntament de Santa Susanna</w:t>
      </w:r>
      <w:r w:rsidRPr="005F32DB">
        <w:rPr>
          <w:rFonts w:ascii="Arial" w:hAnsi="Arial" w:cs="Arial"/>
          <w:sz w:val="24"/>
          <w:szCs w:val="24"/>
          <w:lang w:val="ca-ES"/>
        </w:rPr>
        <w:t>:</w:t>
      </w:r>
    </w:p>
    <w:p w14:paraId="36679469" w14:textId="77777777" w:rsidR="00910978" w:rsidRPr="005F32DB" w:rsidRDefault="00910978" w:rsidP="00910978">
      <w:pPr>
        <w:tabs>
          <w:tab w:val="left" w:pos="1753"/>
        </w:tabs>
        <w:jc w:val="both"/>
        <w:rPr>
          <w:rFonts w:ascii="Arial" w:hAnsi="Arial" w:cs="Arial"/>
          <w:sz w:val="24"/>
          <w:szCs w:val="24"/>
          <w:lang w:val="ca-ES"/>
        </w:rPr>
      </w:pPr>
    </w:p>
    <w:p w14:paraId="3EB561C7" w14:textId="77777777" w:rsidR="00910978" w:rsidRPr="005F32DB" w:rsidRDefault="00910978" w:rsidP="00910978">
      <w:pPr>
        <w:jc w:val="both"/>
        <w:rPr>
          <w:rFonts w:ascii="Arial" w:hAnsi="Arial" w:cs="Arial"/>
          <w:sz w:val="24"/>
          <w:szCs w:val="24"/>
          <w:lang w:val="ca-ES"/>
        </w:rPr>
      </w:pPr>
      <w:r w:rsidRPr="005F32DB">
        <w:rPr>
          <w:rFonts w:ascii="Arial" w:hAnsi="Arial" w:cs="Arial"/>
          <w:sz w:val="24"/>
          <w:szCs w:val="24"/>
          <w:lang w:val="ca-ES"/>
        </w:rPr>
        <w:t xml:space="preserve">1. Adequar la seva conducta als principis informadors de la contractació pública, evitar els conflictes d’interessos que existeixin o puguin existir, comunicar qualsevol irregularitat o conflicte d’interessos en què es trobin o de què tinguin coneixement durant la licitació del contracte o la seva execució i col·laborar amb l’òrgan de contractació per a la seva detecció o solució. </w:t>
      </w:r>
    </w:p>
    <w:p w14:paraId="4F74DCC5" w14:textId="77777777" w:rsidR="00910978" w:rsidRPr="005F32DB" w:rsidRDefault="00910978" w:rsidP="00910978">
      <w:pPr>
        <w:jc w:val="both"/>
        <w:rPr>
          <w:rFonts w:ascii="Arial" w:hAnsi="Arial" w:cs="Arial"/>
          <w:sz w:val="24"/>
          <w:szCs w:val="24"/>
          <w:lang w:val="ca-ES"/>
        </w:rPr>
      </w:pPr>
      <w:r w:rsidRPr="005F32DB">
        <w:rPr>
          <w:rFonts w:ascii="Arial" w:hAnsi="Arial" w:cs="Arial"/>
          <w:sz w:val="24"/>
          <w:szCs w:val="24"/>
          <w:lang w:val="ca-ES"/>
        </w:rPr>
        <w:t xml:space="preserve">2. Respectar els principis d’igualtat, lliure concurrència, transparència i integritat. </w:t>
      </w:r>
    </w:p>
    <w:p w14:paraId="5146445D" w14:textId="77777777" w:rsidR="00910978" w:rsidRPr="005F32DB" w:rsidRDefault="00910978" w:rsidP="00910978">
      <w:pPr>
        <w:jc w:val="both"/>
        <w:rPr>
          <w:rFonts w:ascii="Arial" w:hAnsi="Arial" w:cs="Arial"/>
          <w:sz w:val="24"/>
          <w:szCs w:val="24"/>
          <w:lang w:val="ca-ES"/>
        </w:rPr>
      </w:pPr>
      <w:r w:rsidRPr="005F32DB">
        <w:rPr>
          <w:rFonts w:ascii="Arial" w:hAnsi="Arial" w:cs="Arial"/>
          <w:sz w:val="24"/>
          <w:szCs w:val="24"/>
          <w:lang w:val="ca-ES"/>
        </w:rPr>
        <w:t xml:space="preserve">3. Eludir qualsevol conducta que pugui falsejar la competència. </w:t>
      </w:r>
    </w:p>
    <w:p w14:paraId="0FB9729D" w14:textId="77777777" w:rsidR="00910978" w:rsidRPr="005F32DB" w:rsidRDefault="00910978" w:rsidP="00910978">
      <w:pPr>
        <w:jc w:val="both"/>
        <w:rPr>
          <w:rFonts w:ascii="Arial" w:hAnsi="Arial" w:cs="Arial"/>
          <w:sz w:val="24"/>
          <w:szCs w:val="24"/>
          <w:lang w:val="ca-ES"/>
        </w:rPr>
      </w:pPr>
      <w:r w:rsidRPr="005F32DB">
        <w:rPr>
          <w:rFonts w:ascii="Arial" w:hAnsi="Arial" w:cs="Arial"/>
          <w:sz w:val="24"/>
          <w:szCs w:val="24"/>
          <w:lang w:val="ca-ES"/>
        </w:rPr>
        <w:t>4. No realitzar cap acte que, directament o indirectament, persegueixi influir en els càrrecs o empleats públics durant l’adjudicació dels contractes o en la seva execució per obtenir qualsevol benefici.</w:t>
      </w:r>
    </w:p>
    <w:p w14:paraId="586EA7CE" w14:textId="77777777" w:rsidR="00910978" w:rsidRPr="005F32DB" w:rsidRDefault="00910978" w:rsidP="00910978">
      <w:pPr>
        <w:jc w:val="both"/>
        <w:rPr>
          <w:rFonts w:ascii="Arial" w:hAnsi="Arial" w:cs="Arial"/>
          <w:sz w:val="24"/>
          <w:szCs w:val="24"/>
          <w:lang w:val="ca-ES"/>
        </w:rPr>
      </w:pPr>
      <w:r w:rsidRPr="005F32DB">
        <w:rPr>
          <w:rFonts w:ascii="Arial" w:hAnsi="Arial" w:cs="Arial"/>
          <w:sz w:val="24"/>
          <w:szCs w:val="24"/>
          <w:lang w:val="ca-ES"/>
        </w:rPr>
        <w:t xml:space="preserve">5. No han de donar cap regal o obsequi de valor, favor o servei als membres de l’òrgan de contractació ni als càrrecs i personal </w:t>
      </w:r>
      <w:r w:rsidR="005F32DB">
        <w:rPr>
          <w:rFonts w:ascii="Arial" w:hAnsi="Arial" w:cs="Arial"/>
          <w:sz w:val="24"/>
          <w:szCs w:val="24"/>
          <w:lang w:val="ca-ES"/>
        </w:rPr>
        <w:t>de l’Ajuntament de Santa Susanna</w:t>
      </w:r>
      <w:r w:rsidRPr="005F32DB">
        <w:rPr>
          <w:rFonts w:ascii="Arial" w:hAnsi="Arial" w:cs="Arial"/>
          <w:sz w:val="24"/>
          <w:szCs w:val="24"/>
          <w:lang w:val="ca-ES"/>
        </w:rPr>
        <w:t xml:space="preserve"> n i als seus familiars, incloent els del cònjuge o persona amb qui convisqui en anàloga relació d’afectivitat, els familiars dins del quart grau de consanguinitat o segon grau d’afinitat. </w:t>
      </w:r>
    </w:p>
    <w:p w14:paraId="28288193" w14:textId="77777777" w:rsidR="00910978" w:rsidRPr="005F32DB" w:rsidRDefault="00910978" w:rsidP="00910978">
      <w:pPr>
        <w:jc w:val="both"/>
        <w:rPr>
          <w:rFonts w:ascii="Arial" w:hAnsi="Arial" w:cs="Arial"/>
          <w:sz w:val="24"/>
          <w:szCs w:val="24"/>
          <w:lang w:val="ca-ES"/>
        </w:rPr>
      </w:pPr>
      <w:r w:rsidRPr="005F32DB">
        <w:rPr>
          <w:rFonts w:ascii="Arial" w:hAnsi="Arial" w:cs="Arial"/>
          <w:sz w:val="24"/>
          <w:szCs w:val="24"/>
          <w:lang w:val="ca-ES"/>
        </w:rPr>
        <w:lastRenderedPageBreak/>
        <w:t xml:space="preserve">6. Han de comunicar a la major brevetat possible, directament a l’òrgan de contractació, qualsevol irregularitat o conflicte d’interessos, real o potencial, en què es trobin o de què tinguin coneixement que es produeixi durant la licitació del contracte o la seva execució. </w:t>
      </w:r>
    </w:p>
    <w:p w14:paraId="34FFA1EB" w14:textId="77777777" w:rsidR="00910978" w:rsidRPr="005F32DB" w:rsidRDefault="00910978" w:rsidP="00910978">
      <w:pPr>
        <w:autoSpaceDE w:val="0"/>
        <w:autoSpaceDN w:val="0"/>
        <w:adjustRightInd w:val="0"/>
        <w:jc w:val="both"/>
        <w:rPr>
          <w:rFonts w:ascii="Arial" w:hAnsi="Arial" w:cs="Arial"/>
          <w:sz w:val="24"/>
          <w:szCs w:val="24"/>
          <w:u w:val="single"/>
          <w:lang w:val="ca-ES" w:eastAsia="ca-ES"/>
        </w:rPr>
      </w:pPr>
      <w:r w:rsidRPr="005F32DB">
        <w:rPr>
          <w:rFonts w:ascii="Arial" w:hAnsi="Arial" w:cs="Arial"/>
          <w:sz w:val="24"/>
          <w:szCs w:val="24"/>
          <w:u w:val="single"/>
          <w:lang w:val="ca-ES" w:eastAsia="ca-ES"/>
        </w:rPr>
        <w:t xml:space="preserve">Conseqüències de l’incompliment  </w:t>
      </w:r>
    </w:p>
    <w:p w14:paraId="4DF39314" w14:textId="77777777" w:rsidR="00910978" w:rsidRPr="005F32DB" w:rsidRDefault="00910978" w:rsidP="00910978">
      <w:pPr>
        <w:autoSpaceDE w:val="0"/>
        <w:autoSpaceDN w:val="0"/>
        <w:adjustRightInd w:val="0"/>
        <w:jc w:val="both"/>
        <w:rPr>
          <w:rFonts w:ascii="Arial" w:hAnsi="Arial" w:cs="Arial"/>
          <w:sz w:val="24"/>
          <w:szCs w:val="24"/>
          <w:lang w:val="ca-ES" w:eastAsia="ca-ES"/>
        </w:rPr>
      </w:pPr>
      <w:r w:rsidRPr="005F32DB">
        <w:rPr>
          <w:rFonts w:ascii="Arial" w:hAnsi="Arial" w:cs="Arial"/>
          <w:sz w:val="24"/>
          <w:szCs w:val="24"/>
          <w:lang w:val="ca-ES" w:eastAsia="ca-ES"/>
        </w:rPr>
        <w:t>L’incompliment per les empreses licitadores de les regles de conducta definides en aquesta clàusula pot derivar en causa de prohibició de contractar si concorren els requisits de l’article 71 de la LCSP. En relació amb l’empresa contractista i les empreses subcontractistes i proveïdores i mitjans auxiliars, les regles de conducta definides en aquesta clàusula es consideren obligacions contractuals essencials i la seva infracció es qualifica com a falta molt greu si concorre dolo, culpa o negligència de l’empresa, amb imposició de penalitats, segons la previsió de l’article 192.1  de la LCSP o la resolució del contracte, d’acord amb el que preveu l’article 211.1.f) de la LCSP i eventual determinació de causa de prohibició de contractar segons la previsió de l’article 71.2.c) de la LCSP.</w:t>
      </w:r>
    </w:p>
    <w:p w14:paraId="145E56E3" w14:textId="77777777" w:rsidR="00910978" w:rsidRPr="005F32DB" w:rsidRDefault="00910978" w:rsidP="00910978">
      <w:pPr>
        <w:autoSpaceDE w:val="0"/>
        <w:autoSpaceDN w:val="0"/>
        <w:adjustRightInd w:val="0"/>
        <w:jc w:val="both"/>
        <w:rPr>
          <w:rFonts w:ascii="Arial" w:hAnsi="Arial" w:cs="Arial"/>
          <w:sz w:val="24"/>
          <w:szCs w:val="24"/>
          <w:lang w:val="ca-ES" w:eastAsia="ca-ES"/>
        </w:rPr>
      </w:pPr>
    </w:p>
    <w:p w14:paraId="0237F62B" w14:textId="77777777" w:rsidR="00910978" w:rsidRPr="005F32DB" w:rsidRDefault="00910978" w:rsidP="00910978">
      <w:pPr>
        <w:tabs>
          <w:tab w:val="left" w:pos="-1440"/>
        </w:tabs>
        <w:jc w:val="both"/>
        <w:rPr>
          <w:rFonts w:ascii="Arial" w:eastAsia="Times New Roman" w:hAnsi="Arial" w:cs="Arial"/>
          <w:sz w:val="24"/>
          <w:szCs w:val="24"/>
          <w:lang w:val="ca-ES" w:eastAsia="es-ES"/>
        </w:rPr>
      </w:pPr>
    </w:p>
    <w:sectPr w:rsidR="00910978" w:rsidRPr="005F32DB" w:rsidSect="00D84570">
      <w:pgSz w:w="11906" w:h="16838"/>
      <w:pgMar w:top="1417" w:right="1701" w:bottom="1417"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FC217" w14:textId="77777777" w:rsidR="00A645BC" w:rsidRDefault="00A645BC" w:rsidP="005537C2">
      <w:pPr>
        <w:spacing w:after="0" w:line="240" w:lineRule="auto"/>
      </w:pPr>
      <w:r>
        <w:separator/>
      </w:r>
    </w:p>
  </w:endnote>
  <w:endnote w:type="continuationSeparator" w:id="0">
    <w:p w14:paraId="55A65170" w14:textId="77777777" w:rsidR="00A645BC" w:rsidRDefault="00A645BC" w:rsidP="00553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utch">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8E80" w14:textId="77777777" w:rsidR="0079108C" w:rsidRDefault="0079108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976863"/>
      <w:docPartObj>
        <w:docPartGallery w:val="Page Numbers (Bottom of Page)"/>
        <w:docPartUnique/>
      </w:docPartObj>
    </w:sdtPr>
    <w:sdtEndPr/>
    <w:sdtContent>
      <w:p w14:paraId="3E4E7089" w14:textId="77777777" w:rsidR="001C3F31" w:rsidRDefault="001C3F31">
        <w:pPr>
          <w:pStyle w:val="Piedepgina"/>
          <w:jc w:val="right"/>
        </w:pPr>
        <w:r>
          <w:fldChar w:fldCharType="begin"/>
        </w:r>
        <w:r>
          <w:instrText xml:space="preserve"> PAGE   \* MERGEFORMAT </w:instrText>
        </w:r>
        <w:r>
          <w:fldChar w:fldCharType="separate"/>
        </w:r>
        <w:r w:rsidR="00CE7F3B">
          <w:rPr>
            <w:noProof/>
          </w:rPr>
          <w:t>30</w:t>
        </w:r>
        <w:r>
          <w:rPr>
            <w:noProof/>
          </w:rPr>
          <w:fldChar w:fldCharType="end"/>
        </w:r>
      </w:p>
    </w:sdtContent>
  </w:sdt>
  <w:p w14:paraId="62401966" w14:textId="77777777" w:rsidR="001C3F31" w:rsidRDefault="001C3F3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00957" w14:textId="77777777" w:rsidR="0079108C" w:rsidRDefault="007910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96645" w14:textId="77777777" w:rsidR="00A645BC" w:rsidRDefault="00A645BC" w:rsidP="005537C2">
      <w:pPr>
        <w:spacing w:after="0" w:line="240" w:lineRule="auto"/>
      </w:pPr>
      <w:r>
        <w:separator/>
      </w:r>
    </w:p>
  </w:footnote>
  <w:footnote w:type="continuationSeparator" w:id="0">
    <w:p w14:paraId="32FE064D" w14:textId="77777777" w:rsidR="00A645BC" w:rsidRDefault="00A645BC" w:rsidP="00553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374A" w14:textId="77777777" w:rsidR="0079108C" w:rsidRDefault="0079108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F689" w14:textId="083013BD" w:rsidR="0079108C" w:rsidRDefault="0079108C" w:rsidP="0079108C">
    <w:pPr>
      <w:pStyle w:val="Encabezado"/>
      <w:ind w:left="1200"/>
    </w:pPr>
    <w:r>
      <w:rPr>
        <w:noProof/>
        <w:lang w:eastAsia="ca-ES"/>
      </w:rPr>
      <w:drawing>
        <wp:inline distT="0" distB="0" distL="0" distR="0" wp14:anchorId="20A035CC" wp14:editId="4E7F641A">
          <wp:extent cx="548640" cy="784860"/>
          <wp:effectExtent l="0" t="0" r="3810" b="0"/>
          <wp:docPr id="85058569" name="Imagen 3" descr="logo p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pet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784860"/>
                  </a:xfrm>
                  <a:prstGeom prst="rect">
                    <a:avLst/>
                  </a:prstGeom>
                  <a:noFill/>
                  <a:ln>
                    <a:noFill/>
                  </a:ln>
                </pic:spPr>
              </pic:pic>
            </a:graphicData>
          </a:graphic>
        </wp:inline>
      </w:drawing>
    </w:r>
    <w:r>
      <w:t xml:space="preserve">                                                </w:t>
    </w:r>
    <w:r>
      <w:rPr>
        <w:noProof/>
      </w:rPr>
      <w:drawing>
        <wp:inline distT="0" distB="0" distL="0" distR="0" wp14:anchorId="3D3CA78E" wp14:editId="7956D446">
          <wp:extent cx="1059180" cy="556260"/>
          <wp:effectExtent l="0" t="0" r="7620" b="0"/>
          <wp:docPr id="2057989033"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agen que contiene Interfaz de usuario gráfic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9180" cy="556260"/>
                  </a:xfrm>
                  <a:prstGeom prst="rect">
                    <a:avLst/>
                  </a:prstGeom>
                  <a:noFill/>
                  <a:ln>
                    <a:noFill/>
                  </a:ln>
                </pic:spPr>
              </pic:pic>
            </a:graphicData>
          </a:graphic>
        </wp:inline>
      </w:drawing>
    </w:r>
    <w:r>
      <w:t xml:space="preserve">      </w:t>
    </w:r>
    <w:r>
      <w:rPr>
        <w:noProof/>
      </w:rPr>
      <w:drawing>
        <wp:inline distT="0" distB="0" distL="0" distR="0" wp14:anchorId="5AF4C142" wp14:editId="16B94CF6">
          <wp:extent cx="1089660" cy="533400"/>
          <wp:effectExtent l="0" t="0" r="0" b="0"/>
          <wp:docPr id="810480260" name="Imagen 1"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iagrama, Texto&#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9660" cy="533400"/>
                  </a:xfrm>
                  <a:prstGeom prst="rect">
                    <a:avLst/>
                  </a:prstGeom>
                  <a:noFill/>
                  <a:ln>
                    <a:noFill/>
                  </a:ln>
                </pic:spPr>
              </pic:pic>
            </a:graphicData>
          </a:graphic>
        </wp:inline>
      </w:drawing>
    </w:r>
    <w:r>
      <w:t xml:space="preserve">               </w:t>
    </w:r>
  </w:p>
  <w:p w14:paraId="724CE5BF" w14:textId="77777777" w:rsidR="0079108C" w:rsidRDefault="0079108C" w:rsidP="0079108C">
    <w:pPr>
      <w:pStyle w:val="Encabezado"/>
    </w:pPr>
    <w:r>
      <w:rPr>
        <w:rFonts w:ascii="Arial" w:hAnsi="Arial" w:cs="Arial"/>
        <w:b/>
        <w:bCs/>
        <w:color w:val="000000"/>
      </w:rPr>
      <w:t>AJUNTAMENT DE SANTA SUSANNA</w:t>
    </w:r>
  </w:p>
  <w:p w14:paraId="6A5E857F" w14:textId="77777777" w:rsidR="001C3F31" w:rsidRDefault="001C3F3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EDC9D" w14:textId="77777777" w:rsidR="0079108C" w:rsidRDefault="0079108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1AA2"/>
    <w:multiLevelType w:val="hybridMultilevel"/>
    <w:tmpl w:val="7D44394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DDD1039"/>
    <w:multiLevelType w:val="hybridMultilevel"/>
    <w:tmpl w:val="D2E07126"/>
    <w:lvl w:ilvl="0" w:tplc="0403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EFE5BE9"/>
    <w:multiLevelType w:val="hybridMultilevel"/>
    <w:tmpl w:val="28C67D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22849CD"/>
    <w:multiLevelType w:val="hybridMultilevel"/>
    <w:tmpl w:val="1272F242"/>
    <w:lvl w:ilvl="0" w:tplc="0C0A000F">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 w15:restartNumberingAfterBreak="0">
    <w:nsid w:val="127D0430"/>
    <w:multiLevelType w:val="hybridMultilevel"/>
    <w:tmpl w:val="A1DE34B8"/>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1B96C66"/>
    <w:multiLevelType w:val="hybridMultilevel"/>
    <w:tmpl w:val="9780AD96"/>
    <w:lvl w:ilvl="0" w:tplc="0C0A0017">
      <w:start w:val="1"/>
      <w:numFmt w:val="lowerLetter"/>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3A35E7B"/>
    <w:multiLevelType w:val="hybridMultilevel"/>
    <w:tmpl w:val="C5889302"/>
    <w:lvl w:ilvl="0" w:tplc="04030005">
      <w:start w:val="1"/>
      <w:numFmt w:val="bullet"/>
      <w:lvlText w:val=""/>
      <w:lvlJc w:val="left"/>
      <w:pPr>
        <w:ind w:left="720" w:hanging="360"/>
      </w:pPr>
      <w:rPr>
        <w:rFonts w:ascii="Wingdings" w:hAnsi="Wingdings"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7" w15:restartNumberingAfterBreak="0">
    <w:nsid w:val="24313361"/>
    <w:multiLevelType w:val="hybridMultilevel"/>
    <w:tmpl w:val="9DECF414"/>
    <w:lvl w:ilvl="0" w:tplc="BD58616E">
      <w:numFmt w:val="bullet"/>
      <w:lvlText w:val=""/>
      <w:lvlJc w:val="left"/>
      <w:pPr>
        <w:tabs>
          <w:tab w:val="num" w:pos="804"/>
        </w:tabs>
        <w:ind w:left="804" w:hanging="264"/>
      </w:pPr>
      <w:rPr>
        <w:rFonts w:ascii="Symbol" w:eastAsia="Times New Roman" w:hAnsi="Symbol" w:cs="Times New Roman"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F6FBC"/>
    <w:multiLevelType w:val="multilevel"/>
    <w:tmpl w:val="8DC4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A1512E"/>
    <w:multiLevelType w:val="hybridMultilevel"/>
    <w:tmpl w:val="7144C102"/>
    <w:lvl w:ilvl="0" w:tplc="0C0A0011">
      <w:start w:val="1"/>
      <w:numFmt w:val="decimal"/>
      <w:lvlText w:val="%1)"/>
      <w:lvlJc w:val="left"/>
      <w:pPr>
        <w:ind w:left="720" w:hanging="360"/>
      </w:pPr>
      <w:rPr>
        <w:rFonts w:hint="default"/>
        <w:b w:val="0"/>
        <w:color w:val="auto"/>
        <w:u w:color="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9AC6D2F"/>
    <w:multiLevelType w:val="hybridMultilevel"/>
    <w:tmpl w:val="261EC0C4"/>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11" w15:restartNumberingAfterBreak="0">
    <w:nsid w:val="2DA96A74"/>
    <w:multiLevelType w:val="hybridMultilevel"/>
    <w:tmpl w:val="D6B6BB94"/>
    <w:lvl w:ilvl="0" w:tplc="418E3328">
      <w:start w:val="1"/>
      <w:numFmt w:val="lowerLetter"/>
      <w:lvlText w:val="%1)"/>
      <w:lvlJc w:val="left"/>
      <w:pPr>
        <w:tabs>
          <w:tab w:val="num" w:pos="717"/>
        </w:tabs>
        <w:ind w:left="717" w:hanging="357"/>
      </w:pPr>
      <w:rPr>
        <w:rFonts w:hint="default"/>
        <w:b w:val="0"/>
        <w:color w:val="auto"/>
        <w:u w:color="FF0000"/>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2" w15:restartNumberingAfterBreak="0">
    <w:nsid w:val="350F3A50"/>
    <w:multiLevelType w:val="hybridMultilevel"/>
    <w:tmpl w:val="A8AEB5F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41EE1AE9"/>
    <w:multiLevelType w:val="hybridMultilevel"/>
    <w:tmpl w:val="7D1E55E0"/>
    <w:lvl w:ilvl="0" w:tplc="2FD43138">
      <w:start w:val="1"/>
      <w:numFmt w:val="lowerLetter"/>
      <w:lvlText w:val="%1)"/>
      <w:lvlJc w:val="left"/>
      <w:pPr>
        <w:ind w:left="770" w:hanging="41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42725265"/>
    <w:multiLevelType w:val="hybridMultilevel"/>
    <w:tmpl w:val="687E3EBA"/>
    <w:lvl w:ilvl="0" w:tplc="9F48FD7C">
      <w:numFmt w:val="bullet"/>
      <w:lvlText w:val="-"/>
      <w:lvlJc w:val="left"/>
      <w:pPr>
        <w:tabs>
          <w:tab w:val="num" w:pos="720"/>
        </w:tabs>
        <w:ind w:left="720" w:hanging="360"/>
      </w:pPr>
      <w:rPr>
        <w:rFonts w:ascii="Arial" w:eastAsia="Times New Roman" w:hAnsi="Arial" w:cs="Arial" w:hint="default"/>
        <w:b w:val="0"/>
      </w:rPr>
    </w:lvl>
    <w:lvl w:ilvl="1" w:tplc="9F48FD7C">
      <w:numFmt w:val="bullet"/>
      <w:lvlText w:val="-"/>
      <w:lvlJc w:val="left"/>
      <w:pPr>
        <w:tabs>
          <w:tab w:val="num" w:pos="1440"/>
        </w:tabs>
        <w:ind w:left="1440" w:hanging="360"/>
      </w:pPr>
      <w:rPr>
        <w:rFonts w:ascii="Arial" w:eastAsia="Times New Roman" w:hAnsi="Arial" w:cs="Arial" w:hint="default"/>
        <w:b w:val="0"/>
      </w:rPr>
    </w:lvl>
    <w:lvl w:ilvl="2" w:tplc="04030001">
      <w:start w:val="1"/>
      <w:numFmt w:val="bullet"/>
      <w:lvlText w:val=""/>
      <w:lvlJc w:val="left"/>
      <w:pPr>
        <w:tabs>
          <w:tab w:val="num" w:pos="2160"/>
        </w:tabs>
        <w:ind w:left="2160" w:hanging="360"/>
      </w:pPr>
      <w:rPr>
        <w:rFonts w:ascii="Symbol" w:hAnsi="Symbol"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4A6413C5"/>
    <w:multiLevelType w:val="hybridMultilevel"/>
    <w:tmpl w:val="3710BE9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1F202A6"/>
    <w:multiLevelType w:val="hybridMultilevel"/>
    <w:tmpl w:val="7340B7D0"/>
    <w:lvl w:ilvl="0" w:tplc="9F48FD7C">
      <w:numFmt w:val="bullet"/>
      <w:lvlText w:val="-"/>
      <w:lvlJc w:val="left"/>
      <w:pPr>
        <w:tabs>
          <w:tab w:val="num" w:pos="720"/>
        </w:tabs>
        <w:ind w:left="720" w:hanging="360"/>
      </w:pPr>
      <w:rPr>
        <w:rFonts w:ascii="Arial" w:eastAsia="Times New Roman" w:hAnsi="Arial" w:cs="Arial" w:hint="default"/>
        <w:b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4030001">
      <w:start w:val="1"/>
      <w:numFmt w:val="bullet"/>
      <w:lvlText w:val=""/>
      <w:lvlJc w:val="left"/>
      <w:pPr>
        <w:tabs>
          <w:tab w:val="num" w:pos="2160"/>
        </w:tabs>
        <w:ind w:left="2160" w:hanging="360"/>
      </w:pPr>
      <w:rPr>
        <w:rFonts w:ascii="Symbol" w:hAnsi="Symbol"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524865D3"/>
    <w:multiLevelType w:val="hybridMultilevel"/>
    <w:tmpl w:val="24263386"/>
    <w:lvl w:ilvl="0" w:tplc="F2EA7BF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A019E7"/>
    <w:multiLevelType w:val="hybridMultilevel"/>
    <w:tmpl w:val="E576A5A8"/>
    <w:lvl w:ilvl="0" w:tplc="04030005">
      <w:start w:val="1"/>
      <w:numFmt w:val="bullet"/>
      <w:lvlText w:val=""/>
      <w:lvlJc w:val="left"/>
      <w:pPr>
        <w:ind w:left="720" w:hanging="360"/>
      </w:pPr>
      <w:rPr>
        <w:rFonts w:ascii="Wingdings" w:hAnsi="Wingdings"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9" w15:restartNumberingAfterBreak="0">
    <w:nsid w:val="5A070948"/>
    <w:multiLevelType w:val="hybridMultilevel"/>
    <w:tmpl w:val="A34ABF60"/>
    <w:lvl w:ilvl="0" w:tplc="6A0CE3FE">
      <w:start w:val="1"/>
      <w:numFmt w:val="decimal"/>
      <w:lvlText w:val="%1."/>
      <w:lvlJc w:val="left"/>
      <w:pPr>
        <w:ind w:left="720" w:hanging="360"/>
      </w:pPr>
      <w:rPr>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5C893C83"/>
    <w:multiLevelType w:val="hybridMultilevel"/>
    <w:tmpl w:val="596ABC14"/>
    <w:lvl w:ilvl="0" w:tplc="BD58616E">
      <w:numFmt w:val="bullet"/>
      <w:lvlText w:val=""/>
      <w:lvlJc w:val="left"/>
      <w:pPr>
        <w:ind w:left="720" w:hanging="360"/>
      </w:pPr>
      <w:rPr>
        <w:rFonts w:ascii="Symbol" w:eastAsia="Times New Roman" w:hAnsi="Symbol"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1" w15:restartNumberingAfterBreak="0">
    <w:nsid w:val="63AA4E23"/>
    <w:multiLevelType w:val="hybridMultilevel"/>
    <w:tmpl w:val="742C15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641B36D5"/>
    <w:multiLevelType w:val="hybridMultilevel"/>
    <w:tmpl w:val="6186E4A0"/>
    <w:lvl w:ilvl="0" w:tplc="9D38DF4E">
      <w:start w:val="1"/>
      <w:numFmt w:val="lowerLetter"/>
      <w:lvlText w:val="%1)"/>
      <w:lvlJc w:val="left"/>
      <w:pPr>
        <w:tabs>
          <w:tab w:val="num" w:pos="717"/>
        </w:tabs>
        <w:ind w:left="717" w:hanging="357"/>
      </w:pPr>
      <w:rPr>
        <w:rFonts w:hint="default"/>
        <w:b w:val="0"/>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3" w15:restartNumberingAfterBreak="0">
    <w:nsid w:val="642F3883"/>
    <w:multiLevelType w:val="hybridMultilevel"/>
    <w:tmpl w:val="820EF240"/>
    <w:lvl w:ilvl="0" w:tplc="F2EA7BFA">
      <w:start w:val="1"/>
      <w:numFmt w:val="bullet"/>
      <w:lvlText w:val="-"/>
      <w:lvlJc w:val="left"/>
      <w:pPr>
        <w:ind w:left="1080" w:hanging="360"/>
      </w:pPr>
      <w:rPr>
        <w:rFonts w:ascii="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6A480928"/>
    <w:multiLevelType w:val="hybridMultilevel"/>
    <w:tmpl w:val="5986F402"/>
    <w:lvl w:ilvl="0" w:tplc="14486E0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A78513A"/>
    <w:multiLevelType w:val="hybridMultilevel"/>
    <w:tmpl w:val="E8861BB4"/>
    <w:lvl w:ilvl="0" w:tplc="BD58616E">
      <w:numFmt w:val="bullet"/>
      <w:lvlText w:val=""/>
      <w:lvlJc w:val="left"/>
      <w:pPr>
        <w:tabs>
          <w:tab w:val="num" w:pos="804"/>
        </w:tabs>
        <w:ind w:left="804" w:hanging="264"/>
      </w:pPr>
      <w:rPr>
        <w:rFonts w:ascii="Symbol" w:eastAsia="Times New Roman" w:hAnsi="Symbol" w:cs="Times New Roman"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B31AB8"/>
    <w:multiLevelType w:val="hybridMultilevel"/>
    <w:tmpl w:val="8DB616A6"/>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6FF84A98"/>
    <w:multiLevelType w:val="hybridMultilevel"/>
    <w:tmpl w:val="F4FABFB6"/>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70140629"/>
    <w:multiLevelType w:val="hybridMultilevel"/>
    <w:tmpl w:val="D57C926A"/>
    <w:lvl w:ilvl="0" w:tplc="822C4B86">
      <w:start w:val="1"/>
      <w:numFmt w:val="decimal"/>
      <w:lvlText w:val="%1-"/>
      <w:lvlJc w:val="left"/>
      <w:pPr>
        <w:ind w:left="360" w:hanging="360"/>
      </w:pPr>
    </w:lvl>
    <w:lvl w:ilvl="1" w:tplc="0C0A0019">
      <w:start w:val="1"/>
      <w:numFmt w:val="decimal"/>
      <w:lvlText w:val="%2."/>
      <w:lvlJc w:val="left"/>
      <w:pPr>
        <w:tabs>
          <w:tab w:val="num" w:pos="1080"/>
        </w:tabs>
        <w:ind w:left="1080" w:hanging="360"/>
      </w:pPr>
    </w:lvl>
    <w:lvl w:ilvl="2" w:tplc="0C0A001B">
      <w:start w:val="1"/>
      <w:numFmt w:val="decimal"/>
      <w:lvlText w:val="%3."/>
      <w:lvlJc w:val="left"/>
      <w:pPr>
        <w:tabs>
          <w:tab w:val="num" w:pos="1800"/>
        </w:tabs>
        <w:ind w:left="1800" w:hanging="360"/>
      </w:pPr>
    </w:lvl>
    <w:lvl w:ilvl="3" w:tplc="0C0A000F">
      <w:start w:val="1"/>
      <w:numFmt w:val="decimal"/>
      <w:lvlText w:val="%4."/>
      <w:lvlJc w:val="left"/>
      <w:pPr>
        <w:tabs>
          <w:tab w:val="num" w:pos="2520"/>
        </w:tabs>
        <w:ind w:left="2520" w:hanging="360"/>
      </w:pPr>
    </w:lvl>
    <w:lvl w:ilvl="4" w:tplc="0C0A0019">
      <w:start w:val="1"/>
      <w:numFmt w:val="decimal"/>
      <w:lvlText w:val="%5."/>
      <w:lvlJc w:val="left"/>
      <w:pPr>
        <w:tabs>
          <w:tab w:val="num" w:pos="3240"/>
        </w:tabs>
        <w:ind w:left="3240" w:hanging="360"/>
      </w:pPr>
    </w:lvl>
    <w:lvl w:ilvl="5" w:tplc="0C0A001B">
      <w:start w:val="1"/>
      <w:numFmt w:val="decimal"/>
      <w:lvlText w:val="%6."/>
      <w:lvlJc w:val="left"/>
      <w:pPr>
        <w:tabs>
          <w:tab w:val="num" w:pos="3960"/>
        </w:tabs>
        <w:ind w:left="3960" w:hanging="360"/>
      </w:pPr>
    </w:lvl>
    <w:lvl w:ilvl="6" w:tplc="0C0A000F">
      <w:start w:val="1"/>
      <w:numFmt w:val="decimal"/>
      <w:lvlText w:val="%7."/>
      <w:lvlJc w:val="left"/>
      <w:pPr>
        <w:tabs>
          <w:tab w:val="num" w:pos="4680"/>
        </w:tabs>
        <w:ind w:left="4680" w:hanging="360"/>
      </w:pPr>
    </w:lvl>
    <w:lvl w:ilvl="7" w:tplc="0C0A0019">
      <w:start w:val="1"/>
      <w:numFmt w:val="decimal"/>
      <w:lvlText w:val="%8."/>
      <w:lvlJc w:val="left"/>
      <w:pPr>
        <w:tabs>
          <w:tab w:val="num" w:pos="5400"/>
        </w:tabs>
        <w:ind w:left="5400" w:hanging="360"/>
      </w:pPr>
    </w:lvl>
    <w:lvl w:ilvl="8" w:tplc="0C0A001B">
      <w:start w:val="1"/>
      <w:numFmt w:val="decimal"/>
      <w:lvlText w:val="%9."/>
      <w:lvlJc w:val="left"/>
      <w:pPr>
        <w:tabs>
          <w:tab w:val="num" w:pos="6120"/>
        </w:tabs>
        <w:ind w:left="6120" w:hanging="360"/>
      </w:pPr>
    </w:lvl>
  </w:abstractNum>
  <w:abstractNum w:abstractNumId="29" w15:restartNumberingAfterBreak="0">
    <w:nsid w:val="71133A1D"/>
    <w:multiLevelType w:val="hybridMultilevel"/>
    <w:tmpl w:val="4FD04ABC"/>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76B603A8"/>
    <w:multiLevelType w:val="hybridMultilevel"/>
    <w:tmpl w:val="5F4EC22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76BC495B"/>
    <w:multiLevelType w:val="hybridMultilevel"/>
    <w:tmpl w:val="BEF40EE0"/>
    <w:lvl w:ilvl="0" w:tplc="528EA87A">
      <w:start w:val="1"/>
      <w:numFmt w:val="lowerLetter"/>
      <w:lvlText w:val="%1)"/>
      <w:lvlJc w:val="left"/>
      <w:pPr>
        <w:ind w:left="720" w:hanging="360"/>
      </w:pPr>
      <w:rPr>
        <w:rFonts w:hint="default"/>
        <w:b w:val="0"/>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78C0294"/>
    <w:multiLevelType w:val="hybridMultilevel"/>
    <w:tmpl w:val="2EDE5D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7EF6D8D"/>
    <w:multiLevelType w:val="hybridMultilevel"/>
    <w:tmpl w:val="3842A320"/>
    <w:lvl w:ilvl="0" w:tplc="0C0A0017">
      <w:start w:val="1"/>
      <w:numFmt w:val="lowerLetter"/>
      <w:lvlText w:val="%1)"/>
      <w:lvlJc w:val="left"/>
      <w:pPr>
        <w:ind w:left="1353" w:hanging="360"/>
      </w:p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4" w15:restartNumberingAfterBreak="0">
    <w:nsid w:val="7E92721B"/>
    <w:multiLevelType w:val="multilevel"/>
    <w:tmpl w:val="7200E30C"/>
    <w:lvl w:ilvl="0">
      <w:start w:val="1"/>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35" w15:restartNumberingAfterBreak="0">
    <w:nsid w:val="7FA11B6E"/>
    <w:multiLevelType w:val="hybridMultilevel"/>
    <w:tmpl w:val="E138E32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80140306">
    <w:abstractNumId w:val="7"/>
  </w:num>
  <w:num w:numId="2" w16cid:durableId="260141659">
    <w:abstractNumId w:val="25"/>
  </w:num>
  <w:num w:numId="3" w16cid:durableId="1266617834">
    <w:abstractNumId w:val="15"/>
  </w:num>
  <w:num w:numId="4" w16cid:durableId="1328628244">
    <w:abstractNumId w:val="8"/>
  </w:num>
  <w:num w:numId="5" w16cid:durableId="1122653416">
    <w:abstractNumId w:val="35"/>
  </w:num>
  <w:num w:numId="6" w16cid:durableId="875436159">
    <w:abstractNumId w:val="5"/>
  </w:num>
  <w:num w:numId="7" w16cid:durableId="1145320786">
    <w:abstractNumId w:val="17"/>
  </w:num>
  <w:num w:numId="8" w16cid:durableId="818425982">
    <w:abstractNumId w:val="22"/>
  </w:num>
  <w:num w:numId="9" w16cid:durableId="1043402636">
    <w:abstractNumId w:val="12"/>
  </w:num>
  <w:num w:numId="10" w16cid:durableId="2087259738">
    <w:abstractNumId w:val="21"/>
  </w:num>
  <w:num w:numId="11" w16cid:durableId="700470930">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7521818">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3402366">
    <w:abstractNumId w:val="23"/>
  </w:num>
  <w:num w:numId="14" w16cid:durableId="2044553904">
    <w:abstractNumId w:val="0"/>
  </w:num>
  <w:num w:numId="15" w16cid:durableId="1349714124">
    <w:abstractNumId w:val="30"/>
  </w:num>
  <w:num w:numId="16" w16cid:durableId="1245603865">
    <w:abstractNumId w:val="14"/>
  </w:num>
  <w:num w:numId="17" w16cid:durableId="776754609">
    <w:abstractNumId w:val="11"/>
  </w:num>
  <w:num w:numId="18" w16cid:durableId="832179497">
    <w:abstractNumId w:val="9"/>
  </w:num>
  <w:num w:numId="19" w16cid:durableId="2116514151">
    <w:abstractNumId w:val="31"/>
  </w:num>
  <w:num w:numId="20" w16cid:durableId="17327271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14346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57263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8591245">
    <w:abstractNumId w:val="18"/>
  </w:num>
  <w:num w:numId="24" w16cid:durableId="1126046750">
    <w:abstractNumId w:val="6"/>
  </w:num>
  <w:num w:numId="25" w16cid:durableId="1404376871">
    <w:abstractNumId w:val="20"/>
  </w:num>
  <w:num w:numId="26" w16cid:durableId="1263193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25206962">
    <w:abstractNumId w:val="3"/>
  </w:num>
  <w:num w:numId="28" w16cid:durableId="1302032321">
    <w:abstractNumId w:val="2"/>
  </w:num>
  <w:num w:numId="29" w16cid:durableId="1239513747">
    <w:abstractNumId w:val="32"/>
  </w:num>
  <w:num w:numId="30" w16cid:durableId="1053962362">
    <w:abstractNumId w:val="24"/>
  </w:num>
  <w:num w:numId="31" w16cid:durableId="405734754">
    <w:abstractNumId w:val="19"/>
  </w:num>
  <w:num w:numId="32" w16cid:durableId="1559516004">
    <w:abstractNumId w:val="13"/>
  </w:num>
  <w:num w:numId="33" w16cid:durableId="658584808">
    <w:abstractNumId w:val="27"/>
  </w:num>
  <w:num w:numId="34" w16cid:durableId="1860196840">
    <w:abstractNumId w:val="4"/>
  </w:num>
  <w:num w:numId="35" w16cid:durableId="1229875362">
    <w:abstractNumId w:val="26"/>
  </w:num>
  <w:num w:numId="36" w16cid:durableId="2064329187">
    <w:abstractNumId w:val="29"/>
  </w:num>
  <w:num w:numId="37" w16cid:durableId="1164391752">
    <w:abstractNumId w:val="34"/>
  </w:num>
  <w:num w:numId="38" w16cid:durableId="1619412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7C2"/>
    <w:rsid w:val="0000437A"/>
    <w:rsid w:val="00004AE6"/>
    <w:rsid w:val="00007294"/>
    <w:rsid w:val="00014E2C"/>
    <w:rsid w:val="00037776"/>
    <w:rsid w:val="0004766F"/>
    <w:rsid w:val="00053B61"/>
    <w:rsid w:val="0005412F"/>
    <w:rsid w:val="0005423E"/>
    <w:rsid w:val="0005767A"/>
    <w:rsid w:val="000800C0"/>
    <w:rsid w:val="000802CB"/>
    <w:rsid w:val="00084CFF"/>
    <w:rsid w:val="000B27CD"/>
    <w:rsid w:val="000B513A"/>
    <w:rsid w:val="000D4117"/>
    <w:rsid w:val="000D44BA"/>
    <w:rsid w:val="000E37EF"/>
    <w:rsid w:val="000F0B78"/>
    <w:rsid w:val="000F5834"/>
    <w:rsid w:val="00101C56"/>
    <w:rsid w:val="001101C7"/>
    <w:rsid w:val="001112B8"/>
    <w:rsid w:val="001132E1"/>
    <w:rsid w:val="00121F1C"/>
    <w:rsid w:val="001344B2"/>
    <w:rsid w:val="00143323"/>
    <w:rsid w:val="00147B41"/>
    <w:rsid w:val="001505FA"/>
    <w:rsid w:val="00152756"/>
    <w:rsid w:val="00154216"/>
    <w:rsid w:val="00154232"/>
    <w:rsid w:val="00165539"/>
    <w:rsid w:val="00165DD9"/>
    <w:rsid w:val="00167F53"/>
    <w:rsid w:val="001A5B9D"/>
    <w:rsid w:val="001B67B5"/>
    <w:rsid w:val="001C3F31"/>
    <w:rsid w:val="001C60D8"/>
    <w:rsid w:val="001D5493"/>
    <w:rsid w:val="001E78C7"/>
    <w:rsid w:val="002002D3"/>
    <w:rsid w:val="00206760"/>
    <w:rsid w:val="00207C7E"/>
    <w:rsid w:val="00212B35"/>
    <w:rsid w:val="00216C02"/>
    <w:rsid w:val="00220A7E"/>
    <w:rsid w:val="00246728"/>
    <w:rsid w:val="00246FB7"/>
    <w:rsid w:val="002516F1"/>
    <w:rsid w:val="00251FF6"/>
    <w:rsid w:val="002549F9"/>
    <w:rsid w:val="0025715C"/>
    <w:rsid w:val="0026151B"/>
    <w:rsid w:val="00272937"/>
    <w:rsid w:val="0027349C"/>
    <w:rsid w:val="00274606"/>
    <w:rsid w:val="00276C57"/>
    <w:rsid w:val="00280CEC"/>
    <w:rsid w:val="00290912"/>
    <w:rsid w:val="00291EC4"/>
    <w:rsid w:val="0029434A"/>
    <w:rsid w:val="00295432"/>
    <w:rsid w:val="002A13FC"/>
    <w:rsid w:val="002A5B61"/>
    <w:rsid w:val="002A700C"/>
    <w:rsid w:val="002B0F9F"/>
    <w:rsid w:val="002B1EAA"/>
    <w:rsid w:val="002B6FEA"/>
    <w:rsid w:val="002F1599"/>
    <w:rsid w:val="00300E7A"/>
    <w:rsid w:val="00307380"/>
    <w:rsid w:val="00336742"/>
    <w:rsid w:val="003375F4"/>
    <w:rsid w:val="00343754"/>
    <w:rsid w:val="00343C37"/>
    <w:rsid w:val="00343C38"/>
    <w:rsid w:val="003526FB"/>
    <w:rsid w:val="003607BD"/>
    <w:rsid w:val="00360CB4"/>
    <w:rsid w:val="0036671F"/>
    <w:rsid w:val="00384077"/>
    <w:rsid w:val="00396CE2"/>
    <w:rsid w:val="003A6234"/>
    <w:rsid w:val="003B196B"/>
    <w:rsid w:val="003D56D2"/>
    <w:rsid w:val="003F54F6"/>
    <w:rsid w:val="004303D0"/>
    <w:rsid w:val="0043085B"/>
    <w:rsid w:val="00443CAC"/>
    <w:rsid w:val="004534EC"/>
    <w:rsid w:val="00460138"/>
    <w:rsid w:val="00467536"/>
    <w:rsid w:val="004A66C3"/>
    <w:rsid w:val="004D3372"/>
    <w:rsid w:val="004D607B"/>
    <w:rsid w:val="004E269F"/>
    <w:rsid w:val="004E4842"/>
    <w:rsid w:val="004E4B72"/>
    <w:rsid w:val="004F2B4E"/>
    <w:rsid w:val="004F57F8"/>
    <w:rsid w:val="005015E3"/>
    <w:rsid w:val="00523DA2"/>
    <w:rsid w:val="00524CD8"/>
    <w:rsid w:val="00526CF1"/>
    <w:rsid w:val="00532DFB"/>
    <w:rsid w:val="005433FF"/>
    <w:rsid w:val="00553264"/>
    <w:rsid w:val="005537C2"/>
    <w:rsid w:val="00554F3D"/>
    <w:rsid w:val="00560A2B"/>
    <w:rsid w:val="0056405D"/>
    <w:rsid w:val="00566C8B"/>
    <w:rsid w:val="005735E8"/>
    <w:rsid w:val="00574A3C"/>
    <w:rsid w:val="00575671"/>
    <w:rsid w:val="005954A6"/>
    <w:rsid w:val="005B17F7"/>
    <w:rsid w:val="005E1F4E"/>
    <w:rsid w:val="005F32DB"/>
    <w:rsid w:val="005F4A8B"/>
    <w:rsid w:val="0060314B"/>
    <w:rsid w:val="006031E3"/>
    <w:rsid w:val="006140DA"/>
    <w:rsid w:val="0062746D"/>
    <w:rsid w:val="006303D5"/>
    <w:rsid w:val="00630BA6"/>
    <w:rsid w:val="00655520"/>
    <w:rsid w:val="006708BD"/>
    <w:rsid w:val="00672DCF"/>
    <w:rsid w:val="00676B42"/>
    <w:rsid w:val="00680AE0"/>
    <w:rsid w:val="00684C4F"/>
    <w:rsid w:val="006876E5"/>
    <w:rsid w:val="006A6528"/>
    <w:rsid w:val="006B6CCE"/>
    <w:rsid w:val="006C5474"/>
    <w:rsid w:val="006F597B"/>
    <w:rsid w:val="007008DD"/>
    <w:rsid w:val="00712D98"/>
    <w:rsid w:val="0071771D"/>
    <w:rsid w:val="00717A8E"/>
    <w:rsid w:val="00726724"/>
    <w:rsid w:val="0073654D"/>
    <w:rsid w:val="00752923"/>
    <w:rsid w:val="0078069A"/>
    <w:rsid w:val="007907CA"/>
    <w:rsid w:val="0079108C"/>
    <w:rsid w:val="00792E82"/>
    <w:rsid w:val="007C0B9A"/>
    <w:rsid w:val="007D3064"/>
    <w:rsid w:val="007E6277"/>
    <w:rsid w:val="007F56BA"/>
    <w:rsid w:val="00801C56"/>
    <w:rsid w:val="00806351"/>
    <w:rsid w:val="00812ACD"/>
    <w:rsid w:val="00815E18"/>
    <w:rsid w:val="008210C7"/>
    <w:rsid w:val="0082273F"/>
    <w:rsid w:val="00857092"/>
    <w:rsid w:val="00871EC3"/>
    <w:rsid w:val="0087323A"/>
    <w:rsid w:val="00880EE9"/>
    <w:rsid w:val="008849C7"/>
    <w:rsid w:val="00885D92"/>
    <w:rsid w:val="00886786"/>
    <w:rsid w:val="00887587"/>
    <w:rsid w:val="008A2379"/>
    <w:rsid w:val="008B0D1B"/>
    <w:rsid w:val="008C0239"/>
    <w:rsid w:val="008E2618"/>
    <w:rsid w:val="008E3C1A"/>
    <w:rsid w:val="008E426E"/>
    <w:rsid w:val="008F014A"/>
    <w:rsid w:val="00907C2D"/>
    <w:rsid w:val="00910978"/>
    <w:rsid w:val="0092727F"/>
    <w:rsid w:val="00930CB9"/>
    <w:rsid w:val="00931F5C"/>
    <w:rsid w:val="009325E6"/>
    <w:rsid w:val="009418B4"/>
    <w:rsid w:val="00957756"/>
    <w:rsid w:val="00962C1B"/>
    <w:rsid w:val="00965561"/>
    <w:rsid w:val="00966BC5"/>
    <w:rsid w:val="00976056"/>
    <w:rsid w:val="009A0878"/>
    <w:rsid w:val="009A0F44"/>
    <w:rsid w:val="009B6E8C"/>
    <w:rsid w:val="009B75BA"/>
    <w:rsid w:val="009C115A"/>
    <w:rsid w:val="009C2AF1"/>
    <w:rsid w:val="009E3EF2"/>
    <w:rsid w:val="009E4DF6"/>
    <w:rsid w:val="009E5348"/>
    <w:rsid w:val="009F301D"/>
    <w:rsid w:val="009F6A8C"/>
    <w:rsid w:val="00A01206"/>
    <w:rsid w:val="00A020F0"/>
    <w:rsid w:val="00A02901"/>
    <w:rsid w:val="00A067ED"/>
    <w:rsid w:val="00A149E3"/>
    <w:rsid w:val="00A16D5B"/>
    <w:rsid w:val="00A200C8"/>
    <w:rsid w:val="00A326F2"/>
    <w:rsid w:val="00A41463"/>
    <w:rsid w:val="00A47CAB"/>
    <w:rsid w:val="00A54C6B"/>
    <w:rsid w:val="00A551CB"/>
    <w:rsid w:val="00A56FCA"/>
    <w:rsid w:val="00A626D3"/>
    <w:rsid w:val="00A637FA"/>
    <w:rsid w:val="00A645BC"/>
    <w:rsid w:val="00A70059"/>
    <w:rsid w:val="00A86326"/>
    <w:rsid w:val="00A86B95"/>
    <w:rsid w:val="00A944A8"/>
    <w:rsid w:val="00AA3674"/>
    <w:rsid w:val="00AA3E6A"/>
    <w:rsid w:val="00AA5974"/>
    <w:rsid w:val="00AC47F2"/>
    <w:rsid w:val="00AC64BC"/>
    <w:rsid w:val="00AF2EC1"/>
    <w:rsid w:val="00B214C0"/>
    <w:rsid w:val="00B247FB"/>
    <w:rsid w:val="00B52847"/>
    <w:rsid w:val="00B65882"/>
    <w:rsid w:val="00B67B78"/>
    <w:rsid w:val="00B70630"/>
    <w:rsid w:val="00B729C1"/>
    <w:rsid w:val="00B8151B"/>
    <w:rsid w:val="00B85746"/>
    <w:rsid w:val="00B86B2F"/>
    <w:rsid w:val="00B9747C"/>
    <w:rsid w:val="00BA29E9"/>
    <w:rsid w:val="00BA4E8B"/>
    <w:rsid w:val="00BC66BB"/>
    <w:rsid w:val="00BD016A"/>
    <w:rsid w:val="00BD403E"/>
    <w:rsid w:val="00BD4B3A"/>
    <w:rsid w:val="00BD78DB"/>
    <w:rsid w:val="00BF7979"/>
    <w:rsid w:val="00C14F69"/>
    <w:rsid w:val="00C17AFE"/>
    <w:rsid w:val="00C236D1"/>
    <w:rsid w:val="00C23F6E"/>
    <w:rsid w:val="00C26CE1"/>
    <w:rsid w:val="00C3267F"/>
    <w:rsid w:val="00C47C20"/>
    <w:rsid w:val="00C53323"/>
    <w:rsid w:val="00C53BCB"/>
    <w:rsid w:val="00C72F91"/>
    <w:rsid w:val="00C818FE"/>
    <w:rsid w:val="00C81ABA"/>
    <w:rsid w:val="00C97720"/>
    <w:rsid w:val="00CE0EBA"/>
    <w:rsid w:val="00CE3449"/>
    <w:rsid w:val="00CE7F3B"/>
    <w:rsid w:val="00D06E21"/>
    <w:rsid w:val="00D25651"/>
    <w:rsid w:val="00D2640B"/>
    <w:rsid w:val="00D3146C"/>
    <w:rsid w:val="00D410DF"/>
    <w:rsid w:val="00D426FD"/>
    <w:rsid w:val="00D559DE"/>
    <w:rsid w:val="00D70F0F"/>
    <w:rsid w:val="00D725F2"/>
    <w:rsid w:val="00D82EE7"/>
    <w:rsid w:val="00D84570"/>
    <w:rsid w:val="00D84A28"/>
    <w:rsid w:val="00D92F73"/>
    <w:rsid w:val="00D95BCA"/>
    <w:rsid w:val="00DB37D0"/>
    <w:rsid w:val="00DC36FA"/>
    <w:rsid w:val="00DC4F43"/>
    <w:rsid w:val="00DE4B83"/>
    <w:rsid w:val="00DF37FE"/>
    <w:rsid w:val="00DF4192"/>
    <w:rsid w:val="00E050BE"/>
    <w:rsid w:val="00E16D2B"/>
    <w:rsid w:val="00E30B3E"/>
    <w:rsid w:val="00E45120"/>
    <w:rsid w:val="00E53599"/>
    <w:rsid w:val="00E630A4"/>
    <w:rsid w:val="00E63A62"/>
    <w:rsid w:val="00E657A8"/>
    <w:rsid w:val="00E76EC2"/>
    <w:rsid w:val="00E87051"/>
    <w:rsid w:val="00E94973"/>
    <w:rsid w:val="00EA0CD5"/>
    <w:rsid w:val="00EA70EC"/>
    <w:rsid w:val="00EB439D"/>
    <w:rsid w:val="00EB7532"/>
    <w:rsid w:val="00EB7613"/>
    <w:rsid w:val="00EC2AED"/>
    <w:rsid w:val="00ED24E5"/>
    <w:rsid w:val="00ED2E82"/>
    <w:rsid w:val="00EE5558"/>
    <w:rsid w:val="00F100E9"/>
    <w:rsid w:val="00F138A8"/>
    <w:rsid w:val="00F13A97"/>
    <w:rsid w:val="00F25A52"/>
    <w:rsid w:val="00F27A94"/>
    <w:rsid w:val="00F3494A"/>
    <w:rsid w:val="00F42152"/>
    <w:rsid w:val="00F4430C"/>
    <w:rsid w:val="00F50AB6"/>
    <w:rsid w:val="00F572E8"/>
    <w:rsid w:val="00F64496"/>
    <w:rsid w:val="00F66DD8"/>
    <w:rsid w:val="00F726A6"/>
    <w:rsid w:val="00F76D54"/>
    <w:rsid w:val="00F83E22"/>
    <w:rsid w:val="00F96135"/>
    <w:rsid w:val="00FB2ABB"/>
    <w:rsid w:val="00FC5C06"/>
    <w:rsid w:val="00FD16FA"/>
    <w:rsid w:val="00FD476F"/>
    <w:rsid w:val="00FE2A2D"/>
    <w:rsid w:val="00FE4289"/>
    <w:rsid w:val="00FF0E5F"/>
    <w:rsid w:val="00FF43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0707D"/>
  <w15:docId w15:val="{817A229B-7CBB-4337-BD98-4595FEB09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F69"/>
  </w:style>
  <w:style w:type="paragraph" w:styleId="Ttulo1">
    <w:name w:val="heading 1"/>
    <w:basedOn w:val="Normal"/>
    <w:next w:val="Normal"/>
    <w:link w:val="Ttulo1Car"/>
    <w:uiPriority w:val="9"/>
    <w:qFormat/>
    <w:rsid w:val="00D8457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semiHidden/>
    <w:unhideWhenUsed/>
    <w:qFormat/>
    <w:rsid w:val="00206760"/>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37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37C2"/>
  </w:style>
  <w:style w:type="paragraph" w:styleId="Piedepgina">
    <w:name w:val="footer"/>
    <w:basedOn w:val="Normal"/>
    <w:link w:val="PiedepginaCar"/>
    <w:uiPriority w:val="99"/>
    <w:unhideWhenUsed/>
    <w:rsid w:val="005537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37C2"/>
  </w:style>
  <w:style w:type="paragraph" w:styleId="Prrafodelista">
    <w:name w:val="List Paragraph"/>
    <w:basedOn w:val="Normal"/>
    <w:uiPriority w:val="34"/>
    <w:qFormat/>
    <w:rsid w:val="0026151B"/>
    <w:pPr>
      <w:ind w:left="720"/>
      <w:contextualSpacing/>
    </w:pPr>
  </w:style>
  <w:style w:type="paragraph" w:styleId="Textocomentario">
    <w:name w:val="annotation text"/>
    <w:basedOn w:val="Normal"/>
    <w:link w:val="TextocomentarioCar"/>
    <w:uiPriority w:val="99"/>
    <w:rsid w:val="00E94973"/>
    <w:pPr>
      <w:spacing w:after="0" w:line="240" w:lineRule="auto"/>
      <w:jc w:val="both"/>
    </w:pPr>
    <w:rPr>
      <w:rFonts w:ascii="Dutch" w:eastAsia="Times New Roman" w:hAnsi="Dutch" w:cs="Times New Roman"/>
      <w:sz w:val="20"/>
      <w:szCs w:val="20"/>
      <w:lang w:val="ca-ES" w:eastAsia="ca-ES"/>
    </w:rPr>
  </w:style>
  <w:style w:type="character" w:customStyle="1" w:styleId="TextocomentarioCar">
    <w:name w:val="Texto comentario Car"/>
    <w:basedOn w:val="Fuentedeprrafopredeter"/>
    <w:link w:val="Textocomentario"/>
    <w:uiPriority w:val="99"/>
    <w:rsid w:val="00E94973"/>
    <w:rPr>
      <w:rFonts w:ascii="Dutch" w:eastAsia="Times New Roman" w:hAnsi="Dutch" w:cs="Times New Roman"/>
      <w:sz w:val="20"/>
      <w:szCs w:val="20"/>
      <w:lang w:val="ca-ES" w:eastAsia="ca-ES"/>
    </w:rPr>
  </w:style>
  <w:style w:type="paragraph" w:styleId="Textodeglobo">
    <w:name w:val="Balloon Text"/>
    <w:basedOn w:val="Normal"/>
    <w:link w:val="TextodegloboCar"/>
    <w:uiPriority w:val="99"/>
    <w:semiHidden/>
    <w:unhideWhenUsed/>
    <w:rsid w:val="00360C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60CB4"/>
    <w:rPr>
      <w:rFonts w:ascii="Tahoma" w:hAnsi="Tahoma" w:cs="Tahoma"/>
      <w:sz w:val="16"/>
      <w:szCs w:val="16"/>
    </w:rPr>
  </w:style>
  <w:style w:type="paragraph" w:customStyle="1" w:styleId="textbox">
    <w:name w:val="textbox"/>
    <w:basedOn w:val="Normal"/>
    <w:rsid w:val="002A5B6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8B0D1B"/>
    <w:pPr>
      <w:autoSpaceDE w:val="0"/>
      <w:autoSpaceDN w:val="0"/>
      <w:adjustRightInd w:val="0"/>
      <w:spacing w:after="0" w:line="240" w:lineRule="auto"/>
    </w:pPr>
    <w:rPr>
      <w:rFonts w:ascii="Helvetica" w:eastAsia="Times New Roman" w:hAnsi="Helvetica" w:cs="Helvetica"/>
      <w:color w:val="000000"/>
      <w:sz w:val="24"/>
      <w:szCs w:val="24"/>
      <w:lang w:eastAsia="es-ES"/>
    </w:rPr>
  </w:style>
  <w:style w:type="character" w:styleId="Hipervnculo">
    <w:name w:val="Hyperlink"/>
    <w:basedOn w:val="Fuentedeprrafopredeter"/>
    <w:uiPriority w:val="99"/>
    <w:unhideWhenUsed/>
    <w:rsid w:val="008A2379"/>
    <w:rPr>
      <w:color w:val="0000FF"/>
      <w:u w:val="single"/>
    </w:rPr>
  </w:style>
  <w:style w:type="paragraph" w:styleId="Textoindependiente">
    <w:name w:val="Body Text"/>
    <w:basedOn w:val="Normal"/>
    <w:link w:val="TextoindependienteCar"/>
    <w:semiHidden/>
    <w:rsid w:val="00121F1C"/>
    <w:pPr>
      <w:shd w:val="clear" w:color="auto" w:fill="C0C0C0"/>
      <w:tabs>
        <w:tab w:val="left" w:pos="4678"/>
        <w:tab w:val="left" w:pos="5245"/>
      </w:tabs>
      <w:spacing w:after="0" w:line="240" w:lineRule="auto"/>
      <w:jc w:val="both"/>
    </w:pPr>
    <w:rPr>
      <w:rFonts w:ascii="Times New Roman" w:eastAsia="Times New Roman" w:hAnsi="Times New Roman" w:cs="Times New Roman"/>
      <w:sz w:val="20"/>
      <w:szCs w:val="20"/>
      <w:lang w:val="ca-ES" w:eastAsia="ca-ES"/>
    </w:rPr>
  </w:style>
  <w:style w:type="character" w:customStyle="1" w:styleId="TextoindependienteCar">
    <w:name w:val="Texto independiente Car"/>
    <w:basedOn w:val="Fuentedeprrafopredeter"/>
    <w:link w:val="Textoindependiente"/>
    <w:semiHidden/>
    <w:rsid w:val="00121F1C"/>
    <w:rPr>
      <w:rFonts w:ascii="Times New Roman" w:eastAsia="Times New Roman" w:hAnsi="Times New Roman" w:cs="Times New Roman"/>
      <w:sz w:val="20"/>
      <w:szCs w:val="20"/>
      <w:shd w:val="clear" w:color="auto" w:fill="C0C0C0"/>
      <w:lang w:val="ca-ES" w:eastAsia="ca-ES"/>
    </w:rPr>
  </w:style>
  <w:style w:type="paragraph" w:styleId="Textoindependiente2">
    <w:name w:val="Body Text 2"/>
    <w:basedOn w:val="Normal"/>
    <w:link w:val="Textoindependiente2Car"/>
    <w:semiHidden/>
    <w:rsid w:val="00121F1C"/>
    <w:pPr>
      <w:tabs>
        <w:tab w:val="left" w:pos="4678"/>
        <w:tab w:val="left" w:pos="5245"/>
      </w:tabs>
      <w:spacing w:after="0" w:line="240" w:lineRule="auto"/>
      <w:jc w:val="both"/>
    </w:pPr>
    <w:rPr>
      <w:rFonts w:ascii="Arial" w:eastAsia="Times New Roman" w:hAnsi="Arial" w:cs="Times New Roman"/>
      <w:sz w:val="24"/>
      <w:szCs w:val="20"/>
      <w:lang w:val="ca-ES" w:eastAsia="ca-ES"/>
    </w:rPr>
  </w:style>
  <w:style w:type="character" w:customStyle="1" w:styleId="Textoindependiente2Car">
    <w:name w:val="Texto independiente 2 Car"/>
    <w:basedOn w:val="Fuentedeprrafopredeter"/>
    <w:link w:val="Textoindependiente2"/>
    <w:semiHidden/>
    <w:rsid w:val="00121F1C"/>
    <w:rPr>
      <w:rFonts w:ascii="Arial" w:eastAsia="Times New Roman" w:hAnsi="Arial" w:cs="Times New Roman"/>
      <w:sz w:val="24"/>
      <w:szCs w:val="20"/>
      <w:lang w:val="ca-ES" w:eastAsia="ca-ES"/>
    </w:rPr>
  </w:style>
  <w:style w:type="paragraph" w:customStyle="1" w:styleId="Ttolclusula">
    <w:name w:val="Títol clàusula"/>
    <w:basedOn w:val="Normal"/>
    <w:link w:val="TtolclusulaCar"/>
    <w:qFormat/>
    <w:rsid w:val="00121F1C"/>
    <w:pPr>
      <w:spacing w:after="0" w:line="240" w:lineRule="auto"/>
      <w:jc w:val="both"/>
    </w:pPr>
    <w:rPr>
      <w:rFonts w:ascii="Verdana" w:eastAsia="Times New Roman" w:hAnsi="Verdana" w:cs="Times New Roman"/>
      <w:sz w:val="32"/>
      <w:szCs w:val="20"/>
      <w:lang w:val="ca-ES" w:eastAsia="ca-ES"/>
    </w:rPr>
  </w:style>
  <w:style w:type="character" w:customStyle="1" w:styleId="TtolclusulaCar">
    <w:name w:val="Títol clàusula Car"/>
    <w:basedOn w:val="Fuentedeprrafopredeter"/>
    <w:link w:val="Ttolclusula"/>
    <w:rsid w:val="00121F1C"/>
    <w:rPr>
      <w:rFonts w:ascii="Verdana" w:eastAsia="Times New Roman" w:hAnsi="Verdana" w:cs="Times New Roman"/>
      <w:sz w:val="32"/>
      <w:szCs w:val="20"/>
      <w:lang w:val="ca-ES" w:eastAsia="ca-ES"/>
    </w:rPr>
  </w:style>
  <w:style w:type="table" w:styleId="Tablaconcuadrcula">
    <w:name w:val="Table Grid"/>
    <w:basedOn w:val="Tablanormal"/>
    <w:uiPriority w:val="39"/>
    <w:unhideWhenUsed/>
    <w:rsid w:val="00801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Default"/>
    <w:next w:val="Default"/>
    <w:uiPriority w:val="99"/>
    <w:rsid w:val="0000437A"/>
    <w:pPr>
      <w:spacing w:line="201" w:lineRule="atLeast"/>
    </w:pPr>
    <w:rPr>
      <w:rFonts w:ascii="Arial" w:eastAsiaTheme="minorHAnsi" w:hAnsi="Arial" w:cs="Arial"/>
      <w:color w:val="auto"/>
      <w:lang w:eastAsia="en-US"/>
    </w:rPr>
  </w:style>
  <w:style w:type="paragraph" w:customStyle="1" w:styleId="Pa9">
    <w:name w:val="Pa9"/>
    <w:basedOn w:val="Default"/>
    <w:next w:val="Default"/>
    <w:uiPriority w:val="99"/>
    <w:rsid w:val="0000437A"/>
    <w:pPr>
      <w:spacing w:line="201" w:lineRule="atLeast"/>
    </w:pPr>
    <w:rPr>
      <w:rFonts w:ascii="Arial" w:eastAsiaTheme="minorHAnsi" w:hAnsi="Arial" w:cs="Arial"/>
      <w:color w:val="auto"/>
      <w:lang w:eastAsia="en-US"/>
    </w:rPr>
  </w:style>
  <w:style w:type="character" w:customStyle="1" w:styleId="Ttulo1Car">
    <w:name w:val="Título 1 Car"/>
    <w:basedOn w:val="Fuentedeprrafopredeter"/>
    <w:link w:val="Ttulo1"/>
    <w:uiPriority w:val="9"/>
    <w:rsid w:val="00D84570"/>
    <w:rPr>
      <w:rFonts w:asciiTheme="majorHAnsi" w:eastAsiaTheme="majorEastAsia" w:hAnsiTheme="majorHAnsi" w:cstheme="majorBidi"/>
      <w:b/>
      <w:bCs/>
      <w:color w:val="2F5496" w:themeColor="accent1" w:themeShade="BF"/>
      <w:sz w:val="28"/>
      <w:szCs w:val="28"/>
    </w:rPr>
  </w:style>
  <w:style w:type="character" w:customStyle="1" w:styleId="Ttulo2Car">
    <w:name w:val="Título 2 Car"/>
    <w:basedOn w:val="Fuentedeprrafopredeter"/>
    <w:link w:val="Ttulo2"/>
    <w:uiPriority w:val="9"/>
    <w:semiHidden/>
    <w:rsid w:val="00206760"/>
    <w:rPr>
      <w:rFonts w:asciiTheme="majorHAnsi" w:eastAsiaTheme="majorEastAsia" w:hAnsiTheme="majorHAnsi" w:cstheme="majorBidi"/>
      <w:b/>
      <w:bCs/>
      <w:color w:val="4472C4" w:themeColor="accent1"/>
      <w:sz w:val="26"/>
      <w:szCs w:val="26"/>
    </w:rPr>
  </w:style>
  <w:style w:type="paragraph" w:styleId="TtuloTDC">
    <w:name w:val="TOC Heading"/>
    <w:basedOn w:val="Ttulo1"/>
    <w:next w:val="Normal"/>
    <w:uiPriority w:val="39"/>
    <w:unhideWhenUsed/>
    <w:qFormat/>
    <w:rsid w:val="00E16D2B"/>
    <w:pPr>
      <w:spacing w:line="276" w:lineRule="auto"/>
      <w:outlineLvl w:val="9"/>
    </w:pPr>
  </w:style>
  <w:style w:type="paragraph" w:styleId="TDC1">
    <w:name w:val="toc 1"/>
    <w:basedOn w:val="Normal"/>
    <w:next w:val="Normal"/>
    <w:autoRedefine/>
    <w:uiPriority w:val="39"/>
    <w:unhideWhenUsed/>
    <w:qFormat/>
    <w:rsid w:val="00E16D2B"/>
    <w:pPr>
      <w:spacing w:after="100"/>
    </w:pPr>
  </w:style>
  <w:style w:type="paragraph" w:styleId="TDC2">
    <w:name w:val="toc 2"/>
    <w:basedOn w:val="Normal"/>
    <w:next w:val="Normal"/>
    <w:autoRedefine/>
    <w:uiPriority w:val="39"/>
    <w:unhideWhenUsed/>
    <w:qFormat/>
    <w:rsid w:val="00E16D2B"/>
    <w:pPr>
      <w:spacing w:after="100"/>
      <w:ind w:left="220"/>
    </w:pPr>
  </w:style>
  <w:style w:type="paragraph" w:styleId="TDC3">
    <w:name w:val="toc 3"/>
    <w:basedOn w:val="Normal"/>
    <w:next w:val="Normal"/>
    <w:autoRedefine/>
    <w:uiPriority w:val="39"/>
    <w:semiHidden/>
    <w:unhideWhenUsed/>
    <w:qFormat/>
    <w:rsid w:val="00E16D2B"/>
    <w:pPr>
      <w:spacing w:after="100" w:line="276" w:lineRule="auto"/>
      <w:ind w:left="440"/>
    </w:pPr>
    <w:rPr>
      <w:rFonts w:eastAsiaTheme="minorEastAsia"/>
    </w:rPr>
  </w:style>
  <w:style w:type="paragraph" w:customStyle="1" w:styleId="Cosdetext">
    <w:name w:val="Cos de text"/>
    <w:rsid w:val="00A70059"/>
    <w:pPr>
      <w:spacing w:after="0" w:line="240" w:lineRule="auto"/>
    </w:pPr>
    <w:rPr>
      <w:rFonts w:ascii="Times New Roman" w:eastAsia="Times New Roman" w:hAnsi="Times New Roman" w:cs="Times New Roman"/>
      <w:szCs w:val="20"/>
      <w:lang w:val="ca-ES" w:eastAsia="ca-ES"/>
    </w:rPr>
  </w:style>
  <w:style w:type="paragraph" w:styleId="Textonotapie">
    <w:name w:val="footnote text"/>
    <w:basedOn w:val="Normal"/>
    <w:link w:val="TextonotapieCar"/>
    <w:uiPriority w:val="99"/>
    <w:semiHidden/>
    <w:unhideWhenUsed/>
    <w:rsid w:val="00C97720"/>
    <w:pPr>
      <w:spacing w:after="0" w:line="240" w:lineRule="auto"/>
      <w:jc w:val="both"/>
    </w:pPr>
    <w:rPr>
      <w:rFonts w:ascii="Arial" w:eastAsia="Times New Roman" w:hAnsi="Arial" w:cs="Times New Roman"/>
      <w:sz w:val="20"/>
      <w:szCs w:val="20"/>
      <w:lang w:val="ca-ES" w:eastAsia="ca-ES"/>
    </w:rPr>
  </w:style>
  <w:style w:type="character" w:customStyle="1" w:styleId="TextonotapieCar">
    <w:name w:val="Texto nota pie Car"/>
    <w:basedOn w:val="Fuentedeprrafopredeter"/>
    <w:link w:val="Textonotapie"/>
    <w:uiPriority w:val="99"/>
    <w:semiHidden/>
    <w:rsid w:val="00C97720"/>
    <w:rPr>
      <w:rFonts w:ascii="Arial" w:eastAsia="Times New Roman" w:hAnsi="Arial" w:cs="Times New Roman"/>
      <w:sz w:val="20"/>
      <w:szCs w:val="20"/>
      <w:lang w:val="ca-ES" w:eastAsia="ca-ES"/>
    </w:rPr>
  </w:style>
  <w:style w:type="character" w:styleId="Refdenotaalpie">
    <w:name w:val="footnote reference"/>
    <w:basedOn w:val="Fuentedeprrafopredeter"/>
    <w:uiPriority w:val="99"/>
    <w:unhideWhenUsed/>
    <w:rsid w:val="00C97720"/>
    <w:rPr>
      <w:vertAlign w:val="superscript"/>
    </w:rPr>
  </w:style>
  <w:style w:type="paragraph" w:styleId="Textonotaalfinal">
    <w:name w:val="endnote text"/>
    <w:basedOn w:val="Normal"/>
    <w:link w:val="TextonotaalfinalCar"/>
    <w:uiPriority w:val="99"/>
    <w:semiHidden/>
    <w:unhideWhenUsed/>
    <w:rsid w:val="00C97720"/>
    <w:pPr>
      <w:spacing w:after="0" w:line="240" w:lineRule="auto"/>
    </w:pPr>
    <w:rPr>
      <w:rFonts w:ascii="Times New Roman" w:eastAsia="Times New Roman" w:hAnsi="Times New Roman" w:cs="Times New Roman"/>
      <w:sz w:val="20"/>
      <w:szCs w:val="20"/>
      <w:lang w:val="ca-ES" w:eastAsia="ca-ES"/>
    </w:rPr>
  </w:style>
  <w:style w:type="character" w:customStyle="1" w:styleId="TextonotaalfinalCar">
    <w:name w:val="Texto nota al final Car"/>
    <w:basedOn w:val="Fuentedeprrafopredeter"/>
    <w:link w:val="Textonotaalfinal"/>
    <w:uiPriority w:val="99"/>
    <w:semiHidden/>
    <w:rsid w:val="00C97720"/>
    <w:rPr>
      <w:rFonts w:ascii="Times New Roman" w:eastAsia="Times New Roman" w:hAnsi="Times New Roman" w:cs="Times New Roman"/>
      <w:sz w:val="20"/>
      <w:szCs w:val="20"/>
      <w:lang w:val="ca-ES" w:eastAsia="ca-ES"/>
    </w:rPr>
  </w:style>
  <w:style w:type="character" w:styleId="Refdenotaalfinal">
    <w:name w:val="endnote reference"/>
    <w:basedOn w:val="Fuentedeprrafopredeter"/>
    <w:uiPriority w:val="99"/>
    <w:semiHidden/>
    <w:unhideWhenUsed/>
    <w:rsid w:val="00C977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9637">
      <w:bodyDiv w:val="1"/>
      <w:marLeft w:val="0"/>
      <w:marRight w:val="0"/>
      <w:marTop w:val="0"/>
      <w:marBottom w:val="0"/>
      <w:divBdr>
        <w:top w:val="none" w:sz="0" w:space="0" w:color="auto"/>
        <w:left w:val="none" w:sz="0" w:space="0" w:color="auto"/>
        <w:bottom w:val="none" w:sz="0" w:space="0" w:color="auto"/>
        <w:right w:val="none" w:sz="0" w:space="0" w:color="auto"/>
      </w:divBdr>
    </w:div>
    <w:div w:id="36198169">
      <w:bodyDiv w:val="1"/>
      <w:marLeft w:val="0"/>
      <w:marRight w:val="0"/>
      <w:marTop w:val="0"/>
      <w:marBottom w:val="0"/>
      <w:divBdr>
        <w:top w:val="none" w:sz="0" w:space="0" w:color="auto"/>
        <w:left w:val="none" w:sz="0" w:space="0" w:color="auto"/>
        <w:bottom w:val="none" w:sz="0" w:space="0" w:color="auto"/>
        <w:right w:val="none" w:sz="0" w:space="0" w:color="auto"/>
      </w:divBdr>
    </w:div>
    <w:div w:id="45228078">
      <w:bodyDiv w:val="1"/>
      <w:marLeft w:val="0"/>
      <w:marRight w:val="0"/>
      <w:marTop w:val="0"/>
      <w:marBottom w:val="0"/>
      <w:divBdr>
        <w:top w:val="none" w:sz="0" w:space="0" w:color="auto"/>
        <w:left w:val="none" w:sz="0" w:space="0" w:color="auto"/>
        <w:bottom w:val="none" w:sz="0" w:space="0" w:color="auto"/>
        <w:right w:val="none" w:sz="0" w:space="0" w:color="auto"/>
      </w:divBdr>
    </w:div>
    <w:div w:id="50930872">
      <w:bodyDiv w:val="1"/>
      <w:marLeft w:val="0"/>
      <w:marRight w:val="0"/>
      <w:marTop w:val="0"/>
      <w:marBottom w:val="0"/>
      <w:divBdr>
        <w:top w:val="none" w:sz="0" w:space="0" w:color="auto"/>
        <w:left w:val="none" w:sz="0" w:space="0" w:color="auto"/>
        <w:bottom w:val="none" w:sz="0" w:space="0" w:color="auto"/>
        <w:right w:val="none" w:sz="0" w:space="0" w:color="auto"/>
      </w:divBdr>
    </w:div>
    <w:div w:id="86273599">
      <w:bodyDiv w:val="1"/>
      <w:marLeft w:val="0"/>
      <w:marRight w:val="0"/>
      <w:marTop w:val="0"/>
      <w:marBottom w:val="0"/>
      <w:divBdr>
        <w:top w:val="none" w:sz="0" w:space="0" w:color="auto"/>
        <w:left w:val="none" w:sz="0" w:space="0" w:color="auto"/>
        <w:bottom w:val="none" w:sz="0" w:space="0" w:color="auto"/>
        <w:right w:val="none" w:sz="0" w:space="0" w:color="auto"/>
      </w:divBdr>
    </w:div>
    <w:div w:id="121047514">
      <w:bodyDiv w:val="1"/>
      <w:marLeft w:val="0"/>
      <w:marRight w:val="0"/>
      <w:marTop w:val="0"/>
      <w:marBottom w:val="0"/>
      <w:divBdr>
        <w:top w:val="none" w:sz="0" w:space="0" w:color="auto"/>
        <w:left w:val="none" w:sz="0" w:space="0" w:color="auto"/>
        <w:bottom w:val="none" w:sz="0" w:space="0" w:color="auto"/>
        <w:right w:val="none" w:sz="0" w:space="0" w:color="auto"/>
      </w:divBdr>
    </w:div>
    <w:div w:id="136070620">
      <w:bodyDiv w:val="1"/>
      <w:marLeft w:val="0"/>
      <w:marRight w:val="0"/>
      <w:marTop w:val="0"/>
      <w:marBottom w:val="0"/>
      <w:divBdr>
        <w:top w:val="none" w:sz="0" w:space="0" w:color="auto"/>
        <w:left w:val="none" w:sz="0" w:space="0" w:color="auto"/>
        <w:bottom w:val="none" w:sz="0" w:space="0" w:color="auto"/>
        <w:right w:val="none" w:sz="0" w:space="0" w:color="auto"/>
      </w:divBdr>
    </w:div>
    <w:div w:id="187303066">
      <w:bodyDiv w:val="1"/>
      <w:marLeft w:val="0"/>
      <w:marRight w:val="0"/>
      <w:marTop w:val="0"/>
      <w:marBottom w:val="0"/>
      <w:divBdr>
        <w:top w:val="none" w:sz="0" w:space="0" w:color="auto"/>
        <w:left w:val="none" w:sz="0" w:space="0" w:color="auto"/>
        <w:bottom w:val="none" w:sz="0" w:space="0" w:color="auto"/>
        <w:right w:val="none" w:sz="0" w:space="0" w:color="auto"/>
      </w:divBdr>
    </w:div>
    <w:div w:id="190150545">
      <w:bodyDiv w:val="1"/>
      <w:marLeft w:val="0"/>
      <w:marRight w:val="0"/>
      <w:marTop w:val="0"/>
      <w:marBottom w:val="0"/>
      <w:divBdr>
        <w:top w:val="none" w:sz="0" w:space="0" w:color="auto"/>
        <w:left w:val="none" w:sz="0" w:space="0" w:color="auto"/>
        <w:bottom w:val="none" w:sz="0" w:space="0" w:color="auto"/>
        <w:right w:val="none" w:sz="0" w:space="0" w:color="auto"/>
      </w:divBdr>
    </w:div>
    <w:div w:id="200362016">
      <w:bodyDiv w:val="1"/>
      <w:marLeft w:val="0"/>
      <w:marRight w:val="0"/>
      <w:marTop w:val="0"/>
      <w:marBottom w:val="0"/>
      <w:divBdr>
        <w:top w:val="none" w:sz="0" w:space="0" w:color="auto"/>
        <w:left w:val="none" w:sz="0" w:space="0" w:color="auto"/>
        <w:bottom w:val="none" w:sz="0" w:space="0" w:color="auto"/>
        <w:right w:val="none" w:sz="0" w:space="0" w:color="auto"/>
      </w:divBdr>
    </w:div>
    <w:div w:id="204949263">
      <w:bodyDiv w:val="1"/>
      <w:marLeft w:val="0"/>
      <w:marRight w:val="0"/>
      <w:marTop w:val="0"/>
      <w:marBottom w:val="0"/>
      <w:divBdr>
        <w:top w:val="none" w:sz="0" w:space="0" w:color="auto"/>
        <w:left w:val="none" w:sz="0" w:space="0" w:color="auto"/>
        <w:bottom w:val="none" w:sz="0" w:space="0" w:color="auto"/>
        <w:right w:val="none" w:sz="0" w:space="0" w:color="auto"/>
      </w:divBdr>
    </w:div>
    <w:div w:id="213930590">
      <w:bodyDiv w:val="1"/>
      <w:marLeft w:val="0"/>
      <w:marRight w:val="0"/>
      <w:marTop w:val="0"/>
      <w:marBottom w:val="0"/>
      <w:divBdr>
        <w:top w:val="none" w:sz="0" w:space="0" w:color="auto"/>
        <w:left w:val="none" w:sz="0" w:space="0" w:color="auto"/>
        <w:bottom w:val="none" w:sz="0" w:space="0" w:color="auto"/>
        <w:right w:val="none" w:sz="0" w:space="0" w:color="auto"/>
      </w:divBdr>
    </w:div>
    <w:div w:id="233662559">
      <w:bodyDiv w:val="1"/>
      <w:marLeft w:val="0"/>
      <w:marRight w:val="0"/>
      <w:marTop w:val="0"/>
      <w:marBottom w:val="0"/>
      <w:divBdr>
        <w:top w:val="none" w:sz="0" w:space="0" w:color="auto"/>
        <w:left w:val="none" w:sz="0" w:space="0" w:color="auto"/>
        <w:bottom w:val="none" w:sz="0" w:space="0" w:color="auto"/>
        <w:right w:val="none" w:sz="0" w:space="0" w:color="auto"/>
      </w:divBdr>
    </w:div>
    <w:div w:id="245574416">
      <w:bodyDiv w:val="1"/>
      <w:marLeft w:val="0"/>
      <w:marRight w:val="0"/>
      <w:marTop w:val="0"/>
      <w:marBottom w:val="0"/>
      <w:divBdr>
        <w:top w:val="none" w:sz="0" w:space="0" w:color="auto"/>
        <w:left w:val="none" w:sz="0" w:space="0" w:color="auto"/>
        <w:bottom w:val="none" w:sz="0" w:space="0" w:color="auto"/>
        <w:right w:val="none" w:sz="0" w:space="0" w:color="auto"/>
      </w:divBdr>
    </w:div>
    <w:div w:id="254244900">
      <w:bodyDiv w:val="1"/>
      <w:marLeft w:val="0"/>
      <w:marRight w:val="0"/>
      <w:marTop w:val="0"/>
      <w:marBottom w:val="0"/>
      <w:divBdr>
        <w:top w:val="none" w:sz="0" w:space="0" w:color="auto"/>
        <w:left w:val="none" w:sz="0" w:space="0" w:color="auto"/>
        <w:bottom w:val="none" w:sz="0" w:space="0" w:color="auto"/>
        <w:right w:val="none" w:sz="0" w:space="0" w:color="auto"/>
      </w:divBdr>
    </w:div>
    <w:div w:id="261960581">
      <w:bodyDiv w:val="1"/>
      <w:marLeft w:val="0"/>
      <w:marRight w:val="0"/>
      <w:marTop w:val="0"/>
      <w:marBottom w:val="0"/>
      <w:divBdr>
        <w:top w:val="none" w:sz="0" w:space="0" w:color="auto"/>
        <w:left w:val="none" w:sz="0" w:space="0" w:color="auto"/>
        <w:bottom w:val="none" w:sz="0" w:space="0" w:color="auto"/>
        <w:right w:val="none" w:sz="0" w:space="0" w:color="auto"/>
      </w:divBdr>
    </w:div>
    <w:div w:id="264925085">
      <w:bodyDiv w:val="1"/>
      <w:marLeft w:val="0"/>
      <w:marRight w:val="0"/>
      <w:marTop w:val="0"/>
      <w:marBottom w:val="0"/>
      <w:divBdr>
        <w:top w:val="none" w:sz="0" w:space="0" w:color="auto"/>
        <w:left w:val="none" w:sz="0" w:space="0" w:color="auto"/>
        <w:bottom w:val="none" w:sz="0" w:space="0" w:color="auto"/>
        <w:right w:val="none" w:sz="0" w:space="0" w:color="auto"/>
      </w:divBdr>
    </w:div>
    <w:div w:id="305279904">
      <w:bodyDiv w:val="1"/>
      <w:marLeft w:val="0"/>
      <w:marRight w:val="0"/>
      <w:marTop w:val="0"/>
      <w:marBottom w:val="0"/>
      <w:divBdr>
        <w:top w:val="none" w:sz="0" w:space="0" w:color="auto"/>
        <w:left w:val="none" w:sz="0" w:space="0" w:color="auto"/>
        <w:bottom w:val="none" w:sz="0" w:space="0" w:color="auto"/>
        <w:right w:val="none" w:sz="0" w:space="0" w:color="auto"/>
      </w:divBdr>
    </w:div>
    <w:div w:id="319622650">
      <w:bodyDiv w:val="1"/>
      <w:marLeft w:val="0"/>
      <w:marRight w:val="0"/>
      <w:marTop w:val="0"/>
      <w:marBottom w:val="0"/>
      <w:divBdr>
        <w:top w:val="none" w:sz="0" w:space="0" w:color="auto"/>
        <w:left w:val="none" w:sz="0" w:space="0" w:color="auto"/>
        <w:bottom w:val="none" w:sz="0" w:space="0" w:color="auto"/>
        <w:right w:val="none" w:sz="0" w:space="0" w:color="auto"/>
      </w:divBdr>
    </w:div>
    <w:div w:id="323825939">
      <w:bodyDiv w:val="1"/>
      <w:marLeft w:val="0"/>
      <w:marRight w:val="0"/>
      <w:marTop w:val="0"/>
      <w:marBottom w:val="0"/>
      <w:divBdr>
        <w:top w:val="none" w:sz="0" w:space="0" w:color="auto"/>
        <w:left w:val="none" w:sz="0" w:space="0" w:color="auto"/>
        <w:bottom w:val="none" w:sz="0" w:space="0" w:color="auto"/>
        <w:right w:val="none" w:sz="0" w:space="0" w:color="auto"/>
      </w:divBdr>
    </w:div>
    <w:div w:id="338587343">
      <w:bodyDiv w:val="1"/>
      <w:marLeft w:val="0"/>
      <w:marRight w:val="0"/>
      <w:marTop w:val="0"/>
      <w:marBottom w:val="0"/>
      <w:divBdr>
        <w:top w:val="none" w:sz="0" w:space="0" w:color="auto"/>
        <w:left w:val="none" w:sz="0" w:space="0" w:color="auto"/>
        <w:bottom w:val="none" w:sz="0" w:space="0" w:color="auto"/>
        <w:right w:val="none" w:sz="0" w:space="0" w:color="auto"/>
      </w:divBdr>
    </w:div>
    <w:div w:id="357975947">
      <w:bodyDiv w:val="1"/>
      <w:marLeft w:val="0"/>
      <w:marRight w:val="0"/>
      <w:marTop w:val="0"/>
      <w:marBottom w:val="0"/>
      <w:divBdr>
        <w:top w:val="none" w:sz="0" w:space="0" w:color="auto"/>
        <w:left w:val="none" w:sz="0" w:space="0" w:color="auto"/>
        <w:bottom w:val="none" w:sz="0" w:space="0" w:color="auto"/>
        <w:right w:val="none" w:sz="0" w:space="0" w:color="auto"/>
      </w:divBdr>
    </w:div>
    <w:div w:id="360936189">
      <w:bodyDiv w:val="1"/>
      <w:marLeft w:val="0"/>
      <w:marRight w:val="0"/>
      <w:marTop w:val="0"/>
      <w:marBottom w:val="0"/>
      <w:divBdr>
        <w:top w:val="none" w:sz="0" w:space="0" w:color="auto"/>
        <w:left w:val="none" w:sz="0" w:space="0" w:color="auto"/>
        <w:bottom w:val="none" w:sz="0" w:space="0" w:color="auto"/>
        <w:right w:val="none" w:sz="0" w:space="0" w:color="auto"/>
      </w:divBdr>
    </w:div>
    <w:div w:id="367068102">
      <w:bodyDiv w:val="1"/>
      <w:marLeft w:val="0"/>
      <w:marRight w:val="0"/>
      <w:marTop w:val="0"/>
      <w:marBottom w:val="0"/>
      <w:divBdr>
        <w:top w:val="none" w:sz="0" w:space="0" w:color="auto"/>
        <w:left w:val="none" w:sz="0" w:space="0" w:color="auto"/>
        <w:bottom w:val="none" w:sz="0" w:space="0" w:color="auto"/>
        <w:right w:val="none" w:sz="0" w:space="0" w:color="auto"/>
      </w:divBdr>
    </w:div>
    <w:div w:id="386731230">
      <w:bodyDiv w:val="1"/>
      <w:marLeft w:val="0"/>
      <w:marRight w:val="0"/>
      <w:marTop w:val="0"/>
      <w:marBottom w:val="0"/>
      <w:divBdr>
        <w:top w:val="none" w:sz="0" w:space="0" w:color="auto"/>
        <w:left w:val="none" w:sz="0" w:space="0" w:color="auto"/>
        <w:bottom w:val="none" w:sz="0" w:space="0" w:color="auto"/>
        <w:right w:val="none" w:sz="0" w:space="0" w:color="auto"/>
      </w:divBdr>
    </w:div>
    <w:div w:id="392122092">
      <w:bodyDiv w:val="1"/>
      <w:marLeft w:val="0"/>
      <w:marRight w:val="0"/>
      <w:marTop w:val="0"/>
      <w:marBottom w:val="0"/>
      <w:divBdr>
        <w:top w:val="none" w:sz="0" w:space="0" w:color="auto"/>
        <w:left w:val="none" w:sz="0" w:space="0" w:color="auto"/>
        <w:bottom w:val="none" w:sz="0" w:space="0" w:color="auto"/>
        <w:right w:val="none" w:sz="0" w:space="0" w:color="auto"/>
      </w:divBdr>
    </w:div>
    <w:div w:id="392851023">
      <w:bodyDiv w:val="1"/>
      <w:marLeft w:val="0"/>
      <w:marRight w:val="0"/>
      <w:marTop w:val="0"/>
      <w:marBottom w:val="0"/>
      <w:divBdr>
        <w:top w:val="none" w:sz="0" w:space="0" w:color="auto"/>
        <w:left w:val="none" w:sz="0" w:space="0" w:color="auto"/>
        <w:bottom w:val="none" w:sz="0" w:space="0" w:color="auto"/>
        <w:right w:val="none" w:sz="0" w:space="0" w:color="auto"/>
      </w:divBdr>
    </w:div>
    <w:div w:id="407575798">
      <w:bodyDiv w:val="1"/>
      <w:marLeft w:val="0"/>
      <w:marRight w:val="0"/>
      <w:marTop w:val="0"/>
      <w:marBottom w:val="0"/>
      <w:divBdr>
        <w:top w:val="none" w:sz="0" w:space="0" w:color="auto"/>
        <w:left w:val="none" w:sz="0" w:space="0" w:color="auto"/>
        <w:bottom w:val="none" w:sz="0" w:space="0" w:color="auto"/>
        <w:right w:val="none" w:sz="0" w:space="0" w:color="auto"/>
      </w:divBdr>
    </w:div>
    <w:div w:id="408423501">
      <w:bodyDiv w:val="1"/>
      <w:marLeft w:val="0"/>
      <w:marRight w:val="0"/>
      <w:marTop w:val="0"/>
      <w:marBottom w:val="0"/>
      <w:divBdr>
        <w:top w:val="none" w:sz="0" w:space="0" w:color="auto"/>
        <w:left w:val="none" w:sz="0" w:space="0" w:color="auto"/>
        <w:bottom w:val="none" w:sz="0" w:space="0" w:color="auto"/>
        <w:right w:val="none" w:sz="0" w:space="0" w:color="auto"/>
      </w:divBdr>
    </w:div>
    <w:div w:id="414790661">
      <w:bodyDiv w:val="1"/>
      <w:marLeft w:val="0"/>
      <w:marRight w:val="0"/>
      <w:marTop w:val="0"/>
      <w:marBottom w:val="0"/>
      <w:divBdr>
        <w:top w:val="none" w:sz="0" w:space="0" w:color="auto"/>
        <w:left w:val="none" w:sz="0" w:space="0" w:color="auto"/>
        <w:bottom w:val="none" w:sz="0" w:space="0" w:color="auto"/>
        <w:right w:val="none" w:sz="0" w:space="0" w:color="auto"/>
      </w:divBdr>
    </w:div>
    <w:div w:id="446973010">
      <w:bodyDiv w:val="1"/>
      <w:marLeft w:val="0"/>
      <w:marRight w:val="0"/>
      <w:marTop w:val="0"/>
      <w:marBottom w:val="0"/>
      <w:divBdr>
        <w:top w:val="none" w:sz="0" w:space="0" w:color="auto"/>
        <w:left w:val="none" w:sz="0" w:space="0" w:color="auto"/>
        <w:bottom w:val="none" w:sz="0" w:space="0" w:color="auto"/>
        <w:right w:val="none" w:sz="0" w:space="0" w:color="auto"/>
      </w:divBdr>
    </w:div>
    <w:div w:id="456873151">
      <w:bodyDiv w:val="1"/>
      <w:marLeft w:val="0"/>
      <w:marRight w:val="0"/>
      <w:marTop w:val="0"/>
      <w:marBottom w:val="0"/>
      <w:divBdr>
        <w:top w:val="none" w:sz="0" w:space="0" w:color="auto"/>
        <w:left w:val="none" w:sz="0" w:space="0" w:color="auto"/>
        <w:bottom w:val="none" w:sz="0" w:space="0" w:color="auto"/>
        <w:right w:val="none" w:sz="0" w:space="0" w:color="auto"/>
      </w:divBdr>
    </w:div>
    <w:div w:id="463545889">
      <w:bodyDiv w:val="1"/>
      <w:marLeft w:val="0"/>
      <w:marRight w:val="0"/>
      <w:marTop w:val="0"/>
      <w:marBottom w:val="0"/>
      <w:divBdr>
        <w:top w:val="none" w:sz="0" w:space="0" w:color="auto"/>
        <w:left w:val="none" w:sz="0" w:space="0" w:color="auto"/>
        <w:bottom w:val="none" w:sz="0" w:space="0" w:color="auto"/>
        <w:right w:val="none" w:sz="0" w:space="0" w:color="auto"/>
      </w:divBdr>
    </w:div>
    <w:div w:id="473331552">
      <w:bodyDiv w:val="1"/>
      <w:marLeft w:val="0"/>
      <w:marRight w:val="0"/>
      <w:marTop w:val="0"/>
      <w:marBottom w:val="0"/>
      <w:divBdr>
        <w:top w:val="none" w:sz="0" w:space="0" w:color="auto"/>
        <w:left w:val="none" w:sz="0" w:space="0" w:color="auto"/>
        <w:bottom w:val="none" w:sz="0" w:space="0" w:color="auto"/>
        <w:right w:val="none" w:sz="0" w:space="0" w:color="auto"/>
      </w:divBdr>
    </w:div>
    <w:div w:id="524439095">
      <w:bodyDiv w:val="1"/>
      <w:marLeft w:val="0"/>
      <w:marRight w:val="0"/>
      <w:marTop w:val="0"/>
      <w:marBottom w:val="0"/>
      <w:divBdr>
        <w:top w:val="none" w:sz="0" w:space="0" w:color="auto"/>
        <w:left w:val="none" w:sz="0" w:space="0" w:color="auto"/>
        <w:bottom w:val="none" w:sz="0" w:space="0" w:color="auto"/>
        <w:right w:val="none" w:sz="0" w:space="0" w:color="auto"/>
      </w:divBdr>
    </w:div>
    <w:div w:id="530260591">
      <w:bodyDiv w:val="1"/>
      <w:marLeft w:val="0"/>
      <w:marRight w:val="0"/>
      <w:marTop w:val="0"/>
      <w:marBottom w:val="0"/>
      <w:divBdr>
        <w:top w:val="none" w:sz="0" w:space="0" w:color="auto"/>
        <w:left w:val="none" w:sz="0" w:space="0" w:color="auto"/>
        <w:bottom w:val="none" w:sz="0" w:space="0" w:color="auto"/>
        <w:right w:val="none" w:sz="0" w:space="0" w:color="auto"/>
      </w:divBdr>
    </w:div>
    <w:div w:id="534271026">
      <w:bodyDiv w:val="1"/>
      <w:marLeft w:val="0"/>
      <w:marRight w:val="0"/>
      <w:marTop w:val="0"/>
      <w:marBottom w:val="0"/>
      <w:divBdr>
        <w:top w:val="none" w:sz="0" w:space="0" w:color="auto"/>
        <w:left w:val="none" w:sz="0" w:space="0" w:color="auto"/>
        <w:bottom w:val="none" w:sz="0" w:space="0" w:color="auto"/>
        <w:right w:val="none" w:sz="0" w:space="0" w:color="auto"/>
      </w:divBdr>
    </w:div>
    <w:div w:id="548608762">
      <w:bodyDiv w:val="1"/>
      <w:marLeft w:val="0"/>
      <w:marRight w:val="0"/>
      <w:marTop w:val="0"/>
      <w:marBottom w:val="0"/>
      <w:divBdr>
        <w:top w:val="none" w:sz="0" w:space="0" w:color="auto"/>
        <w:left w:val="none" w:sz="0" w:space="0" w:color="auto"/>
        <w:bottom w:val="none" w:sz="0" w:space="0" w:color="auto"/>
        <w:right w:val="none" w:sz="0" w:space="0" w:color="auto"/>
      </w:divBdr>
    </w:div>
    <w:div w:id="554245678">
      <w:bodyDiv w:val="1"/>
      <w:marLeft w:val="0"/>
      <w:marRight w:val="0"/>
      <w:marTop w:val="0"/>
      <w:marBottom w:val="0"/>
      <w:divBdr>
        <w:top w:val="none" w:sz="0" w:space="0" w:color="auto"/>
        <w:left w:val="none" w:sz="0" w:space="0" w:color="auto"/>
        <w:bottom w:val="none" w:sz="0" w:space="0" w:color="auto"/>
        <w:right w:val="none" w:sz="0" w:space="0" w:color="auto"/>
      </w:divBdr>
    </w:div>
    <w:div w:id="555701833">
      <w:bodyDiv w:val="1"/>
      <w:marLeft w:val="0"/>
      <w:marRight w:val="0"/>
      <w:marTop w:val="0"/>
      <w:marBottom w:val="0"/>
      <w:divBdr>
        <w:top w:val="none" w:sz="0" w:space="0" w:color="auto"/>
        <w:left w:val="none" w:sz="0" w:space="0" w:color="auto"/>
        <w:bottom w:val="none" w:sz="0" w:space="0" w:color="auto"/>
        <w:right w:val="none" w:sz="0" w:space="0" w:color="auto"/>
      </w:divBdr>
    </w:div>
    <w:div w:id="561795012">
      <w:bodyDiv w:val="1"/>
      <w:marLeft w:val="0"/>
      <w:marRight w:val="0"/>
      <w:marTop w:val="0"/>
      <w:marBottom w:val="0"/>
      <w:divBdr>
        <w:top w:val="none" w:sz="0" w:space="0" w:color="auto"/>
        <w:left w:val="none" w:sz="0" w:space="0" w:color="auto"/>
        <w:bottom w:val="none" w:sz="0" w:space="0" w:color="auto"/>
        <w:right w:val="none" w:sz="0" w:space="0" w:color="auto"/>
      </w:divBdr>
    </w:div>
    <w:div w:id="561906800">
      <w:bodyDiv w:val="1"/>
      <w:marLeft w:val="0"/>
      <w:marRight w:val="0"/>
      <w:marTop w:val="0"/>
      <w:marBottom w:val="0"/>
      <w:divBdr>
        <w:top w:val="none" w:sz="0" w:space="0" w:color="auto"/>
        <w:left w:val="none" w:sz="0" w:space="0" w:color="auto"/>
        <w:bottom w:val="none" w:sz="0" w:space="0" w:color="auto"/>
        <w:right w:val="none" w:sz="0" w:space="0" w:color="auto"/>
      </w:divBdr>
    </w:div>
    <w:div w:id="588662692">
      <w:bodyDiv w:val="1"/>
      <w:marLeft w:val="0"/>
      <w:marRight w:val="0"/>
      <w:marTop w:val="0"/>
      <w:marBottom w:val="0"/>
      <w:divBdr>
        <w:top w:val="none" w:sz="0" w:space="0" w:color="auto"/>
        <w:left w:val="none" w:sz="0" w:space="0" w:color="auto"/>
        <w:bottom w:val="none" w:sz="0" w:space="0" w:color="auto"/>
        <w:right w:val="none" w:sz="0" w:space="0" w:color="auto"/>
      </w:divBdr>
    </w:div>
    <w:div w:id="641157844">
      <w:bodyDiv w:val="1"/>
      <w:marLeft w:val="0"/>
      <w:marRight w:val="0"/>
      <w:marTop w:val="0"/>
      <w:marBottom w:val="0"/>
      <w:divBdr>
        <w:top w:val="none" w:sz="0" w:space="0" w:color="auto"/>
        <w:left w:val="none" w:sz="0" w:space="0" w:color="auto"/>
        <w:bottom w:val="none" w:sz="0" w:space="0" w:color="auto"/>
        <w:right w:val="none" w:sz="0" w:space="0" w:color="auto"/>
      </w:divBdr>
    </w:div>
    <w:div w:id="645477749">
      <w:bodyDiv w:val="1"/>
      <w:marLeft w:val="0"/>
      <w:marRight w:val="0"/>
      <w:marTop w:val="0"/>
      <w:marBottom w:val="0"/>
      <w:divBdr>
        <w:top w:val="none" w:sz="0" w:space="0" w:color="auto"/>
        <w:left w:val="none" w:sz="0" w:space="0" w:color="auto"/>
        <w:bottom w:val="none" w:sz="0" w:space="0" w:color="auto"/>
        <w:right w:val="none" w:sz="0" w:space="0" w:color="auto"/>
      </w:divBdr>
    </w:div>
    <w:div w:id="695081939">
      <w:bodyDiv w:val="1"/>
      <w:marLeft w:val="0"/>
      <w:marRight w:val="0"/>
      <w:marTop w:val="0"/>
      <w:marBottom w:val="0"/>
      <w:divBdr>
        <w:top w:val="none" w:sz="0" w:space="0" w:color="auto"/>
        <w:left w:val="none" w:sz="0" w:space="0" w:color="auto"/>
        <w:bottom w:val="none" w:sz="0" w:space="0" w:color="auto"/>
        <w:right w:val="none" w:sz="0" w:space="0" w:color="auto"/>
      </w:divBdr>
    </w:div>
    <w:div w:id="699086699">
      <w:bodyDiv w:val="1"/>
      <w:marLeft w:val="0"/>
      <w:marRight w:val="0"/>
      <w:marTop w:val="0"/>
      <w:marBottom w:val="0"/>
      <w:divBdr>
        <w:top w:val="none" w:sz="0" w:space="0" w:color="auto"/>
        <w:left w:val="none" w:sz="0" w:space="0" w:color="auto"/>
        <w:bottom w:val="none" w:sz="0" w:space="0" w:color="auto"/>
        <w:right w:val="none" w:sz="0" w:space="0" w:color="auto"/>
      </w:divBdr>
    </w:div>
    <w:div w:id="710302233">
      <w:bodyDiv w:val="1"/>
      <w:marLeft w:val="0"/>
      <w:marRight w:val="0"/>
      <w:marTop w:val="0"/>
      <w:marBottom w:val="0"/>
      <w:divBdr>
        <w:top w:val="none" w:sz="0" w:space="0" w:color="auto"/>
        <w:left w:val="none" w:sz="0" w:space="0" w:color="auto"/>
        <w:bottom w:val="none" w:sz="0" w:space="0" w:color="auto"/>
        <w:right w:val="none" w:sz="0" w:space="0" w:color="auto"/>
      </w:divBdr>
    </w:div>
    <w:div w:id="728109848">
      <w:bodyDiv w:val="1"/>
      <w:marLeft w:val="0"/>
      <w:marRight w:val="0"/>
      <w:marTop w:val="0"/>
      <w:marBottom w:val="0"/>
      <w:divBdr>
        <w:top w:val="none" w:sz="0" w:space="0" w:color="auto"/>
        <w:left w:val="none" w:sz="0" w:space="0" w:color="auto"/>
        <w:bottom w:val="none" w:sz="0" w:space="0" w:color="auto"/>
        <w:right w:val="none" w:sz="0" w:space="0" w:color="auto"/>
      </w:divBdr>
    </w:div>
    <w:div w:id="777599111">
      <w:bodyDiv w:val="1"/>
      <w:marLeft w:val="0"/>
      <w:marRight w:val="0"/>
      <w:marTop w:val="0"/>
      <w:marBottom w:val="0"/>
      <w:divBdr>
        <w:top w:val="none" w:sz="0" w:space="0" w:color="auto"/>
        <w:left w:val="none" w:sz="0" w:space="0" w:color="auto"/>
        <w:bottom w:val="none" w:sz="0" w:space="0" w:color="auto"/>
        <w:right w:val="none" w:sz="0" w:space="0" w:color="auto"/>
      </w:divBdr>
    </w:div>
    <w:div w:id="787773304">
      <w:bodyDiv w:val="1"/>
      <w:marLeft w:val="0"/>
      <w:marRight w:val="0"/>
      <w:marTop w:val="0"/>
      <w:marBottom w:val="0"/>
      <w:divBdr>
        <w:top w:val="none" w:sz="0" w:space="0" w:color="auto"/>
        <w:left w:val="none" w:sz="0" w:space="0" w:color="auto"/>
        <w:bottom w:val="none" w:sz="0" w:space="0" w:color="auto"/>
        <w:right w:val="none" w:sz="0" w:space="0" w:color="auto"/>
      </w:divBdr>
    </w:div>
    <w:div w:id="802432739">
      <w:bodyDiv w:val="1"/>
      <w:marLeft w:val="0"/>
      <w:marRight w:val="0"/>
      <w:marTop w:val="0"/>
      <w:marBottom w:val="0"/>
      <w:divBdr>
        <w:top w:val="none" w:sz="0" w:space="0" w:color="auto"/>
        <w:left w:val="none" w:sz="0" w:space="0" w:color="auto"/>
        <w:bottom w:val="none" w:sz="0" w:space="0" w:color="auto"/>
        <w:right w:val="none" w:sz="0" w:space="0" w:color="auto"/>
      </w:divBdr>
    </w:div>
    <w:div w:id="817769270">
      <w:bodyDiv w:val="1"/>
      <w:marLeft w:val="0"/>
      <w:marRight w:val="0"/>
      <w:marTop w:val="0"/>
      <w:marBottom w:val="0"/>
      <w:divBdr>
        <w:top w:val="none" w:sz="0" w:space="0" w:color="auto"/>
        <w:left w:val="none" w:sz="0" w:space="0" w:color="auto"/>
        <w:bottom w:val="none" w:sz="0" w:space="0" w:color="auto"/>
        <w:right w:val="none" w:sz="0" w:space="0" w:color="auto"/>
      </w:divBdr>
    </w:div>
    <w:div w:id="826484545">
      <w:bodyDiv w:val="1"/>
      <w:marLeft w:val="0"/>
      <w:marRight w:val="0"/>
      <w:marTop w:val="0"/>
      <w:marBottom w:val="0"/>
      <w:divBdr>
        <w:top w:val="none" w:sz="0" w:space="0" w:color="auto"/>
        <w:left w:val="none" w:sz="0" w:space="0" w:color="auto"/>
        <w:bottom w:val="none" w:sz="0" w:space="0" w:color="auto"/>
        <w:right w:val="none" w:sz="0" w:space="0" w:color="auto"/>
      </w:divBdr>
    </w:div>
    <w:div w:id="860553701">
      <w:bodyDiv w:val="1"/>
      <w:marLeft w:val="0"/>
      <w:marRight w:val="0"/>
      <w:marTop w:val="0"/>
      <w:marBottom w:val="0"/>
      <w:divBdr>
        <w:top w:val="none" w:sz="0" w:space="0" w:color="auto"/>
        <w:left w:val="none" w:sz="0" w:space="0" w:color="auto"/>
        <w:bottom w:val="none" w:sz="0" w:space="0" w:color="auto"/>
        <w:right w:val="none" w:sz="0" w:space="0" w:color="auto"/>
      </w:divBdr>
    </w:div>
    <w:div w:id="873688525">
      <w:bodyDiv w:val="1"/>
      <w:marLeft w:val="0"/>
      <w:marRight w:val="0"/>
      <w:marTop w:val="0"/>
      <w:marBottom w:val="0"/>
      <w:divBdr>
        <w:top w:val="none" w:sz="0" w:space="0" w:color="auto"/>
        <w:left w:val="none" w:sz="0" w:space="0" w:color="auto"/>
        <w:bottom w:val="none" w:sz="0" w:space="0" w:color="auto"/>
        <w:right w:val="none" w:sz="0" w:space="0" w:color="auto"/>
      </w:divBdr>
    </w:div>
    <w:div w:id="887112456">
      <w:bodyDiv w:val="1"/>
      <w:marLeft w:val="0"/>
      <w:marRight w:val="0"/>
      <w:marTop w:val="0"/>
      <w:marBottom w:val="0"/>
      <w:divBdr>
        <w:top w:val="none" w:sz="0" w:space="0" w:color="auto"/>
        <w:left w:val="none" w:sz="0" w:space="0" w:color="auto"/>
        <w:bottom w:val="none" w:sz="0" w:space="0" w:color="auto"/>
        <w:right w:val="none" w:sz="0" w:space="0" w:color="auto"/>
      </w:divBdr>
    </w:div>
    <w:div w:id="916935450">
      <w:bodyDiv w:val="1"/>
      <w:marLeft w:val="0"/>
      <w:marRight w:val="0"/>
      <w:marTop w:val="0"/>
      <w:marBottom w:val="0"/>
      <w:divBdr>
        <w:top w:val="none" w:sz="0" w:space="0" w:color="auto"/>
        <w:left w:val="none" w:sz="0" w:space="0" w:color="auto"/>
        <w:bottom w:val="none" w:sz="0" w:space="0" w:color="auto"/>
        <w:right w:val="none" w:sz="0" w:space="0" w:color="auto"/>
      </w:divBdr>
    </w:div>
    <w:div w:id="922761693">
      <w:bodyDiv w:val="1"/>
      <w:marLeft w:val="0"/>
      <w:marRight w:val="0"/>
      <w:marTop w:val="0"/>
      <w:marBottom w:val="0"/>
      <w:divBdr>
        <w:top w:val="none" w:sz="0" w:space="0" w:color="auto"/>
        <w:left w:val="none" w:sz="0" w:space="0" w:color="auto"/>
        <w:bottom w:val="none" w:sz="0" w:space="0" w:color="auto"/>
        <w:right w:val="none" w:sz="0" w:space="0" w:color="auto"/>
      </w:divBdr>
    </w:div>
    <w:div w:id="927933074">
      <w:bodyDiv w:val="1"/>
      <w:marLeft w:val="0"/>
      <w:marRight w:val="0"/>
      <w:marTop w:val="0"/>
      <w:marBottom w:val="0"/>
      <w:divBdr>
        <w:top w:val="none" w:sz="0" w:space="0" w:color="auto"/>
        <w:left w:val="none" w:sz="0" w:space="0" w:color="auto"/>
        <w:bottom w:val="none" w:sz="0" w:space="0" w:color="auto"/>
        <w:right w:val="none" w:sz="0" w:space="0" w:color="auto"/>
      </w:divBdr>
    </w:div>
    <w:div w:id="941491929">
      <w:bodyDiv w:val="1"/>
      <w:marLeft w:val="0"/>
      <w:marRight w:val="0"/>
      <w:marTop w:val="0"/>
      <w:marBottom w:val="0"/>
      <w:divBdr>
        <w:top w:val="none" w:sz="0" w:space="0" w:color="auto"/>
        <w:left w:val="none" w:sz="0" w:space="0" w:color="auto"/>
        <w:bottom w:val="none" w:sz="0" w:space="0" w:color="auto"/>
        <w:right w:val="none" w:sz="0" w:space="0" w:color="auto"/>
      </w:divBdr>
    </w:div>
    <w:div w:id="946888906">
      <w:bodyDiv w:val="1"/>
      <w:marLeft w:val="0"/>
      <w:marRight w:val="0"/>
      <w:marTop w:val="0"/>
      <w:marBottom w:val="0"/>
      <w:divBdr>
        <w:top w:val="none" w:sz="0" w:space="0" w:color="auto"/>
        <w:left w:val="none" w:sz="0" w:space="0" w:color="auto"/>
        <w:bottom w:val="none" w:sz="0" w:space="0" w:color="auto"/>
        <w:right w:val="none" w:sz="0" w:space="0" w:color="auto"/>
      </w:divBdr>
    </w:div>
    <w:div w:id="952903846">
      <w:bodyDiv w:val="1"/>
      <w:marLeft w:val="0"/>
      <w:marRight w:val="0"/>
      <w:marTop w:val="0"/>
      <w:marBottom w:val="0"/>
      <w:divBdr>
        <w:top w:val="none" w:sz="0" w:space="0" w:color="auto"/>
        <w:left w:val="none" w:sz="0" w:space="0" w:color="auto"/>
        <w:bottom w:val="none" w:sz="0" w:space="0" w:color="auto"/>
        <w:right w:val="none" w:sz="0" w:space="0" w:color="auto"/>
      </w:divBdr>
    </w:div>
    <w:div w:id="970289711">
      <w:bodyDiv w:val="1"/>
      <w:marLeft w:val="0"/>
      <w:marRight w:val="0"/>
      <w:marTop w:val="0"/>
      <w:marBottom w:val="0"/>
      <w:divBdr>
        <w:top w:val="none" w:sz="0" w:space="0" w:color="auto"/>
        <w:left w:val="none" w:sz="0" w:space="0" w:color="auto"/>
        <w:bottom w:val="none" w:sz="0" w:space="0" w:color="auto"/>
        <w:right w:val="none" w:sz="0" w:space="0" w:color="auto"/>
      </w:divBdr>
    </w:div>
    <w:div w:id="981811936">
      <w:bodyDiv w:val="1"/>
      <w:marLeft w:val="0"/>
      <w:marRight w:val="0"/>
      <w:marTop w:val="0"/>
      <w:marBottom w:val="0"/>
      <w:divBdr>
        <w:top w:val="none" w:sz="0" w:space="0" w:color="auto"/>
        <w:left w:val="none" w:sz="0" w:space="0" w:color="auto"/>
        <w:bottom w:val="none" w:sz="0" w:space="0" w:color="auto"/>
        <w:right w:val="none" w:sz="0" w:space="0" w:color="auto"/>
      </w:divBdr>
    </w:div>
    <w:div w:id="999305647">
      <w:bodyDiv w:val="1"/>
      <w:marLeft w:val="0"/>
      <w:marRight w:val="0"/>
      <w:marTop w:val="0"/>
      <w:marBottom w:val="0"/>
      <w:divBdr>
        <w:top w:val="none" w:sz="0" w:space="0" w:color="auto"/>
        <w:left w:val="none" w:sz="0" w:space="0" w:color="auto"/>
        <w:bottom w:val="none" w:sz="0" w:space="0" w:color="auto"/>
        <w:right w:val="none" w:sz="0" w:space="0" w:color="auto"/>
      </w:divBdr>
    </w:div>
    <w:div w:id="1032151072">
      <w:bodyDiv w:val="1"/>
      <w:marLeft w:val="0"/>
      <w:marRight w:val="0"/>
      <w:marTop w:val="0"/>
      <w:marBottom w:val="0"/>
      <w:divBdr>
        <w:top w:val="none" w:sz="0" w:space="0" w:color="auto"/>
        <w:left w:val="none" w:sz="0" w:space="0" w:color="auto"/>
        <w:bottom w:val="none" w:sz="0" w:space="0" w:color="auto"/>
        <w:right w:val="none" w:sz="0" w:space="0" w:color="auto"/>
      </w:divBdr>
    </w:div>
    <w:div w:id="1046493406">
      <w:bodyDiv w:val="1"/>
      <w:marLeft w:val="0"/>
      <w:marRight w:val="0"/>
      <w:marTop w:val="0"/>
      <w:marBottom w:val="0"/>
      <w:divBdr>
        <w:top w:val="none" w:sz="0" w:space="0" w:color="auto"/>
        <w:left w:val="none" w:sz="0" w:space="0" w:color="auto"/>
        <w:bottom w:val="none" w:sz="0" w:space="0" w:color="auto"/>
        <w:right w:val="none" w:sz="0" w:space="0" w:color="auto"/>
      </w:divBdr>
    </w:div>
    <w:div w:id="1067654203">
      <w:bodyDiv w:val="1"/>
      <w:marLeft w:val="0"/>
      <w:marRight w:val="0"/>
      <w:marTop w:val="0"/>
      <w:marBottom w:val="0"/>
      <w:divBdr>
        <w:top w:val="none" w:sz="0" w:space="0" w:color="auto"/>
        <w:left w:val="none" w:sz="0" w:space="0" w:color="auto"/>
        <w:bottom w:val="none" w:sz="0" w:space="0" w:color="auto"/>
        <w:right w:val="none" w:sz="0" w:space="0" w:color="auto"/>
      </w:divBdr>
    </w:div>
    <w:div w:id="1068652943">
      <w:bodyDiv w:val="1"/>
      <w:marLeft w:val="0"/>
      <w:marRight w:val="0"/>
      <w:marTop w:val="0"/>
      <w:marBottom w:val="0"/>
      <w:divBdr>
        <w:top w:val="none" w:sz="0" w:space="0" w:color="auto"/>
        <w:left w:val="none" w:sz="0" w:space="0" w:color="auto"/>
        <w:bottom w:val="none" w:sz="0" w:space="0" w:color="auto"/>
        <w:right w:val="none" w:sz="0" w:space="0" w:color="auto"/>
      </w:divBdr>
    </w:div>
    <w:div w:id="1069766278">
      <w:bodyDiv w:val="1"/>
      <w:marLeft w:val="0"/>
      <w:marRight w:val="0"/>
      <w:marTop w:val="0"/>
      <w:marBottom w:val="0"/>
      <w:divBdr>
        <w:top w:val="none" w:sz="0" w:space="0" w:color="auto"/>
        <w:left w:val="none" w:sz="0" w:space="0" w:color="auto"/>
        <w:bottom w:val="none" w:sz="0" w:space="0" w:color="auto"/>
        <w:right w:val="none" w:sz="0" w:space="0" w:color="auto"/>
      </w:divBdr>
    </w:div>
    <w:div w:id="1074084202">
      <w:bodyDiv w:val="1"/>
      <w:marLeft w:val="0"/>
      <w:marRight w:val="0"/>
      <w:marTop w:val="0"/>
      <w:marBottom w:val="0"/>
      <w:divBdr>
        <w:top w:val="none" w:sz="0" w:space="0" w:color="auto"/>
        <w:left w:val="none" w:sz="0" w:space="0" w:color="auto"/>
        <w:bottom w:val="none" w:sz="0" w:space="0" w:color="auto"/>
        <w:right w:val="none" w:sz="0" w:space="0" w:color="auto"/>
      </w:divBdr>
    </w:div>
    <w:div w:id="1085419488">
      <w:bodyDiv w:val="1"/>
      <w:marLeft w:val="0"/>
      <w:marRight w:val="0"/>
      <w:marTop w:val="0"/>
      <w:marBottom w:val="0"/>
      <w:divBdr>
        <w:top w:val="none" w:sz="0" w:space="0" w:color="auto"/>
        <w:left w:val="none" w:sz="0" w:space="0" w:color="auto"/>
        <w:bottom w:val="none" w:sz="0" w:space="0" w:color="auto"/>
        <w:right w:val="none" w:sz="0" w:space="0" w:color="auto"/>
      </w:divBdr>
    </w:div>
    <w:div w:id="1094866302">
      <w:bodyDiv w:val="1"/>
      <w:marLeft w:val="0"/>
      <w:marRight w:val="0"/>
      <w:marTop w:val="0"/>
      <w:marBottom w:val="0"/>
      <w:divBdr>
        <w:top w:val="none" w:sz="0" w:space="0" w:color="auto"/>
        <w:left w:val="none" w:sz="0" w:space="0" w:color="auto"/>
        <w:bottom w:val="none" w:sz="0" w:space="0" w:color="auto"/>
        <w:right w:val="none" w:sz="0" w:space="0" w:color="auto"/>
      </w:divBdr>
    </w:div>
    <w:div w:id="1110708198">
      <w:bodyDiv w:val="1"/>
      <w:marLeft w:val="0"/>
      <w:marRight w:val="0"/>
      <w:marTop w:val="0"/>
      <w:marBottom w:val="0"/>
      <w:divBdr>
        <w:top w:val="none" w:sz="0" w:space="0" w:color="auto"/>
        <w:left w:val="none" w:sz="0" w:space="0" w:color="auto"/>
        <w:bottom w:val="none" w:sz="0" w:space="0" w:color="auto"/>
        <w:right w:val="none" w:sz="0" w:space="0" w:color="auto"/>
      </w:divBdr>
    </w:div>
    <w:div w:id="1149371415">
      <w:bodyDiv w:val="1"/>
      <w:marLeft w:val="0"/>
      <w:marRight w:val="0"/>
      <w:marTop w:val="0"/>
      <w:marBottom w:val="0"/>
      <w:divBdr>
        <w:top w:val="none" w:sz="0" w:space="0" w:color="auto"/>
        <w:left w:val="none" w:sz="0" w:space="0" w:color="auto"/>
        <w:bottom w:val="none" w:sz="0" w:space="0" w:color="auto"/>
        <w:right w:val="none" w:sz="0" w:space="0" w:color="auto"/>
      </w:divBdr>
    </w:div>
    <w:div w:id="1150756537">
      <w:bodyDiv w:val="1"/>
      <w:marLeft w:val="0"/>
      <w:marRight w:val="0"/>
      <w:marTop w:val="0"/>
      <w:marBottom w:val="0"/>
      <w:divBdr>
        <w:top w:val="none" w:sz="0" w:space="0" w:color="auto"/>
        <w:left w:val="none" w:sz="0" w:space="0" w:color="auto"/>
        <w:bottom w:val="none" w:sz="0" w:space="0" w:color="auto"/>
        <w:right w:val="none" w:sz="0" w:space="0" w:color="auto"/>
      </w:divBdr>
    </w:div>
    <w:div w:id="1164320902">
      <w:bodyDiv w:val="1"/>
      <w:marLeft w:val="0"/>
      <w:marRight w:val="0"/>
      <w:marTop w:val="0"/>
      <w:marBottom w:val="0"/>
      <w:divBdr>
        <w:top w:val="none" w:sz="0" w:space="0" w:color="auto"/>
        <w:left w:val="none" w:sz="0" w:space="0" w:color="auto"/>
        <w:bottom w:val="none" w:sz="0" w:space="0" w:color="auto"/>
        <w:right w:val="none" w:sz="0" w:space="0" w:color="auto"/>
      </w:divBdr>
    </w:div>
    <w:div w:id="1187986456">
      <w:bodyDiv w:val="1"/>
      <w:marLeft w:val="0"/>
      <w:marRight w:val="0"/>
      <w:marTop w:val="0"/>
      <w:marBottom w:val="0"/>
      <w:divBdr>
        <w:top w:val="none" w:sz="0" w:space="0" w:color="auto"/>
        <w:left w:val="none" w:sz="0" w:space="0" w:color="auto"/>
        <w:bottom w:val="none" w:sz="0" w:space="0" w:color="auto"/>
        <w:right w:val="none" w:sz="0" w:space="0" w:color="auto"/>
      </w:divBdr>
    </w:div>
    <w:div w:id="1194079494">
      <w:bodyDiv w:val="1"/>
      <w:marLeft w:val="0"/>
      <w:marRight w:val="0"/>
      <w:marTop w:val="0"/>
      <w:marBottom w:val="0"/>
      <w:divBdr>
        <w:top w:val="none" w:sz="0" w:space="0" w:color="auto"/>
        <w:left w:val="none" w:sz="0" w:space="0" w:color="auto"/>
        <w:bottom w:val="none" w:sz="0" w:space="0" w:color="auto"/>
        <w:right w:val="none" w:sz="0" w:space="0" w:color="auto"/>
      </w:divBdr>
    </w:div>
    <w:div w:id="1200127371">
      <w:bodyDiv w:val="1"/>
      <w:marLeft w:val="0"/>
      <w:marRight w:val="0"/>
      <w:marTop w:val="0"/>
      <w:marBottom w:val="0"/>
      <w:divBdr>
        <w:top w:val="none" w:sz="0" w:space="0" w:color="auto"/>
        <w:left w:val="none" w:sz="0" w:space="0" w:color="auto"/>
        <w:bottom w:val="none" w:sz="0" w:space="0" w:color="auto"/>
        <w:right w:val="none" w:sz="0" w:space="0" w:color="auto"/>
      </w:divBdr>
    </w:div>
    <w:div w:id="1208684644">
      <w:bodyDiv w:val="1"/>
      <w:marLeft w:val="0"/>
      <w:marRight w:val="0"/>
      <w:marTop w:val="0"/>
      <w:marBottom w:val="0"/>
      <w:divBdr>
        <w:top w:val="none" w:sz="0" w:space="0" w:color="auto"/>
        <w:left w:val="none" w:sz="0" w:space="0" w:color="auto"/>
        <w:bottom w:val="none" w:sz="0" w:space="0" w:color="auto"/>
        <w:right w:val="none" w:sz="0" w:space="0" w:color="auto"/>
      </w:divBdr>
    </w:div>
    <w:div w:id="1226911667">
      <w:bodyDiv w:val="1"/>
      <w:marLeft w:val="0"/>
      <w:marRight w:val="0"/>
      <w:marTop w:val="0"/>
      <w:marBottom w:val="0"/>
      <w:divBdr>
        <w:top w:val="none" w:sz="0" w:space="0" w:color="auto"/>
        <w:left w:val="none" w:sz="0" w:space="0" w:color="auto"/>
        <w:bottom w:val="none" w:sz="0" w:space="0" w:color="auto"/>
        <w:right w:val="none" w:sz="0" w:space="0" w:color="auto"/>
      </w:divBdr>
    </w:div>
    <w:div w:id="1228371374">
      <w:bodyDiv w:val="1"/>
      <w:marLeft w:val="0"/>
      <w:marRight w:val="0"/>
      <w:marTop w:val="0"/>
      <w:marBottom w:val="0"/>
      <w:divBdr>
        <w:top w:val="none" w:sz="0" w:space="0" w:color="auto"/>
        <w:left w:val="none" w:sz="0" w:space="0" w:color="auto"/>
        <w:bottom w:val="none" w:sz="0" w:space="0" w:color="auto"/>
        <w:right w:val="none" w:sz="0" w:space="0" w:color="auto"/>
      </w:divBdr>
    </w:div>
    <w:div w:id="1235043851">
      <w:bodyDiv w:val="1"/>
      <w:marLeft w:val="0"/>
      <w:marRight w:val="0"/>
      <w:marTop w:val="0"/>
      <w:marBottom w:val="0"/>
      <w:divBdr>
        <w:top w:val="none" w:sz="0" w:space="0" w:color="auto"/>
        <w:left w:val="none" w:sz="0" w:space="0" w:color="auto"/>
        <w:bottom w:val="none" w:sz="0" w:space="0" w:color="auto"/>
        <w:right w:val="none" w:sz="0" w:space="0" w:color="auto"/>
      </w:divBdr>
    </w:div>
    <w:div w:id="1247573824">
      <w:bodyDiv w:val="1"/>
      <w:marLeft w:val="0"/>
      <w:marRight w:val="0"/>
      <w:marTop w:val="0"/>
      <w:marBottom w:val="0"/>
      <w:divBdr>
        <w:top w:val="none" w:sz="0" w:space="0" w:color="auto"/>
        <w:left w:val="none" w:sz="0" w:space="0" w:color="auto"/>
        <w:bottom w:val="none" w:sz="0" w:space="0" w:color="auto"/>
        <w:right w:val="none" w:sz="0" w:space="0" w:color="auto"/>
      </w:divBdr>
    </w:div>
    <w:div w:id="1258709710">
      <w:bodyDiv w:val="1"/>
      <w:marLeft w:val="0"/>
      <w:marRight w:val="0"/>
      <w:marTop w:val="0"/>
      <w:marBottom w:val="0"/>
      <w:divBdr>
        <w:top w:val="none" w:sz="0" w:space="0" w:color="auto"/>
        <w:left w:val="none" w:sz="0" w:space="0" w:color="auto"/>
        <w:bottom w:val="none" w:sz="0" w:space="0" w:color="auto"/>
        <w:right w:val="none" w:sz="0" w:space="0" w:color="auto"/>
      </w:divBdr>
    </w:div>
    <w:div w:id="1262909744">
      <w:bodyDiv w:val="1"/>
      <w:marLeft w:val="0"/>
      <w:marRight w:val="0"/>
      <w:marTop w:val="0"/>
      <w:marBottom w:val="0"/>
      <w:divBdr>
        <w:top w:val="none" w:sz="0" w:space="0" w:color="auto"/>
        <w:left w:val="none" w:sz="0" w:space="0" w:color="auto"/>
        <w:bottom w:val="none" w:sz="0" w:space="0" w:color="auto"/>
        <w:right w:val="none" w:sz="0" w:space="0" w:color="auto"/>
      </w:divBdr>
    </w:div>
    <w:div w:id="1326279448">
      <w:bodyDiv w:val="1"/>
      <w:marLeft w:val="0"/>
      <w:marRight w:val="0"/>
      <w:marTop w:val="0"/>
      <w:marBottom w:val="0"/>
      <w:divBdr>
        <w:top w:val="none" w:sz="0" w:space="0" w:color="auto"/>
        <w:left w:val="none" w:sz="0" w:space="0" w:color="auto"/>
        <w:bottom w:val="none" w:sz="0" w:space="0" w:color="auto"/>
        <w:right w:val="none" w:sz="0" w:space="0" w:color="auto"/>
      </w:divBdr>
    </w:div>
    <w:div w:id="1338265516">
      <w:bodyDiv w:val="1"/>
      <w:marLeft w:val="0"/>
      <w:marRight w:val="0"/>
      <w:marTop w:val="0"/>
      <w:marBottom w:val="0"/>
      <w:divBdr>
        <w:top w:val="none" w:sz="0" w:space="0" w:color="auto"/>
        <w:left w:val="none" w:sz="0" w:space="0" w:color="auto"/>
        <w:bottom w:val="none" w:sz="0" w:space="0" w:color="auto"/>
        <w:right w:val="none" w:sz="0" w:space="0" w:color="auto"/>
      </w:divBdr>
    </w:div>
    <w:div w:id="1339886499">
      <w:bodyDiv w:val="1"/>
      <w:marLeft w:val="0"/>
      <w:marRight w:val="0"/>
      <w:marTop w:val="0"/>
      <w:marBottom w:val="0"/>
      <w:divBdr>
        <w:top w:val="none" w:sz="0" w:space="0" w:color="auto"/>
        <w:left w:val="none" w:sz="0" w:space="0" w:color="auto"/>
        <w:bottom w:val="none" w:sz="0" w:space="0" w:color="auto"/>
        <w:right w:val="none" w:sz="0" w:space="0" w:color="auto"/>
      </w:divBdr>
    </w:div>
    <w:div w:id="1339893421">
      <w:bodyDiv w:val="1"/>
      <w:marLeft w:val="0"/>
      <w:marRight w:val="0"/>
      <w:marTop w:val="0"/>
      <w:marBottom w:val="0"/>
      <w:divBdr>
        <w:top w:val="none" w:sz="0" w:space="0" w:color="auto"/>
        <w:left w:val="none" w:sz="0" w:space="0" w:color="auto"/>
        <w:bottom w:val="none" w:sz="0" w:space="0" w:color="auto"/>
        <w:right w:val="none" w:sz="0" w:space="0" w:color="auto"/>
      </w:divBdr>
    </w:div>
    <w:div w:id="1345084192">
      <w:bodyDiv w:val="1"/>
      <w:marLeft w:val="0"/>
      <w:marRight w:val="0"/>
      <w:marTop w:val="0"/>
      <w:marBottom w:val="0"/>
      <w:divBdr>
        <w:top w:val="none" w:sz="0" w:space="0" w:color="auto"/>
        <w:left w:val="none" w:sz="0" w:space="0" w:color="auto"/>
        <w:bottom w:val="none" w:sz="0" w:space="0" w:color="auto"/>
        <w:right w:val="none" w:sz="0" w:space="0" w:color="auto"/>
      </w:divBdr>
    </w:div>
    <w:div w:id="1348674627">
      <w:bodyDiv w:val="1"/>
      <w:marLeft w:val="0"/>
      <w:marRight w:val="0"/>
      <w:marTop w:val="0"/>
      <w:marBottom w:val="0"/>
      <w:divBdr>
        <w:top w:val="none" w:sz="0" w:space="0" w:color="auto"/>
        <w:left w:val="none" w:sz="0" w:space="0" w:color="auto"/>
        <w:bottom w:val="none" w:sz="0" w:space="0" w:color="auto"/>
        <w:right w:val="none" w:sz="0" w:space="0" w:color="auto"/>
      </w:divBdr>
    </w:div>
    <w:div w:id="135831426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99553514">
      <w:bodyDiv w:val="1"/>
      <w:marLeft w:val="0"/>
      <w:marRight w:val="0"/>
      <w:marTop w:val="0"/>
      <w:marBottom w:val="0"/>
      <w:divBdr>
        <w:top w:val="none" w:sz="0" w:space="0" w:color="auto"/>
        <w:left w:val="none" w:sz="0" w:space="0" w:color="auto"/>
        <w:bottom w:val="none" w:sz="0" w:space="0" w:color="auto"/>
        <w:right w:val="none" w:sz="0" w:space="0" w:color="auto"/>
      </w:divBdr>
    </w:div>
    <w:div w:id="1400981496">
      <w:bodyDiv w:val="1"/>
      <w:marLeft w:val="0"/>
      <w:marRight w:val="0"/>
      <w:marTop w:val="0"/>
      <w:marBottom w:val="0"/>
      <w:divBdr>
        <w:top w:val="none" w:sz="0" w:space="0" w:color="auto"/>
        <w:left w:val="none" w:sz="0" w:space="0" w:color="auto"/>
        <w:bottom w:val="none" w:sz="0" w:space="0" w:color="auto"/>
        <w:right w:val="none" w:sz="0" w:space="0" w:color="auto"/>
      </w:divBdr>
    </w:div>
    <w:div w:id="1401169895">
      <w:bodyDiv w:val="1"/>
      <w:marLeft w:val="0"/>
      <w:marRight w:val="0"/>
      <w:marTop w:val="0"/>
      <w:marBottom w:val="0"/>
      <w:divBdr>
        <w:top w:val="none" w:sz="0" w:space="0" w:color="auto"/>
        <w:left w:val="none" w:sz="0" w:space="0" w:color="auto"/>
        <w:bottom w:val="none" w:sz="0" w:space="0" w:color="auto"/>
        <w:right w:val="none" w:sz="0" w:space="0" w:color="auto"/>
      </w:divBdr>
    </w:div>
    <w:div w:id="1406949190">
      <w:bodyDiv w:val="1"/>
      <w:marLeft w:val="0"/>
      <w:marRight w:val="0"/>
      <w:marTop w:val="0"/>
      <w:marBottom w:val="0"/>
      <w:divBdr>
        <w:top w:val="none" w:sz="0" w:space="0" w:color="auto"/>
        <w:left w:val="none" w:sz="0" w:space="0" w:color="auto"/>
        <w:bottom w:val="none" w:sz="0" w:space="0" w:color="auto"/>
        <w:right w:val="none" w:sz="0" w:space="0" w:color="auto"/>
      </w:divBdr>
    </w:div>
    <w:div w:id="1412004297">
      <w:bodyDiv w:val="1"/>
      <w:marLeft w:val="0"/>
      <w:marRight w:val="0"/>
      <w:marTop w:val="0"/>
      <w:marBottom w:val="0"/>
      <w:divBdr>
        <w:top w:val="none" w:sz="0" w:space="0" w:color="auto"/>
        <w:left w:val="none" w:sz="0" w:space="0" w:color="auto"/>
        <w:bottom w:val="none" w:sz="0" w:space="0" w:color="auto"/>
        <w:right w:val="none" w:sz="0" w:space="0" w:color="auto"/>
      </w:divBdr>
    </w:div>
    <w:div w:id="1417284636">
      <w:bodyDiv w:val="1"/>
      <w:marLeft w:val="0"/>
      <w:marRight w:val="0"/>
      <w:marTop w:val="0"/>
      <w:marBottom w:val="0"/>
      <w:divBdr>
        <w:top w:val="none" w:sz="0" w:space="0" w:color="auto"/>
        <w:left w:val="none" w:sz="0" w:space="0" w:color="auto"/>
        <w:bottom w:val="none" w:sz="0" w:space="0" w:color="auto"/>
        <w:right w:val="none" w:sz="0" w:space="0" w:color="auto"/>
      </w:divBdr>
    </w:div>
    <w:div w:id="1418746371">
      <w:bodyDiv w:val="1"/>
      <w:marLeft w:val="0"/>
      <w:marRight w:val="0"/>
      <w:marTop w:val="0"/>
      <w:marBottom w:val="0"/>
      <w:divBdr>
        <w:top w:val="none" w:sz="0" w:space="0" w:color="auto"/>
        <w:left w:val="none" w:sz="0" w:space="0" w:color="auto"/>
        <w:bottom w:val="none" w:sz="0" w:space="0" w:color="auto"/>
        <w:right w:val="none" w:sz="0" w:space="0" w:color="auto"/>
      </w:divBdr>
    </w:div>
    <w:div w:id="1421871496">
      <w:bodyDiv w:val="1"/>
      <w:marLeft w:val="0"/>
      <w:marRight w:val="0"/>
      <w:marTop w:val="0"/>
      <w:marBottom w:val="0"/>
      <w:divBdr>
        <w:top w:val="none" w:sz="0" w:space="0" w:color="auto"/>
        <w:left w:val="none" w:sz="0" w:space="0" w:color="auto"/>
        <w:bottom w:val="none" w:sz="0" w:space="0" w:color="auto"/>
        <w:right w:val="none" w:sz="0" w:space="0" w:color="auto"/>
      </w:divBdr>
    </w:div>
    <w:div w:id="1450582974">
      <w:bodyDiv w:val="1"/>
      <w:marLeft w:val="0"/>
      <w:marRight w:val="0"/>
      <w:marTop w:val="0"/>
      <w:marBottom w:val="0"/>
      <w:divBdr>
        <w:top w:val="none" w:sz="0" w:space="0" w:color="auto"/>
        <w:left w:val="none" w:sz="0" w:space="0" w:color="auto"/>
        <w:bottom w:val="none" w:sz="0" w:space="0" w:color="auto"/>
        <w:right w:val="none" w:sz="0" w:space="0" w:color="auto"/>
      </w:divBdr>
    </w:div>
    <w:div w:id="1465005364">
      <w:bodyDiv w:val="1"/>
      <w:marLeft w:val="0"/>
      <w:marRight w:val="0"/>
      <w:marTop w:val="0"/>
      <w:marBottom w:val="0"/>
      <w:divBdr>
        <w:top w:val="none" w:sz="0" w:space="0" w:color="auto"/>
        <w:left w:val="none" w:sz="0" w:space="0" w:color="auto"/>
        <w:bottom w:val="none" w:sz="0" w:space="0" w:color="auto"/>
        <w:right w:val="none" w:sz="0" w:space="0" w:color="auto"/>
      </w:divBdr>
    </w:div>
    <w:div w:id="1470635713">
      <w:bodyDiv w:val="1"/>
      <w:marLeft w:val="0"/>
      <w:marRight w:val="0"/>
      <w:marTop w:val="0"/>
      <w:marBottom w:val="0"/>
      <w:divBdr>
        <w:top w:val="none" w:sz="0" w:space="0" w:color="auto"/>
        <w:left w:val="none" w:sz="0" w:space="0" w:color="auto"/>
        <w:bottom w:val="none" w:sz="0" w:space="0" w:color="auto"/>
        <w:right w:val="none" w:sz="0" w:space="0" w:color="auto"/>
      </w:divBdr>
    </w:div>
    <w:div w:id="1496067220">
      <w:bodyDiv w:val="1"/>
      <w:marLeft w:val="0"/>
      <w:marRight w:val="0"/>
      <w:marTop w:val="0"/>
      <w:marBottom w:val="0"/>
      <w:divBdr>
        <w:top w:val="none" w:sz="0" w:space="0" w:color="auto"/>
        <w:left w:val="none" w:sz="0" w:space="0" w:color="auto"/>
        <w:bottom w:val="none" w:sz="0" w:space="0" w:color="auto"/>
        <w:right w:val="none" w:sz="0" w:space="0" w:color="auto"/>
      </w:divBdr>
    </w:div>
    <w:div w:id="1497378615">
      <w:bodyDiv w:val="1"/>
      <w:marLeft w:val="0"/>
      <w:marRight w:val="0"/>
      <w:marTop w:val="0"/>
      <w:marBottom w:val="0"/>
      <w:divBdr>
        <w:top w:val="none" w:sz="0" w:space="0" w:color="auto"/>
        <w:left w:val="none" w:sz="0" w:space="0" w:color="auto"/>
        <w:bottom w:val="none" w:sz="0" w:space="0" w:color="auto"/>
        <w:right w:val="none" w:sz="0" w:space="0" w:color="auto"/>
      </w:divBdr>
    </w:div>
    <w:div w:id="1535923104">
      <w:bodyDiv w:val="1"/>
      <w:marLeft w:val="0"/>
      <w:marRight w:val="0"/>
      <w:marTop w:val="0"/>
      <w:marBottom w:val="0"/>
      <w:divBdr>
        <w:top w:val="none" w:sz="0" w:space="0" w:color="auto"/>
        <w:left w:val="none" w:sz="0" w:space="0" w:color="auto"/>
        <w:bottom w:val="none" w:sz="0" w:space="0" w:color="auto"/>
        <w:right w:val="none" w:sz="0" w:space="0" w:color="auto"/>
      </w:divBdr>
    </w:div>
    <w:div w:id="1567647221">
      <w:bodyDiv w:val="1"/>
      <w:marLeft w:val="0"/>
      <w:marRight w:val="0"/>
      <w:marTop w:val="0"/>
      <w:marBottom w:val="0"/>
      <w:divBdr>
        <w:top w:val="none" w:sz="0" w:space="0" w:color="auto"/>
        <w:left w:val="none" w:sz="0" w:space="0" w:color="auto"/>
        <w:bottom w:val="none" w:sz="0" w:space="0" w:color="auto"/>
        <w:right w:val="none" w:sz="0" w:space="0" w:color="auto"/>
      </w:divBdr>
    </w:div>
    <w:div w:id="1578633008">
      <w:bodyDiv w:val="1"/>
      <w:marLeft w:val="0"/>
      <w:marRight w:val="0"/>
      <w:marTop w:val="0"/>
      <w:marBottom w:val="0"/>
      <w:divBdr>
        <w:top w:val="none" w:sz="0" w:space="0" w:color="auto"/>
        <w:left w:val="none" w:sz="0" w:space="0" w:color="auto"/>
        <w:bottom w:val="none" w:sz="0" w:space="0" w:color="auto"/>
        <w:right w:val="none" w:sz="0" w:space="0" w:color="auto"/>
      </w:divBdr>
    </w:div>
    <w:div w:id="1578857026">
      <w:bodyDiv w:val="1"/>
      <w:marLeft w:val="0"/>
      <w:marRight w:val="0"/>
      <w:marTop w:val="0"/>
      <w:marBottom w:val="0"/>
      <w:divBdr>
        <w:top w:val="none" w:sz="0" w:space="0" w:color="auto"/>
        <w:left w:val="none" w:sz="0" w:space="0" w:color="auto"/>
        <w:bottom w:val="none" w:sz="0" w:space="0" w:color="auto"/>
        <w:right w:val="none" w:sz="0" w:space="0" w:color="auto"/>
      </w:divBdr>
    </w:div>
    <w:div w:id="1602836508">
      <w:bodyDiv w:val="1"/>
      <w:marLeft w:val="0"/>
      <w:marRight w:val="0"/>
      <w:marTop w:val="0"/>
      <w:marBottom w:val="0"/>
      <w:divBdr>
        <w:top w:val="none" w:sz="0" w:space="0" w:color="auto"/>
        <w:left w:val="none" w:sz="0" w:space="0" w:color="auto"/>
        <w:bottom w:val="none" w:sz="0" w:space="0" w:color="auto"/>
        <w:right w:val="none" w:sz="0" w:space="0" w:color="auto"/>
      </w:divBdr>
    </w:div>
    <w:div w:id="1631934249">
      <w:bodyDiv w:val="1"/>
      <w:marLeft w:val="0"/>
      <w:marRight w:val="0"/>
      <w:marTop w:val="0"/>
      <w:marBottom w:val="0"/>
      <w:divBdr>
        <w:top w:val="none" w:sz="0" w:space="0" w:color="auto"/>
        <w:left w:val="none" w:sz="0" w:space="0" w:color="auto"/>
        <w:bottom w:val="none" w:sz="0" w:space="0" w:color="auto"/>
        <w:right w:val="none" w:sz="0" w:space="0" w:color="auto"/>
      </w:divBdr>
    </w:div>
    <w:div w:id="1639217659">
      <w:bodyDiv w:val="1"/>
      <w:marLeft w:val="0"/>
      <w:marRight w:val="0"/>
      <w:marTop w:val="0"/>
      <w:marBottom w:val="0"/>
      <w:divBdr>
        <w:top w:val="none" w:sz="0" w:space="0" w:color="auto"/>
        <w:left w:val="none" w:sz="0" w:space="0" w:color="auto"/>
        <w:bottom w:val="none" w:sz="0" w:space="0" w:color="auto"/>
        <w:right w:val="none" w:sz="0" w:space="0" w:color="auto"/>
      </w:divBdr>
    </w:div>
    <w:div w:id="1679650104">
      <w:bodyDiv w:val="1"/>
      <w:marLeft w:val="0"/>
      <w:marRight w:val="0"/>
      <w:marTop w:val="0"/>
      <w:marBottom w:val="0"/>
      <w:divBdr>
        <w:top w:val="none" w:sz="0" w:space="0" w:color="auto"/>
        <w:left w:val="none" w:sz="0" w:space="0" w:color="auto"/>
        <w:bottom w:val="none" w:sz="0" w:space="0" w:color="auto"/>
        <w:right w:val="none" w:sz="0" w:space="0" w:color="auto"/>
      </w:divBdr>
    </w:div>
    <w:div w:id="1682004515">
      <w:bodyDiv w:val="1"/>
      <w:marLeft w:val="0"/>
      <w:marRight w:val="0"/>
      <w:marTop w:val="0"/>
      <w:marBottom w:val="0"/>
      <w:divBdr>
        <w:top w:val="none" w:sz="0" w:space="0" w:color="auto"/>
        <w:left w:val="none" w:sz="0" w:space="0" w:color="auto"/>
        <w:bottom w:val="none" w:sz="0" w:space="0" w:color="auto"/>
        <w:right w:val="none" w:sz="0" w:space="0" w:color="auto"/>
      </w:divBdr>
    </w:div>
    <w:div w:id="1696537585">
      <w:bodyDiv w:val="1"/>
      <w:marLeft w:val="0"/>
      <w:marRight w:val="0"/>
      <w:marTop w:val="0"/>
      <w:marBottom w:val="0"/>
      <w:divBdr>
        <w:top w:val="none" w:sz="0" w:space="0" w:color="auto"/>
        <w:left w:val="none" w:sz="0" w:space="0" w:color="auto"/>
        <w:bottom w:val="none" w:sz="0" w:space="0" w:color="auto"/>
        <w:right w:val="none" w:sz="0" w:space="0" w:color="auto"/>
      </w:divBdr>
    </w:div>
    <w:div w:id="1697347738">
      <w:bodyDiv w:val="1"/>
      <w:marLeft w:val="0"/>
      <w:marRight w:val="0"/>
      <w:marTop w:val="0"/>
      <w:marBottom w:val="0"/>
      <w:divBdr>
        <w:top w:val="none" w:sz="0" w:space="0" w:color="auto"/>
        <w:left w:val="none" w:sz="0" w:space="0" w:color="auto"/>
        <w:bottom w:val="none" w:sz="0" w:space="0" w:color="auto"/>
        <w:right w:val="none" w:sz="0" w:space="0" w:color="auto"/>
      </w:divBdr>
    </w:div>
    <w:div w:id="1699969319">
      <w:bodyDiv w:val="1"/>
      <w:marLeft w:val="0"/>
      <w:marRight w:val="0"/>
      <w:marTop w:val="0"/>
      <w:marBottom w:val="0"/>
      <w:divBdr>
        <w:top w:val="none" w:sz="0" w:space="0" w:color="auto"/>
        <w:left w:val="none" w:sz="0" w:space="0" w:color="auto"/>
        <w:bottom w:val="none" w:sz="0" w:space="0" w:color="auto"/>
        <w:right w:val="none" w:sz="0" w:space="0" w:color="auto"/>
      </w:divBdr>
    </w:div>
    <w:div w:id="1716656327">
      <w:bodyDiv w:val="1"/>
      <w:marLeft w:val="0"/>
      <w:marRight w:val="0"/>
      <w:marTop w:val="0"/>
      <w:marBottom w:val="0"/>
      <w:divBdr>
        <w:top w:val="none" w:sz="0" w:space="0" w:color="auto"/>
        <w:left w:val="none" w:sz="0" w:space="0" w:color="auto"/>
        <w:bottom w:val="none" w:sz="0" w:space="0" w:color="auto"/>
        <w:right w:val="none" w:sz="0" w:space="0" w:color="auto"/>
      </w:divBdr>
    </w:div>
    <w:div w:id="1722946260">
      <w:bodyDiv w:val="1"/>
      <w:marLeft w:val="0"/>
      <w:marRight w:val="0"/>
      <w:marTop w:val="0"/>
      <w:marBottom w:val="0"/>
      <w:divBdr>
        <w:top w:val="none" w:sz="0" w:space="0" w:color="auto"/>
        <w:left w:val="none" w:sz="0" w:space="0" w:color="auto"/>
        <w:bottom w:val="none" w:sz="0" w:space="0" w:color="auto"/>
        <w:right w:val="none" w:sz="0" w:space="0" w:color="auto"/>
      </w:divBdr>
    </w:div>
    <w:div w:id="1727798615">
      <w:bodyDiv w:val="1"/>
      <w:marLeft w:val="0"/>
      <w:marRight w:val="0"/>
      <w:marTop w:val="0"/>
      <w:marBottom w:val="0"/>
      <w:divBdr>
        <w:top w:val="none" w:sz="0" w:space="0" w:color="auto"/>
        <w:left w:val="none" w:sz="0" w:space="0" w:color="auto"/>
        <w:bottom w:val="none" w:sz="0" w:space="0" w:color="auto"/>
        <w:right w:val="none" w:sz="0" w:space="0" w:color="auto"/>
      </w:divBdr>
    </w:div>
    <w:div w:id="1757938495">
      <w:bodyDiv w:val="1"/>
      <w:marLeft w:val="0"/>
      <w:marRight w:val="0"/>
      <w:marTop w:val="0"/>
      <w:marBottom w:val="0"/>
      <w:divBdr>
        <w:top w:val="none" w:sz="0" w:space="0" w:color="auto"/>
        <w:left w:val="none" w:sz="0" w:space="0" w:color="auto"/>
        <w:bottom w:val="none" w:sz="0" w:space="0" w:color="auto"/>
        <w:right w:val="none" w:sz="0" w:space="0" w:color="auto"/>
      </w:divBdr>
    </w:div>
    <w:div w:id="1761098273">
      <w:bodyDiv w:val="1"/>
      <w:marLeft w:val="0"/>
      <w:marRight w:val="0"/>
      <w:marTop w:val="0"/>
      <w:marBottom w:val="0"/>
      <w:divBdr>
        <w:top w:val="none" w:sz="0" w:space="0" w:color="auto"/>
        <w:left w:val="none" w:sz="0" w:space="0" w:color="auto"/>
        <w:bottom w:val="none" w:sz="0" w:space="0" w:color="auto"/>
        <w:right w:val="none" w:sz="0" w:space="0" w:color="auto"/>
      </w:divBdr>
    </w:div>
    <w:div w:id="1768185863">
      <w:bodyDiv w:val="1"/>
      <w:marLeft w:val="0"/>
      <w:marRight w:val="0"/>
      <w:marTop w:val="0"/>
      <w:marBottom w:val="0"/>
      <w:divBdr>
        <w:top w:val="none" w:sz="0" w:space="0" w:color="auto"/>
        <w:left w:val="none" w:sz="0" w:space="0" w:color="auto"/>
        <w:bottom w:val="none" w:sz="0" w:space="0" w:color="auto"/>
        <w:right w:val="none" w:sz="0" w:space="0" w:color="auto"/>
      </w:divBdr>
    </w:div>
    <w:div w:id="1782263351">
      <w:bodyDiv w:val="1"/>
      <w:marLeft w:val="0"/>
      <w:marRight w:val="0"/>
      <w:marTop w:val="0"/>
      <w:marBottom w:val="0"/>
      <w:divBdr>
        <w:top w:val="none" w:sz="0" w:space="0" w:color="auto"/>
        <w:left w:val="none" w:sz="0" w:space="0" w:color="auto"/>
        <w:bottom w:val="none" w:sz="0" w:space="0" w:color="auto"/>
        <w:right w:val="none" w:sz="0" w:space="0" w:color="auto"/>
      </w:divBdr>
    </w:div>
    <w:div w:id="1787385046">
      <w:bodyDiv w:val="1"/>
      <w:marLeft w:val="0"/>
      <w:marRight w:val="0"/>
      <w:marTop w:val="0"/>
      <w:marBottom w:val="0"/>
      <w:divBdr>
        <w:top w:val="none" w:sz="0" w:space="0" w:color="auto"/>
        <w:left w:val="none" w:sz="0" w:space="0" w:color="auto"/>
        <w:bottom w:val="none" w:sz="0" w:space="0" w:color="auto"/>
        <w:right w:val="none" w:sz="0" w:space="0" w:color="auto"/>
      </w:divBdr>
    </w:div>
    <w:div w:id="1790591456">
      <w:bodyDiv w:val="1"/>
      <w:marLeft w:val="0"/>
      <w:marRight w:val="0"/>
      <w:marTop w:val="0"/>
      <w:marBottom w:val="0"/>
      <w:divBdr>
        <w:top w:val="none" w:sz="0" w:space="0" w:color="auto"/>
        <w:left w:val="none" w:sz="0" w:space="0" w:color="auto"/>
        <w:bottom w:val="none" w:sz="0" w:space="0" w:color="auto"/>
        <w:right w:val="none" w:sz="0" w:space="0" w:color="auto"/>
      </w:divBdr>
    </w:div>
    <w:div w:id="1795175509">
      <w:bodyDiv w:val="1"/>
      <w:marLeft w:val="0"/>
      <w:marRight w:val="0"/>
      <w:marTop w:val="0"/>
      <w:marBottom w:val="0"/>
      <w:divBdr>
        <w:top w:val="none" w:sz="0" w:space="0" w:color="auto"/>
        <w:left w:val="none" w:sz="0" w:space="0" w:color="auto"/>
        <w:bottom w:val="none" w:sz="0" w:space="0" w:color="auto"/>
        <w:right w:val="none" w:sz="0" w:space="0" w:color="auto"/>
      </w:divBdr>
    </w:div>
    <w:div w:id="1808233575">
      <w:bodyDiv w:val="1"/>
      <w:marLeft w:val="0"/>
      <w:marRight w:val="0"/>
      <w:marTop w:val="0"/>
      <w:marBottom w:val="0"/>
      <w:divBdr>
        <w:top w:val="none" w:sz="0" w:space="0" w:color="auto"/>
        <w:left w:val="none" w:sz="0" w:space="0" w:color="auto"/>
        <w:bottom w:val="none" w:sz="0" w:space="0" w:color="auto"/>
        <w:right w:val="none" w:sz="0" w:space="0" w:color="auto"/>
      </w:divBdr>
    </w:div>
    <w:div w:id="1811168221">
      <w:bodyDiv w:val="1"/>
      <w:marLeft w:val="0"/>
      <w:marRight w:val="0"/>
      <w:marTop w:val="0"/>
      <w:marBottom w:val="0"/>
      <w:divBdr>
        <w:top w:val="none" w:sz="0" w:space="0" w:color="auto"/>
        <w:left w:val="none" w:sz="0" w:space="0" w:color="auto"/>
        <w:bottom w:val="none" w:sz="0" w:space="0" w:color="auto"/>
        <w:right w:val="none" w:sz="0" w:space="0" w:color="auto"/>
      </w:divBdr>
    </w:div>
    <w:div w:id="1826358143">
      <w:bodyDiv w:val="1"/>
      <w:marLeft w:val="0"/>
      <w:marRight w:val="0"/>
      <w:marTop w:val="0"/>
      <w:marBottom w:val="0"/>
      <w:divBdr>
        <w:top w:val="none" w:sz="0" w:space="0" w:color="auto"/>
        <w:left w:val="none" w:sz="0" w:space="0" w:color="auto"/>
        <w:bottom w:val="none" w:sz="0" w:space="0" w:color="auto"/>
        <w:right w:val="none" w:sz="0" w:space="0" w:color="auto"/>
      </w:divBdr>
    </w:div>
    <w:div w:id="1848209787">
      <w:bodyDiv w:val="1"/>
      <w:marLeft w:val="0"/>
      <w:marRight w:val="0"/>
      <w:marTop w:val="0"/>
      <w:marBottom w:val="0"/>
      <w:divBdr>
        <w:top w:val="none" w:sz="0" w:space="0" w:color="auto"/>
        <w:left w:val="none" w:sz="0" w:space="0" w:color="auto"/>
        <w:bottom w:val="none" w:sz="0" w:space="0" w:color="auto"/>
        <w:right w:val="none" w:sz="0" w:space="0" w:color="auto"/>
      </w:divBdr>
    </w:div>
    <w:div w:id="1853377122">
      <w:bodyDiv w:val="1"/>
      <w:marLeft w:val="0"/>
      <w:marRight w:val="0"/>
      <w:marTop w:val="0"/>
      <w:marBottom w:val="0"/>
      <w:divBdr>
        <w:top w:val="none" w:sz="0" w:space="0" w:color="auto"/>
        <w:left w:val="none" w:sz="0" w:space="0" w:color="auto"/>
        <w:bottom w:val="none" w:sz="0" w:space="0" w:color="auto"/>
        <w:right w:val="none" w:sz="0" w:space="0" w:color="auto"/>
      </w:divBdr>
    </w:div>
    <w:div w:id="1866554673">
      <w:bodyDiv w:val="1"/>
      <w:marLeft w:val="0"/>
      <w:marRight w:val="0"/>
      <w:marTop w:val="0"/>
      <w:marBottom w:val="0"/>
      <w:divBdr>
        <w:top w:val="none" w:sz="0" w:space="0" w:color="auto"/>
        <w:left w:val="none" w:sz="0" w:space="0" w:color="auto"/>
        <w:bottom w:val="none" w:sz="0" w:space="0" w:color="auto"/>
        <w:right w:val="none" w:sz="0" w:space="0" w:color="auto"/>
      </w:divBdr>
    </w:div>
    <w:div w:id="1880047978">
      <w:bodyDiv w:val="1"/>
      <w:marLeft w:val="0"/>
      <w:marRight w:val="0"/>
      <w:marTop w:val="0"/>
      <w:marBottom w:val="0"/>
      <w:divBdr>
        <w:top w:val="none" w:sz="0" w:space="0" w:color="auto"/>
        <w:left w:val="none" w:sz="0" w:space="0" w:color="auto"/>
        <w:bottom w:val="none" w:sz="0" w:space="0" w:color="auto"/>
        <w:right w:val="none" w:sz="0" w:space="0" w:color="auto"/>
      </w:divBdr>
    </w:div>
    <w:div w:id="1881238127">
      <w:bodyDiv w:val="1"/>
      <w:marLeft w:val="0"/>
      <w:marRight w:val="0"/>
      <w:marTop w:val="0"/>
      <w:marBottom w:val="0"/>
      <w:divBdr>
        <w:top w:val="none" w:sz="0" w:space="0" w:color="auto"/>
        <w:left w:val="none" w:sz="0" w:space="0" w:color="auto"/>
        <w:bottom w:val="none" w:sz="0" w:space="0" w:color="auto"/>
        <w:right w:val="none" w:sz="0" w:space="0" w:color="auto"/>
      </w:divBdr>
    </w:div>
    <w:div w:id="1887178887">
      <w:bodyDiv w:val="1"/>
      <w:marLeft w:val="0"/>
      <w:marRight w:val="0"/>
      <w:marTop w:val="0"/>
      <w:marBottom w:val="0"/>
      <w:divBdr>
        <w:top w:val="none" w:sz="0" w:space="0" w:color="auto"/>
        <w:left w:val="none" w:sz="0" w:space="0" w:color="auto"/>
        <w:bottom w:val="none" w:sz="0" w:space="0" w:color="auto"/>
        <w:right w:val="none" w:sz="0" w:space="0" w:color="auto"/>
      </w:divBdr>
    </w:div>
    <w:div w:id="1895695211">
      <w:bodyDiv w:val="1"/>
      <w:marLeft w:val="0"/>
      <w:marRight w:val="0"/>
      <w:marTop w:val="0"/>
      <w:marBottom w:val="0"/>
      <w:divBdr>
        <w:top w:val="none" w:sz="0" w:space="0" w:color="auto"/>
        <w:left w:val="none" w:sz="0" w:space="0" w:color="auto"/>
        <w:bottom w:val="none" w:sz="0" w:space="0" w:color="auto"/>
        <w:right w:val="none" w:sz="0" w:space="0" w:color="auto"/>
      </w:divBdr>
    </w:div>
    <w:div w:id="1906447967">
      <w:bodyDiv w:val="1"/>
      <w:marLeft w:val="0"/>
      <w:marRight w:val="0"/>
      <w:marTop w:val="0"/>
      <w:marBottom w:val="0"/>
      <w:divBdr>
        <w:top w:val="none" w:sz="0" w:space="0" w:color="auto"/>
        <w:left w:val="none" w:sz="0" w:space="0" w:color="auto"/>
        <w:bottom w:val="none" w:sz="0" w:space="0" w:color="auto"/>
        <w:right w:val="none" w:sz="0" w:space="0" w:color="auto"/>
      </w:divBdr>
    </w:div>
    <w:div w:id="1920866842">
      <w:bodyDiv w:val="1"/>
      <w:marLeft w:val="0"/>
      <w:marRight w:val="0"/>
      <w:marTop w:val="0"/>
      <w:marBottom w:val="0"/>
      <w:divBdr>
        <w:top w:val="none" w:sz="0" w:space="0" w:color="auto"/>
        <w:left w:val="none" w:sz="0" w:space="0" w:color="auto"/>
        <w:bottom w:val="none" w:sz="0" w:space="0" w:color="auto"/>
        <w:right w:val="none" w:sz="0" w:space="0" w:color="auto"/>
      </w:divBdr>
    </w:div>
    <w:div w:id="1921984339">
      <w:bodyDiv w:val="1"/>
      <w:marLeft w:val="0"/>
      <w:marRight w:val="0"/>
      <w:marTop w:val="0"/>
      <w:marBottom w:val="0"/>
      <w:divBdr>
        <w:top w:val="none" w:sz="0" w:space="0" w:color="auto"/>
        <w:left w:val="none" w:sz="0" w:space="0" w:color="auto"/>
        <w:bottom w:val="none" w:sz="0" w:space="0" w:color="auto"/>
        <w:right w:val="none" w:sz="0" w:space="0" w:color="auto"/>
      </w:divBdr>
    </w:div>
    <w:div w:id="2034452010">
      <w:bodyDiv w:val="1"/>
      <w:marLeft w:val="0"/>
      <w:marRight w:val="0"/>
      <w:marTop w:val="0"/>
      <w:marBottom w:val="0"/>
      <w:divBdr>
        <w:top w:val="none" w:sz="0" w:space="0" w:color="auto"/>
        <w:left w:val="none" w:sz="0" w:space="0" w:color="auto"/>
        <w:bottom w:val="none" w:sz="0" w:space="0" w:color="auto"/>
        <w:right w:val="none" w:sz="0" w:space="0" w:color="auto"/>
      </w:divBdr>
    </w:div>
    <w:div w:id="2034718998">
      <w:bodyDiv w:val="1"/>
      <w:marLeft w:val="0"/>
      <w:marRight w:val="0"/>
      <w:marTop w:val="0"/>
      <w:marBottom w:val="0"/>
      <w:divBdr>
        <w:top w:val="none" w:sz="0" w:space="0" w:color="auto"/>
        <w:left w:val="none" w:sz="0" w:space="0" w:color="auto"/>
        <w:bottom w:val="none" w:sz="0" w:space="0" w:color="auto"/>
        <w:right w:val="none" w:sz="0" w:space="0" w:color="auto"/>
      </w:divBdr>
    </w:div>
    <w:div w:id="2041737184">
      <w:bodyDiv w:val="1"/>
      <w:marLeft w:val="0"/>
      <w:marRight w:val="0"/>
      <w:marTop w:val="0"/>
      <w:marBottom w:val="0"/>
      <w:divBdr>
        <w:top w:val="none" w:sz="0" w:space="0" w:color="auto"/>
        <w:left w:val="none" w:sz="0" w:space="0" w:color="auto"/>
        <w:bottom w:val="none" w:sz="0" w:space="0" w:color="auto"/>
        <w:right w:val="none" w:sz="0" w:space="0" w:color="auto"/>
      </w:divBdr>
    </w:div>
    <w:div w:id="2048217547">
      <w:bodyDiv w:val="1"/>
      <w:marLeft w:val="0"/>
      <w:marRight w:val="0"/>
      <w:marTop w:val="0"/>
      <w:marBottom w:val="0"/>
      <w:divBdr>
        <w:top w:val="none" w:sz="0" w:space="0" w:color="auto"/>
        <w:left w:val="none" w:sz="0" w:space="0" w:color="auto"/>
        <w:bottom w:val="none" w:sz="0" w:space="0" w:color="auto"/>
        <w:right w:val="none" w:sz="0" w:space="0" w:color="auto"/>
      </w:divBdr>
    </w:div>
    <w:div w:id="2078284765">
      <w:bodyDiv w:val="1"/>
      <w:marLeft w:val="0"/>
      <w:marRight w:val="0"/>
      <w:marTop w:val="0"/>
      <w:marBottom w:val="0"/>
      <w:divBdr>
        <w:top w:val="none" w:sz="0" w:space="0" w:color="auto"/>
        <w:left w:val="none" w:sz="0" w:space="0" w:color="auto"/>
        <w:bottom w:val="none" w:sz="0" w:space="0" w:color="auto"/>
        <w:right w:val="none" w:sz="0" w:space="0" w:color="auto"/>
      </w:divBdr>
    </w:div>
    <w:div w:id="2093307675">
      <w:bodyDiv w:val="1"/>
      <w:marLeft w:val="0"/>
      <w:marRight w:val="0"/>
      <w:marTop w:val="0"/>
      <w:marBottom w:val="0"/>
      <w:divBdr>
        <w:top w:val="none" w:sz="0" w:space="0" w:color="auto"/>
        <w:left w:val="none" w:sz="0" w:space="0" w:color="auto"/>
        <w:bottom w:val="none" w:sz="0" w:space="0" w:color="auto"/>
        <w:right w:val="none" w:sz="0" w:space="0" w:color="auto"/>
      </w:divBdr>
    </w:div>
    <w:div w:id="2118021787">
      <w:bodyDiv w:val="1"/>
      <w:marLeft w:val="0"/>
      <w:marRight w:val="0"/>
      <w:marTop w:val="0"/>
      <w:marBottom w:val="0"/>
      <w:divBdr>
        <w:top w:val="none" w:sz="0" w:space="0" w:color="auto"/>
        <w:left w:val="none" w:sz="0" w:space="0" w:color="auto"/>
        <w:bottom w:val="none" w:sz="0" w:space="0" w:color="auto"/>
        <w:right w:val="none" w:sz="0" w:space="0" w:color="auto"/>
      </w:divBdr>
    </w:div>
    <w:div w:id="2122530359">
      <w:bodyDiv w:val="1"/>
      <w:marLeft w:val="0"/>
      <w:marRight w:val="0"/>
      <w:marTop w:val="0"/>
      <w:marBottom w:val="0"/>
      <w:divBdr>
        <w:top w:val="none" w:sz="0" w:space="0" w:color="auto"/>
        <w:left w:val="none" w:sz="0" w:space="0" w:color="auto"/>
        <w:bottom w:val="none" w:sz="0" w:space="0" w:color="auto"/>
        <w:right w:val="none" w:sz="0" w:space="0" w:color="auto"/>
      </w:divBdr>
    </w:div>
    <w:div w:id="2130464442">
      <w:bodyDiv w:val="1"/>
      <w:marLeft w:val="0"/>
      <w:marRight w:val="0"/>
      <w:marTop w:val="0"/>
      <w:marBottom w:val="0"/>
      <w:divBdr>
        <w:top w:val="none" w:sz="0" w:space="0" w:color="auto"/>
        <w:left w:val="none" w:sz="0" w:space="0" w:color="auto"/>
        <w:bottom w:val="none" w:sz="0" w:space="0" w:color="auto"/>
        <w:right w:val="none" w:sz="0" w:space="0" w:color="auto"/>
      </w:divBdr>
    </w:div>
    <w:div w:id="213837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ntractaciopublica.gencat.cat/ecofin_pscp/AppJava/perfil/BCNAjt/customPro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ADB39B-A0A3-401D-BDAC-E849CCC0E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9532</Words>
  <Characters>54339</Characters>
  <Application>Microsoft Office Word</Application>
  <DocSecurity>0</DocSecurity>
  <Lines>452</Lines>
  <Paragraphs>127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63744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Immaculada Pruna Ribas</dc:creator>
  <cp:lastModifiedBy>Luis Andreu Monzo</cp:lastModifiedBy>
  <cp:revision>4</cp:revision>
  <cp:lastPrinted>2022-01-17T19:44:00Z</cp:lastPrinted>
  <dcterms:created xsi:type="dcterms:W3CDTF">2023-05-02T23:29:00Z</dcterms:created>
  <dcterms:modified xsi:type="dcterms:W3CDTF">2023-05-10T09:34:00Z</dcterms:modified>
</cp:coreProperties>
</file>