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2C49CB07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F76A58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B900D6" w:rsidRPr="00B900D6">
        <w:rPr>
          <w:rFonts w:ascii="Arial" w:hAnsi="Arial" w:cs="Arial"/>
          <w:b/>
          <w:color w:val="000000"/>
          <w:sz w:val="24"/>
          <w:szCs w:val="24"/>
          <w:lang w:val="ca-ES"/>
        </w:rPr>
        <w:t>obres de la millora de talussos a l’N-141g. Aguilar de Segarra – Rajadell. Clau: PC-CMB-17031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97E4DE3" w14:textId="77777777" w:rsidR="00B900D6" w:rsidRDefault="00B900D6" w:rsidP="00B900D6">
      <w:pPr>
        <w:pStyle w:val="NormalWeb"/>
      </w:pPr>
      <w:hyperlink r:id="rId4" w:history="1">
        <w:r>
          <w:rPr>
            <w:rStyle w:val="Enlla"/>
          </w:rPr>
          <w:t>https://ftp.infraestructures.cat/?u=dBCgRZt4&amp;p=ZHJ29AAf&amp;path=/CMB-17031</w:t>
        </w:r>
      </w:hyperlink>
      <w:r>
        <w:t xml:space="preserve"> - </w:t>
      </w:r>
      <w:proofErr w:type="spellStart"/>
      <w:r>
        <w:t>Millora</w:t>
      </w:r>
      <w:proofErr w:type="spellEnd"/>
      <w:r>
        <w:t xml:space="preserve"> local. </w:t>
      </w:r>
      <w:proofErr w:type="spellStart"/>
      <w:r>
        <w:t>Millora</w:t>
      </w:r>
      <w:proofErr w:type="spellEnd"/>
      <w:r>
        <w:t xml:space="preserve"> de </w:t>
      </w:r>
      <w:proofErr w:type="spellStart"/>
      <w:r>
        <w:t>talussos</w:t>
      </w:r>
      <w:proofErr w:type="spellEnd"/>
      <w:r>
        <w:t xml:space="preserve"> a les carreteres N-141b i N-141g. </w:t>
      </w:r>
      <w:proofErr w:type="spellStart"/>
      <w:r>
        <w:t>Tram</w:t>
      </w:r>
      <w:proofErr w:type="spellEnd"/>
      <w:r>
        <w:t xml:space="preserve"> Aguilar de Segarra.pdf</w:t>
      </w: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B900D6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dBCgRZt4&amp;p=ZHJ29AAf&amp;path=/CMB-1703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2023-05-11T10:08:00Z</dcterms:created>
  <dcterms:modified xsi:type="dcterms:W3CDTF">2023-05-11T10:08:00Z</dcterms:modified>
</cp:coreProperties>
</file>