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27A8C" w14:textId="77777777" w:rsidR="00E704AE" w:rsidRPr="001A1504" w:rsidRDefault="003A07C8" w:rsidP="0060014D">
      <w:pPr>
        <w:pStyle w:val="Subttulo"/>
        <w:rPr>
          <w:rFonts w:ascii="Arial" w:hAnsi="Arial" w:cs="Arial"/>
          <w:b w:val="0"/>
          <w:bCs w:val="0"/>
          <w:color w:val="auto"/>
          <w:sz w:val="22"/>
          <w:szCs w:val="22"/>
          <w:highlight w:val="cyan"/>
          <w:lang w:eastAsia="es-ES"/>
        </w:rPr>
      </w:pPr>
    </w:p>
    <w:p w14:paraId="2CC97BF2" w14:textId="77777777" w:rsidR="00B928AF" w:rsidRDefault="00B928AF" w:rsidP="00B928A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sz w:val="22"/>
          <w:szCs w:val="22"/>
        </w:rPr>
      </w:pPr>
      <w:r w:rsidRPr="00C91D5E">
        <w:rPr>
          <w:rFonts w:cs="Arial"/>
          <w:b/>
          <w:bCs/>
          <w:noProof/>
          <w:sz w:val="22"/>
        </w:rPr>
        <w:t xml:space="preserve">PLEC DE CLÀUSULES ADMINISTRATIVES PARTICULARS REGULADORES DEL PROCEDIMENT OBERT SIMPLIFICAT SUMARI, AMB TRÀMITACIÓ ORDINÀRIA, PER A L’ADJUDICACIÓ DEL CONTRACTE ADMINISTRATIU DE </w:t>
      </w:r>
      <w:r>
        <w:rPr>
          <w:rFonts w:cs="Arial"/>
          <w:b/>
          <w:sz w:val="22"/>
          <w:szCs w:val="22"/>
        </w:rPr>
        <w:t>SUBMINISTRAMENT A PREUS UNITARIS DE  MATERIAL OFICINA PER A L’AJUNTAMENT DE DELTEBRE</w:t>
      </w:r>
    </w:p>
    <w:p w14:paraId="33E7A10F" w14:textId="77777777" w:rsidR="00A8194C" w:rsidRPr="001A1504" w:rsidRDefault="003A07C8" w:rsidP="0060014D">
      <w:pPr>
        <w:pBdr>
          <w:bottom w:val="single" w:sz="6" w:space="1" w:color="auto"/>
        </w:pBdr>
        <w:rPr>
          <w:rFonts w:cs="Arial"/>
          <w:b/>
          <w:sz w:val="22"/>
          <w:szCs w:val="22"/>
        </w:rPr>
      </w:pPr>
    </w:p>
    <w:p w14:paraId="581A9144" w14:textId="77777777" w:rsidR="0028449E" w:rsidRPr="001A1504" w:rsidRDefault="003A07C8" w:rsidP="0060014D">
      <w:pPr>
        <w:rPr>
          <w:rFonts w:cs="Arial"/>
          <w:b/>
          <w:sz w:val="22"/>
          <w:szCs w:val="22"/>
        </w:rPr>
      </w:pPr>
      <w:r w:rsidRPr="001A1504">
        <w:rPr>
          <w:rFonts w:cs="Arial"/>
          <w:b/>
          <w:sz w:val="22"/>
          <w:szCs w:val="22"/>
        </w:rPr>
        <w:t>Exp. General:</w:t>
      </w:r>
      <w:r w:rsidRPr="001A1504">
        <w:rPr>
          <w:rFonts w:cs="Arial"/>
          <w:b/>
          <w:sz w:val="22"/>
          <w:szCs w:val="22"/>
        </w:rPr>
        <w:tab/>
      </w:r>
      <w:r>
        <w:rPr>
          <w:rFonts w:cs="Arial"/>
          <w:b/>
          <w:sz w:val="22"/>
          <w:szCs w:val="22"/>
        </w:rPr>
        <w:t xml:space="preserve">2023/1069   </w:t>
      </w:r>
    </w:p>
    <w:p w14:paraId="0E43CF39" w14:textId="77777777" w:rsidR="0028449E" w:rsidRPr="001A1504" w:rsidRDefault="003A07C8" w:rsidP="0060014D">
      <w:pPr>
        <w:widowControl w:val="0"/>
        <w:rPr>
          <w:rFonts w:cs="Arial"/>
          <w:b/>
          <w:sz w:val="22"/>
          <w:szCs w:val="22"/>
        </w:rPr>
      </w:pPr>
      <w:r w:rsidRPr="001A1504">
        <w:rPr>
          <w:rFonts w:cs="Arial"/>
          <w:b/>
          <w:sz w:val="22"/>
          <w:szCs w:val="22"/>
        </w:rPr>
        <w:t>Assumpte:</w:t>
      </w:r>
      <w:r w:rsidRPr="001A1504">
        <w:rPr>
          <w:rFonts w:cs="Arial"/>
          <w:b/>
          <w:sz w:val="22"/>
          <w:szCs w:val="22"/>
        </w:rPr>
        <w:tab/>
      </w:r>
      <w:r w:rsidRPr="001A1504">
        <w:rPr>
          <w:rFonts w:cs="Arial"/>
          <w:b/>
          <w:sz w:val="22"/>
          <w:szCs w:val="22"/>
        </w:rPr>
        <w:tab/>
      </w:r>
      <w:r>
        <w:rPr>
          <w:rFonts w:cs="Arial"/>
          <w:b/>
          <w:sz w:val="22"/>
          <w:szCs w:val="22"/>
        </w:rPr>
        <w:t xml:space="preserve">Contractació administrativa de subministrament a preus unitaris de  </w:t>
      </w:r>
      <w:r>
        <w:rPr>
          <w:rFonts w:cs="Arial"/>
          <w:b/>
          <w:sz w:val="22"/>
          <w:szCs w:val="22"/>
        </w:rPr>
        <w:t>material oficina</w:t>
      </w:r>
    </w:p>
    <w:p w14:paraId="5A71784D" w14:textId="77777777" w:rsidR="0028449E" w:rsidRPr="001A1504" w:rsidRDefault="003A07C8" w:rsidP="0060014D">
      <w:pPr>
        <w:pBdr>
          <w:top w:val="single" w:sz="4" w:space="1" w:color="auto"/>
        </w:pBdr>
        <w:rPr>
          <w:rFonts w:cs="Arial"/>
          <w:sz w:val="22"/>
          <w:szCs w:val="22"/>
        </w:rPr>
      </w:pPr>
    </w:p>
    <w:p w14:paraId="664DDEA0" w14:textId="77777777" w:rsidR="00B928AF" w:rsidRDefault="00B928AF" w:rsidP="00B928A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noProof/>
          <w:sz w:val="22"/>
        </w:rPr>
      </w:pPr>
    </w:p>
    <w:tbl>
      <w:tblPr>
        <w:tblStyle w:val="Tablaconcuadrcula"/>
        <w:tblW w:w="8837" w:type="dxa"/>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2005"/>
        <w:gridCol w:w="1116"/>
        <w:gridCol w:w="868"/>
        <w:gridCol w:w="101"/>
        <w:gridCol w:w="113"/>
        <w:gridCol w:w="1558"/>
        <w:gridCol w:w="356"/>
        <w:gridCol w:w="284"/>
        <w:gridCol w:w="325"/>
        <w:gridCol w:w="173"/>
        <w:gridCol w:w="40"/>
        <w:gridCol w:w="1081"/>
        <w:gridCol w:w="817"/>
      </w:tblGrid>
      <w:tr w:rsidR="00B928AF" w:rsidRPr="0087471E" w14:paraId="3D7BB474" w14:textId="77777777" w:rsidTr="00526150">
        <w:trPr>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6D039518" w14:textId="77777777" w:rsidR="00B928AF" w:rsidRPr="0087471E" w:rsidRDefault="00B928AF" w:rsidP="00526150">
            <w:pPr>
              <w:rPr>
                <w:rFonts w:cs="Arial"/>
                <w:b/>
                <w:sz w:val="22"/>
                <w:szCs w:val="22"/>
                <w:lang w:eastAsia="es-ES"/>
              </w:rPr>
            </w:pPr>
            <w:r w:rsidRPr="0087471E">
              <w:rPr>
                <w:rFonts w:cs="Arial"/>
                <w:b/>
                <w:sz w:val="22"/>
                <w:szCs w:val="22"/>
                <w:lang w:eastAsia="es-ES"/>
              </w:rPr>
              <w:t>A. PODER ADJUDICADOR</w:t>
            </w:r>
          </w:p>
        </w:tc>
      </w:tr>
      <w:tr w:rsidR="00B928AF" w:rsidRPr="0087471E" w14:paraId="6C263230" w14:textId="77777777" w:rsidTr="00526150">
        <w:trPr>
          <w:tblCellSpacing w:w="20" w:type="dxa"/>
        </w:trPr>
        <w:tc>
          <w:tcPr>
            <w:tcW w:w="4030" w:type="dxa"/>
            <w:gridSpan w:val="4"/>
            <w:tcBorders>
              <w:top w:val="inset" w:sz="6" w:space="0" w:color="auto"/>
              <w:left w:val="inset" w:sz="6" w:space="0" w:color="auto"/>
              <w:bottom w:val="inset" w:sz="6" w:space="0" w:color="auto"/>
              <w:right w:val="inset" w:sz="6" w:space="0" w:color="auto"/>
            </w:tcBorders>
            <w:hideMark/>
          </w:tcPr>
          <w:p w14:paraId="4DC68DFF" w14:textId="77777777" w:rsidR="00B928AF" w:rsidRPr="0087471E" w:rsidRDefault="00B928AF" w:rsidP="00526150">
            <w:pPr>
              <w:rPr>
                <w:rFonts w:cs="Arial"/>
                <w:sz w:val="22"/>
                <w:szCs w:val="22"/>
                <w:lang w:eastAsia="es-ES"/>
              </w:rPr>
            </w:pPr>
            <w:r w:rsidRPr="0087471E">
              <w:rPr>
                <w:rFonts w:cs="Arial"/>
                <w:sz w:val="22"/>
                <w:szCs w:val="22"/>
                <w:lang w:eastAsia="es-ES"/>
              </w:rPr>
              <w:t xml:space="preserve">ADMINISTRACIÓ CONTRACTANT: </w:t>
            </w:r>
          </w:p>
        </w:tc>
        <w:tc>
          <w:tcPr>
            <w:tcW w:w="4687" w:type="dxa"/>
            <w:gridSpan w:val="9"/>
            <w:tcBorders>
              <w:top w:val="inset" w:sz="6" w:space="0" w:color="auto"/>
              <w:left w:val="inset" w:sz="6" w:space="0" w:color="auto"/>
              <w:bottom w:val="inset" w:sz="6" w:space="0" w:color="auto"/>
              <w:right w:val="inset" w:sz="6" w:space="0" w:color="auto"/>
            </w:tcBorders>
          </w:tcPr>
          <w:p w14:paraId="554250E5" w14:textId="77777777" w:rsidR="00B928AF" w:rsidRPr="0087471E" w:rsidRDefault="00B928AF" w:rsidP="00526150">
            <w:pPr>
              <w:rPr>
                <w:rFonts w:cs="Arial"/>
                <w:sz w:val="22"/>
                <w:szCs w:val="22"/>
                <w:lang w:eastAsia="es-ES"/>
              </w:rPr>
            </w:pPr>
            <w:r w:rsidRPr="0087471E">
              <w:rPr>
                <w:rFonts w:cs="Arial"/>
                <w:sz w:val="22"/>
                <w:szCs w:val="22"/>
                <w:lang w:eastAsia="es-ES"/>
              </w:rPr>
              <w:t>AJUNTAMENT DE DELTEBRE</w:t>
            </w:r>
          </w:p>
        </w:tc>
      </w:tr>
      <w:tr w:rsidR="00B928AF" w:rsidRPr="0087471E" w14:paraId="5375AAD4" w14:textId="77777777" w:rsidTr="00526150">
        <w:trPr>
          <w:tblCellSpacing w:w="20" w:type="dxa"/>
        </w:trPr>
        <w:tc>
          <w:tcPr>
            <w:tcW w:w="4030" w:type="dxa"/>
            <w:gridSpan w:val="4"/>
            <w:tcBorders>
              <w:top w:val="inset" w:sz="6" w:space="0" w:color="auto"/>
              <w:left w:val="inset" w:sz="6" w:space="0" w:color="auto"/>
              <w:bottom w:val="inset" w:sz="6" w:space="0" w:color="auto"/>
              <w:right w:val="inset" w:sz="6" w:space="0" w:color="auto"/>
            </w:tcBorders>
            <w:hideMark/>
          </w:tcPr>
          <w:p w14:paraId="106042D7" w14:textId="77777777" w:rsidR="00B928AF" w:rsidRPr="0087471E" w:rsidRDefault="00B928AF" w:rsidP="00526150">
            <w:pPr>
              <w:rPr>
                <w:rFonts w:cs="Arial"/>
                <w:sz w:val="22"/>
                <w:szCs w:val="22"/>
                <w:lang w:eastAsia="es-ES"/>
              </w:rPr>
            </w:pPr>
            <w:r w:rsidRPr="0087471E">
              <w:rPr>
                <w:rFonts w:cs="Arial"/>
                <w:sz w:val="22"/>
                <w:szCs w:val="22"/>
                <w:lang w:eastAsia="es-ES"/>
              </w:rPr>
              <w:t>ÒRGAN DE CONTRACTACIÓ:</w:t>
            </w:r>
          </w:p>
        </w:tc>
        <w:tc>
          <w:tcPr>
            <w:tcW w:w="4687" w:type="dxa"/>
            <w:gridSpan w:val="9"/>
            <w:tcBorders>
              <w:top w:val="inset" w:sz="6" w:space="0" w:color="auto"/>
              <w:left w:val="inset" w:sz="6" w:space="0" w:color="auto"/>
              <w:bottom w:val="inset" w:sz="6" w:space="0" w:color="auto"/>
              <w:right w:val="inset" w:sz="6" w:space="0" w:color="auto"/>
            </w:tcBorders>
          </w:tcPr>
          <w:p w14:paraId="57F0FF0E" w14:textId="77777777" w:rsidR="00B928AF" w:rsidRPr="0087471E" w:rsidRDefault="00B928AF" w:rsidP="00526150">
            <w:pPr>
              <w:rPr>
                <w:rFonts w:cs="Arial"/>
                <w:sz w:val="22"/>
                <w:szCs w:val="22"/>
                <w:lang w:eastAsia="es-ES"/>
              </w:rPr>
            </w:pPr>
            <w:r w:rsidRPr="0087471E">
              <w:rPr>
                <w:rFonts w:cs="Arial"/>
                <w:bCs/>
                <w:sz w:val="22"/>
                <w:szCs w:val="22"/>
                <w:lang w:eastAsia="es-ES"/>
              </w:rPr>
              <w:t>JUNTA DE GOVERN LOCAL</w:t>
            </w:r>
          </w:p>
        </w:tc>
      </w:tr>
      <w:tr w:rsidR="00B928AF" w:rsidRPr="0087471E" w14:paraId="1B1CB9CE" w14:textId="77777777" w:rsidTr="00526150">
        <w:trPr>
          <w:tblCellSpacing w:w="20" w:type="dxa"/>
        </w:trPr>
        <w:tc>
          <w:tcPr>
            <w:tcW w:w="4030" w:type="dxa"/>
            <w:gridSpan w:val="4"/>
            <w:tcBorders>
              <w:top w:val="inset" w:sz="6" w:space="0" w:color="auto"/>
              <w:left w:val="inset" w:sz="6" w:space="0" w:color="auto"/>
              <w:bottom w:val="inset" w:sz="6" w:space="0" w:color="auto"/>
              <w:right w:val="inset" w:sz="6" w:space="0" w:color="auto"/>
            </w:tcBorders>
            <w:hideMark/>
          </w:tcPr>
          <w:p w14:paraId="642772B0" w14:textId="77777777" w:rsidR="00B928AF" w:rsidRPr="0087471E" w:rsidRDefault="00B928AF" w:rsidP="00526150">
            <w:pPr>
              <w:rPr>
                <w:rFonts w:cs="Arial"/>
                <w:sz w:val="22"/>
                <w:szCs w:val="22"/>
                <w:lang w:eastAsia="es-ES"/>
              </w:rPr>
            </w:pPr>
            <w:r w:rsidRPr="0087471E">
              <w:rPr>
                <w:rFonts w:cs="Arial"/>
                <w:sz w:val="22"/>
                <w:szCs w:val="22"/>
                <w:lang w:eastAsia="es-ES"/>
              </w:rPr>
              <w:t>SERVEI GESTOR/PROMOTOR:</w:t>
            </w:r>
          </w:p>
        </w:tc>
        <w:tc>
          <w:tcPr>
            <w:tcW w:w="4687" w:type="dxa"/>
            <w:gridSpan w:val="9"/>
            <w:tcBorders>
              <w:top w:val="inset" w:sz="6" w:space="0" w:color="auto"/>
              <w:left w:val="inset" w:sz="6" w:space="0" w:color="auto"/>
              <w:bottom w:val="inset" w:sz="6" w:space="0" w:color="auto"/>
              <w:right w:val="inset" w:sz="6" w:space="0" w:color="auto"/>
            </w:tcBorders>
          </w:tcPr>
          <w:p w14:paraId="5867A473" w14:textId="77777777" w:rsidR="00B928AF" w:rsidRPr="0087471E" w:rsidRDefault="00B928AF" w:rsidP="00526150">
            <w:pPr>
              <w:rPr>
                <w:rFonts w:cs="Arial"/>
                <w:sz w:val="22"/>
                <w:szCs w:val="22"/>
                <w:lang w:eastAsia="es-ES"/>
              </w:rPr>
            </w:pPr>
            <w:r w:rsidRPr="0087471E">
              <w:rPr>
                <w:rFonts w:cs="Arial"/>
                <w:sz w:val="22"/>
                <w:szCs w:val="22"/>
                <w:lang w:eastAsia="es-ES"/>
              </w:rPr>
              <w:t>ÀREA #DELTEBREEFICIENT</w:t>
            </w:r>
          </w:p>
        </w:tc>
      </w:tr>
      <w:tr w:rsidR="00B928AF" w:rsidRPr="0087471E" w14:paraId="76DAB84F" w14:textId="77777777" w:rsidTr="00526150">
        <w:trPr>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3810C823" w14:textId="77777777" w:rsidR="00B928AF" w:rsidRPr="0087471E" w:rsidRDefault="00B928AF" w:rsidP="00526150">
            <w:pPr>
              <w:rPr>
                <w:rFonts w:cs="Arial"/>
                <w:sz w:val="22"/>
                <w:szCs w:val="22"/>
                <w:lang w:eastAsia="es-ES"/>
              </w:rPr>
            </w:pPr>
            <w:r w:rsidRPr="0087471E">
              <w:rPr>
                <w:rFonts w:cs="Arial"/>
                <w:b/>
                <w:sz w:val="22"/>
                <w:szCs w:val="22"/>
                <w:lang w:eastAsia="es-ES"/>
              </w:rPr>
              <w:t>B. PROCEDIMENT D'ADJUDICACIÓ</w:t>
            </w:r>
          </w:p>
        </w:tc>
      </w:tr>
      <w:tr w:rsidR="00B928AF" w:rsidRPr="0087471E" w14:paraId="7C081A09" w14:textId="77777777" w:rsidTr="00526150">
        <w:trPr>
          <w:tblCellSpacing w:w="20" w:type="dxa"/>
        </w:trPr>
        <w:tc>
          <w:tcPr>
            <w:tcW w:w="3929" w:type="dxa"/>
            <w:gridSpan w:val="3"/>
            <w:tcBorders>
              <w:top w:val="inset" w:sz="6" w:space="0" w:color="auto"/>
              <w:left w:val="inset" w:sz="6" w:space="0" w:color="auto"/>
              <w:bottom w:val="inset" w:sz="6" w:space="0" w:color="auto"/>
              <w:right w:val="inset" w:sz="6" w:space="0" w:color="auto"/>
            </w:tcBorders>
            <w:hideMark/>
          </w:tcPr>
          <w:p w14:paraId="3FDDA77C" w14:textId="77777777" w:rsidR="00B928AF" w:rsidRPr="0087471E" w:rsidRDefault="00B928AF" w:rsidP="00526150">
            <w:pPr>
              <w:rPr>
                <w:rFonts w:cs="Arial"/>
                <w:sz w:val="22"/>
                <w:szCs w:val="22"/>
                <w:lang w:eastAsia="es-ES"/>
              </w:rPr>
            </w:pPr>
            <w:r w:rsidRPr="0087471E">
              <w:rPr>
                <w:rFonts w:cs="Arial"/>
                <w:b/>
                <w:sz w:val="22"/>
                <w:szCs w:val="22"/>
                <w:lang w:eastAsia="es-ES"/>
              </w:rPr>
              <w:t xml:space="preserve">Expedient:  </w:t>
            </w:r>
            <w:r w:rsidRPr="0087471E">
              <w:rPr>
                <w:rFonts w:cs="Arial"/>
                <w:b/>
                <w:bCs/>
                <w:sz w:val="22"/>
                <w:szCs w:val="22"/>
              </w:rPr>
              <w:t xml:space="preserve">2023/1069   </w:t>
            </w:r>
          </w:p>
        </w:tc>
        <w:tc>
          <w:tcPr>
            <w:tcW w:w="2372" w:type="dxa"/>
            <w:gridSpan w:val="5"/>
            <w:tcBorders>
              <w:top w:val="inset" w:sz="6" w:space="0" w:color="auto"/>
              <w:left w:val="inset" w:sz="6" w:space="0" w:color="auto"/>
              <w:bottom w:val="inset" w:sz="6" w:space="0" w:color="auto"/>
              <w:right w:val="inset" w:sz="6" w:space="0" w:color="auto"/>
            </w:tcBorders>
            <w:vAlign w:val="center"/>
            <w:hideMark/>
          </w:tcPr>
          <w:p w14:paraId="356F1265" w14:textId="77777777" w:rsidR="00B928AF" w:rsidRPr="0087471E" w:rsidRDefault="00B928AF" w:rsidP="00526150">
            <w:pPr>
              <w:rPr>
                <w:rFonts w:cs="Arial"/>
                <w:b/>
                <w:sz w:val="22"/>
                <w:szCs w:val="22"/>
                <w:lang w:eastAsia="es-ES"/>
              </w:rPr>
            </w:pPr>
            <w:r w:rsidRPr="0087471E">
              <w:rPr>
                <w:rFonts w:cs="Arial"/>
                <w:b/>
                <w:sz w:val="22"/>
                <w:szCs w:val="22"/>
                <w:lang w:eastAsia="es-ES"/>
              </w:rPr>
              <w:t>Tipus de Contracte:</w:t>
            </w:r>
          </w:p>
        </w:tc>
        <w:tc>
          <w:tcPr>
            <w:tcW w:w="2376" w:type="dxa"/>
            <w:gridSpan w:val="5"/>
            <w:tcBorders>
              <w:top w:val="inset" w:sz="6" w:space="0" w:color="auto"/>
              <w:left w:val="inset" w:sz="6" w:space="0" w:color="auto"/>
              <w:bottom w:val="inset" w:sz="6" w:space="0" w:color="auto"/>
              <w:right w:val="inset" w:sz="6" w:space="0" w:color="auto"/>
            </w:tcBorders>
            <w:vAlign w:val="center"/>
            <w:hideMark/>
          </w:tcPr>
          <w:p w14:paraId="01217813" w14:textId="77777777" w:rsidR="00B928AF" w:rsidRPr="0087471E" w:rsidRDefault="00B928AF" w:rsidP="00526150">
            <w:pPr>
              <w:rPr>
                <w:rFonts w:cs="Arial"/>
                <w:sz w:val="22"/>
                <w:szCs w:val="22"/>
                <w:lang w:eastAsia="es-ES"/>
              </w:rPr>
            </w:pPr>
            <w:r w:rsidRPr="0087471E">
              <w:rPr>
                <w:rFonts w:cs="Arial"/>
                <w:sz w:val="22"/>
                <w:szCs w:val="22"/>
                <w:lang w:eastAsia="es-ES"/>
              </w:rPr>
              <w:t>SUBMINISTRAMENT</w:t>
            </w:r>
          </w:p>
        </w:tc>
      </w:tr>
      <w:tr w:rsidR="00B928AF" w:rsidRPr="0087471E" w14:paraId="7B530CF0" w14:textId="77777777" w:rsidTr="00526150">
        <w:trPr>
          <w:trHeight w:val="240"/>
          <w:tblCellSpacing w:w="20" w:type="dxa"/>
        </w:trPr>
        <w:tc>
          <w:tcPr>
            <w:tcW w:w="1945" w:type="dxa"/>
            <w:vMerge w:val="restart"/>
            <w:tcBorders>
              <w:top w:val="inset" w:sz="6" w:space="0" w:color="auto"/>
              <w:left w:val="inset" w:sz="6" w:space="0" w:color="auto"/>
              <w:bottom w:val="inset" w:sz="6" w:space="0" w:color="auto"/>
              <w:right w:val="inset" w:sz="6" w:space="0" w:color="auto"/>
            </w:tcBorders>
            <w:vAlign w:val="center"/>
            <w:hideMark/>
          </w:tcPr>
          <w:p w14:paraId="5DDBC0C2" w14:textId="77777777" w:rsidR="00B928AF" w:rsidRPr="0087471E" w:rsidRDefault="00B928AF" w:rsidP="00526150">
            <w:pPr>
              <w:rPr>
                <w:rFonts w:cs="Arial"/>
                <w:b/>
                <w:bCs/>
                <w:sz w:val="22"/>
                <w:szCs w:val="22"/>
                <w:highlight w:val="green"/>
                <w:lang w:eastAsia="es-ES"/>
              </w:rPr>
            </w:pPr>
            <w:r w:rsidRPr="0087471E">
              <w:rPr>
                <w:rFonts w:cs="Arial"/>
                <w:b/>
                <w:bCs/>
                <w:sz w:val="22"/>
                <w:szCs w:val="22"/>
                <w:lang w:eastAsia="es-ES"/>
              </w:rPr>
              <w:t>Tipus de Procediment</w:t>
            </w:r>
          </w:p>
        </w:tc>
        <w:tc>
          <w:tcPr>
            <w:tcW w:w="1944" w:type="dxa"/>
            <w:gridSpan w:val="2"/>
            <w:vMerge w:val="restart"/>
            <w:tcBorders>
              <w:top w:val="inset" w:sz="6" w:space="0" w:color="auto"/>
              <w:left w:val="inset" w:sz="6" w:space="0" w:color="auto"/>
              <w:bottom w:val="inset" w:sz="6" w:space="0" w:color="auto"/>
              <w:right w:val="inset" w:sz="6" w:space="0" w:color="auto"/>
            </w:tcBorders>
            <w:vAlign w:val="center"/>
            <w:hideMark/>
          </w:tcPr>
          <w:p w14:paraId="6D529CAF" w14:textId="77777777" w:rsidR="00B928AF" w:rsidRDefault="00B928AF" w:rsidP="00526150">
            <w:pPr>
              <w:rPr>
                <w:rFonts w:cs="Arial"/>
                <w:sz w:val="22"/>
                <w:szCs w:val="22"/>
                <w:lang w:eastAsia="es-ES"/>
              </w:rPr>
            </w:pPr>
            <w:r w:rsidRPr="0087471E">
              <w:rPr>
                <w:rFonts w:cs="Arial"/>
                <w:sz w:val="22"/>
                <w:szCs w:val="22"/>
                <w:lang w:eastAsia="es-ES"/>
              </w:rPr>
              <w:t>OBERT SIMPLIFICAT</w:t>
            </w:r>
          </w:p>
          <w:p w14:paraId="527EB0A9" w14:textId="41CACBD4" w:rsidR="00B928AF" w:rsidRPr="0087471E" w:rsidRDefault="00B928AF" w:rsidP="00526150">
            <w:pPr>
              <w:rPr>
                <w:rFonts w:cs="Arial"/>
                <w:sz w:val="22"/>
                <w:szCs w:val="22"/>
                <w:lang w:eastAsia="es-ES"/>
              </w:rPr>
            </w:pPr>
            <w:r>
              <w:rPr>
                <w:rFonts w:cs="Arial"/>
                <w:sz w:val="22"/>
                <w:szCs w:val="22"/>
                <w:lang w:eastAsia="es-ES"/>
              </w:rPr>
              <w:t>sumari</w:t>
            </w:r>
          </w:p>
        </w:tc>
        <w:tc>
          <w:tcPr>
            <w:tcW w:w="2372" w:type="dxa"/>
            <w:gridSpan w:val="5"/>
            <w:tcBorders>
              <w:top w:val="inset" w:sz="6" w:space="0" w:color="auto"/>
              <w:left w:val="inset" w:sz="6" w:space="0" w:color="auto"/>
              <w:bottom w:val="inset" w:sz="6" w:space="0" w:color="auto"/>
              <w:right w:val="inset" w:sz="6" w:space="0" w:color="auto"/>
            </w:tcBorders>
            <w:vAlign w:val="center"/>
            <w:hideMark/>
          </w:tcPr>
          <w:p w14:paraId="614C2998" w14:textId="77777777" w:rsidR="00B928AF" w:rsidRPr="0087471E" w:rsidRDefault="00B928AF" w:rsidP="00526150">
            <w:pPr>
              <w:rPr>
                <w:rFonts w:cs="Arial"/>
                <w:b/>
                <w:sz w:val="22"/>
                <w:szCs w:val="22"/>
                <w:lang w:eastAsia="es-ES"/>
              </w:rPr>
            </w:pPr>
            <w:r w:rsidRPr="0087471E">
              <w:rPr>
                <w:rFonts w:cs="Arial"/>
                <w:b/>
                <w:sz w:val="22"/>
                <w:szCs w:val="22"/>
                <w:lang w:eastAsia="es-ES"/>
              </w:rPr>
              <w:t>Tramitació:</w:t>
            </w:r>
          </w:p>
        </w:tc>
        <w:tc>
          <w:tcPr>
            <w:tcW w:w="2376" w:type="dxa"/>
            <w:gridSpan w:val="5"/>
            <w:tcBorders>
              <w:top w:val="inset" w:sz="6" w:space="0" w:color="auto"/>
              <w:left w:val="inset" w:sz="6" w:space="0" w:color="auto"/>
              <w:bottom w:val="inset" w:sz="6" w:space="0" w:color="auto"/>
              <w:right w:val="inset" w:sz="6" w:space="0" w:color="auto"/>
            </w:tcBorders>
            <w:vAlign w:val="center"/>
            <w:hideMark/>
          </w:tcPr>
          <w:p w14:paraId="41E4A321" w14:textId="77777777" w:rsidR="00B928AF" w:rsidRPr="0087471E" w:rsidRDefault="00B928AF" w:rsidP="00526150">
            <w:pPr>
              <w:rPr>
                <w:rFonts w:cs="Arial"/>
                <w:sz w:val="22"/>
                <w:szCs w:val="22"/>
                <w:lang w:eastAsia="es-ES"/>
              </w:rPr>
            </w:pPr>
            <w:r w:rsidRPr="0087471E">
              <w:rPr>
                <w:rFonts w:cs="Arial"/>
                <w:sz w:val="22"/>
                <w:szCs w:val="22"/>
                <w:lang w:eastAsia="es-ES"/>
              </w:rPr>
              <w:t>ORDINÀRIA</w:t>
            </w:r>
          </w:p>
        </w:tc>
      </w:tr>
      <w:tr w:rsidR="00B928AF" w:rsidRPr="0087471E" w14:paraId="709ADBD7" w14:textId="77777777" w:rsidTr="00526150">
        <w:trPr>
          <w:trHeight w:val="240"/>
          <w:tblCellSpacing w:w="20" w:type="dxa"/>
        </w:trPr>
        <w:tc>
          <w:tcPr>
            <w:tcW w:w="1945" w:type="dxa"/>
            <w:vMerge/>
            <w:tcBorders>
              <w:top w:val="inset" w:sz="6" w:space="0" w:color="auto"/>
              <w:left w:val="inset" w:sz="6" w:space="0" w:color="auto"/>
              <w:bottom w:val="inset" w:sz="6" w:space="0" w:color="auto"/>
              <w:right w:val="inset" w:sz="6" w:space="0" w:color="auto"/>
            </w:tcBorders>
            <w:vAlign w:val="center"/>
            <w:hideMark/>
          </w:tcPr>
          <w:p w14:paraId="3C245F3B" w14:textId="77777777" w:rsidR="00B928AF" w:rsidRPr="0087471E" w:rsidRDefault="00B928AF" w:rsidP="00526150">
            <w:pPr>
              <w:rPr>
                <w:rFonts w:cs="Arial"/>
                <w:b/>
                <w:bCs/>
                <w:sz w:val="22"/>
                <w:szCs w:val="22"/>
                <w:highlight w:val="green"/>
                <w:lang w:eastAsia="es-ES"/>
              </w:rPr>
            </w:pPr>
          </w:p>
        </w:tc>
        <w:tc>
          <w:tcPr>
            <w:tcW w:w="1944" w:type="dxa"/>
            <w:gridSpan w:val="2"/>
            <w:vMerge/>
            <w:tcBorders>
              <w:top w:val="inset" w:sz="6" w:space="0" w:color="auto"/>
              <w:left w:val="inset" w:sz="6" w:space="0" w:color="auto"/>
              <w:bottom w:val="inset" w:sz="6" w:space="0" w:color="auto"/>
              <w:right w:val="inset" w:sz="6" w:space="0" w:color="auto"/>
            </w:tcBorders>
            <w:vAlign w:val="center"/>
            <w:hideMark/>
          </w:tcPr>
          <w:p w14:paraId="5A6620A4" w14:textId="77777777" w:rsidR="00B928AF" w:rsidRPr="0087471E" w:rsidRDefault="00B928AF" w:rsidP="00526150">
            <w:pPr>
              <w:rPr>
                <w:rFonts w:cs="Arial"/>
                <w:sz w:val="22"/>
                <w:szCs w:val="22"/>
                <w:lang w:eastAsia="es-ES"/>
              </w:rPr>
            </w:pPr>
          </w:p>
        </w:tc>
        <w:tc>
          <w:tcPr>
            <w:tcW w:w="2372" w:type="dxa"/>
            <w:gridSpan w:val="5"/>
            <w:tcBorders>
              <w:top w:val="inset" w:sz="6" w:space="0" w:color="auto"/>
              <w:left w:val="inset" w:sz="6" w:space="0" w:color="auto"/>
              <w:bottom w:val="inset" w:sz="6" w:space="0" w:color="auto"/>
              <w:right w:val="inset" w:sz="6" w:space="0" w:color="auto"/>
            </w:tcBorders>
            <w:vAlign w:val="center"/>
            <w:hideMark/>
          </w:tcPr>
          <w:p w14:paraId="1AFF14FD" w14:textId="77777777" w:rsidR="00B928AF" w:rsidRPr="0087471E" w:rsidRDefault="00B928AF" w:rsidP="00526150">
            <w:pPr>
              <w:rPr>
                <w:rFonts w:cs="Arial"/>
                <w:b/>
                <w:sz w:val="22"/>
                <w:szCs w:val="22"/>
                <w:lang w:eastAsia="es-ES"/>
              </w:rPr>
            </w:pPr>
            <w:r w:rsidRPr="0087471E">
              <w:rPr>
                <w:rFonts w:cs="Arial"/>
                <w:b/>
                <w:sz w:val="22"/>
                <w:szCs w:val="22"/>
                <w:lang w:eastAsia="es-ES"/>
              </w:rPr>
              <w:t xml:space="preserve">Tramitació anticipada: </w:t>
            </w:r>
          </w:p>
        </w:tc>
        <w:tc>
          <w:tcPr>
            <w:tcW w:w="2376" w:type="dxa"/>
            <w:gridSpan w:val="5"/>
            <w:tcBorders>
              <w:top w:val="inset" w:sz="6" w:space="0" w:color="auto"/>
              <w:left w:val="inset" w:sz="6" w:space="0" w:color="auto"/>
              <w:bottom w:val="inset" w:sz="6" w:space="0" w:color="auto"/>
              <w:right w:val="inset" w:sz="6" w:space="0" w:color="auto"/>
            </w:tcBorders>
            <w:vAlign w:val="center"/>
            <w:hideMark/>
          </w:tcPr>
          <w:p w14:paraId="46D4E67B" w14:textId="77777777" w:rsidR="00B928AF" w:rsidRPr="0087471E" w:rsidRDefault="00B928AF" w:rsidP="00526150">
            <w:pPr>
              <w:rPr>
                <w:rFonts w:cs="Arial"/>
                <w:sz w:val="22"/>
                <w:szCs w:val="22"/>
                <w:lang w:eastAsia="es-ES"/>
              </w:rPr>
            </w:pPr>
            <w:r w:rsidRPr="0087471E">
              <w:rPr>
                <w:rFonts w:cs="Arial"/>
                <w:sz w:val="22"/>
                <w:szCs w:val="22"/>
                <w:lang w:eastAsia="es-ES"/>
              </w:rPr>
              <w:t>NO</w:t>
            </w:r>
          </w:p>
        </w:tc>
      </w:tr>
      <w:tr w:rsidR="00B928AF" w:rsidRPr="0087471E" w14:paraId="036B3A90" w14:textId="77777777" w:rsidTr="00526150">
        <w:trPr>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7FF0BB2A" w14:textId="77777777" w:rsidR="00B928AF" w:rsidRPr="0087471E" w:rsidRDefault="00B928AF" w:rsidP="00526150">
            <w:pPr>
              <w:rPr>
                <w:rFonts w:cs="Arial"/>
                <w:sz w:val="22"/>
                <w:szCs w:val="22"/>
                <w:lang w:eastAsia="es-ES"/>
              </w:rPr>
            </w:pPr>
            <w:r w:rsidRPr="0087471E">
              <w:rPr>
                <w:rFonts w:cs="Arial"/>
                <w:sz w:val="22"/>
                <w:szCs w:val="22"/>
                <w:lang w:eastAsia="es-ES"/>
              </w:rPr>
              <w:t>Forma de presentació d'ofertes:</w:t>
            </w:r>
          </w:p>
          <w:p w14:paraId="51494865" w14:textId="77777777" w:rsidR="00B928AF" w:rsidRPr="0087471E" w:rsidRDefault="00B928AF" w:rsidP="00526150">
            <w:pPr>
              <w:rPr>
                <w:rFonts w:cs="Arial"/>
                <w:sz w:val="22"/>
                <w:szCs w:val="22"/>
                <w:lang w:eastAsia="es-ES"/>
              </w:rPr>
            </w:pPr>
            <w:r w:rsidRPr="0087471E">
              <w:rPr>
                <w:rFonts w:cs="Arial"/>
                <w:sz w:val="22"/>
                <w:szCs w:val="22"/>
              </w:rPr>
              <w:fldChar w:fldCharType="begin">
                <w:ffData>
                  <w:name w:val="Casilla1"/>
                  <w:enabled/>
                  <w:calcOnExit w:val="0"/>
                  <w:checkBox>
                    <w:size w:val="16"/>
                    <w:default w:val="0"/>
                  </w:checkBox>
                </w:ffData>
              </w:fldChar>
            </w:r>
            <w:r w:rsidRPr="0087471E">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Manual         </w:t>
            </w:r>
            <w:r w:rsidRPr="0087471E">
              <w:rPr>
                <w:rFonts w:cs="Arial"/>
                <w:sz w:val="22"/>
                <w:szCs w:val="22"/>
              </w:rPr>
              <w:fldChar w:fldCharType="begin">
                <w:ffData>
                  <w:name w:val="Casilla1"/>
                  <w:enabled/>
                  <w:calcOnExit w:val="0"/>
                  <w:checkBox>
                    <w:size w:val="16"/>
                    <w:default w:val="1"/>
                  </w:checkBox>
                </w:ffData>
              </w:fldChar>
            </w:r>
            <w:r w:rsidRPr="0087471E">
              <w:rPr>
                <w:rFonts w:cs="Arial"/>
                <w:sz w:val="22"/>
                <w:szCs w:val="22"/>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Electrònica          </w:t>
            </w:r>
            <w:r w:rsidRPr="0087471E">
              <w:rPr>
                <w:rFonts w:cs="Arial"/>
                <w:sz w:val="22"/>
                <w:szCs w:val="22"/>
              </w:rPr>
              <w:fldChar w:fldCharType="begin">
                <w:ffData>
                  <w:name w:val="Casilla1"/>
                  <w:enabled/>
                  <w:calcOnExit w:val="0"/>
                  <w:checkBox>
                    <w:size w:val="16"/>
                    <w:default w:val="0"/>
                  </w:checkBox>
                </w:ffData>
              </w:fldChar>
            </w:r>
            <w:r w:rsidRPr="0087471E">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Manual i Electrònica</w:t>
            </w:r>
          </w:p>
        </w:tc>
      </w:tr>
      <w:tr w:rsidR="00B928AF" w:rsidRPr="0087471E" w14:paraId="2D423F83" w14:textId="77777777" w:rsidTr="00526150">
        <w:trPr>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43B2610E" w14:textId="77777777" w:rsidR="00B928AF" w:rsidRPr="0087471E" w:rsidRDefault="00B928AF" w:rsidP="00526150">
            <w:pPr>
              <w:rPr>
                <w:rFonts w:cs="Arial"/>
                <w:sz w:val="22"/>
                <w:szCs w:val="22"/>
                <w:lang w:eastAsia="es-ES"/>
              </w:rPr>
            </w:pPr>
            <w:r w:rsidRPr="0087471E">
              <w:rPr>
                <w:rFonts w:cs="Arial"/>
                <w:b/>
                <w:sz w:val="22"/>
                <w:szCs w:val="22"/>
                <w:lang w:eastAsia="es-ES"/>
              </w:rPr>
              <w:t>C. DEFINICIÓ DE L'OBJECTE DEL CONTRACTE</w:t>
            </w:r>
          </w:p>
        </w:tc>
      </w:tr>
      <w:tr w:rsidR="00B928AF" w:rsidRPr="0087471E" w14:paraId="6AB0002C" w14:textId="77777777" w:rsidTr="00526150">
        <w:trPr>
          <w:trHeight w:val="2044"/>
          <w:tblCellSpacing w:w="20" w:type="dxa"/>
        </w:trPr>
        <w:tc>
          <w:tcPr>
            <w:tcW w:w="8757" w:type="dxa"/>
            <w:gridSpan w:val="13"/>
            <w:tcBorders>
              <w:top w:val="inset" w:sz="6" w:space="0" w:color="auto"/>
              <w:left w:val="inset" w:sz="6" w:space="0" w:color="auto"/>
              <w:bottom w:val="inset" w:sz="6" w:space="0" w:color="auto"/>
              <w:right w:val="inset" w:sz="6" w:space="0" w:color="auto"/>
            </w:tcBorders>
          </w:tcPr>
          <w:p w14:paraId="618B4DDE" w14:textId="77777777" w:rsidR="00B928AF" w:rsidRPr="0087471E" w:rsidRDefault="00B928AF" w:rsidP="00526150">
            <w:pPr>
              <w:rPr>
                <w:rFonts w:cs="Arial"/>
                <w:b/>
                <w:sz w:val="22"/>
                <w:szCs w:val="22"/>
                <w:lang w:eastAsia="es-ES"/>
              </w:rPr>
            </w:pPr>
            <w:r w:rsidRPr="0087471E">
              <w:rPr>
                <w:rFonts w:cs="Arial"/>
                <w:b/>
                <w:sz w:val="22"/>
                <w:szCs w:val="22"/>
                <w:lang w:eastAsia="es-ES"/>
              </w:rPr>
              <w:t>Definició de l'objecte del contracte:</w:t>
            </w:r>
          </w:p>
          <w:p w14:paraId="38373037" w14:textId="109A86E1" w:rsidR="00B928AF" w:rsidRDefault="00B928AF" w:rsidP="00526150">
            <w:pPr>
              <w:rPr>
                <w:rFonts w:cs="Arial"/>
                <w:b/>
                <w:bCs/>
                <w:sz w:val="22"/>
                <w:szCs w:val="22"/>
              </w:rPr>
            </w:pPr>
            <w:r w:rsidRPr="0087471E">
              <w:rPr>
                <w:rFonts w:cs="Arial"/>
                <w:b/>
                <w:bCs/>
                <w:sz w:val="22"/>
                <w:szCs w:val="22"/>
              </w:rPr>
              <w:t>Contractació administrativa procediment simplificat sumari de tramitació ordinària per a la contractació de subministrament de Material oficina</w:t>
            </w:r>
          </w:p>
          <w:p w14:paraId="13352B80" w14:textId="79D28518" w:rsidR="00B928AF" w:rsidRDefault="00B928AF" w:rsidP="00526150">
            <w:pPr>
              <w:rPr>
                <w:rFonts w:cs="Arial"/>
                <w:b/>
                <w:bCs/>
                <w:sz w:val="22"/>
                <w:szCs w:val="22"/>
              </w:rPr>
            </w:pPr>
          </w:p>
          <w:p w14:paraId="32FB233A" w14:textId="77777777" w:rsidR="00B928AF" w:rsidRPr="0087471E" w:rsidRDefault="00B928AF" w:rsidP="00B928AF">
            <w:pPr>
              <w:pStyle w:val="Textoindependiente"/>
              <w:spacing w:before="1"/>
              <w:ind w:right="128"/>
              <w:jc w:val="both"/>
              <w:rPr>
                <w:sz w:val="22"/>
              </w:rPr>
            </w:pPr>
            <w:r w:rsidRPr="0087471E">
              <w:rPr>
                <w:sz w:val="22"/>
              </w:rPr>
              <w:t xml:space="preserve">L’objecte d’aquest expedient és el subministrament del materials </w:t>
            </w:r>
            <w:r>
              <w:rPr>
                <w:sz w:val="22"/>
              </w:rPr>
              <w:t xml:space="preserve"> de </w:t>
            </w:r>
            <w:r w:rsidRPr="0087471E">
              <w:rPr>
                <w:sz w:val="22"/>
              </w:rPr>
              <w:t>llibreria per a l’Ajuntament de Deltebre que es concreten als annexos del present PPTP.</w:t>
            </w:r>
          </w:p>
          <w:p w14:paraId="67832B81" w14:textId="77777777" w:rsidR="00B928AF" w:rsidRPr="0087471E" w:rsidRDefault="00B928AF" w:rsidP="00B928AF">
            <w:pPr>
              <w:pStyle w:val="Textoindependiente"/>
              <w:ind w:right="127"/>
              <w:jc w:val="both"/>
              <w:rPr>
                <w:sz w:val="22"/>
              </w:rPr>
            </w:pPr>
            <w:r w:rsidRPr="0087471E">
              <w:rPr>
                <w:sz w:val="22"/>
              </w:rPr>
              <w:t xml:space="preserve">El material a subministrar és el que es troba en </w:t>
            </w:r>
            <w:r w:rsidRPr="0087471E">
              <w:rPr>
                <w:b/>
                <w:sz w:val="22"/>
              </w:rPr>
              <w:t>l’annex Excel al present PCTP</w:t>
            </w:r>
            <w:r w:rsidRPr="0087471E">
              <w:rPr>
                <w:sz w:val="22"/>
              </w:rPr>
              <w:t>.</w:t>
            </w:r>
          </w:p>
          <w:p w14:paraId="2E28DFFC" w14:textId="77777777" w:rsidR="00B928AF" w:rsidRPr="0087471E" w:rsidRDefault="00B928AF" w:rsidP="00B928AF">
            <w:pPr>
              <w:pStyle w:val="Textoindependiente"/>
              <w:ind w:right="127"/>
              <w:jc w:val="both"/>
              <w:rPr>
                <w:color w:val="000000" w:themeColor="text1"/>
                <w:sz w:val="22"/>
              </w:rPr>
            </w:pPr>
            <w:r w:rsidRPr="0087471E">
              <w:rPr>
                <w:sz w:val="22"/>
              </w:rPr>
              <w:t xml:space="preserve">Les característiques, la previsió de necessitats i els preus unitaris màxims de cada article </w:t>
            </w:r>
            <w:r>
              <w:rPr>
                <w:sz w:val="22"/>
              </w:rPr>
              <w:t>e</w:t>
            </w:r>
            <w:r w:rsidRPr="0087471E">
              <w:rPr>
                <w:sz w:val="22"/>
              </w:rPr>
              <w:t xml:space="preserve">stan tipificats a l’annex d’aquest plec de prescripcions tècniques. </w:t>
            </w:r>
            <w:r w:rsidRPr="0087471E">
              <w:rPr>
                <w:color w:val="000000" w:themeColor="text1"/>
                <w:sz w:val="22"/>
              </w:rPr>
              <w:t>Les quantitats que consten a l’annex del Plec són orientatives. Aquestes es poden veure alterades en funció de les necessitats tant a l’alça com a la baixa.</w:t>
            </w:r>
          </w:p>
          <w:p w14:paraId="38417D68" w14:textId="77777777" w:rsidR="00B928AF" w:rsidRPr="0087471E" w:rsidRDefault="00B928AF" w:rsidP="00526150">
            <w:pPr>
              <w:rPr>
                <w:rFonts w:cs="Arial"/>
                <w:sz w:val="22"/>
                <w:szCs w:val="22"/>
                <w:lang w:eastAsia="es-ES"/>
              </w:rPr>
            </w:pPr>
          </w:p>
          <w:tbl>
            <w:tblPr>
              <w:tblStyle w:val="Tablaconcuadrcula"/>
              <w:tblW w:w="0" w:type="auto"/>
              <w:tblLayout w:type="fixed"/>
              <w:tblLook w:val="04A0" w:firstRow="1" w:lastRow="0" w:firstColumn="1" w:lastColumn="0" w:noHBand="0" w:noVBand="1"/>
            </w:tblPr>
            <w:tblGrid>
              <w:gridCol w:w="8413"/>
            </w:tblGrid>
            <w:tr w:rsidR="00B928AF" w:rsidRPr="0087471E" w14:paraId="7200BBF4" w14:textId="77777777" w:rsidTr="00526150">
              <w:tc>
                <w:tcPr>
                  <w:tcW w:w="8413" w:type="dxa"/>
                  <w:tcBorders>
                    <w:top w:val="single" w:sz="4" w:space="0" w:color="000000"/>
                    <w:left w:val="single" w:sz="4" w:space="0" w:color="000000"/>
                    <w:bottom w:val="single" w:sz="4" w:space="0" w:color="000000"/>
                    <w:right w:val="single" w:sz="4" w:space="0" w:color="000000"/>
                  </w:tcBorders>
                  <w:hideMark/>
                </w:tcPr>
                <w:p w14:paraId="4374C6F0" w14:textId="77777777" w:rsidR="00B928AF" w:rsidRPr="0087471E" w:rsidRDefault="00B928AF" w:rsidP="00526150">
                  <w:pPr>
                    <w:rPr>
                      <w:rFonts w:cs="Arial"/>
                      <w:sz w:val="22"/>
                      <w:szCs w:val="22"/>
                      <w:lang w:eastAsia="es-ES"/>
                    </w:rPr>
                  </w:pPr>
                  <w:r w:rsidRPr="0087471E">
                    <w:rPr>
                      <w:rFonts w:cs="Arial"/>
                      <w:sz w:val="22"/>
                      <w:szCs w:val="22"/>
                      <w:lang w:eastAsia="es-ES"/>
                    </w:rPr>
                    <w:t>Descripció: Màquines, equips i articles oficina, excepte ordinadors, impressores i mobiliari</w:t>
                  </w:r>
                </w:p>
              </w:tc>
            </w:tr>
            <w:tr w:rsidR="00B928AF" w:rsidRPr="0087471E" w14:paraId="6564BEED" w14:textId="77777777" w:rsidTr="00526150">
              <w:tc>
                <w:tcPr>
                  <w:tcW w:w="8413" w:type="dxa"/>
                  <w:tcBorders>
                    <w:top w:val="single" w:sz="4" w:space="0" w:color="000000"/>
                    <w:left w:val="single" w:sz="4" w:space="0" w:color="000000"/>
                    <w:bottom w:val="single" w:sz="4" w:space="0" w:color="000000"/>
                    <w:right w:val="single" w:sz="4" w:space="0" w:color="000000"/>
                  </w:tcBorders>
                  <w:hideMark/>
                </w:tcPr>
                <w:p w14:paraId="21376685" w14:textId="77777777" w:rsidR="00B928AF" w:rsidRPr="0087471E" w:rsidRDefault="00B928AF" w:rsidP="00526150">
                  <w:pPr>
                    <w:rPr>
                      <w:rFonts w:cs="Arial"/>
                      <w:sz w:val="22"/>
                      <w:szCs w:val="22"/>
                      <w:lang w:eastAsia="es-ES"/>
                    </w:rPr>
                  </w:pPr>
                  <w:r w:rsidRPr="0087471E">
                    <w:rPr>
                      <w:rFonts w:cs="Arial"/>
                      <w:sz w:val="22"/>
                      <w:szCs w:val="22"/>
                      <w:lang w:eastAsia="es-ES"/>
                    </w:rPr>
                    <w:t>CPV: 3010000-0</w:t>
                  </w:r>
                </w:p>
              </w:tc>
            </w:tr>
          </w:tbl>
          <w:p w14:paraId="64FD764B" w14:textId="77777777" w:rsidR="00B928AF" w:rsidRPr="0087471E" w:rsidRDefault="00B928AF" w:rsidP="00526150">
            <w:pPr>
              <w:rPr>
                <w:rFonts w:cs="Arial"/>
                <w:sz w:val="22"/>
                <w:szCs w:val="22"/>
                <w:lang w:eastAsia="es-ES"/>
              </w:rPr>
            </w:pPr>
          </w:p>
        </w:tc>
      </w:tr>
      <w:tr w:rsidR="00B928AF" w:rsidRPr="0087471E" w14:paraId="0C0C70F8" w14:textId="77777777" w:rsidTr="00526150">
        <w:trPr>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7D038B85" w14:textId="77777777" w:rsidR="00B928AF" w:rsidRPr="0087471E" w:rsidRDefault="00B928AF" w:rsidP="00526150">
            <w:pPr>
              <w:rPr>
                <w:rFonts w:cs="Arial"/>
                <w:sz w:val="22"/>
                <w:szCs w:val="22"/>
                <w:highlight w:val="yellow"/>
                <w:lang w:eastAsia="es-ES"/>
              </w:rPr>
            </w:pPr>
            <w:r w:rsidRPr="0087471E">
              <w:rPr>
                <w:rFonts w:cs="Arial"/>
                <w:b/>
                <w:sz w:val="22"/>
                <w:szCs w:val="22"/>
                <w:lang w:eastAsia="es-ES"/>
              </w:rPr>
              <w:t>D. PRESSUPOST BASE DE LICITACIÓ</w:t>
            </w:r>
          </w:p>
        </w:tc>
      </w:tr>
      <w:tr w:rsidR="00B928AF" w:rsidRPr="0087471E" w14:paraId="63B1E232" w14:textId="77777777" w:rsidTr="00526150">
        <w:trPr>
          <w:tblCellSpacing w:w="20" w:type="dxa"/>
        </w:trPr>
        <w:tc>
          <w:tcPr>
            <w:tcW w:w="3061" w:type="dxa"/>
            <w:gridSpan w:val="2"/>
            <w:tcBorders>
              <w:top w:val="inset" w:sz="6" w:space="0" w:color="auto"/>
              <w:left w:val="inset" w:sz="6" w:space="0" w:color="auto"/>
              <w:bottom w:val="inset" w:sz="6" w:space="0" w:color="auto"/>
              <w:right w:val="inset" w:sz="6" w:space="0" w:color="auto"/>
            </w:tcBorders>
          </w:tcPr>
          <w:p w14:paraId="5456931D" w14:textId="77777777" w:rsidR="00B928AF" w:rsidRPr="0087471E" w:rsidRDefault="00B928AF" w:rsidP="00526150">
            <w:pPr>
              <w:rPr>
                <w:rFonts w:cs="Arial"/>
                <w:sz w:val="22"/>
                <w:szCs w:val="22"/>
                <w:lang w:eastAsia="es-ES"/>
              </w:rPr>
            </w:pPr>
            <w:r w:rsidRPr="0087471E">
              <w:rPr>
                <w:rFonts w:cs="Arial"/>
                <w:sz w:val="22"/>
                <w:szCs w:val="22"/>
                <w:lang w:eastAsia="es-ES"/>
              </w:rPr>
              <w:t>Pressupost base IVA exclòs:</w:t>
            </w:r>
          </w:p>
          <w:p w14:paraId="1856A225" w14:textId="77777777" w:rsidR="00B928AF" w:rsidRPr="0087471E" w:rsidRDefault="00B928AF" w:rsidP="00526150">
            <w:pPr>
              <w:rPr>
                <w:rFonts w:cs="Arial"/>
                <w:sz w:val="22"/>
                <w:szCs w:val="22"/>
                <w:lang w:eastAsia="es-ES"/>
              </w:rPr>
            </w:pPr>
          </w:p>
        </w:tc>
        <w:tc>
          <w:tcPr>
            <w:tcW w:w="2956" w:type="dxa"/>
            <w:gridSpan w:val="5"/>
            <w:tcBorders>
              <w:top w:val="inset" w:sz="6" w:space="0" w:color="auto"/>
              <w:left w:val="inset" w:sz="6" w:space="0" w:color="auto"/>
              <w:bottom w:val="inset" w:sz="6" w:space="0" w:color="auto"/>
              <w:right w:val="inset" w:sz="6" w:space="0" w:color="auto"/>
            </w:tcBorders>
            <w:hideMark/>
          </w:tcPr>
          <w:p w14:paraId="4E971A6A" w14:textId="77777777" w:rsidR="00B928AF" w:rsidRPr="0087471E" w:rsidRDefault="00B928AF" w:rsidP="00526150">
            <w:pPr>
              <w:rPr>
                <w:rFonts w:cs="Arial"/>
                <w:sz w:val="22"/>
                <w:szCs w:val="22"/>
                <w:lang w:eastAsia="es-ES"/>
              </w:rPr>
            </w:pPr>
            <w:r w:rsidRPr="0087471E">
              <w:rPr>
                <w:rFonts w:cs="Arial"/>
                <w:sz w:val="22"/>
                <w:szCs w:val="22"/>
                <w:lang w:eastAsia="es-ES"/>
              </w:rPr>
              <w:t>Tipus d'IVA aplicable: 21%</w:t>
            </w:r>
          </w:p>
        </w:tc>
        <w:tc>
          <w:tcPr>
            <w:tcW w:w="2660" w:type="dxa"/>
            <w:gridSpan w:val="6"/>
            <w:tcBorders>
              <w:top w:val="inset" w:sz="6" w:space="0" w:color="auto"/>
              <w:left w:val="inset" w:sz="6" w:space="0" w:color="auto"/>
              <w:bottom w:val="inset" w:sz="6" w:space="0" w:color="auto"/>
              <w:right w:val="inset" w:sz="6" w:space="0" w:color="auto"/>
            </w:tcBorders>
            <w:hideMark/>
          </w:tcPr>
          <w:p w14:paraId="15DD3E76" w14:textId="77777777" w:rsidR="00B928AF" w:rsidRPr="0087471E" w:rsidRDefault="00B928AF" w:rsidP="00526150">
            <w:pPr>
              <w:rPr>
                <w:rFonts w:cs="Arial"/>
                <w:sz w:val="22"/>
                <w:szCs w:val="22"/>
                <w:lang w:eastAsia="es-ES"/>
              </w:rPr>
            </w:pPr>
            <w:r w:rsidRPr="0087471E">
              <w:rPr>
                <w:rFonts w:cs="Arial"/>
                <w:sz w:val="22"/>
                <w:szCs w:val="22"/>
                <w:lang w:eastAsia="es-ES"/>
              </w:rPr>
              <w:t>Pressupost base IVA inclòs:</w:t>
            </w:r>
          </w:p>
        </w:tc>
      </w:tr>
      <w:tr w:rsidR="00B928AF" w:rsidRPr="0087471E" w14:paraId="70896A48" w14:textId="77777777" w:rsidTr="00526150">
        <w:trPr>
          <w:tblCellSpacing w:w="20" w:type="dxa"/>
        </w:trPr>
        <w:tc>
          <w:tcPr>
            <w:tcW w:w="3061" w:type="dxa"/>
            <w:gridSpan w:val="2"/>
            <w:tcBorders>
              <w:top w:val="inset" w:sz="6" w:space="0" w:color="auto"/>
              <w:left w:val="inset" w:sz="6" w:space="0" w:color="auto"/>
              <w:bottom w:val="inset" w:sz="6" w:space="0" w:color="auto"/>
              <w:right w:val="inset" w:sz="6" w:space="0" w:color="auto"/>
            </w:tcBorders>
            <w:hideMark/>
          </w:tcPr>
          <w:p w14:paraId="3A3F943F" w14:textId="77777777" w:rsidR="00B928AF" w:rsidRPr="0087471E" w:rsidRDefault="00B928AF" w:rsidP="00526150">
            <w:pPr>
              <w:rPr>
                <w:rFonts w:cs="Arial"/>
                <w:sz w:val="22"/>
                <w:szCs w:val="22"/>
                <w:lang w:eastAsia="es-ES"/>
              </w:rPr>
            </w:pPr>
            <w:r>
              <w:rPr>
                <w:rFonts w:cs="Arial"/>
                <w:sz w:val="22"/>
                <w:szCs w:val="22"/>
                <w:lang w:eastAsia="es-ES"/>
              </w:rPr>
              <w:t>4.069,48 €</w:t>
            </w:r>
          </w:p>
        </w:tc>
        <w:tc>
          <w:tcPr>
            <w:tcW w:w="2956" w:type="dxa"/>
            <w:gridSpan w:val="5"/>
            <w:tcBorders>
              <w:top w:val="inset" w:sz="6" w:space="0" w:color="auto"/>
              <w:left w:val="inset" w:sz="6" w:space="0" w:color="auto"/>
              <w:bottom w:val="inset" w:sz="6" w:space="0" w:color="auto"/>
              <w:right w:val="inset" w:sz="6" w:space="0" w:color="auto"/>
            </w:tcBorders>
            <w:hideMark/>
          </w:tcPr>
          <w:p w14:paraId="342706EF" w14:textId="77777777" w:rsidR="00B928AF" w:rsidRPr="0087471E" w:rsidRDefault="00B928AF" w:rsidP="00526150">
            <w:pPr>
              <w:rPr>
                <w:rFonts w:cs="Arial"/>
                <w:sz w:val="22"/>
                <w:szCs w:val="22"/>
                <w:lang w:eastAsia="es-ES"/>
              </w:rPr>
            </w:pPr>
            <w:r w:rsidRPr="0087471E">
              <w:rPr>
                <w:rFonts w:cs="Arial"/>
                <w:sz w:val="22"/>
                <w:szCs w:val="22"/>
                <w:lang w:eastAsia="es-ES"/>
              </w:rPr>
              <w:t>8</w:t>
            </w:r>
            <w:r>
              <w:rPr>
                <w:rFonts w:cs="Arial"/>
                <w:sz w:val="22"/>
                <w:szCs w:val="22"/>
                <w:lang w:eastAsia="es-ES"/>
              </w:rPr>
              <w:t>54,59 €</w:t>
            </w:r>
          </w:p>
        </w:tc>
        <w:tc>
          <w:tcPr>
            <w:tcW w:w="2660" w:type="dxa"/>
            <w:gridSpan w:val="6"/>
            <w:tcBorders>
              <w:top w:val="inset" w:sz="6" w:space="0" w:color="auto"/>
              <w:left w:val="inset" w:sz="6" w:space="0" w:color="auto"/>
              <w:bottom w:val="inset" w:sz="6" w:space="0" w:color="auto"/>
              <w:right w:val="inset" w:sz="6" w:space="0" w:color="auto"/>
            </w:tcBorders>
            <w:hideMark/>
          </w:tcPr>
          <w:p w14:paraId="5841D4B1" w14:textId="77777777" w:rsidR="00B928AF" w:rsidRPr="0087471E" w:rsidRDefault="00B928AF" w:rsidP="00526150">
            <w:pPr>
              <w:rPr>
                <w:rFonts w:cs="Arial"/>
                <w:sz w:val="22"/>
                <w:szCs w:val="22"/>
                <w:lang w:eastAsia="es-ES"/>
              </w:rPr>
            </w:pPr>
            <w:r w:rsidRPr="0087471E">
              <w:rPr>
                <w:rFonts w:cs="Arial"/>
                <w:sz w:val="22"/>
                <w:szCs w:val="22"/>
                <w:lang w:eastAsia="es-ES"/>
              </w:rPr>
              <w:t>4.</w:t>
            </w:r>
            <w:r>
              <w:rPr>
                <w:rFonts w:cs="Arial"/>
                <w:sz w:val="22"/>
                <w:szCs w:val="22"/>
                <w:lang w:eastAsia="es-ES"/>
              </w:rPr>
              <w:t>924,07 €</w:t>
            </w:r>
          </w:p>
        </w:tc>
      </w:tr>
      <w:tr w:rsidR="00B928AF" w:rsidRPr="0087471E" w14:paraId="5DCE8858" w14:textId="77777777" w:rsidTr="00526150">
        <w:trPr>
          <w:trHeight w:val="852"/>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62BF4025" w14:textId="77777777" w:rsidR="00B928AF" w:rsidRPr="0087471E" w:rsidRDefault="00B928AF" w:rsidP="00526150">
            <w:pPr>
              <w:rPr>
                <w:rFonts w:cs="Arial"/>
                <w:b/>
                <w:sz w:val="22"/>
                <w:szCs w:val="22"/>
                <w:lang w:eastAsia="es-ES"/>
              </w:rPr>
            </w:pPr>
            <w:r w:rsidRPr="0087471E">
              <w:rPr>
                <w:rFonts w:cs="Arial"/>
                <w:b/>
                <w:sz w:val="22"/>
                <w:szCs w:val="22"/>
                <w:lang w:eastAsia="es-ES"/>
              </w:rPr>
              <w:lastRenderedPageBreak/>
              <w:t>Sistema de determinació del preu:</w:t>
            </w:r>
          </w:p>
          <w:p w14:paraId="5E0CAC2C" w14:textId="77777777" w:rsidR="00B928AF" w:rsidRPr="0087471E" w:rsidRDefault="00B928AF" w:rsidP="00526150">
            <w:pPr>
              <w:rPr>
                <w:rFonts w:cs="Arial"/>
                <w:b/>
                <w:sz w:val="22"/>
                <w:szCs w:val="22"/>
                <w:lang w:eastAsia="es-ES"/>
              </w:rPr>
            </w:pPr>
            <w:r w:rsidRPr="0087471E">
              <w:rPr>
                <w:rFonts w:cs="Arial"/>
                <w:b/>
                <w:sz w:val="22"/>
                <w:szCs w:val="22"/>
                <w:lang w:eastAsia="es-ES"/>
              </w:rPr>
              <w:t>Per unitats d’acord amb els preus de mercat.</w:t>
            </w:r>
          </w:p>
          <w:p w14:paraId="273600EF" w14:textId="77777777" w:rsidR="00B928AF" w:rsidRPr="0087471E" w:rsidRDefault="00B928AF" w:rsidP="00526150">
            <w:pPr>
              <w:rPr>
                <w:rFonts w:cs="Arial"/>
                <w:sz w:val="22"/>
                <w:szCs w:val="22"/>
                <w:highlight w:val="yellow"/>
                <w:lang w:eastAsia="es-ES"/>
              </w:rPr>
            </w:pPr>
            <w:r w:rsidRPr="0087471E">
              <w:rPr>
                <w:rFonts w:cs="Arial"/>
                <w:b/>
                <w:sz w:val="22"/>
                <w:szCs w:val="22"/>
                <w:lang w:eastAsia="es-ES"/>
              </w:rPr>
              <w:t xml:space="preserve">Es tracta d’un contracte a preus unitaris </w:t>
            </w:r>
            <w:r w:rsidRPr="0087471E">
              <w:rPr>
                <w:rFonts w:cs="Arial"/>
                <w:sz w:val="22"/>
                <w:szCs w:val="22"/>
                <w:lang w:eastAsia="es-ES"/>
              </w:rPr>
              <w:t>És a dir,</w:t>
            </w:r>
            <w:r w:rsidRPr="0087471E">
              <w:rPr>
                <w:rFonts w:cs="Arial"/>
                <w:b/>
                <w:sz w:val="22"/>
                <w:szCs w:val="22"/>
                <w:lang w:eastAsia="es-ES"/>
              </w:rPr>
              <w:t xml:space="preserve"> </w:t>
            </w:r>
            <w:r w:rsidRPr="0087471E">
              <w:rPr>
                <w:rFonts w:cs="Arial"/>
                <w:sz w:val="22"/>
                <w:szCs w:val="22"/>
                <w:lang w:eastAsia="es-ES"/>
              </w:rPr>
              <w:t>en el contracte s’aplicaran els preus unitaris adjudicats, pels serveis efectivament prestats i/o realitzats, a tal efecte, es fixen com a preus unitaris màxims, els que es detallaran però l’Ajuntament no té l’obligació d’exhaurir el pressupost de licitació, ter tant no suposa una obligació de despesa per part de l’Ajuntament en la seva totalitat atès que aquesta es determinarà en funció de les necessitats que es produeixin durant l’execució  del contracte, sense sobrepassar en cap cas el pressupost base total de licitació.</w:t>
            </w:r>
          </w:p>
        </w:tc>
      </w:tr>
      <w:tr w:rsidR="00B928AF" w:rsidRPr="0087471E" w14:paraId="6DF49C6D"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575188A9" w14:textId="77777777" w:rsidR="00B928AF" w:rsidRPr="0087471E" w:rsidRDefault="00B928AF" w:rsidP="00526150">
            <w:pPr>
              <w:rPr>
                <w:rFonts w:cs="Arial"/>
                <w:b/>
                <w:sz w:val="22"/>
                <w:szCs w:val="22"/>
                <w:lang w:eastAsia="es-ES"/>
              </w:rPr>
            </w:pPr>
            <w:r w:rsidRPr="0087471E">
              <w:rPr>
                <w:rFonts w:cs="Arial"/>
                <w:b/>
                <w:sz w:val="22"/>
                <w:szCs w:val="22"/>
                <w:lang w:eastAsia="es-ES"/>
              </w:rPr>
              <w:t>E. VALOR ESTIMAT</w:t>
            </w:r>
          </w:p>
        </w:tc>
      </w:tr>
      <w:tr w:rsidR="00B928AF" w:rsidRPr="0087471E" w14:paraId="1DA2D8FB" w14:textId="77777777" w:rsidTr="00526150">
        <w:trPr>
          <w:trHeight w:val="213"/>
          <w:tblCellSpacing w:w="20" w:type="dxa"/>
        </w:trPr>
        <w:tc>
          <w:tcPr>
            <w:tcW w:w="6879" w:type="dxa"/>
            <w:gridSpan w:val="11"/>
            <w:tcBorders>
              <w:top w:val="inset" w:sz="6" w:space="0" w:color="auto"/>
              <w:left w:val="inset" w:sz="6" w:space="0" w:color="auto"/>
              <w:bottom w:val="inset" w:sz="6" w:space="0" w:color="auto"/>
              <w:right w:val="inset" w:sz="6" w:space="0" w:color="auto"/>
            </w:tcBorders>
            <w:hideMark/>
          </w:tcPr>
          <w:p w14:paraId="5C21E40D" w14:textId="77777777" w:rsidR="00B928AF" w:rsidRPr="0087471E" w:rsidRDefault="00B928AF" w:rsidP="00526150">
            <w:pPr>
              <w:rPr>
                <w:rFonts w:cs="Arial"/>
                <w:sz w:val="22"/>
                <w:szCs w:val="22"/>
                <w:lang w:eastAsia="es-ES"/>
              </w:rPr>
            </w:pPr>
            <w:r w:rsidRPr="0087471E">
              <w:rPr>
                <w:rFonts w:cs="Arial"/>
                <w:sz w:val="22"/>
                <w:szCs w:val="22"/>
                <w:lang w:eastAsia="es-ES"/>
              </w:rPr>
              <w:t>Pressupost base de licitació (IVA exclòs)</w:t>
            </w:r>
          </w:p>
        </w:tc>
        <w:tc>
          <w:tcPr>
            <w:tcW w:w="1838" w:type="dxa"/>
            <w:gridSpan w:val="2"/>
            <w:tcBorders>
              <w:top w:val="inset" w:sz="6" w:space="0" w:color="auto"/>
              <w:left w:val="inset" w:sz="6" w:space="0" w:color="auto"/>
              <w:bottom w:val="inset" w:sz="6" w:space="0" w:color="auto"/>
              <w:right w:val="inset" w:sz="6" w:space="0" w:color="auto"/>
            </w:tcBorders>
          </w:tcPr>
          <w:p w14:paraId="1B36BAA4" w14:textId="77777777" w:rsidR="00B928AF" w:rsidRPr="0087471E" w:rsidRDefault="00B928AF" w:rsidP="00526150">
            <w:pPr>
              <w:jc w:val="right"/>
              <w:rPr>
                <w:rFonts w:cs="Arial"/>
                <w:b/>
                <w:sz w:val="22"/>
                <w:szCs w:val="22"/>
                <w:lang w:eastAsia="es-ES"/>
              </w:rPr>
            </w:pPr>
            <w:r w:rsidRPr="0087471E">
              <w:rPr>
                <w:rFonts w:cs="Arial"/>
                <w:b/>
                <w:sz w:val="22"/>
                <w:szCs w:val="22"/>
                <w:lang w:eastAsia="es-ES"/>
              </w:rPr>
              <w:t>4.</w:t>
            </w:r>
            <w:r>
              <w:rPr>
                <w:rFonts w:cs="Arial"/>
                <w:b/>
                <w:sz w:val="22"/>
                <w:szCs w:val="22"/>
                <w:lang w:eastAsia="es-ES"/>
              </w:rPr>
              <w:t>069</w:t>
            </w:r>
            <w:r w:rsidRPr="0087471E">
              <w:rPr>
                <w:rFonts w:cs="Arial"/>
                <w:b/>
                <w:sz w:val="22"/>
                <w:szCs w:val="22"/>
                <w:lang w:eastAsia="es-ES"/>
              </w:rPr>
              <w:t>,</w:t>
            </w:r>
            <w:r>
              <w:rPr>
                <w:rFonts w:cs="Arial"/>
                <w:b/>
                <w:sz w:val="22"/>
                <w:szCs w:val="22"/>
                <w:lang w:eastAsia="es-ES"/>
              </w:rPr>
              <w:t>48</w:t>
            </w:r>
          </w:p>
        </w:tc>
      </w:tr>
      <w:tr w:rsidR="00B928AF" w:rsidRPr="0087471E" w14:paraId="2F2C18AC" w14:textId="77777777" w:rsidTr="00526150">
        <w:trPr>
          <w:trHeight w:val="213"/>
          <w:tblCellSpacing w:w="20" w:type="dxa"/>
        </w:trPr>
        <w:tc>
          <w:tcPr>
            <w:tcW w:w="6879" w:type="dxa"/>
            <w:gridSpan w:val="11"/>
            <w:tcBorders>
              <w:top w:val="inset" w:sz="6" w:space="0" w:color="auto"/>
              <w:left w:val="inset" w:sz="6" w:space="0" w:color="auto"/>
              <w:bottom w:val="inset" w:sz="6" w:space="0" w:color="auto"/>
              <w:right w:val="inset" w:sz="6" w:space="0" w:color="auto"/>
            </w:tcBorders>
            <w:hideMark/>
          </w:tcPr>
          <w:p w14:paraId="0B6ADFE4" w14:textId="77777777" w:rsidR="00B928AF" w:rsidRPr="0087471E" w:rsidRDefault="00B928AF" w:rsidP="00526150">
            <w:pPr>
              <w:rPr>
                <w:rFonts w:cs="Arial"/>
                <w:sz w:val="22"/>
                <w:szCs w:val="22"/>
                <w:lang w:eastAsia="es-ES"/>
              </w:rPr>
            </w:pPr>
            <w:r w:rsidRPr="0087471E">
              <w:rPr>
                <w:rFonts w:cs="Arial"/>
                <w:sz w:val="22"/>
                <w:szCs w:val="22"/>
                <w:lang w:eastAsia="es-ES"/>
              </w:rPr>
              <w:t>Import de les modificacions previstes (IVA exclòs):</w:t>
            </w:r>
          </w:p>
        </w:tc>
        <w:tc>
          <w:tcPr>
            <w:tcW w:w="1838" w:type="dxa"/>
            <w:gridSpan w:val="2"/>
            <w:tcBorders>
              <w:top w:val="inset" w:sz="6" w:space="0" w:color="auto"/>
              <w:left w:val="inset" w:sz="6" w:space="0" w:color="auto"/>
              <w:bottom w:val="inset" w:sz="6" w:space="0" w:color="auto"/>
              <w:right w:val="inset" w:sz="6" w:space="0" w:color="auto"/>
            </w:tcBorders>
          </w:tcPr>
          <w:p w14:paraId="1E1BE4FA" w14:textId="77777777" w:rsidR="00B928AF" w:rsidRPr="0087471E" w:rsidRDefault="00B928AF" w:rsidP="00526150">
            <w:pPr>
              <w:jc w:val="right"/>
              <w:rPr>
                <w:rFonts w:cs="Arial"/>
                <w:b/>
                <w:sz w:val="22"/>
                <w:szCs w:val="22"/>
                <w:lang w:eastAsia="es-ES"/>
              </w:rPr>
            </w:pPr>
            <w:r w:rsidRPr="0087471E">
              <w:rPr>
                <w:rFonts w:cs="Arial"/>
                <w:b/>
                <w:sz w:val="22"/>
                <w:szCs w:val="22"/>
                <w:lang w:eastAsia="es-ES"/>
              </w:rPr>
              <w:t>-</w:t>
            </w:r>
          </w:p>
        </w:tc>
      </w:tr>
      <w:tr w:rsidR="00B928AF" w:rsidRPr="0087471E" w14:paraId="5246DA75" w14:textId="77777777" w:rsidTr="00526150">
        <w:trPr>
          <w:trHeight w:val="213"/>
          <w:tblCellSpacing w:w="20" w:type="dxa"/>
        </w:trPr>
        <w:tc>
          <w:tcPr>
            <w:tcW w:w="6879" w:type="dxa"/>
            <w:gridSpan w:val="11"/>
            <w:tcBorders>
              <w:top w:val="inset" w:sz="6" w:space="0" w:color="auto"/>
              <w:left w:val="inset" w:sz="6" w:space="0" w:color="auto"/>
              <w:bottom w:val="inset" w:sz="6" w:space="0" w:color="auto"/>
              <w:right w:val="inset" w:sz="6" w:space="0" w:color="auto"/>
            </w:tcBorders>
            <w:hideMark/>
          </w:tcPr>
          <w:p w14:paraId="49BB4DC2" w14:textId="77777777" w:rsidR="00B928AF" w:rsidRPr="0087471E" w:rsidRDefault="00B928AF" w:rsidP="00526150">
            <w:pPr>
              <w:rPr>
                <w:rFonts w:cs="Arial"/>
                <w:sz w:val="22"/>
                <w:szCs w:val="22"/>
                <w:lang w:eastAsia="es-ES"/>
              </w:rPr>
            </w:pPr>
            <w:r w:rsidRPr="0087471E">
              <w:rPr>
                <w:rFonts w:cs="Arial"/>
                <w:sz w:val="22"/>
                <w:szCs w:val="22"/>
                <w:lang w:eastAsia="es-ES"/>
              </w:rPr>
              <w:t>Import de les opcions eventuals (IVA exclòs):</w:t>
            </w:r>
          </w:p>
        </w:tc>
        <w:tc>
          <w:tcPr>
            <w:tcW w:w="1838" w:type="dxa"/>
            <w:gridSpan w:val="2"/>
            <w:tcBorders>
              <w:top w:val="inset" w:sz="6" w:space="0" w:color="auto"/>
              <w:left w:val="inset" w:sz="6" w:space="0" w:color="auto"/>
              <w:bottom w:val="inset" w:sz="6" w:space="0" w:color="auto"/>
              <w:right w:val="inset" w:sz="6" w:space="0" w:color="auto"/>
            </w:tcBorders>
          </w:tcPr>
          <w:p w14:paraId="31A2EC0F" w14:textId="77777777" w:rsidR="00B928AF" w:rsidRPr="0087471E" w:rsidRDefault="00B928AF" w:rsidP="00526150">
            <w:pPr>
              <w:jc w:val="right"/>
              <w:rPr>
                <w:rFonts w:cs="Arial"/>
                <w:b/>
                <w:sz w:val="22"/>
                <w:szCs w:val="22"/>
                <w:lang w:eastAsia="es-ES"/>
              </w:rPr>
            </w:pPr>
            <w:r w:rsidRPr="0087471E">
              <w:rPr>
                <w:rFonts w:cs="Arial"/>
                <w:b/>
                <w:sz w:val="22"/>
                <w:szCs w:val="22"/>
                <w:lang w:eastAsia="es-ES"/>
              </w:rPr>
              <w:t>-</w:t>
            </w:r>
          </w:p>
        </w:tc>
      </w:tr>
      <w:tr w:rsidR="00B928AF" w:rsidRPr="0087471E" w14:paraId="6FC0D409" w14:textId="77777777" w:rsidTr="00526150">
        <w:trPr>
          <w:trHeight w:val="213"/>
          <w:tblCellSpacing w:w="20" w:type="dxa"/>
        </w:trPr>
        <w:tc>
          <w:tcPr>
            <w:tcW w:w="6879" w:type="dxa"/>
            <w:gridSpan w:val="11"/>
            <w:tcBorders>
              <w:top w:val="inset" w:sz="6" w:space="0" w:color="auto"/>
              <w:left w:val="inset" w:sz="6" w:space="0" w:color="auto"/>
              <w:bottom w:val="inset" w:sz="6" w:space="0" w:color="auto"/>
              <w:right w:val="inset" w:sz="6" w:space="0" w:color="auto"/>
            </w:tcBorders>
            <w:hideMark/>
          </w:tcPr>
          <w:p w14:paraId="0337A0A3" w14:textId="77777777" w:rsidR="00B928AF" w:rsidRPr="0087471E" w:rsidRDefault="00B928AF" w:rsidP="00526150">
            <w:pPr>
              <w:rPr>
                <w:rFonts w:cs="Arial"/>
                <w:sz w:val="22"/>
                <w:szCs w:val="22"/>
                <w:lang w:eastAsia="es-ES"/>
              </w:rPr>
            </w:pPr>
            <w:r w:rsidRPr="0087471E">
              <w:rPr>
                <w:rFonts w:cs="Arial"/>
                <w:sz w:val="22"/>
                <w:szCs w:val="22"/>
                <w:lang w:eastAsia="es-ES"/>
              </w:rPr>
              <w:t>Pròrroga (IVA exclòs):</w:t>
            </w:r>
          </w:p>
        </w:tc>
        <w:tc>
          <w:tcPr>
            <w:tcW w:w="1838" w:type="dxa"/>
            <w:gridSpan w:val="2"/>
            <w:tcBorders>
              <w:top w:val="inset" w:sz="6" w:space="0" w:color="auto"/>
              <w:left w:val="inset" w:sz="6" w:space="0" w:color="auto"/>
              <w:bottom w:val="inset" w:sz="6" w:space="0" w:color="auto"/>
              <w:right w:val="inset" w:sz="6" w:space="0" w:color="auto"/>
            </w:tcBorders>
          </w:tcPr>
          <w:p w14:paraId="081A306F" w14:textId="77777777" w:rsidR="00B928AF" w:rsidRPr="0087471E" w:rsidRDefault="00B928AF" w:rsidP="00526150">
            <w:pPr>
              <w:jc w:val="right"/>
              <w:rPr>
                <w:rFonts w:cs="Arial"/>
                <w:b/>
                <w:sz w:val="22"/>
                <w:szCs w:val="22"/>
                <w:lang w:eastAsia="es-ES"/>
              </w:rPr>
            </w:pPr>
            <w:r w:rsidRPr="0087471E">
              <w:rPr>
                <w:rFonts w:cs="Arial"/>
                <w:b/>
                <w:sz w:val="22"/>
                <w:szCs w:val="22"/>
                <w:lang w:eastAsia="es-ES"/>
              </w:rPr>
              <w:t>4.</w:t>
            </w:r>
            <w:r>
              <w:rPr>
                <w:rFonts w:cs="Arial"/>
                <w:b/>
                <w:sz w:val="22"/>
                <w:szCs w:val="22"/>
                <w:lang w:eastAsia="es-ES"/>
              </w:rPr>
              <w:t>069</w:t>
            </w:r>
            <w:r w:rsidRPr="0087471E">
              <w:rPr>
                <w:rFonts w:cs="Arial"/>
                <w:b/>
                <w:sz w:val="22"/>
                <w:szCs w:val="22"/>
                <w:lang w:eastAsia="es-ES"/>
              </w:rPr>
              <w:t>,</w:t>
            </w:r>
            <w:r>
              <w:rPr>
                <w:rFonts w:cs="Arial"/>
                <w:b/>
                <w:sz w:val="22"/>
                <w:szCs w:val="22"/>
                <w:lang w:eastAsia="es-ES"/>
              </w:rPr>
              <w:t>48</w:t>
            </w:r>
          </w:p>
        </w:tc>
      </w:tr>
      <w:tr w:rsidR="00B928AF" w:rsidRPr="0087471E" w14:paraId="66BDC23E" w14:textId="77777777" w:rsidTr="00526150">
        <w:trPr>
          <w:trHeight w:val="213"/>
          <w:tblCellSpacing w:w="20" w:type="dxa"/>
        </w:trPr>
        <w:tc>
          <w:tcPr>
            <w:tcW w:w="6879" w:type="dxa"/>
            <w:gridSpan w:val="11"/>
            <w:tcBorders>
              <w:top w:val="inset" w:sz="6" w:space="0" w:color="auto"/>
              <w:left w:val="inset" w:sz="6" w:space="0" w:color="auto"/>
              <w:bottom w:val="inset" w:sz="6" w:space="0" w:color="auto"/>
              <w:right w:val="inset" w:sz="6" w:space="0" w:color="auto"/>
            </w:tcBorders>
            <w:hideMark/>
          </w:tcPr>
          <w:p w14:paraId="53935991" w14:textId="77777777" w:rsidR="00B928AF" w:rsidRPr="0087471E" w:rsidRDefault="00B928AF" w:rsidP="00526150">
            <w:pPr>
              <w:rPr>
                <w:rFonts w:cs="Arial"/>
                <w:sz w:val="22"/>
                <w:szCs w:val="22"/>
                <w:lang w:eastAsia="es-ES"/>
              </w:rPr>
            </w:pPr>
            <w:r w:rsidRPr="0087471E">
              <w:rPr>
                <w:rFonts w:cs="Arial"/>
                <w:sz w:val="22"/>
                <w:szCs w:val="22"/>
                <w:lang w:eastAsia="es-ES"/>
              </w:rPr>
              <w:t>Altres (IVA exclòs):</w:t>
            </w:r>
          </w:p>
        </w:tc>
        <w:tc>
          <w:tcPr>
            <w:tcW w:w="1838" w:type="dxa"/>
            <w:gridSpan w:val="2"/>
            <w:tcBorders>
              <w:top w:val="inset" w:sz="6" w:space="0" w:color="auto"/>
              <w:left w:val="inset" w:sz="6" w:space="0" w:color="auto"/>
              <w:bottom w:val="inset" w:sz="6" w:space="0" w:color="auto"/>
              <w:right w:val="inset" w:sz="6" w:space="0" w:color="auto"/>
            </w:tcBorders>
          </w:tcPr>
          <w:p w14:paraId="56DFE76A" w14:textId="77777777" w:rsidR="00B928AF" w:rsidRPr="0087471E" w:rsidRDefault="00B928AF" w:rsidP="00526150">
            <w:pPr>
              <w:jc w:val="right"/>
              <w:rPr>
                <w:rFonts w:cs="Arial"/>
                <w:b/>
                <w:sz w:val="22"/>
                <w:szCs w:val="22"/>
                <w:lang w:eastAsia="es-ES"/>
              </w:rPr>
            </w:pPr>
            <w:r w:rsidRPr="0087471E">
              <w:rPr>
                <w:rFonts w:cs="Arial"/>
                <w:b/>
                <w:sz w:val="22"/>
                <w:szCs w:val="22"/>
                <w:lang w:eastAsia="es-ES"/>
              </w:rPr>
              <w:t>-</w:t>
            </w:r>
          </w:p>
        </w:tc>
      </w:tr>
      <w:tr w:rsidR="00B928AF" w:rsidRPr="0087471E" w14:paraId="3CFE8122" w14:textId="77777777" w:rsidTr="00526150">
        <w:trPr>
          <w:trHeight w:val="213"/>
          <w:tblCellSpacing w:w="20" w:type="dxa"/>
        </w:trPr>
        <w:tc>
          <w:tcPr>
            <w:tcW w:w="6879" w:type="dxa"/>
            <w:gridSpan w:val="11"/>
            <w:tcBorders>
              <w:top w:val="inset" w:sz="6" w:space="0" w:color="auto"/>
              <w:left w:val="inset" w:sz="6" w:space="0" w:color="auto"/>
              <w:bottom w:val="inset" w:sz="6" w:space="0" w:color="auto"/>
              <w:right w:val="inset" w:sz="6" w:space="0" w:color="auto"/>
            </w:tcBorders>
            <w:hideMark/>
          </w:tcPr>
          <w:p w14:paraId="18D1C494" w14:textId="77777777" w:rsidR="00B928AF" w:rsidRPr="0087471E" w:rsidRDefault="00B928AF" w:rsidP="00526150">
            <w:pPr>
              <w:rPr>
                <w:rFonts w:cs="Arial"/>
                <w:sz w:val="22"/>
                <w:szCs w:val="22"/>
                <w:lang w:eastAsia="es-ES"/>
              </w:rPr>
            </w:pPr>
            <w:r w:rsidRPr="0087471E">
              <w:rPr>
                <w:rFonts w:cs="Arial"/>
                <w:sz w:val="22"/>
                <w:szCs w:val="22"/>
                <w:lang w:eastAsia="es-ES"/>
              </w:rPr>
              <w:t>TOTAL VALOR ESTIMAT:</w:t>
            </w:r>
          </w:p>
        </w:tc>
        <w:tc>
          <w:tcPr>
            <w:tcW w:w="1838" w:type="dxa"/>
            <w:gridSpan w:val="2"/>
            <w:tcBorders>
              <w:top w:val="inset" w:sz="6" w:space="0" w:color="auto"/>
              <w:left w:val="inset" w:sz="6" w:space="0" w:color="auto"/>
              <w:bottom w:val="inset" w:sz="6" w:space="0" w:color="auto"/>
              <w:right w:val="inset" w:sz="6" w:space="0" w:color="auto"/>
            </w:tcBorders>
          </w:tcPr>
          <w:p w14:paraId="426F2580" w14:textId="77777777" w:rsidR="00B928AF" w:rsidRPr="0087471E" w:rsidRDefault="00B928AF" w:rsidP="00526150">
            <w:pPr>
              <w:jc w:val="right"/>
              <w:rPr>
                <w:rFonts w:cs="Arial"/>
                <w:b/>
                <w:sz w:val="22"/>
                <w:szCs w:val="22"/>
                <w:lang w:eastAsia="es-ES"/>
              </w:rPr>
            </w:pPr>
            <w:r>
              <w:rPr>
                <w:rFonts w:cs="Arial"/>
                <w:b/>
                <w:sz w:val="22"/>
                <w:szCs w:val="22"/>
                <w:lang w:eastAsia="es-ES"/>
              </w:rPr>
              <w:t>8</w:t>
            </w:r>
            <w:r w:rsidRPr="0087471E">
              <w:rPr>
                <w:rFonts w:cs="Arial"/>
                <w:b/>
                <w:sz w:val="22"/>
                <w:szCs w:val="22"/>
                <w:lang w:eastAsia="es-ES"/>
              </w:rPr>
              <w:t>.</w:t>
            </w:r>
            <w:r>
              <w:rPr>
                <w:rFonts w:cs="Arial"/>
                <w:b/>
                <w:sz w:val="22"/>
                <w:szCs w:val="22"/>
                <w:lang w:eastAsia="es-ES"/>
              </w:rPr>
              <w:t>138,96</w:t>
            </w:r>
          </w:p>
        </w:tc>
      </w:tr>
      <w:tr w:rsidR="00B928AF" w:rsidRPr="0087471E" w14:paraId="20BB11D0" w14:textId="77777777" w:rsidTr="00526150">
        <w:trPr>
          <w:tblCellSpacing w:w="20" w:type="dxa"/>
        </w:trPr>
        <w:tc>
          <w:tcPr>
            <w:tcW w:w="8757" w:type="dxa"/>
            <w:gridSpan w:val="13"/>
            <w:tcBorders>
              <w:top w:val="inset" w:sz="6" w:space="0" w:color="auto"/>
              <w:left w:val="inset" w:sz="6" w:space="0" w:color="auto"/>
              <w:bottom w:val="inset" w:sz="6" w:space="0" w:color="auto"/>
              <w:right w:val="inset" w:sz="6" w:space="0" w:color="auto"/>
            </w:tcBorders>
          </w:tcPr>
          <w:p w14:paraId="0AACC2D5" w14:textId="77777777" w:rsidR="00B928AF" w:rsidRPr="0087471E" w:rsidRDefault="00B928AF" w:rsidP="00526150">
            <w:pPr>
              <w:rPr>
                <w:rFonts w:cs="Arial"/>
                <w:sz w:val="22"/>
                <w:szCs w:val="22"/>
                <w:lang w:eastAsia="es-ES"/>
              </w:rPr>
            </w:pPr>
            <w:r w:rsidRPr="0087471E">
              <w:rPr>
                <w:rFonts w:cs="Arial"/>
                <w:sz w:val="22"/>
                <w:szCs w:val="22"/>
                <w:lang w:eastAsia="es-ES"/>
              </w:rPr>
              <w:t>Preus unitaris: Sí</w:t>
            </w:r>
          </w:p>
        </w:tc>
      </w:tr>
      <w:tr w:rsidR="00B928AF" w:rsidRPr="0087471E" w14:paraId="7E9EDE19"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43A72763" w14:textId="77777777" w:rsidR="00B928AF" w:rsidRPr="0087471E" w:rsidRDefault="00B928AF" w:rsidP="00526150">
            <w:pPr>
              <w:rPr>
                <w:rFonts w:cs="Arial"/>
                <w:sz w:val="22"/>
                <w:szCs w:val="22"/>
                <w:lang w:eastAsia="es-ES"/>
              </w:rPr>
            </w:pPr>
            <w:r w:rsidRPr="0087471E">
              <w:rPr>
                <w:rFonts w:cs="Arial"/>
                <w:b/>
                <w:sz w:val="22"/>
                <w:szCs w:val="22"/>
                <w:lang w:eastAsia="es-ES"/>
              </w:rPr>
              <w:t>F. ANUALITATS</w:t>
            </w:r>
          </w:p>
        </w:tc>
      </w:tr>
      <w:tr w:rsidR="00B928AF" w:rsidRPr="0087471E" w14:paraId="556C2ABC"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F0F0F0"/>
            </w:tcBorders>
          </w:tcPr>
          <w:tbl>
            <w:tblPr>
              <w:tblW w:w="8560" w:type="dxa"/>
              <w:tblLayout w:type="fixed"/>
              <w:tblCellMar>
                <w:left w:w="70" w:type="dxa"/>
                <w:right w:w="70" w:type="dxa"/>
              </w:tblCellMar>
              <w:tblLook w:val="04A0" w:firstRow="1" w:lastRow="0" w:firstColumn="1" w:lastColumn="0" w:noHBand="0" w:noVBand="1"/>
            </w:tblPr>
            <w:tblGrid>
              <w:gridCol w:w="1700"/>
              <w:gridCol w:w="1000"/>
              <w:gridCol w:w="1400"/>
              <w:gridCol w:w="1320"/>
              <w:gridCol w:w="1100"/>
              <w:gridCol w:w="1040"/>
              <w:gridCol w:w="1000"/>
            </w:tblGrid>
            <w:tr w:rsidR="00B928AF" w:rsidRPr="0087471E" w14:paraId="33E1E97D" w14:textId="77777777" w:rsidTr="00526150">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B5CD2" w14:textId="77777777" w:rsidR="00B928AF" w:rsidRPr="0087471E" w:rsidRDefault="00B928AF" w:rsidP="00526150">
                  <w:pPr>
                    <w:jc w:val="left"/>
                    <w:rPr>
                      <w:rFonts w:cs="Calibri"/>
                      <w:b/>
                      <w:bCs/>
                      <w:color w:val="000000"/>
                      <w:sz w:val="22"/>
                      <w:szCs w:val="16"/>
                      <w:lang w:eastAsia="es-ES"/>
                    </w:rPr>
                  </w:pPr>
                  <w:r w:rsidRPr="0087471E">
                    <w:rPr>
                      <w:rFonts w:cs="Calibri"/>
                      <w:b/>
                      <w:bCs/>
                      <w:color w:val="000000"/>
                      <w:sz w:val="22"/>
                      <w:szCs w:val="16"/>
                      <w:lang w:eastAsia="es-ES"/>
                    </w:rPr>
                    <w:t> </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41E4A1F5" w14:textId="77777777" w:rsidR="00B928AF" w:rsidRPr="0087471E" w:rsidRDefault="00B928AF" w:rsidP="00526150">
                  <w:pPr>
                    <w:jc w:val="left"/>
                    <w:rPr>
                      <w:rFonts w:cs="Calibri"/>
                      <w:b/>
                      <w:bCs/>
                      <w:color w:val="000000"/>
                      <w:sz w:val="22"/>
                      <w:szCs w:val="16"/>
                      <w:lang w:eastAsia="es-ES"/>
                    </w:rPr>
                  </w:pPr>
                  <w:r w:rsidRPr="0087471E">
                    <w:rPr>
                      <w:rFonts w:cs="Calibri"/>
                      <w:b/>
                      <w:bCs/>
                      <w:color w:val="000000"/>
                      <w:sz w:val="22"/>
                      <w:szCs w:val="16"/>
                      <w:lang w:eastAsia="es-ES"/>
                    </w:rPr>
                    <w:t>DES DE</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14:paraId="7B25FA49" w14:textId="77777777" w:rsidR="00B928AF" w:rsidRPr="0087471E" w:rsidRDefault="00B928AF" w:rsidP="00526150">
                  <w:pPr>
                    <w:jc w:val="left"/>
                    <w:rPr>
                      <w:rFonts w:cs="Calibri"/>
                      <w:b/>
                      <w:bCs/>
                      <w:color w:val="000000"/>
                      <w:sz w:val="22"/>
                      <w:szCs w:val="16"/>
                      <w:lang w:eastAsia="es-ES"/>
                    </w:rPr>
                  </w:pPr>
                  <w:r w:rsidRPr="0087471E">
                    <w:rPr>
                      <w:rFonts w:cs="Calibri"/>
                      <w:b/>
                      <w:bCs/>
                      <w:color w:val="000000"/>
                      <w:sz w:val="22"/>
                      <w:szCs w:val="16"/>
                      <w:lang w:eastAsia="es-ES"/>
                    </w:rPr>
                    <w:t>FINS</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7AFFAAE4" w14:textId="77777777" w:rsidR="00B928AF" w:rsidRPr="0087471E" w:rsidRDefault="00B928AF" w:rsidP="00526150">
                  <w:pPr>
                    <w:jc w:val="left"/>
                    <w:rPr>
                      <w:rFonts w:cs="Calibri"/>
                      <w:b/>
                      <w:bCs/>
                      <w:color w:val="000000"/>
                      <w:sz w:val="22"/>
                      <w:szCs w:val="16"/>
                      <w:lang w:eastAsia="es-ES"/>
                    </w:rPr>
                  </w:pPr>
                  <w:r w:rsidRPr="0087471E">
                    <w:rPr>
                      <w:rFonts w:cs="Calibri"/>
                      <w:b/>
                      <w:bCs/>
                      <w:color w:val="000000"/>
                      <w:sz w:val="22"/>
                      <w:szCs w:val="16"/>
                      <w:lang w:eastAsia="es-ES"/>
                    </w:rPr>
                    <w:t xml:space="preserve">DIES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D4BEE14" w14:textId="77777777" w:rsidR="00B928AF" w:rsidRPr="0087471E" w:rsidRDefault="00B928AF" w:rsidP="00526150">
                  <w:pPr>
                    <w:jc w:val="left"/>
                    <w:rPr>
                      <w:rFonts w:cs="Calibri"/>
                      <w:b/>
                      <w:bCs/>
                      <w:color w:val="000000"/>
                      <w:sz w:val="22"/>
                      <w:szCs w:val="16"/>
                      <w:lang w:eastAsia="es-ES"/>
                    </w:rPr>
                  </w:pPr>
                  <w:r w:rsidRPr="0087471E">
                    <w:rPr>
                      <w:rFonts w:cs="Calibri"/>
                      <w:b/>
                      <w:bCs/>
                      <w:color w:val="000000"/>
                      <w:sz w:val="22"/>
                      <w:szCs w:val="16"/>
                      <w:lang w:eastAsia="es-ES"/>
                    </w:rPr>
                    <w:t>Base</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14:paraId="24F95BD8" w14:textId="77777777" w:rsidR="00B928AF" w:rsidRPr="0087471E" w:rsidRDefault="00B928AF" w:rsidP="00526150">
                  <w:pPr>
                    <w:jc w:val="left"/>
                    <w:rPr>
                      <w:rFonts w:cs="Calibri"/>
                      <w:b/>
                      <w:bCs/>
                      <w:color w:val="000000"/>
                      <w:sz w:val="22"/>
                      <w:szCs w:val="16"/>
                      <w:lang w:eastAsia="es-ES"/>
                    </w:rPr>
                  </w:pPr>
                  <w:r w:rsidRPr="0087471E">
                    <w:rPr>
                      <w:rFonts w:cs="Calibri"/>
                      <w:b/>
                      <w:bCs/>
                      <w:color w:val="000000"/>
                      <w:sz w:val="22"/>
                      <w:szCs w:val="16"/>
                      <w:lang w:eastAsia="es-ES"/>
                    </w:rPr>
                    <w:t>IVA</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14:paraId="0D453A80" w14:textId="77777777" w:rsidR="00B928AF" w:rsidRPr="0087471E" w:rsidRDefault="00B928AF" w:rsidP="00526150">
                  <w:pPr>
                    <w:jc w:val="left"/>
                    <w:rPr>
                      <w:rFonts w:cs="Calibri"/>
                      <w:b/>
                      <w:bCs/>
                      <w:color w:val="000000"/>
                      <w:sz w:val="22"/>
                      <w:szCs w:val="16"/>
                      <w:lang w:eastAsia="es-ES"/>
                    </w:rPr>
                  </w:pPr>
                  <w:r w:rsidRPr="0087471E">
                    <w:rPr>
                      <w:rFonts w:cs="Calibri"/>
                      <w:b/>
                      <w:bCs/>
                      <w:color w:val="000000"/>
                      <w:sz w:val="22"/>
                      <w:szCs w:val="16"/>
                      <w:lang w:eastAsia="es-ES"/>
                    </w:rPr>
                    <w:t>Total</w:t>
                  </w:r>
                </w:p>
              </w:tc>
            </w:tr>
            <w:tr w:rsidR="00B928AF" w:rsidRPr="0087471E" w14:paraId="4926732D" w14:textId="77777777" w:rsidTr="00526150">
              <w:trPr>
                <w:trHeight w:val="300"/>
              </w:trPr>
              <w:tc>
                <w:tcPr>
                  <w:tcW w:w="1700" w:type="dxa"/>
                  <w:tcBorders>
                    <w:top w:val="nil"/>
                    <w:left w:val="single" w:sz="4" w:space="0" w:color="auto"/>
                    <w:bottom w:val="single" w:sz="4" w:space="0" w:color="auto"/>
                    <w:right w:val="single" w:sz="4" w:space="0" w:color="auto"/>
                  </w:tcBorders>
                  <w:shd w:val="clear" w:color="000000" w:fill="DCE6F1"/>
                  <w:noWrap/>
                  <w:vAlign w:val="bottom"/>
                  <w:hideMark/>
                </w:tcPr>
                <w:p w14:paraId="7CC72198"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TERMINI CONTRACTE</w:t>
                  </w:r>
                </w:p>
              </w:tc>
              <w:tc>
                <w:tcPr>
                  <w:tcW w:w="1000" w:type="dxa"/>
                  <w:tcBorders>
                    <w:top w:val="nil"/>
                    <w:left w:val="nil"/>
                    <w:bottom w:val="single" w:sz="4" w:space="0" w:color="auto"/>
                    <w:right w:val="single" w:sz="4" w:space="0" w:color="auto"/>
                  </w:tcBorders>
                  <w:shd w:val="clear" w:color="000000" w:fill="DCE6F1"/>
                  <w:noWrap/>
                  <w:vAlign w:val="bottom"/>
                  <w:hideMark/>
                </w:tcPr>
                <w:p w14:paraId="7E60C577" w14:textId="77777777" w:rsidR="00B928AF" w:rsidRPr="0087471E" w:rsidRDefault="00B928AF" w:rsidP="00526150">
                  <w:pPr>
                    <w:jc w:val="right"/>
                    <w:rPr>
                      <w:rFonts w:cs="Calibri"/>
                      <w:color w:val="000000"/>
                      <w:sz w:val="22"/>
                      <w:szCs w:val="16"/>
                      <w:lang w:eastAsia="es-ES"/>
                    </w:rPr>
                  </w:pPr>
                  <w:r w:rsidRPr="0087471E">
                    <w:rPr>
                      <w:rFonts w:cs="Calibri"/>
                      <w:color w:val="000000"/>
                      <w:sz w:val="22"/>
                      <w:szCs w:val="16"/>
                      <w:lang w:eastAsia="es-ES"/>
                    </w:rPr>
                    <w:t>01/0</w:t>
                  </w:r>
                  <w:r>
                    <w:rPr>
                      <w:rFonts w:cs="Calibri"/>
                      <w:color w:val="000000"/>
                      <w:sz w:val="22"/>
                      <w:szCs w:val="16"/>
                      <w:lang w:eastAsia="es-ES"/>
                    </w:rPr>
                    <w:t>6</w:t>
                  </w:r>
                  <w:r w:rsidRPr="0087471E">
                    <w:rPr>
                      <w:rFonts w:cs="Calibri"/>
                      <w:color w:val="000000"/>
                      <w:sz w:val="22"/>
                      <w:szCs w:val="16"/>
                      <w:lang w:eastAsia="es-ES"/>
                    </w:rPr>
                    <w:t>/202</w:t>
                  </w:r>
                  <w:r>
                    <w:rPr>
                      <w:rFonts w:cs="Calibri"/>
                      <w:color w:val="000000"/>
                      <w:sz w:val="22"/>
                      <w:szCs w:val="16"/>
                      <w:lang w:eastAsia="es-ES"/>
                    </w:rPr>
                    <w:t>3</w:t>
                  </w:r>
                </w:p>
              </w:tc>
              <w:tc>
                <w:tcPr>
                  <w:tcW w:w="1400" w:type="dxa"/>
                  <w:tcBorders>
                    <w:top w:val="nil"/>
                    <w:left w:val="nil"/>
                    <w:bottom w:val="single" w:sz="4" w:space="0" w:color="auto"/>
                    <w:right w:val="single" w:sz="4" w:space="0" w:color="auto"/>
                  </w:tcBorders>
                  <w:shd w:val="clear" w:color="000000" w:fill="DCE6F1"/>
                  <w:noWrap/>
                  <w:vAlign w:val="bottom"/>
                  <w:hideMark/>
                </w:tcPr>
                <w:p w14:paraId="6184732B" w14:textId="77777777" w:rsidR="00B928AF" w:rsidRPr="0087471E" w:rsidRDefault="00B928AF" w:rsidP="00526150">
                  <w:pPr>
                    <w:jc w:val="right"/>
                    <w:rPr>
                      <w:rFonts w:cs="Calibri"/>
                      <w:color w:val="000000"/>
                      <w:sz w:val="22"/>
                      <w:szCs w:val="16"/>
                      <w:lang w:eastAsia="es-ES"/>
                    </w:rPr>
                  </w:pPr>
                  <w:r w:rsidRPr="0087471E">
                    <w:rPr>
                      <w:rFonts w:cs="Calibri"/>
                      <w:color w:val="000000"/>
                      <w:sz w:val="22"/>
                      <w:szCs w:val="16"/>
                      <w:lang w:eastAsia="es-ES"/>
                    </w:rPr>
                    <w:t>31/12/202</w:t>
                  </w:r>
                  <w:r>
                    <w:rPr>
                      <w:rFonts w:cs="Calibri"/>
                      <w:color w:val="000000"/>
                      <w:sz w:val="22"/>
                      <w:szCs w:val="16"/>
                      <w:lang w:eastAsia="es-ES"/>
                    </w:rPr>
                    <w:t>3</w:t>
                  </w:r>
                </w:p>
              </w:tc>
              <w:tc>
                <w:tcPr>
                  <w:tcW w:w="1320" w:type="dxa"/>
                  <w:tcBorders>
                    <w:top w:val="nil"/>
                    <w:left w:val="nil"/>
                    <w:bottom w:val="single" w:sz="4" w:space="0" w:color="auto"/>
                    <w:right w:val="single" w:sz="4" w:space="0" w:color="auto"/>
                  </w:tcBorders>
                  <w:shd w:val="clear" w:color="000000" w:fill="DCE6F1"/>
                  <w:noWrap/>
                  <w:vAlign w:val="bottom"/>
                  <w:hideMark/>
                </w:tcPr>
                <w:p w14:paraId="31432C16" w14:textId="77777777" w:rsidR="00B928AF" w:rsidRPr="0087471E" w:rsidRDefault="00B928AF" w:rsidP="00526150">
                  <w:pPr>
                    <w:jc w:val="right"/>
                    <w:rPr>
                      <w:rFonts w:cs="Calibri"/>
                      <w:color w:val="000000"/>
                      <w:sz w:val="22"/>
                      <w:szCs w:val="16"/>
                      <w:lang w:eastAsia="es-ES"/>
                    </w:rPr>
                  </w:pPr>
                  <w:r>
                    <w:rPr>
                      <w:rFonts w:cs="Calibri"/>
                      <w:color w:val="000000"/>
                      <w:sz w:val="22"/>
                      <w:szCs w:val="16"/>
                      <w:lang w:eastAsia="es-ES"/>
                    </w:rPr>
                    <w:t>214</w:t>
                  </w:r>
                </w:p>
              </w:tc>
              <w:tc>
                <w:tcPr>
                  <w:tcW w:w="1100" w:type="dxa"/>
                  <w:tcBorders>
                    <w:top w:val="nil"/>
                    <w:left w:val="nil"/>
                    <w:bottom w:val="single" w:sz="4" w:space="0" w:color="auto"/>
                    <w:right w:val="single" w:sz="4" w:space="0" w:color="auto"/>
                  </w:tcBorders>
                  <w:shd w:val="clear" w:color="000000" w:fill="DCE6F1"/>
                  <w:noWrap/>
                  <w:vAlign w:val="bottom"/>
                  <w:hideMark/>
                </w:tcPr>
                <w:p w14:paraId="78FF1E4E"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r>
                    <w:rPr>
                      <w:rFonts w:cs="Calibri"/>
                      <w:color w:val="000000"/>
                      <w:sz w:val="22"/>
                      <w:szCs w:val="16"/>
                      <w:lang w:eastAsia="es-ES"/>
                    </w:rPr>
                    <w:t>2</w:t>
                  </w:r>
                  <w:r w:rsidRPr="0087471E">
                    <w:rPr>
                      <w:rFonts w:cs="Calibri"/>
                      <w:color w:val="000000"/>
                      <w:sz w:val="22"/>
                      <w:szCs w:val="16"/>
                      <w:lang w:eastAsia="es-ES"/>
                    </w:rPr>
                    <w:t>.</w:t>
                  </w:r>
                  <w:r>
                    <w:rPr>
                      <w:rFonts w:cs="Calibri"/>
                      <w:color w:val="000000"/>
                      <w:sz w:val="22"/>
                      <w:szCs w:val="16"/>
                      <w:lang w:eastAsia="es-ES"/>
                    </w:rPr>
                    <w:t>385,94</w:t>
                  </w:r>
                  <w:r w:rsidRPr="0087471E">
                    <w:rPr>
                      <w:rFonts w:cs="Calibri"/>
                      <w:color w:val="000000"/>
                      <w:sz w:val="22"/>
                      <w:szCs w:val="16"/>
                      <w:lang w:eastAsia="es-ES"/>
                    </w:rPr>
                    <w:t xml:space="preserve"> € </w:t>
                  </w:r>
                </w:p>
              </w:tc>
              <w:tc>
                <w:tcPr>
                  <w:tcW w:w="1040" w:type="dxa"/>
                  <w:tcBorders>
                    <w:top w:val="nil"/>
                    <w:left w:val="nil"/>
                    <w:bottom w:val="single" w:sz="4" w:space="0" w:color="auto"/>
                    <w:right w:val="single" w:sz="4" w:space="0" w:color="auto"/>
                  </w:tcBorders>
                  <w:shd w:val="clear" w:color="000000" w:fill="DCE6F1"/>
                  <w:noWrap/>
                  <w:vAlign w:val="bottom"/>
                  <w:hideMark/>
                </w:tcPr>
                <w:p w14:paraId="6E3AA020"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r>
                    <w:rPr>
                      <w:rFonts w:cs="Calibri"/>
                      <w:color w:val="000000"/>
                      <w:sz w:val="22"/>
                      <w:szCs w:val="16"/>
                      <w:lang w:eastAsia="es-ES"/>
                    </w:rPr>
                    <w:t>501,05</w:t>
                  </w:r>
                  <w:r w:rsidRPr="0087471E">
                    <w:rPr>
                      <w:rFonts w:cs="Calibri"/>
                      <w:color w:val="000000"/>
                      <w:sz w:val="22"/>
                      <w:szCs w:val="16"/>
                      <w:lang w:eastAsia="es-ES"/>
                    </w:rPr>
                    <w:t xml:space="preserve"> € </w:t>
                  </w:r>
                </w:p>
              </w:tc>
              <w:tc>
                <w:tcPr>
                  <w:tcW w:w="1000" w:type="dxa"/>
                  <w:tcBorders>
                    <w:top w:val="nil"/>
                    <w:left w:val="nil"/>
                    <w:bottom w:val="single" w:sz="4" w:space="0" w:color="auto"/>
                    <w:right w:val="single" w:sz="4" w:space="0" w:color="auto"/>
                  </w:tcBorders>
                  <w:shd w:val="clear" w:color="000000" w:fill="DCE6F1"/>
                  <w:noWrap/>
                  <w:vAlign w:val="bottom"/>
                  <w:hideMark/>
                </w:tcPr>
                <w:p w14:paraId="5A1DED53"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r>
                    <w:rPr>
                      <w:rFonts w:cs="Calibri"/>
                      <w:color w:val="000000"/>
                      <w:sz w:val="22"/>
                      <w:szCs w:val="16"/>
                      <w:lang w:eastAsia="es-ES"/>
                    </w:rPr>
                    <w:t xml:space="preserve"> 2.886,99</w:t>
                  </w:r>
                  <w:r w:rsidRPr="0087471E">
                    <w:rPr>
                      <w:rFonts w:cs="Calibri"/>
                      <w:color w:val="000000"/>
                      <w:sz w:val="22"/>
                      <w:szCs w:val="16"/>
                      <w:lang w:eastAsia="es-ES"/>
                    </w:rPr>
                    <w:t xml:space="preserve">€ </w:t>
                  </w:r>
                </w:p>
              </w:tc>
            </w:tr>
            <w:tr w:rsidR="00B928AF" w:rsidRPr="0087471E" w14:paraId="7F820162" w14:textId="77777777" w:rsidTr="00526150">
              <w:trPr>
                <w:trHeight w:val="300"/>
              </w:trPr>
              <w:tc>
                <w:tcPr>
                  <w:tcW w:w="1700" w:type="dxa"/>
                  <w:tcBorders>
                    <w:top w:val="nil"/>
                    <w:left w:val="single" w:sz="4" w:space="0" w:color="auto"/>
                    <w:bottom w:val="single" w:sz="4" w:space="0" w:color="auto"/>
                    <w:right w:val="single" w:sz="4" w:space="0" w:color="auto"/>
                  </w:tcBorders>
                  <w:shd w:val="clear" w:color="000000" w:fill="DCE6F1"/>
                  <w:noWrap/>
                  <w:vAlign w:val="bottom"/>
                  <w:hideMark/>
                </w:tcPr>
                <w:p w14:paraId="631D6002"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TERMINI CONTRACTE</w:t>
                  </w:r>
                </w:p>
              </w:tc>
              <w:tc>
                <w:tcPr>
                  <w:tcW w:w="1000" w:type="dxa"/>
                  <w:tcBorders>
                    <w:top w:val="nil"/>
                    <w:left w:val="nil"/>
                    <w:bottom w:val="single" w:sz="4" w:space="0" w:color="auto"/>
                    <w:right w:val="single" w:sz="4" w:space="0" w:color="auto"/>
                  </w:tcBorders>
                  <w:shd w:val="clear" w:color="000000" w:fill="DCE6F1"/>
                  <w:noWrap/>
                  <w:vAlign w:val="bottom"/>
                  <w:hideMark/>
                </w:tcPr>
                <w:p w14:paraId="78F924AF" w14:textId="77777777" w:rsidR="00B928AF" w:rsidRPr="0087471E" w:rsidRDefault="00B928AF" w:rsidP="00526150">
                  <w:pPr>
                    <w:jc w:val="right"/>
                    <w:rPr>
                      <w:rFonts w:cs="Calibri"/>
                      <w:color w:val="000000"/>
                      <w:sz w:val="22"/>
                      <w:szCs w:val="16"/>
                      <w:lang w:eastAsia="es-ES"/>
                    </w:rPr>
                  </w:pPr>
                  <w:r w:rsidRPr="0087471E">
                    <w:rPr>
                      <w:rFonts w:cs="Calibri"/>
                      <w:color w:val="000000"/>
                      <w:sz w:val="22"/>
                      <w:szCs w:val="16"/>
                      <w:lang w:eastAsia="es-ES"/>
                    </w:rPr>
                    <w:t>01/01/202</w:t>
                  </w:r>
                  <w:r>
                    <w:rPr>
                      <w:rFonts w:cs="Calibri"/>
                      <w:color w:val="000000"/>
                      <w:sz w:val="22"/>
                      <w:szCs w:val="16"/>
                      <w:lang w:eastAsia="es-ES"/>
                    </w:rPr>
                    <w:t>4</w:t>
                  </w:r>
                </w:p>
              </w:tc>
              <w:tc>
                <w:tcPr>
                  <w:tcW w:w="1400" w:type="dxa"/>
                  <w:tcBorders>
                    <w:top w:val="nil"/>
                    <w:left w:val="nil"/>
                    <w:bottom w:val="single" w:sz="4" w:space="0" w:color="auto"/>
                    <w:right w:val="single" w:sz="4" w:space="0" w:color="auto"/>
                  </w:tcBorders>
                  <w:shd w:val="clear" w:color="000000" w:fill="DCE6F1"/>
                  <w:noWrap/>
                  <w:vAlign w:val="bottom"/>
                  <w:hideMark/>
                </w:tcPr>
                <w:p w14:paraId="0901465D" w14:textId="77777777" w:rsidR="00B928AF" w:rsidRPr="0087471E" w:rsidRDefault="00B928AF" w:rsidP="00526150">
                  <w:pPr>
                    <w:jc w:val="right"/>
                    <w:rPr>
                      <w:rFonts w:cs="Calibri"/>
                      <w:color w:val="000000"/>
                      <w:sz w:val="22"/>
                      <w:szCs w:val="16"/>
                      <w:lang w:eastAsia="es-ES"/>
                    </w:rPr>
                  </w:pPr>
                  <w:r w:rsidRPr="0087471E">
                    <w:rPr>
                      <w:rFonts w:cs="Calibri"/>
                      <w:color w:val="000000"/>
                      <w:sz w:val="22"/>
                      <w:szCs w:val="16"/>
                      <w:lang w:eastAsia="es-ES"/>
                    </w:rPr>
                    <w:t>3</w:t>
                  </w:r>
                  <w:r>
                    <w:rPr>
                      <w:rFonts w:cs="Calibri"/>
                      <w:color w:val="000000"/>
                      <w:sz w:val="22"/>
                      <w:szCs w:val="16"/>
                      <w:lang w:eastAsia="es-ES"/>
                    </w:rPr>
                    <w:t>1</w:t>
                  </w:r>
                  <w:r w:rsidRPr="0087471E">
                    <w:rPr>
                      <w:rFonts w:cs="Calibri"/>
                      <w:color w:val="000000"/>
                      <w:sz w:val="22"/>
                      <w:szCs w:val="16"/>
                      <w:lang w:eastAsia="es-ES"/>
                    </w:rPr>
                    <w:t>/0</w:t>
                  </w:r>
                  <w:r>
                    <w:rPr>
                      <w:rFonts w:cs="Calibri"/>
                      <w:color w:val="000000"/>
                      <w:sz w:val="22"/>
                      <w:szCs w:val="16"/>
                      <w:lang w:eastAsia="es-ES"/>
                    </w:rPr>
                    <w:t>5</w:t>
                  </w:r>
                  <w:r w:rsidRPr="0087471E">
                    <w:rPr>
                      <w:rFonts w:cs="Calibri"/>
                      <w:color w:val="000000"/>
                      <w:sz w:val="22"/>
                      <w:szCs w:val="16"/>
                      <w:lang w:eastAsia="es-ES"/>
                    </w:rPr>
                    <w:t>/202</w:t>
                  </w:r>
                  <w:r>
                    <w:rPr>
                      <w:rFonts w:cs="Calibri"/>
                      <w:color w:val="000000"/>
                      <w:sz w:val="22"/>
                      <w:szCs w:val="16"/>
                      <w:lang w:eastAsia="es-ES"/>
                    </w:rPr>
                    <w:t>4</w:t>
                  </w:r>
                </w:p>
              </w:tc>
              <w:tc>
                <w:tcPr>
                  <w:tcW w:w="1320" w:type="dxa"/>
                  <w:tcBorders>
                    <w:top w:val="nil"/>
                    <w:left w:val="nil"/>
                    <w:bottom w:val="single" w:sz="4" w:space="0" w:color="auto"/>
                    <w:right w:val="single" w:sz="4" w:space="0" w:color="auto"/>
                  </w:tcBorders>
                  <w:shd w:val="clear" w:color="000000" w:fill="DCE6F1"/>
                  <w:noWrap/>
                  <w:vAlign w:val="bottom"/>
                  <w:hideMark/>
                </w:tcPr>
                <w:p w14:paraId="10F509C5" w14:textId="77777777" w:rsidR="00B928AF" w:rsidRPr="0087471E" w:rsidRDefault="00B928AF" w:rsidP="00526150">
                  <w:pPr>
                    <w:jc w:val="right"/>
                    <w:rPr>
                      <w:rFonts w:cs="Calibri"/>
                      <w:color w:val="000000"/>
                      <w:sz w:val="22"/>
                      <w:szCs w:val="16"/>
                      <w:lang w:eastAsia="es-ES"/>
                    </w:rPr>
                  </w:pPr>
                  <w:r w:rsidRPr="0087471E">
                    <w:rPr>
                      <w:rFonts w:cs="Calibri"/>
                      <w:color w:val="000000"/>
                      <w:sz w:val="22"/>
                      <w:szCs w:val="16"/>
                      <w:lang w:eastAsia="es-ES"/>
                    </w:rPr>
                    <w:t>1</w:t>
                  </w:r>
                  <w:r>
                    <w:rPr>
                      <w:rFonts w:cs="Calibri"/>
                      <w:color w:val="000000"/>
                      <w:sz w:val="22"/>
                      <w:szCs w:val="16"/>
                      <w:lang w:eastAsia="es-ES"/>
                    </w:rPr>
                    <w:t>51</w:t>
                  </w:r>
                </w:p>
              </w:tc>
              <w:tc>
                <w:tcPr>
                  <w:tcW w:w="1100" w:type="dxa"/>
                  <w:tcBorders>
                    <w:top w:val="nil"/>
                    <w:left w:val="nil"/>
                    <w:bottom w:val="single" w:sz="4" w:space="0" w:color="auto"/>
                    <w:right w:val="single" w:sz="4" w:space="0" w:color="auto"/>
                  </w:tcBorders>
                  <w:shd w:val="clear" w:color="000000" w:fill="DCE6F1"/>
                  <w:noWrap/>
                  <w:vAlign w:val="bottom"/>
                  <w:hideMark/>
                </w:tcPr>
                <w:p w14:paraId="238495F2"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r>
                    <w:rPr>
                      <w:rFonts w:cs="Calibri"/>
                      <w:color w:val="000000"/>
                      <w:sz w:val="22"/>
                      <w:szCs w:val="16"/>
                      <w:lang w:eastAsia="es-ES"/>
                    </w:rPr>
                    <w:t>1.683,54</w:t>
                  </w:r>
                  <w:r w:rsidRPr="0087471E">
                    <w:rPr>
                      <w:rFonts w:cs="Calibri"/>
                      <w:color w:val="000000"/>
                      <w:sz w:val="22"/>
                      <w:szCs w:val="16"/>
                      <w:lang w:eastAsia="es-ES"/>
                    </w:rPr>
                    <w:t xml:space="preserve">€ </w:t>
                  </w:r>
                </w:p>
              </w:tc>
              <w:tc>
                <w:tcPr>
                  <w:tcW w:w="1040" w:type="dxa"/>
                  <w:tcBorders>
                    <w:top w:val="nil"/>
                    <w:left w:val="nil"/>
                    <w:bottom w:val="single" w:sz="4" w:space="0" w:color="auto"/>
                    <w:right w:val="single" w:sz="4" w:space="0" w:color="auto"/>
                  </w:tcBorders>
                  <w:shd w:val="clear" w:color="000000" w:fill="DCE6F1"/>
                  <w:noWrap/>
                  <w:vAlign w:val="bottom"/>
                  <w:hideMark/>
                </w:tcPr>
                <w:p w14:paraId="3079346A" w14:textId="77777777" w:rsidR="00B928AF"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p>
                <w:p w14:paraId="34DC95A2" w14:textId="77777777" w:rsidR="00B928AF" w:rsidRPr="0087471E" w:rsidRDefault="00B928AF" w:rsidP="00526150">
                  <w:pPr>
                    <w:jc w:val="left"/>
                    <w:rPr>
                      <w:rFonts w:cs="Calibri"/>
                      <w:color w:val="000000"/>
                      <w:sz w:val="22"/>
                      <w:szCs w:val="16"/>
                      <w:lang w:eastAsia="es-ES"/>
                    </w:rPr>
                  </w:pPr>
                  <w:r>
                    <w:rPr>
                      <w:rFonts w:cs="Calibri"/>
                      <w:color w:val="000000"/>
                      <w:sz w:val="22"/>
                      <w:szCs w:val="16"/>
                      <w:lang w:eastAsia="es-ES"/>
                    </w:rPr>
                    <w:t>353,54</w:t>
                  </w:r>
                  <w:r w:rsidRPr="0087471E">
                    <w:rPr>
                      <w:rFonts w:cs="Calibri"/>
                      <w:color w:val="000000"/>
                      <w:sz w:val="22"/>
                      <w:szCs w:val="16"/>
                      <w:lang w:eastAsia="es-ES"/>
                    </w:rPr>
                    <w:t xml:space="preserve"> € </w:t>
                  </w:r>
                </w:p>
              </w:tc>
              <w:tc>
                <w:tcPr>
                  <w:tcW w:w="1000" w:type="dxa"/>
                  <w:tcBorders>
                    <w:top w:val="nil"/>
                    <w:left w:val="nil"/>
                    <w:bottom w:val="single" w:sz="4" w:space="0" w:color="auto"/>
                    <w:right w:val="single" w:sz="4" w:space="0" w:color="auto"/>
                  </w:tcBorders>
                  <w:shd w:val="clear" w:color="000000" w:fill="DCE6F1"/>
                  <w:noWrap/>
                  <w:vAlign w:val="bottom"/>
                  <w:hideMark/>
                </w:tcPr>
                <w:p w14:paraId="0D653A80"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r>
                    <w:rPr>
                      <w:rFonts w:cs="Calibri"/>
                      <w:color w:val="000000"/>
                      <w:sz w:val="22"/>
                      <w:szCs w:val="16"/>
                      <w:lang w:eastAsia="es-ES"/>
                    </w:rPr>
                    <w:t>2.037,08</w:t>
                  </w:r>
                  <w:r w:rsidRPr="0087471E">
                    <w:rPr>
                      <w:rFonts w:cs="Calibri"/>
                      <w:color w:val="000000"/>
                      <w:sz w:val="22"/>
                      <w:szCs w:val="16"/>
                      <w:lang w:eastAsia="es-ES"/>
                    </w:rPr>
                    <w:t xml:space="preserve"> € </w:t>
                  </w:r>
                </w:p>
              </w:tc>
            </w:tr>
            <w:tr w:rsidR="00B928AF" w:rsidRPr="0087471E" w14:paraId="52264CB6" w14:textId="77777777" w:rsidTr="00526150">
              <w:trPr>
                <w:trHeight w:val="300"/>
              </w:trPr>
              <w:tc>
                <w:tcPr>
                  <w:tcW w:w="1700" w:type="dxa"/>
                  <w:tcBorders>
                    <w:top w:val="nil"/>
                    <w:left w:val="single" w:sz="4" w:space="0" w:color="auto"/>
                    <w:bottom w:val="single" w:sz="4" w:space="0" w:color="auto"/>
                    <w:right w:val="single" w:sz="4" w:space="0" w:color="auto"/>
                  </w:tcBorders>
                  <w:shd w:val="clear" w:color="000000" w:fill="8DB4E2"/>
                  <w:noWrap/>
                  <w:vAlign w:val="bottom"/>
                  <w:hideMark/>
                </w:tcPr>
                <w:p w14:paraId="397C1858"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PRÒRROGA CONTRACTE</w:t>
                  </w:r>
                </w:p>
              </w:tc>
              <w:tc>
                <w:tcPr>
                  <w:tcW w:w="1000" w:type="dxa"/>
                  <w:tcBorders>
                    <w:top w:val="nil"/>
                    <w:left w:val="nil"/>
                    <w:bottom w:val="single" w:sz="4" w:space="0" w:color="auto"/>
                    <w:right w:val="single" w:sz="4" w:space="0" w:color="auto"/>
                  </w:tcBorders>
                  <w:shd w:val="clear" w:color="000000" w:fill="8DB4E2"/>
                  <w:noWrap/>
                  <w:vAlign w:val="bottom"/>
                  <w:hideMark/>
                </w:tcPr>
                <w:p w14:paraId="68BEB8AA" w14:textId="77777777" w:rsidR="00B928AF" w:rsidRPr="0087471E" w:rsidRDefault="00B928AF" w:rsidP="00526150">
                  <w:pPr>
                    <w:jc w:val="right"/>
                    <w:rPr>
                      <w:rFonts w:cs="Calibri"/>
                      <w:color w:val="000000"/>
                      <w:sz w:val="22"/>
                      <w:szCs w:val="16"/>
                      <w:lang w:eastAsia="es-ES"/>
                    </w:rPr>
                  </w:pPr>
                  <w:r w:rsidRPr="0087471E">
                    <w:rPr>
                      <w:rFonts w:cs="Calibri"/>
                      <w:color w:val="000000"/>
                      <w:sz w:val="22"/>
                      <w:szCs w:val="16"/>
                      <w:lang w:eastAsia="es-ES"/>
                    </w:rPr>
                    <w:t>01/0</w:t>
                  </w:r>
                  <w:r>
                    <w:rPr>
                      <w:rFonts w:cs="Calibri"/>
                      <w:color w:val="000000"/>
                      <w:sz w:val="22"/>
                      <w:szCs w:val="16"/>
                      <w:lang w:eastAsia="es-ES"/>
                    </w:rPr>
                    <w:t>6</w:t>
                  </w:r>
                  <w:r w:rsidRPr="0087471E">
                    <w:rPr>
                      <w:rFonts w:cs="Calibri"/>
                      <w:color w:val="000000"/>
                      <w:sz w:val="22"/>
                      <w:szCs w:val="16"/>
                      <w:lang w:eastAsia="es-ES"/>
                    </w:rPr>
                    <w:t>/202</w:t>
                  </w:r>
                  <w:r>
                    <w:rPr>
                      <w:rFonts w:cs="Calibri"/>
                      <w:color w:val="000000"/>
                      <w:sz w:val="22"/>
                      <w:szCs w:val="16"/>
                      <w:lang w:eastAsia="es-ES"/>
                    </w:rPr>
                    <w:t>4</w:t>
                  </w:r>
                </w:p>
              </w:tc>
              <w:tc>
                <w:tcPr>
                  <w:tcW w:w="1400" w:type="dxa"/>
                  <w:tcBorders>
                    <w:top w:val="nil"/>
                    <w:left w:val="nil"/>
                    <w:bottom w:val="single" w:sz="4" w:space="0" w:color="auto"/>
                    <w:right w:val="single" w:sz="4" w:space="0" w:color="auto"/>
                  </w:tcBorders>
                  <w:shd w:val="clear" w:color="000000" w:fill="8DB4E2"/>
                  <w:noWrap/>
                  <w:vAlign w:val="bottom"/>
                  <w:hideMark/>
                </w:tcPr>
                <w:p w14:paraId="77BF43A5" w14:textId="77777777" w:rsidR="00B928AF" w:rsidRPr="0087471E" w:rsidRDefault="00B928AF" w:rsidP="00526150">
                  <w:pPr>
                    <w:jc w:val="right"/>
                    <w:rPr>
                      <w:rFonts w:cs="Calibri"/>
                      <w:color w:val="000000"/>
                      <w:sz w:val="22"/>
                      <w:szCs w:val="16"/>
                      <w:lang w:eastAsia="es-ES"/>
                    </w:rPr>
                  </w:pPr>
                  <w:r w:rsidRPr="0087471E">
                    <w:rPr>
                      <w:rFonts w:cs="Calibri"/>
                      <w:color w:val="000000"/>
                      <w:sz w:val="22"/>
                      <w:szCs w:val="16"/>
                      <w:lang w:eastAsia="es-ES"/>
                    </w:rPr>
                    <w:t>31/12/202</w:t>
                  </w:r>
                  <w:r>
                    <w:rPr>
                      <w:rFonts w:cs="Calibri"/>
                      <w:color w:val="000000"/>
                      <w:sz w:val="22"/>
                      <w:szCs w:val="16"/>
                      <w:lang w:eastAsia="es-ES"/>
                    </w:rPr>
                    <w:t>4</w:t>
                  </w:r>
                </w:p>
              </w:tc>
              <w:tc>
                <w:tcPr>
                  <w:tcW w:w="1320" w:type="dxa"/>
                  <w:tcBorders>
                    <w:top w:val="nil"/>
                    <w:left w:val="nil"/>
                    <w:bottom w:val="single" w:sz="4" w:space="0" w:color="auto"/>
                    <w:right w:val="single" w:sz="4" w:space="0" w:color="auto"/>
                  </w:tcBorders>
                  <w:shd w:val="clear" w:color="000000" w:fill="8DB4E2"/>
                  <w:noWrap/>
                  <w:vAlign w:val="bottom"/>
                  <w:hideMark/>
                </w:tcPr>
                <w:p w14:paraId="7F9314BD" w14:textId="77777777" w:rsidR="00B928AF" w:rsidRPr="0087471E" w:rsidRDefault="00B928AF" w:rsidP="00526150">
                  <w:pPr>
                    <w:jc w:val="right"/>
                    <w:rPr>
                      <w:rFonts w:cs="Calibri"/>
                      <w:color w:val="000000"/>
                      <w:sz w:val="22"/>
                      <w:szCs w:val="16"/>
                      <w:lang w:eastAsia="es-ES"/>
                    </w:rPr>
                  </w:pPr>
                  <w:r w:rsidRPr="0087471E">
                    <w:rPr>
                      <w:rFonts w:cs="Calibri"/>
                      <w:color w:val="000000"/>
                      <w:sz w:val="22"/>
                      <w:szCs w:val="16"/>
                      <w:lang w:eastAsia="es-ES"/>
                    </w:rPr>
                    <w:t>2</w:t>
                  </w:r>
                  <w:r>
                    <w:rPr>
                      <w:rFonts w:cs="Calibri"/>
                      <w:color w:val="000000"/>
                      <w:sz w:val="22"/>
                      <w:szCs w:val="16"/>
                      <w:lang w:eastAsia="es-ES"/>
                    </w:rPr>
                    <w:t>14</w:t>
                  </w:r>
                </w:p>
              </w:tc>
              <w:tc>
                <w:tcPr>
                  <w:tcW w:w="1100" w:type="dxa"/>
                  <w:tcBorders>
                    <w:top w:val="nil"/>
                    <w:left w:val="nil"/>
                    <w:bottom w:val="single" w:sz="4" w:space="0" w:color="auto"/>
                    <w:right w:val="single" w:sz="4" w:space="0" w:color="auto"/>
                  </w:tcBorders>
                  <w:shd w:val="clear" w:color="000000" w:fill="8DB4E2"/>
                  <w:noWrap/>
                  <w:vAlign w:val="bottom"/>
                  <w:hideMark/>
                </w:tcPr>
                <w:p w14:paraId="488F83FB"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r>
                    <w:rPr>
                      <w:rFonts w:cs="Calibri"/>
                      <w:color w:val="000000"/>
                      <w:sz w:val="22"/>
                      <w:szCs w:val="16"/>
                      <w:lang w:eastAsia="es-ES"/>
                    </w:rPr>
                    <w:t>2.385,9457</w:t>
                  </w:r>
                  <w:r w:rsidRPr="0087471E">
                    <w:rPr>
                      <w:rFonts w:cs="Calibri"/>
                      <w:color w:val="000000"/>
                      <w:sz w:val="22"/>
                      <w:szCs w:val="16"/>
                      <w:lang w:eastAsia="es-ES"/>
                    </w:rPr>
                    <w:t xml:space="preserve"> € </w:t>
                  </w:r>
                </w:p>
              </w:tc>
              <w:tc>
                <w:tcPr>
                  <w:tcW w:w="1040" w:type="dxa"/>
                  <w:tcBorders>
                    <w:top w:val="nil"/>
                    <w:left w:val="nil"/>
                    <w:bottom w:val="single" w:sz="4" w:space="0" w:color="auto"/>
                    <w:right w:val="single" w:sz="4" w:space="0" w:color="auto"/>
                  </w:tcBorders>
                  <w:shd w:val="clear" w:color="000000" w:fill="8DB4E2"/>
                  <w:noWrap/>
                  <w:vAlign w:val="bottom"/>
                  <w:hideMark/>
                </w:tcPr>
                <w:p w14:paraId="44C70E9F"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r>
                    <w:rPr>
                      <w:rFonts w:cs="Calibri"/>
                      <w:color w:val="000000"/>
                      <w:sz w:val="22"/>
                      <w:szCs w:val="16"/>
                      <w:lang w:eastAsia="es-ES"/>
                    </w:rPr>
                    <w:t>501,05</w:t>
                  </w:r>
                  <w:r w:rsidRPr="0087471E">
                    <w:rPr>
                      <w:rFonts w:cs="Calibri"/>
                      <w:color w:val="000000"/>
                      <w:sz w:val="22"/>
                      <w:szCs w:val="16"/>
                      <w:lang w:eastAsia="es-ES"/>
                    </w:rPr>
                    <w:t xml:space="preserve"> € </w:t>
                  </w:r>
                </w:p>
              </w:tc>
              <w:tc>
                <w:tcPr>
                  <w:tcW w:w="1000" w:type="dxa"/>
                  <w:tcBorders>
                    <w:top w:val="nil"/>
                    <w:left w:val="nil"/>
                    <w:bottom w:val="single" w:sz="4" w:space="0" w:color="auto"/>
                    <w:right w:val="single" w:sz="4" w:space="0" w:color="auto"/>
                  </w:tcBorders>
                  <w:shd w:val="clear" w:color="000000" w:fill="8DB4E2"/>
                  <w:noWrap/>
                  <w:vAlign w:val="bottom"/>
                  <w:hideMark/>
                </w:tcPr>
                <w:p w14:paraId="2388CCD2"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r>
                    <w:rPr>
                      <w:rFonts w:cs="Calibri"/>
                      <w:color w:val="000000"/>
                      <w:sz w:val="22"/>
                      <w:szCs w:val="16"/>
                      <w:lang w:eastAsia="es-ES"/>
                    </w:rPr>
                    <w:t>2.886,99</w:t>
                  </w:r>
                  <w:r w:rsidRPr="0087471E">
                    <w:rPr>
                      <w:rFonts w:cs="Calibri"/>
                      <w:color w:val="000000"/>
                      <w:sz w:val="22"/>
                      <w:szCs w:val="16"/>
                      <w:lang w:eastAsia="es-ES"/>
                    </w:rPr>
                    <w:t xml:space="preserve">€ </w:t>
                  </w:r>
                </w:p>
              </w:tc>
            </w:tr>
            <w:tr w:rsidR="00B928AF" w:rsidRPr="0087471E" w14:paraId="5BC28559" w14:textId="77777777" w:rsidTr="00526150">
              <w:trPr>
                <w:trHeight w:val="300"/>
              </w:trPr>
              <w:tc>
                <w:tcPr>
                  <w:tcW w:w="1700" w:type="dxa"/>
                  <w:tcBorders>
                    <w:top w:val="nil"/>
                    <w:left w:val="single" w:sz="4" w:space="0" w:color="auto"/>
                    <w:bottom w:val="single" w:sz="4" w:space="0" w:color="auto"/>
                    <w:right w:val="single" w:sz="4" w:space="0" w:color="auto"/>
                  </w:tcBorders>
                  <w:shd w:val="clear" w:color="000000" w:fill="8DB4E2"/>
                  <w:noWrap/>
                  <w:vAlign w:val="bottom"/>
                  <w:hideMark/>
                </w:tcPr>
                <w:p w14:paraId="2259B357"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PRÒRROGA CONTRACTE</w:t>
                  </w:r>
                </w:p>
              </w:tc>
              <w:tc>
                <w:tcPr>
                  <w:tcW w:w="1000" w:type="dxa"/>
                  <w:tcBorders>
                    <w:top w:val="nil"/>
                    <w:left w:val="nil"/>
                    <w:bottom w:val="single" w:sz="4" w:space="0" w:color="auto"/>
                    <w:right w:val="single" w:sz="4" w:space="0" w:color="auto"/>
                  </w:tcBorders>
                  <w:shd w:val="clear" w:color="000000" w:fill="8DB4E2"/>
                  <w:noWrap/>
                  <w:vAlign w:val="bottom"/>
                  <w:hideMark/>
                </w:tcPr>
                <w:p w14:paraId="6641E68C" w14:textId="77777777" w:rsidR="00B928AF" w:rsidRPr="0087471E" w:rsidRDefault="00B928AF" w:rsidP="00526150">
                  <w:pPr>
                    <w:jc w:val="right"/>
                    <w:rPr>
                      <w:rFonts w:cs="Calibri"/>
                      <w:color w:val="000000"/>
                      <w:sz w:val="22"/>
                      <w:szCs w:val="16"/>
                      <w:lang w:eastAsia="es-ES"/>
                    </w:rPr>
                  </w:pPr>
                  <w:r w:rsidRPr="0087471E">
                    <w:rPr>
                      <w:rFonts w:cs="Calibri"/>
                      <w:color w:val="000000"/>
                      <w:sz w:val="22"/>
                      <w:szCs w:val="16"/>
                      <w:lang w:eastAsia="es-ES"/>
                    </w:rPr>
                    <w:t>01/01/202</w:t>
                  </w:r>
                  <w:r>
                    <w:rPr>
                      <w:rFonts w:cs="Calibri"/>
                      <w:color w:val="000000"/>
                      <w:sz w:val="22"/>
                      <w:szCs w:val="16"/>
                      <w:lang w:eastAsia="es-ES"/>
                    </w:rPr>
                    <w:t>5</w:t>
                  </w:r>
                </w:p>
              </w:tc>
              <w:tc>
                <w:tcPr>
                  <w:tcW w:w="1400" w:type="dxa"/>
                  <w:tcBorders>
                    <w:top w:val="nil"/>
                    <w:left w:val="nil"/>
                    <w:bottom w:val="single" w:sz="4" w:space="0" w:color="auto"/>
                    <w:right w:val="single" w:sz="4" w:space="0" w:color="auto"/>
                  </w:tcBorders>
                  <w:shd w:val="clear" w:color="000000" w:fill="8DB4E2"/>
                  <w:noWrap/>
                  <w:vAlign w:val="bottom"/>
                  <w:hideMark/>
                </w:tcPr>
                <w:p w14:paraId="09366FD1" w14:textId="77777777" w:rsidR="00B928AF" w:rsidRPr="0087471E" w:rsidRDefault="00B928AF" w:rsidP="00526150">
                  <w:pPr>
                    <w:jc w:val="right"/>
                    <w:rPr>
                      <w:rFonts w:cs="Calibri"/>
                      <w:color w:val="000000"/>
                      <w:sz w:val="22"/>
                      <w:szCs w:val="16"/>
                      <w:lang w:eastAsia="es-ES"/>
                    </w:rPr>
                  </w:pPr>
                  <w:r w:rsidRPr="0087471E">
                    <w:rPr>
                      <w:rFonts w:cs="Calibri"/>
                      <w:color w:val="000000"/>
                      <w:sz w:val="22"/>
                      <w:szCs w:val="16"/>
                      <w:lang w:eastAsia="es-ES"/>
                    </w:rPr>
                    <w:t>3</w:t>
                  </w:r>
                  <w:r>
                    <w:rPr>
                      <w:rFonts w:cs="Calibri"/>
                      <w:color w:val="000000"/>
                      <w:sz w:val="22"/>
                      <w:szCs w:val="16"/>
                      <w:lang w:eastAsia="es-ES"/>
                    </w:rPr>
                    <w:t>1</w:t>
                  </w:r>
                  <w:r w:rsidRPr="0087471E">
                    <w:rPr>
                      <w:rFonts w:cs="Calibri"/>
                      <w:color w:val="000000"/>
                      <w:sz w:val="22"/>
                      <w:szCs w:val="16"/>
                      <w:lang w:eastAsia="es-ES"/>
                    </w:rPr>
                    <w:t>/0</w:t>
                  </w:r>
                  <w:r>
                    <w:rPr>
                      <w:rFonts w:cs="Calibri"/>
                      <w:color w:val="000000"/>
                      <w:sz w:val="22"/>
                      <w:szCs w:val="16"/>
                      <w:lang w:eastAsia="es-ES"/>
                    </w:rPr>
                    <w:t>5</w:t>
                  </w:r>
                  <w:r w:rsidRPr="0087471E">
                    <w:rPr>
                      <w:rFonts w:cs="Calibri"/>
                      <w:color w:val="000000"/>
                      <w:sz w:val="22"/>
                      <w:szCs w:val="16"/>
                      <w:lang w:eastAsia="es-ES"/>
                    </w:rPr>
                    <w:t>/202</w:t>
                  </w:r>
                  <w:r>
                    <w:rPr>
                      <w:rFonts w:cs="Calibri"/>
                      <w:color w:val="000000"/>
                      <w:sz w:val="22"/>
                      <w:szCs w:val="16"/>
                      <w:lang w:eastAsia="es-ES"/>
                    </w:rPr>
                    <w:t>5</w:t>
                  </w:r>
                </w:p>
              </w:tc>
              <w:tc>
                <w:tcPr>
                  <w:tcW w:w="1320" w:type="dxa"/>
                  <w:tcBorders>
                    <w:top w:val="nil"/>
                    <w:left w:val="nil"/>
                    <w:bottom w:val="single" w:sz="4" w:space="0" w:color="auto"/>
                    <w:right w:val="single" w:sz="4" w:space="0" w:color="auto"/>
                  </w:tcBorders>
                  <w:shd w:val="clear" w:color="000000" w:fill="8DB4E2"/>
                  <w:noWrap/>
                  <w:vAlign w:val="bottom"/>
                  <w:hideMark/>
                </w:tcPr>
                <w:p w14:paraId="086C4812" w14:textId="77777777" w:rsidR="00B928AF" w:rsidRPr="0087471E" w:rsidRDefault="00B928AF" w:rsidP="00526150">
                  <w:pPr>
                    <w:jc w:val="right"/>
                    <w:rPr>
                      <w:rFonts w:cs="Calibri"/>
                      <w:color w:val="000000"/>
                      <w:sz w:val="22"/>
                      <w:szCs w:val="16"/>
                      <w:lang w:eastAsia="es-ES"/>
                    </w:rPr>
                  </w:pPr>
                  <w:r>
                    <w:rPr>
                      <w:rFonts w:cs="Calibri"/>
                      <w:color w:val="000000"/>
                      <w:sz w:val="22"/>
                      <w:szCs w:val="16"/>
                      <w:lang w:eastAsia="es-ES"/>
                    </w:rPr>
                    <w:t>151</w:t>
                  </w:r>
                </w:p>
              </w:tc>
              <w:tc>
                <w:tcPr>
                  <w:tcW w:w="1100" w:type="dxa"/>
                  <w:tcBorders>
                    <w:top w:val="nil"/>
                    <w:left w:val="nil"/>
                    <w:bottom w:val="single" w:sz="4" w:space="0" w:color="auto"/>
                    <w:right w:val="single" w:sz="4" w:space="0" w:color="auto"/>
                  </w:tcBorders>
                  <w:shd w:val="clear" w:color="000000" w:fill="8DB4E2"/>
                  <w:noWrap/>
                  <w:vAlign w:val="bottom"/>
                  <w:hideMark/>
                </w:tcPr>
                <w:p w14:paraId="3D159549"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r>
                    <w:rPr>
                      <w:rFonts w:cs="Calibri"/>
                      <w:color w:val="000000"/>
                      <w:sz w:val="22"/>
                      <w:szCs w:val="16"/>
                      <w:lang w:eastAsia="es-ES"/>
                    </w:rPr>
                    <w:t>1.683,54</w:t>
                  </w:r>
                  <w:r w:rsidRPr="0087471E">
                    <w:rPr>
                      <w:rFonts w:cs="Calibri"/>
                      <w:color w:val="000000"/>
                      <w:sz w:val="22"/>
                      <w:szCs w:val="16"/>
                      <w:lang w:eastAsia="es-ES"/>
                    </w:rPr>
                    <w:t xml:space="preserve"> € </w:t>
                  </w:r>
                </w:p>
              </w:tc>
              <w:tc>
                <w:tcPr>
                  <w:tcW w:w="1040" w:type="dxa"/>
                  <w:tcBorders>
                    <w:top w:val="nil"/>
                    <w:left w:val="nil"/>
                    <w:bottom w:val="single" w:sz="4" w:space="0" w:color="auto"/>
                    <w:right w:val="single" w:sz="4" w:space="0" w:color="auto"/>
                  </w:tcBorders>
                  <w:shd w:val="clear" w:color="000000" w:fill="8DB4E2"/>
                  <w:noWrap/>
                  <w:vAlign w:val="bottom"/>
                  <w:hideMark/>
                </w:tcPr>
                <w:p w14:paraId="000CD496"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r>
                    <w:rPr>
                      <w:rFonts w:cs="Calibri"/>
                      <w:color w:val="000000"/>
                      <w:sz w:val="22"/>
                      <w:szCs w:val="16"/>
                      <w:lang w:eastAsia="es-ES"/>
                    </w:rPr>
                    <w:t xml:space="preserve">353,54 </w:t>
                  </w:r>
                  <w:r w:rsidRPr="0087471E">
                    <w:rPr>
                      <w:rFonts w:cs="Calibri"/>
                      <w:color w:val="000000"/>
                      <w:sz w:val="22"/>
                      <w:szCs w:val="16"/>
                      <w:lang w:eastAsia="es-ES"/>
                    </w:rPr>
                    <w:t xml:space="preserve">€ </w:t>
                  </w:r>
                </w:p>
              </w:tc>
              <w:tc>
                <w:tcPr>
                  <w:tcW w:w="1000" w:type="dxa"/>
                  <w:tcBorders>
                    <w:top w:val="nil"/>
                    <w:left w:val="nil"/>
                    <w:bottom w:val="single" w:sz="4" w:space="0" w:color="auto"/>
                    <w:right w:val="single" w:sz="4" w:space="0" w:color="auto"/>
                  </w:tcBorders>
                  <w:shd w:val="clear" w:color="000000" w:fill="8DB4E2"/>
                  <w:noWrap/>
                  <w:vAlign w:val="bottom"/>
                  <w:hideMark/>
                </w:tcPr>
                <w:p w14:paraId="0744216A"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xml:space="preserve">    </w:t>
                  </w:r>
                  <w:r>
                    <w:rPr>
                      <w:rFonts w:cs="Calibri"/>
                      <w:color w:val="000000"/>
                      <w:sz w:val="22"/>
                      <w:szCs w:val="16"/>
                      <w:lang w:eastAsia="es-ES"/>
                    </w:rPr>
                    <w:t>2.037,08</w:t>
                  </w:r>
                  <w:r w:rsidRPr="0087471E">
                    <w:rPr>
                      <w:rFonts w:cs="Calibri"/>
                      <w:color w:val="000000"/>
                      <w:sz w:val="22"/>
                      <w:szCs w:val="16"/>
                      <w:lang w:eastAsia="es-ES"/>
                    </w:rPr>
                    <w:t xml:space="preserve"> € </w:t>
                  </w:r>
                </w:p>
              </w:tc>
            </w:tr>
            <w:tr w:rsidR="00B928AF" w:rsidRPr="0087471E" w14:paraId="3A6B6ABD" w14:textId="77777777" w:rsidTr="00526150">
              <w:trPr>
                <w:trHeight w:val="465"/>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50828469"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w:t>
                  </w:r>
                </w:p>
              </w:tc>
              <w:tc>
                <w:tcPr>
                  <w:tcW w:w="1000" w:type="dxa"/>
                  <w:tcBorders>
                    <w:top w:val="nil"/>
                    <w:left w:val="nil"/>
                    <w:bottom w:val="single" w:sz="4" w:space="0" w:color="auto"/>
                    <w:right w:val="single" w:sz="4" w:space="0" w:color="auto"/>
                  </w:tcBorders>
                  <w:shd w:val="clear" w:color="auto" w:fill="auto"/>
                  <w:noWrap/>
                  <w:vAlign w:val="bottom"/>
                  <w:hideMark/>
                </w:tcPr>
                <w:p w14:paraId="3A1E990B"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w:t>
                  </w:r>
                </w:p>
              </w:tc>
              <w:tc>
                <w:tcPr>
                  <w:tcW w:w="1400" w:type="dxa"/>
                  <w:tcBorders>
                    <w:top w:val="nil"/>
                    <w:left w:val="nil"/>
                    <w:bottom w:val="single" w:sz="4" w:space="0" w:color="auto"/>
                    <w:right w:val="single" w:sz="4" w:space="0" w:color="auto"/>
                  </w:tcBorders>
                  <w:shd w:val="clear" w:color="auto" w:fill="auto"/>
                  <w:noWrap/>
                  <w:vAlign w:val="bottom"/>
                  <w:hideMark/>
                </w:tcPr>
                <w:p w14:paraId="42E22039" w14:textId="77777777" w:rsidR="00B928AF" w:rsidRPr="0087471E" w:rsidRDefault="00B928AF" w:rsidP="00526150">
                  <w:pPr>
                    <w:jc w:val="left"/>
                    <w:rPr>
                      <w:rFonts w:cs="Calibri"/>
                      <w:color w:val="000000"/>
                      <w:sz w:val="22"/>
                      <w:szCs w:val="16"/>
                      <w:lang w:eastAsia="es-ES"/>
                    </w:rPr>
                  </w:pPr>
                  <w:r w:rsidRPr="0087471E">
                    <w:rPr>
                      <w:rFonts w:cs="Calibri"/>
                      <w:color w:val="000000"/>
                      <w:sz w:val="22"/>
                      <w:szCs w:val="16"/>
                      <w:lang w:eastAsia="es-ES"/>
                    </w:rPr>
                    <w:t> </w:t>
                  </w:r>
                </w:p>
              </w:tc>
              <w:tc>
                <w:tcPr>
                  <w:tcW w:w="1320" w:type="dxa"/>
                  <w:tcBorders>
                    <w:top w:val="nil"/>
                    <w:left w:val="nil"/>
                    <w:bottom w:val="single" w:sz="4" w:space="0" w:color="auto"/>
                    <w:right w:val="single" w:sz="4" w:space="0" w:color="auto"/>
                  </w:tcBorders>
                  <w:shd w:val="clear" w:color="auto" w:fill="auto"/>
                  <w:vAlign w:val="bottom"/>
                  <w:hideMark/>
                </w:tcPr>
                <w:p w14:paraId="77FB13C1" w14:textId="77777777" w:rsidR="00B928AF" w:rsidRPr="0087471E" w:rsidRDefault="00B928AF" w:rsidP="00526150">
                  <w:pPr>
                    <w:jc w:val="left"/>
                    <w:rPr>
                      <w:rFonts w:cs="Calibri"/>
                      <w:b/>
                      <w:bCs/>
                      <w:color w:val="000000"/>
                      <w:sz w:val="22"/>
                      <w:szCs w:val="16"/>
                      <w:lang w:eastAsia="es-ES"/>
                    </w:rPr>
                  </w:pPr>
                  <w:r w:rsidRPr="0087471E">
                    <w:rPr>
                      <w:rFonts w:cs="Calibri"/>
                      <w:b/>
                      <w:bCs/>
                      <w:color w:val="000000"/>
                      <w:sz w:val="22"/>
                      <w:szCs w:val="16"/>
                      <w:lang w:eastAsia="es-ES"/>
                    </w:rPr>
                    <w:t>Total</w:t>
                  </w:r>
                  <w:r w:rsidRPr="0087471E">
                    <w:rPr>
                      <w:rFonts w:cs="Calibri"/>
                      <w:b/>
                      <w:bCs/>
                      <w:color w:val="000000"/>
                      <w:sz w:val="22"/>
                      <w:szCs w:val="16"/>
                      <w:lang w:eastAsia="es-ES"/>
                    </w:rPr>
                    <w:br/>
                    <w:t>pròrroga inclosa</w:t>
                  </w:r>
                </w:p>
              </w:tc>
              <w:tc>
                <w:tcPr>
                  <w:tcW w:w="1100" w:type="dxa"/>
                  <w:tcBorders>
                    <w:top w:val="nil"/>
                    <w:left w:val="nil"/>
                    <w:bottom w:val="single" w:sz="4" w:space="0" w:color="auto"/>
                    <w:right w:val="single" w:sz="4" w:space="0" w:color="auto"/>
                  </w:tcBorders>
                  <w:shd w:val="clear" w:color="auto" w:fill="auto"/>
                  <w:noWrap/>
                  <w:vAlign w:val="bottom"/>
                  <w:hideMark/>
                </w:tcPr>
                <w:p w14:paraId="7631C646" w14:textId="77777777" w:rsidR="00B928AF" w:rsidRPr="0087471E" w:rsidRDefault="00B928AF" w:rsidP="00526150">
                  <w:pPr>
                    <w:jc w:val="left"/>
                    <w:rPr>
                      <w:rFonts w:cs="Calibri"/>
                      <w:b/>
                      <w:bCs/>
                      <w:color w:val="000000"/>
                      <w:sz w:val="22"/>
                      <w:szCs w:val="16"/>
                      <w:lang w:eastAsia="es-ES"/>
                    </w:rPr>
                  </w:pPr>
                  <w:r w:rsidRPr="0087471E">
                    <w:rPr>
                      <w:rFonts w:cs="Calibri"/>
                      <w:b/>
                      <w:bCs/>
                      <w:color w:val="000000"/>
                      <w:sz w:val="22"/>
                      <w:szCs w:val="16"/>
                      <w:lang w:eastAsia="es-ES"/>
                    </w:rPr>
                    <w:t xml:space="preserve">     </w:t>
                  </w:r>
                  <w:r>
                    <w:rPr>
                      <w:rFonts w:cs="Calibri"/>
                      <w:b/>
                      <w:bCs/>
                      <w:color w:val="000000"/>
                      <w:sz w:val="22"/>
                      <w:szCs w:val="16"/>
                      <w:lang w:eastAsia="es-ES"/>
                    </w:rPr>
                    <w:t>8.138,96</w:t>
                  </w:r>
                  <w:r w:rsidRPr="0087471E">
                    <w:rPr>
                      <w:rFonts w:cs="Calibri"/>
                      <w:b/>
                      <w:bCs/>
                      <w:color w:val="000000"/>
                      <w:sz w:val="22"/>
                      <w:szCs w:val="16"/>
                      <w:lang w:eastAsia="es-ES"/>
                    </w:rPr>
                    <w:t xml:space="preserve"> € </w:t>
                  </w:r>
                </w:p>
              </w:tc>
              <w:tc>
                <w:tcPr>
                  <w:tcW w:w="1040" w:type="dxa"/>
                  <w:tcBorders>
                    <w:top w:val="nil"/>
                    <w:left w:val="nil"/>
                    <w:bottom w:val="single" w:sz="4" w:space="0" w:color="auto"/>
                    <w:right w:val="single" w:sz="4" w:space="0" w:color="auto"/>
                  </w:tcBorders>
                  <w:shd w:val="clear" w:color="auto" w:fill="auto"/>
                  <w:noWrap/>
                  <w:vAlign w:val="bottom"/>
                  <w:hideMark/>
                </w:tcPr>
                <w:p w14:paraId="6E9072AC" w14:textId="77777777" w:rsidR="00B928AF" w:rsidRPr="0087471E" w:rsidRDefault="00B928AF" w:rsidP="00526150">
                  <w:pPr>
                    <w:jc w:val="left"/>
                    <w:rPr>
                      <w:rFonts w:cs="Calibri"/>
                      <w:b/>
                      <w:bCs/>
                      <w:color w:val="000000"/>
                      <w:sz w:val="22"/>
                      <w:szCs w:val="16"/>
                      <w:lang w:eastAsia="es-ES"/>
                    </w:rPr>
                  </w:pPr>
                  <w:r w:rsidRPr="0087471E">
                    <w:rPr>
                      <w:rFonts w:cs="Calibri"/>
                      <w:b/>
                      <w:bCs/>
                      <w:color w:val="000000"/>
                      <w:sz w:val="22"/>
                      <w:szCs w:val="16"/>
                      <w:lang w:eastAsia="es-ES"/>
                    </w:rPr>
                    <w:t xml:space="preserve">     </w:t>
                  </w:r>
                  <w:r>
                    <w:rPr>
                      <w:rFonts w:cs="Calibri"/>
                      <w:b/>
                      <w:bCs/>
                      <w:color w:val="000000"/>
                      <w:sz w:val="22"/>
                      <w:szCs w:val="16"/>
                      <w:lang w:eastAsia="es-ES"/>
                    </w:rPr>
                    <w:t>1.709,18</w:t>
                  </w:r>
                  <w:r w:rsidRPr="0087471E">
                    <w:rPr>
                      <w:rFonts w:cs="Calibri"/>
                      <w:b/>
                      <w:bCs/>
                      <w:color w:val="000000"/>
                      <w:sz w:val="22"/>
                      <w:szCs w:val="16"/>
                      <w:lang w:eastAsia="es-ES"/>
                    </w:rPr>
                    <w:t xml:space="preserve"> € </w:t>
                  </w:r>
                </w:p>
              </w:tc>
              <w:tc>
                <w:tcPr>
                  <w:tcW w:w="1000" w:type="dxa"/>
                  <w:tcBorders>
                    <w:top w:val="nil"/>
                    <w:left w:val="nil"/>
                    <w:bottom w:val="single" w:sz="4" w:space="0" w:color="auto"/>
                    <w:right w:val="single" w:sz="4" w:space="0" w:color="auto"/>
                  </w:tcBorders>
                  <w:shd w:val="clear" w:color="auto" w:fill="auto"/>
                  <w:noWrap/>
                  <w:vAlign w:val="bottom"/>
                  <w:hideMark/>
                </w:tcPr>
                <w:p w14:paraId="368C2B71" w14:textId="77777777" w:rsidR="00B928AF" w:rsidRPr="0087471E" w:rsidRDefault="00B928AF" w:rsidP="00526150">
                  <w:pPr>
                    <w:jc w:val="left"/>
                    <w:rPr>
                      <w:rFonts w:cs="Calibri"/>
                      <w:b/>
                      <w:bCs/>
                      <w:color w:val="000000"/>
                      <w:sz w:val="22"/>
                      <w:szCs w:val="16"/>
                      <w:lang w:eastAsia="es-ES"/>
                    </w:rPr>
                  </w:pPr>
                  <w:r w:rsidRPr="0087471E">
                    <w:rPr>
                      <w:rFonts w:cs="Calibri"/>
                      <w:b/>
                      <w:bCs/>
                      <w:color w:val="000000"/>
                      <w:sz w:val="22"/>
                      <w:szCs w:val="16"/>
                      <w:lang w:eastAsia="es-ES"/>
                    </w:rPr>
                    <w:t xml:space="preserve">  </w:t>
                  </w:r>
                  <w:r>
                    <w:rPr>
                      <w:rFonts w:cs="Calibri"/>
                      <w:b/>
                      <w:bCs/>
                      <w:color w:val="000000"/>
                      <w:sz w:val="22"/>
                      <w:szCs w:val="16"/>
                      <w:lang w:eastAsia="es-ES"/>
                    </w:rPr>
                    <w:t>9.848,14</w:t>
                  </w:r>
                  <w:r w:rsidRPr="0087471E">
                    <w:rPr>
                      <w:rFonts w:cs="Calibri"/>
                      <w:b/>
                      <w:bCs/>
                      <w:color w:val="000000"/>
                      <w:sz w:val="22"/>
                      <w:szCs w:val="16"/>
                      <w:lang w:eastAsia="es-ES"/>
                    </w:rPr>
                    <w:t xml:space="preserve"> € </w:t>
                  </w:r>
                </w:p>
              </w:tc>
            </w:tr>
          </w:tbl>
          <w:p w14:paraId="45EAA296" w14:textId="77777777" w:rsidR="00B928AF" w:rsidRPr="0087471E" w:rsidRDefault="00B928AF" w:rsidP="00526150">
            <w:pPr>
              <w:rPr>
                <w:rFonts w:cs="Arial"/>
                <w:sz w:val="22"/>
                <w:szCs w:val="22"/>
                <w:lang w:eastAsia="es-ES"/>
              </w:rPr>
            </w:pPr>
          </w:p>
        </w:tc>
      </w:tr>
      <w:tr w:rsidR="00B928AF" w:rsidRPr="0087471E" w14:paraId="434D8996" w14:textId="77777777" w:rsidTr="00526150">
        <w:trPr>
          <w:trHeight w:val="213"/>
          <w:tblCellSpacing w:w="20" w:type="dxa"/>
        </w:trPr>
        <w:tc>
          <w:tcPr>
            <w:tcW w:w="4143" w:type="dxa"/>
            <w:gridSpan w:val="5"/>
            <w:vMerge w:val="restart"/>
            <w:tcBorders>
              <w:top w:val="inset" w:sz="6" w:space="0" w:color="auto"/>
              <w:left w:val="inset" w:sz="6" w:space="0" w:color="auto"/>
              <w:right w:val="inset" w:sz="6" w:space="0" w:color="auto"/>
            </w:tcBorders>
            <w:hideMark/>
          </w:tcPr>
          <w:p w14:paraId="31B04AC2" w14:textId="77777777" w:rsidR="00B928AF" w:rsidRPr="0087471E" w:rsidRDefault="00B928AF" w:rsidP="00526150">
            <w:pPr>
              <w:rPr>
                <w:rFonts w:cs="Arial"/>
                <w:b/>
                <w:sz w:val="22"/>
                <w:szCs w:val="22"/>
                <w:lang w:eastAsia="es-ES"/>
              </w:rPr>
            </w:pPr>
            <w:r w:rsidRPr="0087471E">
              <w:rPr>
                <w:rFonts w:cs="Arial"/>
                <w:b/>
                <w:sz w:val="22"/>
                <w:szCs w:val="22"/>
                <w:lang w:eastAsia="es-ES"/>
              </w:rPr>
              <w:t>G. TERMINI D'EXECUCIÓ</w:t>
            </w:r>
          </w:p>
          <w:p w14:paraId="5330D3DC" w14:textId="77777777" w:rsidR="00B928AF" w:rsidRPr="0087471E" w:rsidRDefault="00B928AF" w:rsidP="00526150">
            <w:pPr>
              <w:pStyle w:val="Default"/>
              <w:ind w:left="360"/>
              <w:jc w:val="both"/>
              <w:rPr>
                <w:rFonts w:ascii="Arial" w:hAnsi="Arial"/>
                <w:color w:val="0000FF"/>
                <w:sz w:val="22"/>
                <w:szCs w:val="22"/>
              </w:rPr>
            </w:pPr>
          </w:p>
          <w:p w14:paraId="133C8188" w14:textId="77777777" w:rsidR="00B928AF" w:rsidRPr="0087471E" w:rsidRDefault="00B928AF" w:rsidP="00526150">
            <w:pPr>
              <w:pStyle w:val="Default"/>
              <w:ind w:left="360"/>
              <w:jc w:val="both"/>
              <w:rPr>
                <w:rFonts w:ascii="Arial" w:hAnsi="Arial"/>
                <w:color w:val="auto"/>
                <w:sz w:val="22"/>
                <w:szCs w:val="22"/>
              </w:rPr>
            </w:pPr>
            <w:r w:rsidRPr="0087471E">
              <w:rPr>
                <w:rFonts w:ascii="Arial" w:hAnsi="Arial"/>
                <w:color w:val="auto"/>
                <w:sz w:val="22"/>
                <w:szCs w:val="22"/>
              </w:rPr>
              <w:t>UN ANY a comptar des de 01/0</w:t>
            </w:r>
            <w:r>
              <w:rPr>
                <w:rFonts w:ascii="Arial" w:hAnsi="Arial"/>
                <w:color w:val="auto"/>
                <w:sz w:val="22"/>
                <w:szCs w:val="22"/>
              </w:rPr>
              <w:t>6</w:t>
            </w:r>
            <w:r w:rsidRPr="0087471E">
              <w:rPr>
                <w:rFonts w:ascii="Arial" w:hAnsi="Arial"/>
                <w:color w:val="auto"/>
                <w:sz w:val="22"/>
                <w:szCs w:val="22"/>
              </w:rPr>
              <w:t>/202</w:t>
            </w:r>
            <w:r>
              <w:rPr>
                <w:rFonts w:ascii="Arial" w:hAnsi="Arial"/>
                <w:color w:val="auto"/>
                <w:sz w:val="22"/>
                <w:szCs w:val="22"/>
              </w:rPr>
              <w:t>3</w:t>
            </w:r>
            <w:r w:rsidRPr="0087471E">
              <w:rPr>
                <w:rFonts w:ascii="Arial" w:hAnsi="Arial"/>
                <w:color w:val="auto"/>
                <w:sz w:val="22"/>
                <w:szCs w:val="22"/>
              </w:rPr>
              <w:t xml:space="preserve"> o fins esgotament de la consignació </w:t>
            </w:r>
          </w:p>
          <w:p w14:paraId="1341F362" w14:textId="77777777" w:rsidR="00B928AF" w:rsidRPr="0087471E" w:rsidRDefault="00B928AF" w:rsidP="00526150">
            <w:pPr>
              <w:rPr>
                <w:rFonts w:cs="Arial"/>
                <w:sz w:val="22"/>
                <w:szCs w:val="22"/>
                <w:lang w:eastAsia="es-ES"/>
              </w:rPr>
            </w:pPr>
          </w:p>
        </w:tc>
        <w:tc>
          <w:tcPr>
            <w:tcW w:w="2158" w:type="dxa"/>
            <w:gridSpan w:val="3"/>
            <w:tcBorders>
              <w:top w:val="inset" w:sz="6" w:space="0" w:color="auto"/>
              <w:left w:val="inset" w:sz="6" w:space="0" w:color="auto"/>
              <w:bottom w:val="inset" w:sz="6" w:space="0" w:color="auto"/>
              <w:right w:val="inset" w:sz="6" w:space="0" w:color="auto"/>
            </w:tcBorders>
            <w:hideMark/>
          </w:tcPr>
          <w:p w14:paraId="6422BA2F" w14:textId="77777777" w:rsidR="00B928AF" w:rsidRPr="0087471E" w:rsidRDefault="00B928AF" w:rsidP="00526150">
            <w:pPr>
              <w:rPr>
                <w:rFonts w:cs="Arial"/>
                <w:b/>
                <w:sz w:val="22"/>
                <w:szCs w:val="22"/>
                <w:lang w:eastAsia="es-ES"/>
              </w:rPr>
            </w:pPr>
            <w:r w:rsidRPr="0087471E">
              <w:rPr>
                <w:rFonts w:cs="Arial"/>
                <w:b/>
                <w:sz w:val="22"/>
                <w:szCs w:val="22"/>
                <w:lang w:eastAsia="es-ES"/>
              </w:rPr>
              <w:t>H. PRÒRROGA</w:t>
            </w:r>
          </w:p>
          <w:p w14:paraId="234D9722" w14:textId="77777777" w:rsidR="00B928AF" w:rsidRPr="0087471E" w:rsidRDefault="00B928AF" w:rsidP="00526150">
            <w:pPr>
              <w:rPr>
                <w:rFonts w:cs="Arial"/>
                <w:sz w:val="22"/>
                <w:szCs w:val="22"/>
                <w:lang w:eastAsia="es-ES"/>
              </w:rPr>
            </w:pPr>
            <w:r w:rsidRPr="0087471E">
              <w:rPr>
                <w:rFonts w:cs="Arial"/>
                <w:sz w:val="22"/>
                <w:szCs w:val="22"/>
              </w:rPr>
              <w:fldChar w:fldCharType="begin">
                <w:ffData>
                  <w:name w:val=""/>
                  <w:enabled/>
                  <w:calcOnExit w:val="0"/>
                  <w:checkBox>
                    <w:size w:val="16"/>
                    <w:default w:val="1"/>
                  </w:checkBox>
                </w:ffData>
              </w:fldChar>
            </w:r>
            <w:r w:rsidRPr="0087471E">
              <w:rPr>
                <w:rFonts w:cs="Arial"/>
                <w:sz w:val="22"/>
                <w:szCs w:val="22"/>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SI </w:t>
            </w:r>
            <w:r w:rsidRPr="0087471E">
              <w:rPr>
                <w:rFonts w:cs="Arial"/>
                <w:sz w:val="22"/>
                <w:szCs w:val="22"/>
              </w:rPr>
              <w:fldChar w:fldCharType="begin">
                <w:ffData>
                  <w:name w:val="Casilla1"/>
                  <w:enabled/>
                  <w:calcOnExit w:val="0"/>
                  <w:checkBox>
                    <w:size w:val="16"/>
                    <w:default w:val="0"/>
                  </w:checkBox>
                </w:ffData>
              </w:fldChar>
            </w:r>
            <w:r w:rsidRPr="0087471E">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NO </w:t>
            </w:r>
          </w:p>
        </w:tc>
        <w:tc>
          <w:tcPr>
            <w:tcW w:w="2376" w:type="dxa"/>
            <w:gridSpan w:val="5"/>
            <w:tcBorders>
              <w:top w:val="inset" w:sz="6" w:space="0" w:color="auto"/>
              <w:left w:val="inset" w:sz="6" w:space="0" w:color="auto"/>
              <w:bottom w:val="inset" w:sz="6" w:space="0" w:color="auto"/>
              <w:right w:val="inset" w:sz="6" w:space="0" w:color="auto"/>
            </w:tcBorders>
            <w:hideMark/>
          </w:tcPr>
          <w:p w14:paraId="72ABC911" w14:textId="77777777" w:rsidR="00B928AF" w:rsidRPr="0087471E" w:rsidRDefault="00B928AF" w:rsidP="00526150">
            <w:pPr>
              <w:rPr>
                <w:rFonts w:cs="Arial"/>
                <w:b/>
                <w:sz w:val="22"/>
                <w:szCs w:val="22"/>
                <w:lang w:eastAsia="es-ES"/>
              </w:rPr>
            </w:pPr>
            <w:r w:rsidRPr="0087471E">
              <w:rPr>
                <w:rFonts w:cs="Arial"/>
                <w:b/>
                <w:sz w:val="22"/>
                <w:szCs w:val="22"/>
                <w:lang w:eastAsia="es-ES"/>
              </w:rPr>
              <w:t>I. TERMINI DE GARANTIA</w:t>
            </w:r>
          </w:p>
        </w:tc>
      </w:tr>
      <w:tr w:rsidR="00B928AF" w:rsidRPr="0087471E" w14:paraId="30F287E9" w14:textId="77777777" w:rsidTr="00526150">
        <w:trPr>
          <w:trHeight w:val="213"/>
          <w:tblCellSpacing w:w="20" w:type="dxa"/>
        </w:trPr>
        <w:tc>
          <w:tcPr>
            <w:tcW w:w="4143" w:type="dxa"/>
            <w:gridSpan w:val="5"/>
            <w:vMerge/>
            <w:tcBorders>
              <w:left w:val="inset" w:sz="6" w:space="0" w:color="auto"/>
              <w:bottom w:val="inset" w:sz="6" w:space="0" w:color="auto"/>
              <w:right w:val="inset" w:sz="6" w:space="0" w:color="auto"/>
            </w:tcBorders>
          </w:tcPr>
          <w:p w14:paraId="10A41570" w14:textId="77777777" w:rsidR="00B928AF" w:rsidRPr="0087471E" w:rsidRDefault="00B928AF" w:rsidP="00526150">
            <w:pPr>
              <w:rPr>
                <w:rFonts w:cs="Arial"/>
                <w:sz w:val="22"/>
                <w:szCs w:val="22"/>
                <w:lang w:eastAsia="es-ES"/>
              </w:rPr>
            </w:pPr>
          </w:p>
        </w:tc>
        <w:tc>
          <w:tcPr>
            <w:tcW w:w="2158" w:type="dxa"/>
            <w:gridSpan w:val="3"/>
            <w:tcBorders>
              <w:top w:val="inset" w:sz="6" w:space="0" w:color="auto"/>
              <w:left w:val="inset" w:sz="6" w:space="0" w:color="auto"/>
              <w:bottom w:val="inset" w:sz="6" w:space="0" w:color="auto"/>
              <w:right w:val="inset" w:sz="6" w:space="0" w:color="auto"/>
            </w:tcBorders>
            <w:hideMark/>
          </w:tcPr>
          <w:p w14:paraId="01D72A48" w14:textId="77777777" w:rsidR="00B928AF" w:rsidRPr="0087471E" w:rsidRDefault="00B928AF" w:rsidP="00526150">
            <w:pPr>
              <w:rPr>
                <w:rFonts w:cs="Arial"/>
                <w:sz w:val="22"/>
                <w:szCs w:val="22"/>
                <w:lang w:eastAsia="es-ES"/>
              </w:rPr>
            </w:pPr>
            <w:r w:rsidRPr="0087471E">
              <w:rPr>
                <w:rFonts w:cs="Arial"/>
                <w:sz w:val="22"/>
                <w:szCs w:val="22"/>
                <w:lang w:eastAsia="es-ES"/>
              </w:rPr>
              <w:t xml:space="preserve">Durada màxima: Un any </w:t>
            </w:r>
          </w:p>
          <w:p w14:paraId="367DAF4C" w14:textId="77777777" w:rsidR="00B928AF" w:rsidRPr="0087471E" w:rsidRDefault="00B928AF" w:rsidP="00526150">
            <w:pPr>
              <w:rPr>
                <w:rFonts w:cs="Arial"/>
                <w:sz w:val="22"/>
                <w:szCs w:val="22"/>
                <w:lang w:eastAsia="es-ES"/>
              </w:rPr>
            </w:pPr>
          </w:p>
        </w:tc>
        <w:tc>
          <w:tcPr>
            <w:tcW w:w="2376" w:type="dxa"/>
            <w:gridSpan w:val="5"/>
            <w:tcBorders>
              <w:top w:val="inset" w:sz="6" w:space="0" w:color="auto"/>
              <w:left w:val="inset" w:sz="6" w:space="0" w:color="auto"/>
              <w:bottom w:val="inset" w:sz="6" w:space="0" w:color="auto"/>
              <w:right w:val="inset" w:sz="6" w:space="0" w:color="auto"/>
            </w:tcBorders>
          </w:tcPr>
          <w:p w14:paraId="0EBAD7B9" w14:textId="77777777" w:rsidR="00B928AF" w:rsidRPr="0087471E" w:rsidRDefault="00B928AF" w:rsidP="00526150">
            <w:pPr>
              <w:rPr>
                <w:rFonts w:cs="Arial"/>
                <w:sz w:val="22"/>
                <w:szCs w:val="22"/>
                <w:lang w:eastAsia="es-ES"/>
              </w:rPr>
            </w:pPr>
            <w:r w:rsidRPr="0087471E">
              <w:rPr>
                <w:rFonts w:cs="Arial"/>
                <w:sz w:val="22"/>
                <w:szCs w:val="22"/>
                <w:lang w:eastAsia="es-ES"/>
              </w:rPr>
              <w:t xml:space="preserve">No es preveu garantia en funció de tipus de procediment de contractació que es tracta </w:t>
            </w:r>
          </w:p>
        </w:tc>
      </w:tr>
      <w:tr w:rsidR="00B928AF" w:rsidRPr="0087471E" w14:paraId="43D185F3"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6354B5DB" w14:textId="77777777" w:rsidR="00B928AF" w:rsidRPr="0087471E" w:rsidRDefault="00B928AF" w:rsidP="00526150">
            <w:pPr>
              <w:rPr>
                <w:rFonts w:cs="Arial"/>
                <w:sz w:val="22"/>
                <w:szCs w:val="22"/>
                <w:lang w:eastAsia="es-ES"/>
              </w:rPr>
            </w:pPr>
            <w:r w:rsidRPr="0087471E">
              <w:rPr>
                <w:rFonts w:cs="Arial"/>
                <w:b/>
                <w:sz w:val="22"/>
                <w:szCs w:val="22"/>
                <w:lang w:eastAsia="es-ES"/>
              </w:rPr>
              <w:t>J. ADMISSIBILITAT DE VARIANTS</w:t>
            </w:r>
          </w:p>
        </w:tc>
      </w:tr>
      <w:tr w:rsidR="00B928AF" w:rsidRPr="0087471E" w14:paraId="742F03AC"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580C8AA0" w14:textId="77777777" w:rsidR="00B928AF" w:rsidRPr="0087471E" w:rsidRDefault="00B928AF" w:rsidP="00526150">
            <w:pPr>
              <w:rPr>
                <w:rFonts w:cs="Arial"/>
                <w:b/>
                <w:sz w:val="22"/>
                <w:szCs w:val="22"/>
                <w:lang w:eastAsia="es-ES"/>
              </w:rPr>
            </w:pPr>
            <w:r w:rsidRPr="0087471E">
              <w:rPr>
                <w:rFonts w:cs="Arial"/>
                <w:sz w:val="22"/>
                <w:szCs w:val="22"/>
              </w:rPr>
              <w:fldChar w:fldCharType="begin">
                <w:ffData>
                  <w:name w:val="Casilla1"/>
                  <w:enabled/>
                  <w:calcOnExit w:val="0"/>
                  <w:checkBox>
                    <w:size w:val="16"/>
                    <w:default w:val="0"/>
                  </w:checkBox>
                </w:ffData>
              </w:fldChar>
            </w:r>
            <w:r w:rsidRPr="0087471E">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SI      </w:t>
            </w:r>
            <w:r w:rsidRPr="0087471E">
              <w:rPr>
                <w:rFonts w:cs="Arial"/>
                <w:sz w:val="22"/>
                <w:szCs w:val="22"/>
              </w:rPr>
              <w:fldChar w:fldCharType="begin">
                <w:ffData>
                  <w:name w:val=""/>
                  <w:enabled/>
                  <w:calcOnExit w:val="0"/>
                  <w:checkBox>
                    <w:size w:val="16"/>
                    <w:default w:val="1"/>
                  </w:checkBox>
                </w:ffData>
              </w:fldChar>
            </w:r>
            <w:r w:rsidRPr="0087471E">
              <w:rPr>
                <w:rFonts w:cs="Arial"/>
                <w:sz w:val="22"/>
                <w:szCs w:val="22"/>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NO</w:t>
            </w:r>
          </w:p>
        </w:tc>
      </w:tr>
      <w:tr w:rsidR="00B928AF" w:rsidRPr="0087471E" w14:paraId="64E9B8DF"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4AACDEBC" w14:textId="77777777" w:rsidR="00B928AF" w:rsidRPr="0087471E" w:rsidRDefault="00B928AF" w:rsidP="00526150">
            <w:pPr>
              <w:rPr>
                <w:rFonts w:cs="Arial"/>
                <w:sz w:val="22"/>
                <w:szCs w:val="22"/>
                <w:lang w:eastAsia="es-ES"/>
              </w:rPr>
            </w:pPr>
            <w:r w:rsidRPr="0087471E">
              <w:rPr>
                <w:rFonts w:cs="Arial"/>
                <w:b/>
                <w:sz w:val="22"/>
                <w:szCs w:val="22"/>
                <w:lang w:eastAsia="es-ES"/>
              </w:rPr>
              <w:t>K. CONDICIONS ESPECIALS D'EXECUCIÓ</w:t>
            </w:r>
          </w:p>
        </w:tc>
      </w:tr>
      <w:tr w:rsidR="00B928AF" w:rsidRPr="0087471E" w14:paraId="6D41DCC4"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75663666" w14:textId="77777777" w:rsidR="00B928AF" w:rsidRPr="0087471E" w:rsidRDefault="00B928AF" w:rsidP="00526150">
            <w:pPr>
              <w:rPr>
                <w:rFonts w:cs="Arial"/>
                <w:sz w:val="22"/>
                <w:szCs w:val="22"/>
                <w:lang w:eastAsia="es-ES"/>
              </w:rPr>
            </w:pPr>
            <w:r w:rsidRPr="0087471E">
              <w:rPr>
                <w:rFonts w:cs="Arial"/>
                <w:sz w:val="22"/>
                <w:szCs w:val="22"/>
                <w:lang w:eastAsia="es-ES"/>
              </w:rPr>
              <w:t xml:space="preserve">Sí, veure Plec de Clàusules Administratives Particulars                                  </w:t>
            </w:r>
          </w:p>
        </w:tc>
      </w:tr>
      <w:tr w:rsidR="00B928AF" w:rsidRPr="0087471E" w14:paraId="4C0DD0F2"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12BF32D5" w14:textId="77777777" w:rsidR="00B928AF" w:rsidRPr="0087471E" w:rsidRDefault="00B928AF" w:rsidP="00526150">
            <w:pPr>
              <w:rPr>
                <w:rFonts w:cs="Arial"/>
                <w:b/>
                <w:sz w:val="22"/>
                <w:szCs w:val="22"/>
                <w:lang w:eastAsia="es-ES"/>
              </w:rPr>
            </w:pPr>
            <w:r w:rsidRPr="0087471E">
              <w:rPr>
                <w:rFonts w:cs="Arial"/>
                <w:b/>
                <w:sz w:val="22"/>
                <w:szCs w:val="22"/>
                <w:lang w:eastAsia="es-ES"/>
              </w:rPr>
              <w:lastRenderedPageBreak/>
              <w:t>L. REVISIÓ DE PREUS</w:t>
            </w:r>
          </w:p>
        </w:tc>
      </w:tr>
      <w:tr w:rsidR="00B928AF" w:rsidRPr="0087471E" w14:paraId="620A9C03"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4915BD43" w14:textId="77777777" w:rsidR="00B928AF" w:rsidRPr="0087471E" w:rsidRDefault="00B928AF" w:rsidP="00526150">
            <w:pPr>
              <w:rPr>
                <w:rFonts w:cs="Arial"/>
                <w:sz w:val="22"/>
                <w:szCs w:val="22"/>
                <w:lang w:eastAsia="es-ES"/>
              </w:rPr>
            </w:pPr>
            <w:r w:rsidRPr="0087471E">
              <w:rPr>
                <w:rFonts w:cs="Arial"/>
                <w:sz w:val="22"/>
                <w:szCs w:val="22"/>
              </w:rPr>
              <w:fldChar w:fldCharType="begin">
                <w:ffData>
                  <w:name w:val="Casilla1"/>
                  <w:enabled/>
                  <w:calcOnExit w:val="0"/>
                  <w:checkBox>
                    <w:size w:val="16"/>
                    <w:default w:val="0"/>
                  </w:checkBox>
                </w:ffData>
              </w:fldChar>
            </w:r>
            <w:r w:rsidRPr="0087471E">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SI    </w:t>
            </w:r>
            <w:r w:rsidRPr="0087471E">
              <w:rPr>
                <w:rFonts w:cs="Arial"/>
                <w:sz w:val="22"/>
                <w:szCs w:val="22"/>
              </w:rPr>
              <w:fldChar w:fldCharType="begin">
                <w:ffData>
                  <w:name w:val=""/>
                  <w:enabled/>
                  <w:calcOnExit w:val="0"/>
                  <w:checkBox>
                    <w:size w:val="16"/>
                    <w:default w:val="1"/>
                  </w:checkBox>
                </w:ffData>
              </w:fldChar>
            </w:r>
            <w:r w:rsidRPr="0087471E">
              <w:rPr>
                <w:rFonts w:cs="Arial"/>
                <w:sz w:val="22"/>
                <w:szCs w:val="22"/>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NO   </w:t>
            </w:r>
          </w:p>
        </w:tc>
      </w:tr>
      <w:tr w:rsidR="00B928AF" w:rsidRPr="0087471E" w14:paraId="20204258"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4C1015C7" w14:textId="77777777" w:rsidR="00B928AF" w:rsidRPr="0087471E" w:rsidRDefault="00B928AF" w:rsidP="00526150">
            <w:pPr>
              <w:rPr>
                <w:rFonts w:cs="Arial"/>
                <w:b/>
                <w:sz w:val="22"/>
                <w:szCs w:val="22"/>
                <w:lang w:eastAsia="es-ES"/>
              </w:rPr>
            </w:pPr>
            <w:r w:rsidRPr="0087471E">
              <w:rPr>
                <w:rFonts w:cs="Arial"/>
                <w:b/>
                <w:sz w:val="22"/>
                <w:szCs w:val="22"/>
                <w:lang w:eastAsia="es-ES"/>
              </w:rPr>
              <w:t>M. GARANTIES</w:t>
            </w:r>
          </w:p>
        </w:tc>
      </w:tr>
      <w:tr w:rsidR="00B928AF" w:rsidRPr="0087471E" w14:paraId="032A3012" w14:textId="77777777" w:rsidTr="00526150">
        <w:trPr>
          <w:trHeight w:val="213"/>
          <w:tblCellSpacing w:w="20" w:type="dxa"/>
        </w:trPr>
        <w:tc>
          <w:tcPr>
            <w:tcW w:w="5701" w:type="dxa"/>
            <w:gridSpan w:val="6"/>
            <w:tcBorders>
              <w:top w:val="inset" w:sz="6" w:space="0" w:color="auto"/>
              <w:left w:val="inset" w:sz="6" w:space="0" w:color="auto"/>
              <w:bottom w:val="inset" w:sz="6" w:space="0" w:color="auto"/>
              <w:right w:val="inset" w:sz="6" w:space="0" w:color="auto"/>
            </w:tcBorders>
            <w:vAlign w:val="center"/>
            <w:hideMark/>
          </w:tcPr>
          <w:p w14:paraId="109DF5A6" w14:textId="77777777" w:rsidR="00B928AF" w:rsidRPr="0087471E" w:rsidRDefault="00B928AF" w:rsidP="00526150">
            <w:pPr>
              <w:pStyle w:val="Textonotapie"/>
              <w:rPr>
                <w:sz w:val="22"/>
                <w:szCs w:val="22"/>
              </w:rPr>
            </w:pPr>
            <w:r w:rsidRPr="0087471E">
              <w:rPr>
                <w:sz w:val="22"/>
                <w:szCs w:val="22"/>
              </w:rPr>
              <w:t>DEFINITIVA: NO</w:t>
            </w:r>
          </w:p>
        </w:tc>
        <w:tc>
          <w:tcPr>
            <w:tcW w:w="3016" w:type="dxa"/>
            <w:gridSpan w:val="7"/>
            <w:tcBorders>
              <w:top w:val="inset" w:sz="6" w:space="0" w:color="auto"/>
              <w:left w:val="inset" w:sz="6" w:space="0" w:color="auto"/>
              <w:bottom w:val="inset" w:sz="6" w:space="0" w:color="auto"/>
              <w:right w:val="inset" w:sz="6" w:space="0" w:color="auto"/>
            </w:tcBorders>
            <w:vAlign w:val="center"/>
          </w:tcPr>
          <w:p w14:paraId="16E5A651" w14:textId="77777777" w:rsidR="00B928AF" w:rsidRPr="0087471E" w:rsidRDefault="00B928AF" w:rsidP="00526150">
            <w:pPr>
              <w:pStyle w:val="Textonotapie"/>
              <w:rPr>
                <w:sz w:val="22"/>
                <w:szCs w:val="22"/>
              </w:rPr>
            </w:pPr>
          </w:p>
        </w:tc>
      </w:tr>
      <w:tr w:rsidR="00B928AF" w:rsidRPr="0087471E" w14:paraId="297EB2F5"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vAlign w:val="center"/>
            <w:hideMark/>
          </w:tcPr>
          <w:p w14:paraId="0482D053" w14:textId="77777777" w:rsidR="00B928AF" w:rsidRPr="0087471E" w:rsidRDefault="00B928AF" w:rsidP="00526150">
            <w:pPr>
              <w:pStyle w:val="Textonotapie"/>
              <w:rPr>
                <w:b/>
                <w:sz w:val="22"/>
                <w:szCs w:val="22"/>
                <w:highlight w:val="yellow"/>
              </w:rPr>
            </w:pPr>
            <w:r w:rsidRPr="0087471E">
              <w:rPr>
                <w:b/>
                <w:sz w:val="22"/>
                <w:szCs w:val="22"/>
              </w:rPr>
              <w:t>N. ADSCRIPCIÓ OBLIGATÒRIA DE MITJANS</w:t>
            </w:r>
          </w:p>
        </w:tc>
      </w:tr>
      <w:tr w:rsidR="00B928AF" w:rsidRPr="0087471E" w14:paraId="4204D697"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7CA43150" w14:textId="77777777" w:rsidR="00B928AF" w:rsidRPr="0087471E" w:rsidRDefault="00B928AF" w:rsidP="00526150">
            <w:pPr>
              <w:rPr>
                <w:rFonts w:cs="Arial"/>
                <w:sz w:val="22"/>
                <w:szCs w:val="22"/>
                <w:lang w:eastAsia="es-ES"/>
              </w:rPr>
            </w:pPr>
            <w:r w:rsidRPr="0087471E">
              <w:rPr>
                <w:rFonts w:cs="Arial"/>
                <w:sz w:val="22"/>
                <w:szCs w:val="22"/>
              </w:rPr>
              <w:fldChar w:fldCharType="begin">
                <w:ffData>
                  <w:name w:val="Casilla1"/>
                  <w:enabled/>
                  <w:calcOnExit w:val="0"/>
                  <w:checkBox>
                    <w:size w:val="16"/>
                    <w:default w:val="0"/>
                  </w:checkBox>
                </w:ffData>
              </w:fldChar>
            </w:r>
            <w:r w:rsidRPr="0087471E">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SÍ                                 </w:t>
            </w:r>
            <w:r w:rsidRPr="0087471E">
              <w:rPr>
                <w:rFonts w:cs="Arial"/>
                <w:sz w:val="22"/>
                <w:szCs w:val="22"/>
              </w:rPr>
              <w:fldChar w:fldCharType="begin">
                <w:ffData>
                  <w:name w:val=""/>
                  <w:enabled/>
                  <w:calcOnExit w:val="0"/>
                  <w:checkBox>
                    <w:size w:val="16"/>
                    <w:default w:val="1"/>
                  </w:checkBox>
                </w:ffData>
              </w:fldChar>
            </w:r>
            <w:r w:rsidRPr="0087471E">
              <w:rPr>
                <w:rFonts w:cs="Arial"/>
                <w:sz w:val="22"/>
                <w:szCs w:val="22"/>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NO</w:t>
            </w:r>
          </w:p>
        </w:tc>
      </w:tr>
      <w:tr w:rsidR="00B928AF" w:rsidRPr="0087471E" w14:paraId="4DE80B37"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4EA93F23" w14:textId="77777777" w:rsidR="00B928AF" w:rsidRPr="0087471E" w:rsidRDefault="00B928AF" w:rsidP="00526150">
            <w:pPr>
              <w:rPr>
                <w:rFonts w:cs="Arial"/>
                <w:b/>
                <w:sz w:val="22"/>
                <w:szCs w:val="22"/>
                <w:lang w:eastAsia="es-ES"/>
              </w:rPr>
            </w:pPr>
            <w:r w:rsidRPr="0087471E">
              <w:rPr>
                <w:rFonts w:cs="Arial"/>
                <w:b/>
                <w:sz w:val="22"/>
                <w:szCs w:val="22"/>
                <w:lang w:eastAsia="es-ES"/>
              </w:rPr>
              <w:t>O. SUBROGACIÓ</w:t>
            </w:r>
          </w:p>
        </w:tc>
      </w:tr>
      <w:tr w:rsidR="00B928AF" w:rsidRPr="0087471E" w14:paraId="421F5884"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5A030D3A" w14:textId="77777777" w:rsidR="00B928AF" w:rsidRPr="0087471E" w:rsidRDefault="00B928AF" w:rsidP="00526150">
            <w:pPr>
              <w:rPr>
                <w:rFonts w:cs="Arial"/>
                <w:sz w:val="22"/>
                <w:szCs w:val="22"/>
                <w:lang w:eastAsia="es-ES"/>
              </w:rPr>
            </w:pPr>
            <w:r w:rsidRPr="0087471E">
              <w:rPr>
                <w:rFonts w:cs="Arial"/>
                <w:sz w:val="22"/>
                <w:szCs w:val="22"/>
              </w:rPr>
              <w:fldChar w:fldCharType="begin">
                <w:ffData>
                  <w:name w:val=""/>
                  <w:enabled/>
                  <w:calcOnExit w:val="0"/>
                  <w:checkBox>
                    <w:size w:val="16"/>
                    <w:default w:val="0"/>
                  </w:checkBox>
                </w:ffData>
              </w:fldChar>
            </w:r>
            <w:r w:rsidRPr="0087471E">
              <w:rPr>
                <w:rFonts w:cs="Arial"/>
                <w:sz w:val="22"/>
                <w:szCs w:val="22"/>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SI    </w:t>
            </w:r>
            <w:r w:rsidRPr="0087471E">
              <w:rPr>
                <w:rFonts w:cs="Arial"/>
                <w:sz w:val="22"/>
                <w:szCs w:val="22"/>
              </w:rPr>
              <w:fldChar w:fldCharType="begin">
                <w:ffData>
                  <w:name w:val=""/>
                  <w:enabled/>
                  <w:calcOnExit w:val="0"/>
                  <w:checkBox>
                    <w:size w:val="16"/>
                    <w:default w:val="1"/>
                  </w:checkBox>
                </w:ffData>
              </w:fldChar>
            </w:r>
            <w:r w:rsidRPr="0087471E">
              <w:rPr>
                <w:rFonts w:cs="Arial"/>
                <w:sz w:val="22"/>
                <w:szCs w:val="22"/>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NO</w:t>
            </w:r>
          </w:p>
        </w:tc>
      </w:tr>
      <w:tr w:rsidR="00B928AF" w:rsidRPr="0087471E" w14:paraId="02FEA3C0"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47938FC0" w14:textId="77777777" w:rsidR="00B928AF" w:rsidRPr="0087471E" w:rsidRDefault="00B928AF" w:rsidP="00526150">
            <w:pPr>
              <w:rPr>
                <w:rFonts w:cs="Arial"/>
                <w:sz w:val="22"/>
                <w:szCs w:val="22"/>
                <w:lang w:eastAsia="es-ES"/>
              </w:rPr>
            </w:pPr>
            <w:r w:rsidRPr="0087471E">
              <w:rPr>
                <w:rFonts w:cs="Arial"/>
                <w:b/>
                <w:sz w:val="22"/>
                <w:szCs w:val="22"/>
                <w:lang w:eastAsia="es-ES"/>
              </w:rPr>
              <w:t>P. SUBCONTRACTACIÓ</w:t>
            </w:r>
          </w:p>
        </w:tc>
      </w:tr>
      <w:tr w:rsidR="00B928AF" w:rsidRPr="0087471E" w14:paraId="1894D966"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7DDCBEE9" w14:textId="77777777" w:rsidR="00B928AF" w:rsidRPr="0087471E" w:rsidRDefault="00B928AF" w:rsidP="00526150">
            <w:pPr>
              <w:rPr>
                <w:rFonts w:cs="Arial"/>
                <w:b/>
                <w:sz w:val="22"/>
                <w:szCs w:val="22"/>
                <w:lang w:eastAsia="es-ES"/>
              </w:rPr>
            </w:pPr>
            <w:r w:rsidRPr="0087471E">
              <w:rPr>
                <w:rFonts w:cs="Arial"/>
                <w:sz w:val="22"/>
                <w:szCs w:val="22"/>
              </w:rPr>
              <w:fldChar w:fldCharType="begin">
                <w:ffData>
                  <w:name w:val=""/>
                  <w:enabled/>
                  <w:calcOnExit w:val="0"/>
                  <w:checkBox>
                    <w:size w:val="16"/>
                    <w:default w:val="1"/>
                  </w:checkBox>
                </w:ffData>
              </w:fldChar>
            </w:r>
            <w:r w:rsidRPr="0087471E">
              <w:rPr>
                <w:rFonts w:cs="Arial"/>
                <w:sz w:val="22"/>
                <w:szCs w:val="22"/>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SI                                  </w:t>
            </w:r>
            <w:r w:rsidRPr="0087471E">
              <w:rPr>
                <w:rFonts w:cs="Arial"/>
                <w:sz w:val="22"/>
                <w:szCs w:val="22"/>
              </w:rPr>
              <w:fldChar w:fldCharType="begin">
                <w:ffData>
                  <w:name w:val="Casilla1"/>
                  <w:enabled/>
                  <w:calcOnExit w:val="0"/>
                  <w:checkBox>
                    <w:size w:val="16"/>
                    <w:default w:val="0"/>
                  </w:checkBox>
                </w:ffData>
              </w:fldChar>
            </w:r>
            <w:r w:rsidRPr="0087471E">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NO</w:t>
            </w:r>
          </w:p>
        </w:tc>
      </w:tr>
      <w:tr w:rsidR="00B928AF" w:rsidRPr="0087471E" w14:paraId="36DABCA5"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2164E610" w14:textId="77777777" w:rsidR="00B928AF" w:rsidRPr="0087471E" w:rsidRDefault="00B928AF" w:rsidP="00526150">
            <w:pPr>
              <w:rPr>
                <w:rFonts w:cs="Arial"/>
                <w:sz w:val="22"/>
                <w:szCs w:val="22"/>
                <w:lang w:eastAsia="es-ES"/>
              </w:rPr>
            </w:pPr>
            <w:r w:rsidRPr="0087471E">
              <w:rPr>
                <w:rFonts w:cs="Arial"/>
                <w:b/>
                <w:sz w:val="22"/>
                <w:szCs w:val="22"/>
                <w:lang w:eastAsia="es-ES"/>
              </w:rPr>
              <w:t>Q. MODIFICACIONS CONTRACTUALS PREVISTES</w:t>
            </w:r>
          </w:p>
        </w:tc>
      </w:tr>
      <w:tr w:rsidR="00B928AF" w:rsidRPr="0087471E" w14:paraId="5B9D6AD0"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hideMark/>
          </w:tcPr>
          <w:p w14:paraId="0083CEB3" w14:textId="77777777" w:rsidR="00B928AF" w:rsidRPr="0087471E" w:rsidRDefault="00B928AF" w:rsidP="00526150">
            <w:pPr>
              <w:rPr>
                <w:rFonts w:cs="Arial"/>
                <w:sz w:val="22"/>
                <w:szCs w:val="22"/>
                <w:lang w:eastAsia="es-ES"/>
              </w:rPr>
            </w:pPr>
            <w:r w:rsidRPr="0087471E">
              <w:rPr>
                <w:rFonts w:cs="Arial"/>
                <w:sz w:val="22"/>
                <w:szCs w:val="22"/>
              </w:rPr>
              <w:fldChar w:fldCharType="begin">
                <w:ffData>
                  <w:name w:val="Casilla1"/>
                  <w:enabled/>
                  <w:calcOnExit w:val="0"/>
                  <w:checkBox>
                    <w:size w:val="16"/>
                    <w:default w:val="0"/>
                  </w:checkBox>
                </w:ffData>
              </w:fldChar>
            </w:r>
            <w:r w:rsidRPr="0087471E">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SI                                   </w:t>
            </w:r>
            <w:r w:rsidRPr="0087471E">
              <w:rPr>
                <w:rFonts w:cs="Arial"/>
                <w:sz w:val="22"/>
                <w:szCs w:val="22"/>
              </w:rPr>
              <w:fldChar w:fldCharType="begin">
                <w:ffData>
                  <w:name w:val=""/>
                  <w:enabled/>
                  <w:calcOnExit w:val="0"/>
                  <w:checkBox>
                    <w:size w:val="16"/>
                    <w:default w:val="1"/>
                  </w:checkBox>
                </w:ffData>
              </w:fldChar>
            </w:r>
            <w:r w:rsidRPr="0087471E">
              <w:rPr>
                <w:rFonts w:cs="Arial"/>
                <w:sz w:val="22"/>
                <w:szCs w:val="22"/>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NO</w:t>
            </w:r>
          </w:p>
        </w:tc>
      </w:tr>
      <w:tr w:rsidR="00B928AF" w:rsidRPr="0087471E" w14:paraId="417577BD"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tcPr>
          <w:p w14:paraId="411799D6" w14:textId="77777777" w:rsidR="00B928AF" w:rsidRPr="0087471E" w:rsidRDefault="00B928AF" w:rsidP="00526150">
            <w:pPr>
              <w:rPr>
                <w:rFonts w:cs="Arial"/>
                <w:sz w:val="22"/>
                <w:szCs w:val="22"/>
                <w:lang w:eastAsia="es-ES"/>
              </w:rPr>
            </w:pPr>
            <w:r w:rsidRPr="0087471E">
              <w:rPr>
                <w:rFonts w:cs="Arial"/>
                <w:b/>
                <w:sz w:val="22"/>
                <w:szCs w:val="22"/>
                <w:lang w:eastAsia="es-ES"/>
              </w:rPr>
              <w:t xml:space="preserve">R. SOLVÈNCIA: </w:t>
            </w:r>
            <w:r w:rsidRPr="0087471E">
              <w:rPr>
                <w:rFonts w:cs="Arial"/>
                <w:sz w:val="22"/>
                <w:szCs w:val="22"/>
                <w:lang w:eastAsia="es-ES"/>
              </w:rPr>
              <w:t>Veure Plec de Clàusules Administratives particulars</w:t>
            </w:r>
          </w:p>
        </w:tc>
      </w:tr>
      <w:tr w:rsidR="00B928AF" w:rsidRPr="0087471E" w14:paraId="79ABBE5C"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tcPr>
          <w:p w14:paraId="527F750F" w14:textId="77777777" w:rsidR="00B928AF" w:rsidRPr="0087471E" w:rsidRDefault="00B928AF" w:rsidP="00526150">
            <w:pPr>
              <w:pStyle w:val="Default"/>
              <w:jc w:val="both"/>
              <w:rPr>
                <w:rFonts w:ascii="Arial" w:hAnsi="Arial"/>
                <w:b/>
                <w:color w:val="auto"/>
                <w:sz w:val="22"/>
                <w:szCs w:val="22"/>
              </w:rPr>
            </w:pPr>
            <w:r w:rsidRPr="0087471E">
              <w:rPr>
                <w:rFonts w:ascii="Arial" w:hAnsi="Arial"/>
                <w:b/>
                <w:color w:val="auto"/>
                <w:sz w:val="22"/>
                <w:szCs w:val="22"/>
              </w:rPr>
              <w:t xml:space="preserve">S. CRITERIS D’ADJUDICACIÓ: </w:t>
            </w:r>
            <w:r w:rsidRPr="0087471E">
              <w:rPr>
                <w:rFonts w:ascii="Arial" w:hAnsi="Arial"/>
                <w:color w:val="auto"/>
                <w:sz w:val="22"/>
                <w:szCs w:val="22"/>
              </w:rPr>
              <w:t>L'adjudic</w:t>
            </w:r>
            <w:r w:rsidRPr="0087471E">
              <w:rPr>
                <w:rFonts w:ascii="Arial" w:hAnsi="Arial"/>
                <w:i/>
                <w:color w:val="auto"/>
                <w:sz w:val="22"/>
                <w:szCs w:val="22"/>
              </w:rPr>
              <w:t>a</w:t>
            </w:r>
            <w:r w:rsidRPr="0087471E">
              <w:rPr>
                <w:rFonts w:ascii="Arial" w:hAnsi="Arial"/>
                <w:color w:val="auto"/>
                <w:sz w:val="22"/>
                <w:szCs w:val="22"/>
              </w:rPr>
              <w:t xml:space="preserve">ció dels contractes es realitzarà </w:t>
            </w:r>
            <w:r w:rsidRPr="0087471E">
              <w:rPr>
                <w:rFonts w:ascii="Arial" w:hAnsi="Arial"/>
                <w:b/>
                <w:color w:val="auto"/>
                <w:sz w:val="22"/>
                <w:szCs w:val="22"/>
              </w:rPr>
              <w:t>utilitzant una pluralitat de criteris</w:t>
            </w:r>
            <w:r w:rsidRPr="0087471E">
              <w:rPr>
                <w:rFonts w:ascii="Arial" w:hAnsi="Arial"/>
                <w:color w:val="auto"/>
                <w:sz w:val="22"/>
                <w:szCs w:val="22"/>
              </w:rPr>
              <w:t xml:space="preserve"> d'adjudicació sobre la base de la millor relació qualitat-preu.</w:t>
            </w:r>
          </w:p>
          <w:p w14:paraId="7EBAB3C3"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p>
          <w:p w14:paraId="5B8F2E95"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b/>
                <w:sz w:val="22"/>
                <w:szCs w:val="22"/>
              </w:rPr>
            </w:pPr>
            <w:r w:rsidRPr="0087471E">
              <w:rPr>
                <w:rFonts w:cs="Arial"/>
                <w:b/>
                <w:bCs/>
                <w:sz w:val="22"/>
                <w:szCs w:val="22"/>
                <w:lang w:eastAsia="es-ES"/>
              </w:rPr>
              <w:t xml:space="preserve">En virtut de la Directriu 1/2020 d’aplicació de fórmules de valoració i puntuació de les proposicions econòmica i tècnica dictada per la </w:t>
            </w:r>
            <w:r w:rsidRPr="0087471E">
              <w:rPr>
                <w:b/>
                <w:sz w:val="22"/>
                <w:szCs w:val="22"/>
              </w:rPr>
              <w:t>Direcció General de Contractació Pública.</w:t>
            </w:r>
          </w:p>
          <w:p w14:paraId="1EFAF5F4"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b/>
                <w:sz w:val="22"/>
                <w:szCs w:val="22"/>
              </w:rPr>
            </w:pPr>
          </w:p>
          <w:p w14:paraId="1CBA53BB"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b/>
                <w:sz w:val="22"/>
                <w:szCs w:val="22"/>
              </w:rPr>
            </w:pPr>
            <w:r w:rsidRPr="0087471E">
              <w:rPr>
                <w:b/>
                <w:sz w:val="22"/>
                <w:szCs w:val="22"/>
              </w:rPr>
              <w:t xml:space="preserve">Per a tots els lots s’utilitzarà els mateixos criteris de valoració que seran els següents: </w:t>
            </w:r>
          </w:p>
          <w:p w14:paraId="332AE85A"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sz w:val="22"/>
                <w:szCs w:val="22"/>
              </w:rPr>
            </w:pPr>
          </w:p>
          <w:p w14:paraId="1020A01C" w14:textId="77777777" w:rsidR="00B928AF" w:rsidRPr="0087471E" w:rsidRDefault="00B928AF" w:rsidP="00526150">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87471E">
              <w:rPr>
                <w:rFonts w:cs="Arial"/>
                <w:b/>
                <w:sz w:val="22"/>
                <w:szCs w:val="22"/>
                <w:lang w:eastAsia="es-ES"/>
              </w:rPr>
              <w:t>CRITERIS SUBJECTIUS:</w:t>
            </w:r>
          </w:p>
          <w:p w14:paraId="4EAB1CBA"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sz w:val="22"/>
                <w:szCs w:val="22"/>
              </w:rPr>
            </w:pPr>
            <w:r w:rsidRPr="0087471E">
              <w:rPr>
                <w:sz w:val="22"/>
                <w:szCs w:val="22"/>
              </w:rPr>
              <w:t>No se’n preveuen</w:t>
            </w:r>
          </w:p>
          <w:p w14:paraId="1579DB26" w14:textId="77777777" w:rsidR="00B928AF" w:rsidRPr="0087471E" w:rsidRDefault="00B928AF" w:rsidP="00526150">
            <w:pPr>
              <w:rPr>
                <w:rFonts w:cs="Arial"/>
                <w:b/>
                <w:sz w:val="22"/>
                <w:szCs w:val="22"/>
                <w:lang w:eastAsia="es-ES"/>
              </w:rPr>
            </w:pPr>
          </w:p>
          <w:p w14:paraId="7ED8F088" w14:textId="77777777" w:rsidR="00B928AF" w:rsidRPr="0087471E" w:rsidRDefault="00B928AF" w:rsidP="00526150">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87471E">
              <w:rPr>
                <w:rFonts w:cs="Arial"/>
                <w:b/>
                <w:sz w:val="22"/>
                <w:szCs w:val="22"/>
                <w:lang w:eastAsia="es-ES"/>
              </w:rPr>
              <w:t>CRITERIS OBJECTIUS (PREU, QUALITAT</w:t>
            </w:r>
            <w:r>
              <w:rPr>
                <w:rFonts w:cs="Arial"/>
                <w:b/>
                <w:sz w:val="22"/>
                <w:szCs w:val="22"/>
                <w:lang w:eastAsia="es-ES"/>
              </w:rPr>
              <w:t>)</w:t>
            </w:r>
            <w:r w:rsidRPr="0087471E">
              <w:rPr>
                <w:rFonts w:cs="Arial"/>
                <w:b/>
                <w:sz w:val="22"/>
                <w:szCs w:val="22"/>
                <w:lang w:eastAsia="es-ES"/>
              </w:rPr>
              <w:t>:</w:t>
            </w:r>
          </w:p>
          <w:p w14:paraId="6390864B" w14:textId="77777777" w:rsidR="00B928AF" w:rsidRPr="0087471E" w:rsidRDefault="00B928AF" w:rsidP="00526150">
            <w:pPr>
              <w:pStyle w:val="Default"/>
              <w:jc w:val="both"/>
              <w:rPr>
                <w:rFonts w:ascii="Arial" w:hAnsi="Arial"/>
                <w:color w:val="auto"/>
                <w:sz w:val="22"/>
                <w:szCs w:val="22"/>
              </w:rPr>
            </w:pPr>
          </w:p>
          <w:p w14:paraId="3A7CD2DF" w14:textId="77777777" w:rsidR="00B928AF" w:rsidRPr="0087471E" w:rsidRDefault="00B928AF" w:rsidP="00526150">
            <w:pPr>
              <w:pStyle w:val="Default"/>
              <w:jc w:val="both"/>
              <w:rPr>
                <w:rFonts w:ascii="Arial" w:hAnsi="Arial"/>
                <w:color w:val="auto"/>
                <w:sz w:val="22"/>
                <w:szCs w:val="22"/>
              </w:rPr>
            </w:pPr>
            <w:r w:rsidRPr="0087471E">
              <w:rPr>
                <w:rFonts w:ascii="Arial" w:hAnsi="Arial"/>
                <w:color w:val="auto"/>
                <w:sz w:val="22"/>
                <w:szCs w:val="22"/>
                <w:u w:val="single"/>
              </w:rPr>
              <w:t>PREU (FINS A 90 PUNTS)</w:t>
            </w:r>
            <w:r w:rsidRPr="0087471E">
              <w:rPr>
                <w:rFonts w:ascii="Arial" w:hAnsi="Arial"/>
                <w:color w:val="auto"/>
                <w:sz w:val="22"/>
                <w:szCs w:val="22"/>
              </w:rPr>
              <w:t>: Es valorarà el percentatge de descompte que l’empresa realitzi sobre la totalitat dels preus unitaris, obtenint màxima puntuació aquella oferta que ofereixi un percentatge de descompte més elevat en aplicació de la següent fórmula:</w:t>
            </w:r>
          </w:p>
          <w:p w14:paraId="61B296DE" w14:textId="77777777" w:rsidR="00B928AF" w:rsidRPr="0087471E" w:rsidRDefault="00B928AF" w:rsidP="00526150">
            <w:pPr>
              <w:pStyle w:val="Default"/>
              <w:jc w:val="both"/>
              <w:rPr>
                <w:rFonts w:ascii="Arial" w:hAnsi="Arial"/>
                <w:color w:val="auto"/>
                <w:sz w:val="22"/>
                <w:szCs w:val="22"/>
              </w:rPr>
            </w:pPr>
          </w:p>
          <w:p w14:paraId="1B52A508" w14:textId="77777777" w:rsidR="00B928AF" w:rsidRPr="0087471E" w:rsidRDefault="00B928AF" w:rsidP="00526150">
            <w:pPr>
              <w:pStyle w:val="Default"/>
              <w:jc w:val="both"/>
              <w:rPr>
                <w:rFonts w:ascii="Arial" w:hAnsi="Arial"/>
                <w:color w:val="auto"/>
                <w:sz w:val="22"/>
                <w:szCs w:val="22"/>
              </w:rPr>
            </w:pPr>
            <w:r w:rsidRPr="0087471E">
              <w:rPr>
                <w:rFonts w:ascii="Arial" w:hAnsi="Arial"/>
                <w:noProof/>
                <w:color w:val="auto"/>
                <w:sz w:val="22"/>
                <w:lang w:eastAsia="ca-ES"/>
              </w:rPr>
              <w:drawing>
                <wp:inline distT="0" distB="0" distL="0" distR="0" wp14:anchorId="595E41C7" wp14:editId="100E6768">
                  <wp:extent cx="3589020" cy="8839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89020" cy="883920"/>
                          </a:xfrm>
                          <a:prstGeom prst="rect">
                            <a:avLst/>
                          </a:prstGeom>
                        </pic:spPr>
                      </pic:pic>
                    </a:graphicData>
                  </a:graphic>
                </wp:inline>
              </w:drawing>
            </w:r>
          </w:p>
          <w:p w14:paraId="4C91EA57" w14:textId="77777777" w:rsidR="00B928AF" w:rsidRPr="0087471E" w:rsidRDefault="00B928AF" w:rsidP="00526150">
            <w:pPr>
              <w:tabs>
                <w:tab w:val="left" w:pos="6295"/>
              </w:tabs>
              <w:rPr>
                <w:rFonts w:cs="Arial"/>
                <w:b/>
                <w:sz w:val="22"/>
                <w:szCs w:val="22"/>
                <w:lang w:eastAsia="es-ES"/>
              </w:rPr>
            </w:pPr>
          </w:p>
          <w:p w14:paraId="14D7DB8F" w14:textId="77777777" w:rsidR="00B928AF" w:rsidRPr="0087471E" w:rsidRDefault="00B928AF" w:rsidP="00526150">
            <w:pPr>
              <w:tabs>
                <w:tab w:val="left" w:pos="6295"/>
              </w:tabs>
              <w:rPr>
                <w:rFonts w:cs="Arial"/>
                <w:sz w:val="22"/>
                <w:szCs w:val="22"/>
                <w:lang w:eastAsia="es-ES"/>
              </w:rPr>
            </w:pPr>
          </w:p>
          <w:tbl>
            <w:tblPr>
              <w:tblStyle w:val="Tablaconcuadrcula"/>
              <w:tblW w:w="8500" w:type="dxa"/>
              <w:tblLayout w:type="fixed"/>
              <w:tblLook w:val="04A0" w:firstRow="1" w:lastRow="0" w:firstColumn="1" w:lastColumn="0" w:noHBand="0" w:noVBand="1"/>
            </w:tblPr>
            <w:tblGrid>
              <w:gridCol w:w="7035"/>
              <w:gridCol w:w="1465"/>
            </w:tblGrid>
            <w:tr w:rsidR="00B928AF" w:rsidRPr="0087471E" w14:paraId="467C97E5" w14:textId="77777777" w:rsidTr="00526150">
              <w:tc>
                <w:tcPr>
                  <w:tcW w:w="7035" w:type="dxa"/>
                  <w:tcBorders>
                    <w:right w:val="single" w:sz="4" w:space="0" w:color="auto"/>
                  </w:tcBorders>
                </w:tcPr>
                <w:p w14:paraId="380EA928" w14:textId="77777777" w:rsidR="00B928AF" w:rsidRPr="0087471E" w:rsidRDefault="00B928AF" w:rsidP="00526150">
                  <w:pPr>
                    <w:tabs>
                      <w:tab w:val="left" w:pos="6295"/>
                    </w:tabs>
                    <w:rPr>
                      <w:rFonts w:cs="Arial"/>
                      <w:sz w:val="22"/>
                      <w:szCs w:val="22"/>
                      <w:u w:val="single"/>
                      <w:lang w:eastAsia="es-ES"/>
                    </w:rPr>
                  </w:pPr>
                  <w:r w:rsidRPr="0087471E">
                    <w:rPr>
                      <w:rFonts w:cs="Arial"/>
                      <w:sz w:val="22"/>
                      <w:szCs w:val="22"/>
                      <w:u w:val="single"/>
                      <w:lang w:eastAsia="es-ES"/>
                    </w:rPr>
                    <w:t>CRITERIS DE QUALITAT (FINS A 5 PUNTS):</w:t>
                  </w:r>
                </w:p>
                <w:p w14:paraId="257C43D1" w14:textId="77777777" w:rsidR="00B928AF" w:rsidRPr="0087471E" w:rsidRDefault="00B928AF" w:rsidP="00526150">
                  <w:pPr>
                    <w:tabs>
                      <w:tab w:val="left" w:pos="6295"/>
                    </w:tabs>
                    <w:rPr>
                      <w:rFonts w:cs="ArialMT"/>
                      <w:sz w:val="22"/>
                      <w:szCs w:val="22"/>
                      <w:lang w:eastAsia="es-ES"/>
                    </w:rPr>
                  </w:pPr>
                  <w:r w:rsidRPr="0087471E">
                    <w:rPr>
                      <w:rFonts w:cs="ArialMT"/>
                      <w:sz w:val="22"/>
                      <w:szCs w:val="22"/>
                      <w:lang w:eastAsia="es-ES"/>
                    </w:rPr>
                    <w:t>Que l’empresa ofereixi la següent millora:</w:t>
                  </w:r>
                </w:p>
              </w:tc>
              <w:tc>
                <w:tcPr>
                  <w:tcW w:w="1465" w:type="dxa"/>
                  <w:tcBorders>
                    <w:left w:val="single" w:sz="4" w:space="0" w:color="auto"/>
                  </w:tcBorders>
                </w:tcPr>
                <w:p w14:paraId="2B426C10" w14:textId="77777777" w:rsidR="00B928AF" w:rsidRPr="0087471E" w:rsidRDefault="00B928AF" w:rsidP="00526150">
                  <w:pPr>
                    <w:jc w:val="left"/>
                    <w:rPr>
                      <w:rFonts w:cs="ArialMT"/>
                      <w:sz w:val="22"/>
                      <w:szCs w:val="22"/>
                      <w:lang w:eastAsia="es-ES"/>
                    </w:rPr>
                  </w:pPr>
                </w:p>
                <w:p w14:paraId="2E387210" w14:textId="77777777" w:rsidR="00B928AF" w:rsidRPr="0087471E" w:rsidRDefault="00B928AF" w:rsidP="00526150">
                  <w:pPr>
                    <w:tabs>
                      <w:tab w:val="left" w:pos="6295"/>
                    </w:tabs>
                    <w:rPr>
                      <w:rFonts w:cs="ArialMT"/>
                      <w:sz w:val="22"/>
                      <w:szCs w:val="22"/>
                      <w:lang w:eastAsia="es-ES"/>
                    </w:rPr>
                  </w:pPr>
                  <w:r w:rsidRPr="0087471E">
                    <w:rPr>
                      <w:rFonts w:cs="ArialMT"/>
                      <w:sz w:val="22"/>
                      <w:szCs w:val="22"/>
                      <w:lang w:eastAsia="es-ES"/>
                    </w:rPr>
                    <w:t xml:space="preserve">Puntuació </w:t>
                  </w:r>
                </w:p>
              </w:tc>
            </w:tr>
            <w:tr w:rsidR="00B928AF" w:rsidRPr="0087471E" w14:paraId="3625C3CF" w14:textId="77777777" w:rsidTr="00526150">
              <w:tc>
                <w:tcPr>
                  <w:tcW w:w="7035" w:type="dxa"/>
                  <w:tcBorders>
                    <w:right w:val="single" w:sz="4" w:space="0" w:color="auto"/>
                  </w:tcBorders>
                </w:tcPr>
                <w:p w14:paraId="34DBFBFE" w14:textId="77777777" w:rsidR="00B928AF" w:rsidRPr="0087471E" w:rsidRDefault="00B928AF" w:rsidP="00526150">
                  <w:pPr>
                    <w:tabs>
                      <w:tab w:val="left" w:pos="6295"/>
                    </w:tabs>
                    <w:rPr>
                      <w:rFonts w:cs="ArialMT"/>
                      <w:sz w:val="22"/>
                      <w:szCs w:val="22"/>
                      <w:lang w:eastAsia="es-ES"/>
                    </w:rPr>
                  </w:pPr>
                  <w:r w:rsidRPr="0087471E">
                    <w:rPr>
                      <w:sz w:val="22"/>
                      <w:szCs w:val="22"/>
                    </w:rPr>
                    <w:t>Reducció en UN dia hàbil del termini de lliurament (criteri de qualitat)</w:t>
                  </w:r>
                </w:p>
              </w:tc>
              <w:tc>
                <w:tcPr>
                  <w:tcW w:w="1465" w:type="dxa"/>
                  <w:tcBorders>
                    <w:left w:val="single" w:sz="4" w:space="0" w:color="auto"/>
                  </w:tcBorders>
                </w:tcPr>
                <w:p w14:paraId="765F03E8" w14:textId="77777777" w:rsidR="00B928AF" w:rsidRPr="0087471E" w:rsidRDefault="00B928AF" w:rsidP="00526150">
                  <w:pPr>
                    <w:tabs>
                      <w:tab w:val="left" w:pos="6295"/>
                    </w:tabs>
                    <w:rPr>
                      <w:rFonts w:cs="ArialMT"/>
                      <w:sz w:val="22"/>
                      <w:szCs w:val="22"/>
                      <w:lang w:eastAsia="es-ES"/>
                    </w:rPr>
                  </w:pPr>
                  <w:r w:rsidRPr="0087471E">
                    <w:rPr>
                      <w:rFonts w:cs="ArialMT"/>
                      <w:sz w:val="22"/>
                      <w:szCs w:val="22"/>
                      <w:lang w:eastAsia="es-ES"/>
                    </w:rPr>
                    <w:t>5 punts</w:t>
                  </w:r>
                </w:p>
              </w:tc>
            </w:tr>
          </w:tbl>
          <w:p w14:paraId="61D59EA9" w14:textId="77777777" w:rsidR="00B928AF" w:rsidRPr="0087471E" w:rsidRDefault="00B928AF" w:rsidP="00526150">
            <w:pPr>
              <w:tabs>
                <w:tab w:val="left" w:pos="6295"/>
              </w:tabs>
              <w:rPr>
                <w:rFonts w:cs="ArialMT"/>
                <w:sz w:val="22"/>
                <w:szCs w:val="22"/>
                <w:lang w:eastAsia="es-ES"/>
              </w:rPr>
            </w:pPr>
          </w:p>
          <w:tbl>
            <w:tblPr>
              <w:tblStyle w:val="Tablaconcuadrcula"/>
              <w:tblW w:w="8505" w:type="dxa"/>
              <w:tblLayout w:type="fixed"/>
              <w:tblLook w:val="04A0" w:firstRow="1" w:lastRow="0" w:firstColumn="1" w:lastColumn="0" w:noHBand="0" w:noVBand="1"/>
            </w:tblPr>
            <w:tblGrid>
              <w:gridCol w:w="7083"/>
              <w:gridCol w:w="1422"/>
            </w:tblGrid>
            <w:tr w:rsidR="00B928AF" w:rsidRPr="0087471E" w14:paraId="6A0F4973" w14:textId="77777777" w:rsidTr="00526150">
              <w:tc>
                <w:tcPr>
                  <w:tcW w:w="7083" w:type="dxa"/>
                  <w:tcBorders>
                    <w:right w:val="single" w:sz="4" w:space="0" w:color="auto"/>
                  </w:tcBorders>
                </w:tcPr>
                <w:p w14:paraId="5B3497A7" w14:textId="77777777" w:rsidR="00B928AF" w:rsidRPr="0087471E" w:rsidRDefault="00B928AF" w:rsidP="00526150">
                  <w:pPr>
                    <w:tabs>
                      <w:tab w:val="left" w:pos="6295"/>
                    </w:tabs>
                    <w:rPr>
                      <w:rFonts w:cs="ArialMT"/>
                      <w:sz w:val="22"/>
                      <w:szCs w:val="22"/>
                      <w:u w:val="single"/>
                      <w:lang w:eastAsia="es-ES"/>
                    </w:rPr>
                  </w:pPr>
                  <w:r w:rsidRPr="0087471E">
                    <w:rPr>
                      <w:rFonts w:cs="ArialMT"/>
                      <w:sz w:val="22"/>
                      <w:szCs w:val="22"/>
                      <w:u w:val="single"/>
                      <w:lang w:eastAsia="es-ES"/>
                    </w:rPr>
                    <w:t>CERTIFICATS QUE QUALITAT (FINS A 2,5 PUNTS):</w:t>
                  </w:r>
                </w:p>
                <w:p w14:paraId="0BAACED8" w14:textId="77777777" w:rsidR="00B928AF" w:rsidRPr="0087471E" w:rsidRDefault="00B928AF" w:rsidP="00526150">
                  <w:pPr>
                    <w:tabs>
                      <w:tab w:val="left" w:pos="6295"/>
                    </w:tabs>
                    <w:rPr>
                      <w:rFonts w:cs="ArialMT"/>
                      <w:sz w:val="22"/>
                      <w:szCs w:val="22"/>
                      <w:lang w:eastAsia="es-ES"/>
                    </w:rPr>
                  </w:pPr>
                  <w:r w:rsidRPr="0087471E">
                    <w:rPr>
                      <w:rFonts w:cs="ArialMT"/>
                      <w:sz w:val="22"/>
                      <w:szCs w:val="22"/>
                      <w:lang w:eastAsia="es-ES"/>
                    </w:rPr>
                    <w:t>Que l’empresa disposi del següent certificat de qualitat:</w:t>
                  </w:r>
                </w:p>
              </w:tc>
              <w:tc>
                <w:tcPr>
                  <w:tcW w:w="1422" w:type="dxa"/>
                  <w:tcBorders>
                    <w:left w:val="single" w:sz="4" w:space="0" w:color="auto"/>
                  </w:tcBorders>
                </w:tcPr>
                <w:p w14:paraId="32CDDA89" w14:textId="77777777" w:rsidR="00B928AF" w:rsidRPr="0087471E" w:rsidRDefault="00B928AF" w:rsidP="00526150">
                  <w:pPr>
                    <w:jc w:val="left"/>
                    <w:rPr>
                      <w:rFonts w:cs="ArialMT"/>
                      <w:sz w:val="22"/>
                      <w:szCs w:val="22"/>
                      <w:lang w:eastAsia="es-ES"/>
                    </w:rPr>
                  </w:pPr>
                  <w:r w:rsidRPr="0087471E">
                    <w:rPr>
                      <w:rFonts w:cs="ArialMT"/>
                      <w:sz w:val="22"/>
                      <w:szCs w:val="22"/>
                      <w:lang w:eastAsia="es-ES"/>
                    </w:rPr>
                    <w:t>Puntuació</w:t>
                  </w:r>
                </w:p>
                <w:p w14:paraId="1E4577BD" w14:textId="77777777" w:rsidR="00B928AF" w:rsidRPr="0087471E" w:rsidRDefault="00B928AF" w:rsidP="00526150">
                  <w:pPr>
                    <w:tabs>
                      <w:tab w:val="left" w:pos="6295"/>
                    </w:tabs>
                    <w:rPr>
                      <w:rFonts w:cs="ArialMT"/>
                      <w:sz w:val="22"/>
                      <w:szCs w:val="22"/>
                      <w:lang w:eastAsia="es-ES"/>
                    </w:rPr>
                  </w:pPr>
                </w:p>
              </w:tc>
            </w:tr>
            <w:tr w:rsidR="00B928AF" w:rsidRPr="0087471E" w14:paraId="154C9FCB" w14:textId="77777777" w:rsidTr="00526150">
              <w:tc>
                <w:tcPr>
                  <w:tcW w:w="7083" w:type="dxa"/>
                </w:tcPr>
                <w:p w14:paraId="6781BF08" w14:textId="77777777" w:rsidR="00B928AF" w:rsidRPr="0087471E" w:rsidRDefault="00B928AF" w:rsidP="00526150">
                  <w:pPr>
                    <w:tabs>
                      <w:tab w:val="left" w:pos="6295"/>
                    </w:tabs>
                    <w:rPr>
                      <w:rFonts w:cs="ArialMT"/>
                      <w:color w:val="000000" w:themeColor="text1"/>
                      <w:sz w:val="22"/>
                      <w:szCs w:val="22"/>
                      <w:lang w:eastAsia="es-ES"/>
                    </w:rPr>
                  </w:pPr>
                  <w:r w:rsidRPr="0087471E">
                    <w:rPr>
                      <w:rFonts w:cs="ArialMT"/>
                      <w:color w:val="000000" w:themeColor="text1"/>
                      <w:sz w:val="22"/>
                      <w:szCs w:val="22"/>
                      <w:lang w:eastAsia="es-ES"/>
                    </w:rPr>
                    <w:lastRenderedPageBreak/>
                    <w:t>Certificat en vigor de compliment de la Norma ISO 9001:2015</w:t>
                  </w:r>
                </w:p>
              </w:tc>
              <w:tc>
                <w:tcPr>
                  <w:tcW w:w="1422" w:type="dxa"/>
                </w:tcPr>
                <w:p w14:paraId="778A7237" w14:textId="77777777" w:rsidR="00B928AF" w:rsidRPr="0087471E" w:rsidRDefault="00B928AF" w:rsidP="00526150">
                  <w:pPr>
                    <w:tabs>
                      <w:tab w:val="left" w:pos="6295"/>
                    </w:tabs>
                    <w:rPr>
                      <w:rFonts w:cs="ArialMT"/>
                      <w:sz w:val="22"/>
                      <w:szCs w:val="22"/>
                      <w:lang w:eastAsia="es-ES"/>
                    </w:rPr>
                  </w:pPr>
                  <w:r w:rsidRPr="0087471E">
                    <w:rPr>
                      <w:rFonts w:cs="ArialMT"/>
                      <w:sz w:val="22"/>
                      <w:szCs w:val="22"/>
                      <w:lang w:eastAsia="es-ES"/>
                    </w:rPr>
                    <w:t>2,5 punts</w:t>
                  </w:r>
                </w:p>
              </w:tc>
            </w:tr>
            <w:tr w:rsidR="00B928AF" w:rsidRPr="0087471E" w14:paraId="73B18FB2" w14:textId="77777777" w:rsidTr="00526150">
              <w:tc>
                <w:tcPr>
                  <w:tcW w:w="7083" w:type="dxa"/>
                </w:tcPr>
                <w:p w14:paraId="379AF34E" w14:textId="77777777" w:rsidR="00B928AF" w:rsidRPr="0087471E" w:rsidRDefault="00B928AF" w:rsidP="00526150">
                  <w:pPr>
                    <w:tabs>
                      <w:tab w:val="left" w:pos="6295"/>
                    </w:tabs>
                    <w:rPr>
                      <w:rFonts w:cs="ArialMT"/>
                      <w:color w:val="000000" w:themeColor="text1"/>
                      <w:sz w:val="22"/>
                      <w:szCs w:val="22"/>
                      <w:lang w:eastAsia="es-ES"/>
                    </w:rPr>
                  </w:pPr>
                  <w:r w:rsidRPr="0087471E">
                    <w:rPr>
                      <w:rFonts w:cs="ArialMT"/>
                      <w:color w:val="000000" w:themeColor="text1"/>
                      <w:sz w:val="22"/>
                      <w:szCs w:val="22"/>
                      <w:lang w:eastAsia="es-ES"/>
                    </w:rPr>
                    <w:t>Certificat en vigor de compliment de la Norma ISO 14001:2015</w:t>
                  </w:r>
                </w:p>
              </w:tc>
              <w:tc>
                <w:tcPr>
                  <w:tcW w:w="1422" w:type="dxa"/>
                </w:tcPr>
                <w:p w14:paraId="4E74D8E4" w14:textId="77777777" w:rsidR="00B928AF" w:rsidRPr="0087471E" w:rsidRDefault="00B928AF" w:rsidP="00526150">
                  <w:pPr>
                    <w:tabs>
                      <w:tab w:val="left" w:pos="6295"/>
                    </w:tabs>
                    <w:rPr>
                      <w:rFonts w:cs="ArialMT"/>
                      <w:sz w:val="22"/>
                      <w:szCs w:val="22"/>
                      <w:lang w:eastAsia="es-ES"/>
                    </w:rPr>
                  </w:pPr>
                  <w:r w:rsidRPr="0087471E">
                    <w:rPr>
                      <w:rFonts w:cs="ArialMT"/>
                      <w:color w:val="000000" w:themeColor="text1"/>
                      <w:sz w:val="22"/>
                      <w:szCs w:val="22"/>
                      <w:lang w:eastAsia="es-ES"/>
                    </w:rPr>
                    <w:t>2,5 punts</w:t>
                  </w:r>
                </w:p>
              </w:tc>
            </w:tr>
          </w:tbl>
          <w:p w14:paraId="7DE29CF1" w14:textId="77777777" w:rsidR="00B928AF" w:rsidRPr="0087471E" w:rsidRDefault="00B928AF" w:rsidP="00526150">
            <w:pPr>
              <w:tabs>
                <w:tab w:val="left" w:pos="6295"/>
              </w:tabs>
              <w:rPr>
                <w:rFonts w:cs="Arial"/>
                <w:b/>
                <w:sz w:val="22"/>
                <w:szCs w:val="22"/>
                <w:lang w:eastAsia="es-ES"/>
              </w:rPr>
            </w:pPr>
          </w:p>
        </w:tc>
      </w:tr>
      <w:tr w:rsidR="00B928AF" w:rsidRPr="0087471E" w14:paraId="3B339F50"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tcPr>
          <w:p w14:paraId="4CB2D684"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rPr>
            </w:pPr>
            <w:r w:rsidRPr="0087471E">
              <w:rPr>
                <w:rFonts w:cs="Arial"/>
                <w:b/>
                <w:sz w:val="22"/>
                <w:szCs w:val="22"/>
                <w:lang w:eastAsia="es-ES"/>
              </w:rPr>
              <w:lastRenderedPageBreak/>
              <w:t xml:space="preserve">T. </w:t>
            </w:r>
            <w:r w:rsidRPr="0087471E">
              <w:rPr>
                <w:rFonts w:cs="Arial"/>
                <w:b/>
                <w:bCs/>
                <w:sz w:val="22"/>
                <w:szCs w:val="22"/>
              </w:rPr>
              <w:t>CRITERIS PER A LA DETERMINACIÓ DE L’EXISTÈNCIA DE BAIXES PRESUMPTAMENT ANORMALS:</w:t>
            </w:r>
          </w:p>
          <w:p w14:paraId="03DC72FA"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87471E">
              <w:rPr>
                <w:rFonts w:cs="Arial"/>
                <w:bCs/>
                <w:sz w:val="22"/>
                <w:szCs w:val="22"/>
              </w:rPr>
              <w:t>Per al criteri preu s’estarà a allò previst en l’art. 85 del RGLCAP</w:t>
            </w:r>
          </w:p>
        </w:tc>
      </w:tr>
      <w:tr w:rsidR="00B928AF" w:rsidRPr="0087471E" w14:paraId="79808EE3" w14:textId="77777777" w:rsidTr="00526150">
        <w:trPr>
          <w:trHeight w:val="213"/>
          <w:tblCellSpacing w:w="20" w:type="dxa"/>
        </w:trPr>
        <w:tc>
          <w:tcPr>
            <w:tcW w:w="8757" w:type="dxa"/>
            <w:gridSpan w:val="13"/>
            <w:tcBorders>
              <w:top w:val="inset" w:sz="6" w:space="0" w:color="auto"/>
              <w:left w:val="inset" w:sz="6" w:space="0" w:color="auto"/>
              <w:bottom w:val="inset" w:sz="6" w:space="0" w:color="auto"/>
              <w:right w:val="inset" w:sz="6" w:space="0" w:color="auto"/>
            </w:tcBorders>
          </w:tcPr>
          <w:p w14:paraId="46738645"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bCs/>
                <w:sz w:val="22"/>
                <w:szCs w:val="22"/>
              </w:rPr>
            </w:pPr>
            <w:r w:rsidRPr="0087471E">
              <w:rPr>
                <w:rFonts w:cs="Arial"/>
                <w:b/>
                <w:sz w:val="22"/>
                <w:szCs w:val="22"/>
                <w:lang w:eastAsia="es-ES"/>
              </w:rPr>
              <w:t xml:space="preserve">U. </w:t>
            </w:r>
            <w:r w:rsidRPr="0087471E">
              <w:rPr>
                <w:rFonts w:cs="Arial"/>
                <w:b/>
                <w:bCs/>
                <w:sz w:val="22"/>
                <w:szCs w:val="22"/>
              </w:rPr>
              <w:t>CONDICIONS PARTICULARS PER L’EXECUCIÓ DEL CONTRACTE:</w:t>
            </w:r>
          </w:p>
          <w:p w14:paraId="58F2E679"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87471E">
              <w:rPr>
                <w:rFonts w:cs="Arial"/>
                <w:sz w:val="22"/>
                <w:szCs w:val="22"/>
                <w:lang w:eastAsia="es-ES"/>
              </w:rPr>
              <w:t>Veure Plec de Clàusules Administratives particulars</w:t>
            </w:r>
          </w:p>
        </w:tc>
      </w:tr>
      <w:tr w:rsidR="00B928AF" w:rsidRPr="0087471E" w14:paraId="24C65A1E" w14:textId="77777777" w:rsidTr="00526150">
        <w:trPr>
          <w:trHeight w:val="255"/>
          <w:tblCellSpacing w:w="20" w:type="dxa"/>
        </w:trPr>
        <w:tc>
          <w:tcPr>
            <w:tcW w:w="6839" w:type="dxa"/>
            <w:gridSpan w:val="10"/>
            <w:tcBorders>
              <w:top w:val="inset" w:sz="6" w:space="0" w:color="auto"/>
              <w:left w:val="inset" w:sz="6" w:space="0" w:color="auto"/>
              <w:bottom w:val="inset" w:sz="6" w:space="0" w:color="auto"/>
              <w:right w:val="inset" w:sz="6" w:space="0" w:color="auto"/>
            </w:tcBorders>
          </w:tcPr>
          <w:p w14:paraId="53F69FFC"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87471E">
              <w:rPr>
                <w:rFonts w:cs="Arial"/>
                <w:b/>
                <w:sz w:val="22"/>
                <w:szCs w:val="22"/>
                <w:lang w:eastAsia="es-ES"/>
              </w:rPr>
              <w:t xml:space="preserve">V. </w:t>
            </w:r>
            <w:r w:rsidRPr="0087471E">
              <w:rPr>
                <w:rFonts w:cs="Arial"/>
                <w:b/>
                <w:bCs/>
                <w:sz w:val="22"/>
                <w:szCs w:val="22"/>
              </w:rPr>
              <w:t>TRAMESA DE L’ENVIAMENT DE L’ANUNCI AL DOUE:</w:t>
            </w:r>
          </w:p>
        </w:tc>
        <w:tc>
          <w:tcPr>
            <w:tcW w:w="1878" w:type="dxa"/>
            <w:gridSpan w:val="3"/>
            <w:tcBorders>
              <w:top w:val="inset" w:sz="6" w:space="0" w:color="auto"/>
              <w:left w:val="inset" w:sz="6" w:space="0" w:color="auto"/>
              <w:bottom w:val="inset" w:sz="6" w:space="0" w:color="auto"/>
              <w:right w:val="inset" w:sz="6" w:space="0" w:color="auto"/>
            </w:tcBorders>
          </w:tcPr>
          <w:p w14:paraId="37647AC3"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87471E">
              <w:rPr>
                <w:rFonts w:cs="Arial"/>
                <w:sz w:val="22"/>
                <w:szCs w:val="22"/>
              </w:rPr>
              <w:fldChar w:fldCharType="begin">
                <w:ffData>
                  <w:name w:val="Casilla1"/>
                  <w:enabled/>
                  <w:calcOnExit w:val="0"/>
                  <w:checkBox>
                    <w:size w:val="16"/>
                    <w:default w:val="0"/>
                  </w:checkBox>
                </w:ffData>
              </w:fldChar>
            </w:r>
            <w:r w:rsidRPr="0087471E">
              <w:rPr>
                <w:rFonts w:cs="Arial"/>
                <w:sz w:val="22"/>
                <w:szCs w:val="22"/>
                <w:lang w:eastAsia="es-ES"/>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 xml:space="preserve">SI </w:t>
            </w:r>
            <w:r w:rsidRPr="0087471E">
              <w:rPr>
                <w:rFonts w:cs="Arial"/>
                <w:sz w:val="22"/>
                <w:szCs w:val="22"/>
              </w:rPr>
              <w:fldChar w:fldCharType="begin">
                <w:ffData>
                  <w:name w:val=""/>
                  <w:enabled/>
                  <w:calcOnExit w:val="0"/>
                  <w:checkBox>
                    <w:size w:val="16"/>
                    <w:default w:val="1"/>
                  </w:checkBox>
                </w:ffData>
              </w:fldChar>
            </w:r>
            <w:r w:rsidRPr="0087471E">
              <w:rPr>
                <w:rFonts w:cs="Arial"/>
                <w:sz w:val="22"/>
                <w:szCs w:val="22"/>
              </w:rPr>
              <w:instrText xml:space="preserve"> FORMCHECKBOX </w:instrText>
            </w:r>
            <w:r>
              <w:rPr>
                <w:rFonts w:cs="Arial"/>
                <w:sz w:val="22"/>
                <w:szCs w:val="22"/>
              </w:rPr>
            </w:r>
            <w:r>
              <w:rPr>
                <w:rFonts w:cs="Arial"/>
                <w:sz w:val="22"/>
                <w:szCs w:val="22"/>
              </w:rPr>
              <w:fldChar w:fldCharType="separate"/>
            </w:r>
            <w:r w:rsidRPr="0087471E">
              <w:rPr>
                <w:rFonts w:cs="Arial"/>
                <w:sz w:val="22"/>
                <w:szCs w:val="22"/>
              </w:rPr>
              <w:fldChar w:fldCharType="end"/>
            </w:r>
            <w:r w:rsidRPr="0087471E">
              <w:rPr>
                <w:rFonts w:cs="Arial"/>
                <w:sz w:val="22"/>
                <w:szCs w:val="22"/>
                <w:lang w:eastAsia="es-ES"/>
              </w:rPr>
              <w:t>NO</w:t>
            </w:r>
          </w:p>
        </w:tc>
      </w:tr>
      <w:tr w:rsidR="00B928AF" w:rsidRPr="0087471E" w14:paraId="0EF7E3CD" w14:textId="77777777" w:rsidTr="00526150">
        <w:trPr>
          <w:trHeight w:val="255"/>
          <w:tblCellSpacing w:w="20" w:type="dxa"/>
        </w:trPr>
        <w:tc>
          <w:tcPr>
            <w:tcW w:w="7960" w:type="dxa"/>
            <w:gridSpan w:val="12"/>
            <w:tcBorders>
              <w:top w:val="inset" w:sz="6" w:space="0" w:color="auto"/>
              <w:left w:val="inset" w:sz="6" w:space="0" w:color="auto"/>
              <w:bottom w:val="inset" w:sz="6" w:space="0" w:color="auto"/>
              <w:right w:val="inset" w:sz="6" w:space="0" w:color="auto"/>
            </w:tcBorders>
          </w:tcPr>
          <w:p w14:paraId="687BEB1E"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87471E">
              <w:rPr>
                <w:rFonts w:cs="Arial"/>
                <w:b/>
                <w:sz w:val="22"/>
                <w:szCs w:val="22"/>
                <w:lang w:eastAsia="es-ES"/>
              </w:rPr>
              <w:t xml:space="preserve">W. AMC: </w:t>
            </w:r>
          </w:p>
          <w:p w14:paraId="74F7BCE8"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b/>
                <w:sz w:val="22"/>
                <w:szCs w:val="22"/>
                <w:lang w:eastAsia="es-ES"/>
              </w:rPr>
            </w:pPr>
            <w:r w:rsidRPr="0087471E">
              <w:rPr>
                <w:rFonts w:cs="Arial"/>
                <w:sz w:val="22"/>
                <w:szCs w:val="22"/>
                <w:lang w:eastAsia="es-ES"/>
              </w:rPr>
              <w:t>Acord sobre Contractació Pública negociat en el marc de l’OMC i del qual l’Estat espanyol és part signatària aplicable al contracte</w:t>
            </w:r>
          </w:p>
        </w:tc>
        <w:tc>
          <w:tcPr>
            <w:tcW w:w="757" w:type="dxa"/>
            <w:tcBorders>
              <w:top w:val="inset" w:sz="6" w:space="0" w:color="auto"/>
              <w:left w:val="inset" w:sz="6" w:space="0" w:color="auto"/>
              <w:bottom w:val="inset" w:sz="6" w:space="0" w:color="auto"/>
              <w:right w:val="inset" w:sz="6" w:space="0" w:color="auto"/>
            </w:tcBorders>
          </w:tcPr>
          <w:p w14:paraId="5F16F668"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rPr>
            </w:pPr>
            <w:r w:rsidRPr="0087471E">
              <w:rPr>
                <w:rFonts w:cs="Arial"/>
                <w:sz w:val="22"/>
                <w:szCs w:val="22"/>
                <w:lang w:eastAsia="es-ES"/>
              </w:rPr>
              <w:t>SI</w:t>
            </w:r>
          </w:p>
        </w:tc>
      </w:tr>
      <w:tr w:rsidR="00B928AF" w:rsidRPr="0087471E" w14:paraId="21B72BBB" w14:textId="77777777" w:rsidTr="00526150">
        <w:trPr>
          <w:trHeight w:val="255"/>
          <w:tblCellSpacing w:w="20" w:type="dxa"/>
        </w:trPr>
        <w:tc>
          <w:tcPr>
            <w:tcW w:w="8757" w:type="dxa"/>
            <w:gridSpan w:val="13"/>
            <w:tcBorders>
              <w:top w:val="inset" w:sz="6" w:space="0" w:color="auto"/>
              <w:left w:val="inset" w:sz="6" w:space="0" w:color="auto"/>
              <w:bottom w:val="inset" w:sz="6" w:space="0" w:color="auto"/>
              <w:right w:val="inset" w:sz="6" w:space="0" w:color="F0F0F0"/>
            </w:tcBorders>
          </w:tcPr>
          <w:p w14:paraId="56EAF827" w14:textId="77777777" w:rsidR="00B928AF" w:rsidRPr="0087471E" w:rsidRDefault="00B928AF" w:rsidP="00526150">
            <w:pPr>
              <w:widowControl w:val="0"/>
              <w:autoSpaceDE w:val="0"/>
              <w:autoSpaceDN w:val="0"/>
              <w:adjustRightInd w:val="0"/>
              <w:rPr>
                <w:rFonts w:cs="Arial"/>
                <w:sz w:val="22"/>
                <w:szCs w:val="22"/>
              </w:rPr>
            </w:pPr>
            <w:r w:rsidRPr="0087471E">
              <w:rPr>
                <w:rFonts w:cs="Arial"/>
                <w:b/>
                <w:sz w:val="22"/>
                <w:szCs w:val="22"/>
                <w:lang w:eastAsia="es-ES"/>
              </w:rPr>
              <w:t xml:space="preserve">X. </w:t>
            </w:r>
            <w:r w:rsidRPr="0087471E">
              <w:rPr>
                <w:rFonts w:cs="Arial"/>
                <w:b/>
                <w:bCs/>
                <w:sz w:val="22"/>
                <w:szCs w:val="22"/>
              </w:rPr>
              <w:t>PRESENTACIÓ DE LES OFERTES</w:t>
            </w:r>
          </w:p>
          <w:p w14:paraId="0F3ED15A"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87471E">
              <w:rPr>
                <w:rFonts w:cs="Arial"/>
                <w:sz w:val="22"/>
                <w:szCs w:val="22"/>
                <w:lang w:eastAsia="es-ES"/>
              </w:rPr>
              <w:t>a) Documentació que cal presentar: Veure Plec de Clàusules Administratives Particulars</w:t>
            </w:r>
          </w:p>
          <w:p w14:paraId="77F233B9" w14:textId="77777777" w:rsidR="00B928AF" w:rsidRPr="0087471E" w:rsidRDefault="00B928AF" w:rsidP="0052615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rPr>
                <w:rFonts w:cs="Arial"/>
                <w:sz w:val="22"/>
                <w:szCs w:val="22"/>
                <w:lang w:eastAsia="es-ES"/>
              </w:rPr>
            </w:pPr>
            <w:r w:rsidRPr="0087471E">
              <w:rPr>
                <w:rFonts w:cs="Arial"/>
                <w:sz w:val="22"/>
                <w:szCs w:val="22"/>
                <w:lang w:eastAsia="es-ES"/>
              </w:rPr>
              <w:t xml:space="preserve">b) Presentació d’ofertes: Electrònica, Veure Plec de Clàusules Administratives Particulars </w:t>
            </w:r>
          </w:p>
        </w:tc>
      </w:tr>
      <w:tr w:rsidR="00B928AF" w:rsidRPr="0087471E" w14:paraId="0B9E7795" w14:textId="77777777" w:rsidTr="00526150">
        <w:trPr>
          <w:trHeight w:val="255"/>
          <w:tblCellSpacing w:w="20" w:type="dxa"/>
        </w:trPr>
        <w:tc>
          <w:tcPr>
            <w:tcW w:w="6666" w:type="dxa"/>
            <w:gridSpan w:val="9"/>
            <w:tcBorders>
              <w:top w:val="inset" w:sz="6" w:space="0" w:color="auto"/>
              <w:left w:val="inset" w:sz="6" w:space="0" w:color="auto"/>
              <w:bottom w:val="inset" w:sz="6" w:space="0" w:color="auto"/>
              <w:right w:val="inset" w:sz="6" w:space="0" w:color="auto"/>
            </w:tcBorders>
          </w:tcPr>
          <w:p w14:paraId="0B157197" w14:textId="77777777" w:rsidR="00B928AF" w:rsidRPr="0087471E" w:rsidRDefault="00B928AF" w:rsidP="00526150">
            <w:pPr>
              <w:widowControl w:val="0"/>
              <w:autoSpaceDE w:val="0"/>
              <w:autoSpaceDN w:val="0"/>
              <w:adjustRightInd w:val="0"/>
              <w:rPr>
                <w:rFonts w:cs="Arial"/>
                <w:b/>
                <w:sz w:val="22"/>
                <w:szCs w:val="22"/>
                <w:lang w:eastAsia="es-ES"/>
              </w:rPr>
            </w:pPr>
            <w:r w:rsidRPr="0087471E">
              <w:rPr>
                <w:rFonts w:cs="Arial"/>
                <w:b/>
                <w:sz w:val="22"/>
                <w:szCs w:val="22"/>
                <w:lang w:eastAsia="es-ES"/>
              </w:rPr>
              <w:t xml:space="preserve">Y. </w:t>
            </w:r>
            <w:r w:rsidRPr="0087471E">
              <w:rPr>
                <w:rFonts w:cs="Arial"/>
                <w:b/>
                <w:bCs/>
                <w:sz w:val="22"/>
                <w:szCs w:val="22"/>
              </w:rPr>
              <w:t>LLENGÜES PER A REDACTAR OFERTES O SOL·LICITUDS</w:t>
            </w:r>
          </w:p>
        </w:tc>
        <w:tc>
          <w:tcPr>
            <w:tcW w:w="2051" w:type="dxa"/>
            <w:gridSpan w:val="4"/>
            <w:tcBorders>
              <w:top w:val="inset" w:sz="6" w:space="0" w:color="auto"/>
              <w:left w:val="inset" w:sz="6" w:space="0" w:color="auto"/>
              <w:bottom w:val="inset" w:sz="6" w:space="0" w:color="auto"/>
              <w:right w:val="inset" w:sz="6" w:space="0" w:color="F0F0F0"/>
            </w:tcBorders>
          </w:tcPr>
          <w:p w14:paraId="50B35A5D" w14:textId="77777777" w:rsidR="00B928AF" w:rsidRPr="0087471E" w:rsidRDefault="00B928AF" w:rsidP="00526150">
            <w:pPr>
              <w:widowControl w:val="0"/>
              <w:autoSpaceDE w:val="0"/>
              <w:autoSpaceDN w:val="0"/>
              <w:adjustRightInd w:val="0"/>
              <w:rPr>
                <w:rFonts w:cs="Arial"/>
                <w:sz w:val="22"/>
                <w:szCs w:val="22"/>
                <w:lang w:eastAsia="es-ES"/>
              </w:rPr>
            </w:pPr>
            <w:r w:rsidRPr="0087471E">
              <w:rPr>
                <w:rFonts w:cs="Arial"/>
                <w:sz w:val="22"/>
                <w:szCs w:val="22"/>
                <w:lang w:eastAsia="es-ES"/>
              </w:rPr>
              <w:t>CAT i CAST</w:t>
            </w:r>
          </w:p>
        </w:tc>
      </w:tr>
    </w:tbl>
    <w:p w14:paraId="0055FB04" w14:textId="77777777" w:rsidR="00B928AF" w:rsidRPr="00C91D5E" w:rsidRDefault="00B928AF" w:rsidP="00B928A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w w:val="112"/>
          <w:sz w:val="22"/>
          <w:szCs w:val="22"/>
        </w:rPr>
      </w:pPr>
    </w:p>
    <w:p w14:paraId="0A86D41A" w14:textId="77777777" w:rsidR="00B928AF" w:rsidRPr="00C91D5E" w:rsidRDefault="00B928AF" w:rsidP="00B928A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w w:val="112"/>
          <w:sz w:val="22"/>
          <w:szCs w:val="22"/>
        </w:rPr>
      </w:pPr>
    </w:p>
    <w:p w14:paraId="4890A912" w14:textId="77777777" w:rsidR="00B928AF" w:rsidRPr="00C91D5E" w:rsidRDefault="00B928AF" w:rsidP="00B928A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w w:val="112"/>
          <w:sz w:val="22"/>
          <w:szCs w:val="22"/>
        </w:rPr>
      </w:pPr>
      <w:r w:rsidRPr="00C91D5E">
        <w:rPr>
          <w:rFonts w:cs="Arial"/>
          <w:w w:val="112"/>
          <w:sz w:val="22"/>
          <w:szCs w:val="22"/>
        </w:rPr>
        <w:br w:type="page"/>
      </w:r>
    </w:p>
    <w:p w14:paraId="70B2F3D9" w14:textId="77777777" w:rsidR="00B928AF" w:rsidRPr="00C91D5E" w:rsidRDefault="00B928AF" w:rsidP="00B928A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w w:val="112"/>
          <w:sz w:val="22"/>
          <w:szCs w:val="22"/>
        </w:rPr>
      </w:pPr>
    </w:p>
    <w:p w14:paraId="1C41C3A5" w14:textId="77777777" w:rsidR="00B928AF" w:rsidRPr="00C91D5E" w:rsidRDefault="00B928AF" w:rsidP="00B928AF">
      <w:pPr>
        <w:pStyle w:val="Ttulo5"/>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rPr>
          <w:w w:val="112"/>
          <w:szCs w:val="22"/>
        </w:rPr>
      </w:pPr>
      <w:r w:rsidRPr="00C91D5E">
        <w:rPr>
          <w:w w:val="112"/>
          <w:szCs w:val="22"/>
        </w:rPr>
        <w:t>INDEX</w:t>
      </w:r>
    </w:p>
    <w:p w14:paraId="21FB5581" w14:textId="77777777" w:rsidR="00B928AF" w:rsidRPr="00C91D5E" w:rsidRDefault="00B928AF" w:rsidP="00B928A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spacing w:val="-1"/>
          <w:w w:val="111"/>
          <w:szCs w:val="22"/>
        </w:rPr>
      </w:pPr>
    </w:p>
    <w:p w14:paraId="420BF10F" w14:textId="77777777" w:rsidR="00B928AF" w:rsidRPr="00C91D5E" w:rsidRDefault="00B928AF" w:rsidP="00B928AF">
      <w:pPr>
        <w:pStyle w:val="TDC1"/>
        <w:tabs>
          <w:tab w:val="right" w:leader="dot" w:pos="8771"/>
        </w:tabs>
        <w:jc w:val="both"/>
        <w:rPr>
          <w:rFonts w:ascii="Times New Roman" w:hAnsi="Times New Roman"/>
          <w:noProof/>
        </w:rPr>
      </w:pPr>
      <w:r w:rsidRPr="00C91D5E">
        <w:rPr>
          <w:rFonts w:cs="Arial"/>
          <w:b/>
          <w:bCs/>
          <w:spacing w:val="-1"/>
          <w:w w:val="111"/>
          <w:sz w:val="20"/>
          <w:szCs w:val="22"/>
        </w:rPr>
        <w:fldChar w:fldCharType="begin"/>
      </w:r>
      <w:r w:rsidRPr="00C91D5E">
        <w:rPr>
          <w:rFonts w:cs="Arial"/>
          <w:b/>
          <w:bCs/>
          <w:spacing w:val="-1"/>
          <w:w w:val="111"/>
          <w:sz w:val="20"/>
          <w:szCs w:val="22"/>
        </w:rPr>
        <w:instrText xml:space="preserve"> TOC \o "1-1" \h \z </w:instrText>
      </w:r>
      <w:r w:rsidRPr="00C91D5E">
        <w:rPr>
          <w:rFonts w:cs="Arial"/>
          <w:b/>
          <w:bCs/>
          <w:spacing w:val="-1"/>
          <w:w w:val="111"/>
          <w:sz w:val="20"/>
          <w:szCs w:val="22"/>
        </w:rPr>
        <w:fldChar w:fldCharType="separate"/>
      </w:r>
      <w:hyperlink w:anchor="_Toc511136288" w:history="1">
        <w:r w:rsidRPr="00C91D5E">
          <w:rPr>
            <w:rStyle w:val="Hipervnculo"/>
            <w:noProof/>
            <w:szCs w:val="22"/>
          </w:rPr>
          <w:t>1.</w:t>
        </w:r>
        <w:r w:rsidRPr="00C91D5E">
          <w:rPr>
            <w:rStyle w:val="Hipervnculo"/>
            <w:noProof/>
            <w:spacing w:val="19"/>
            <w:szCs w:val="22"/>
          </w:rPr>
          <w:t xml:space="preserve"> </w:t>
        </w:r>
        <w:r w:rsidRPr="00C91D5E">
          <w:rPr>
            <w:rStyle w:val="Hipervnculo"/>
            <w:noProof/>
            <w:w w:val="109"/>
            <w:szCs w:val="22"/>
          </w:rPr>
          <w:t>OBJE</w:t>
        </w:r>
        <w:r w:rsidRPr="00C91D5E">
          <w:rPr>
            <w:rStyle w:val="Hipervnculo"/>
            <w:noProof/>
            <w:spacing w:val="1"/>
            <w:w w:val="109"/>
            <w:szCs w:val="22"/>
          </w:rPr>
          <w:t>C</w:t>
        </w:r>
        <w:r w:rsidRPr="00C91D5E">
          <w:rPr>
            <w:rStyle w:val="Hipervnculo"/>
            <w:noProof/>
            <w:spacing w:val="-2"/>
            <w:w w:val="109"/>
            <w:szCs w:val="22"/>
          </w:rPr>
          <w:t>T</w:t>
        </w:r>
        <w:r w:rsidRPr="00C91D5E">
          <w:rPr>
            <w:rStyle w:val="Hipervnculo"/>
            <w:noProof/>
            <w:w w:val="109"/>
            <w:szCs w:val="22"/>
          </w:rPr>
          <w:t>E</w:t>
        </w:r>
        <w:r w:rsidRPr="00C91D5E">
          <w:rPr>
            <w:noProof/>
            <w:webHidden/>
          </w:rPr>
          <w:tab/>
        </w:r>
        <w:r w:rsidRPr="00C91D5E">
          <w:rPr>
            <w:noProof/>
            <w:webHidden/>
          </w:rPr>
          <w:fldChar w:fldCharType="begin"/>
        </w:r>
        <w:r w:rsidRPr="00C91D5E">
          <w:rPr>
            <w:noProof/>
            <w:webHidden/>
          </w:rPr>
          <w:instrText xml:space="preserve"> PAGEREF _Toc511136288 \h </w:instrText>
        </w:r>
        <w:r w:rsidRPr="00C91D5E">
          <w:rPr>
            <w:noProof/>
          </w:rPr>
        </w:r>
        <w:r w:rsidRPr="00C91D5E">
          <w:rPr>
            <w:noProof/>
            <w:webHidden/>
          </w:rPr>
          <w:fldChar w:fldCharType="separate"/>
        </w:r>
        <w:r>
          <w:rPr>
            <w:noProof/>
            <w:webHidden/>
          </w:rPr>
          <w:t>10</w:t>
        </w:r>
        <w:r w:rsidRPr="00C91D5E">
          <w:rPr>
            <w:noProof/>
            <w:webHidden/>
          </w:rPr>
          <w:fldChar w:fldCharType="end"/>
        </w:r>
      </w:hyperlink>
    </w:p>
    <w:p w14:paraId="5F2B92F5" w14:textId="77777777" w:rsidR="00B928AF" w:rsidRPr="00C91D5E" w:rsidRDefault="00B928AF" w:rsidP="00B928AF">
      <w:pPr>
        <w:pStyle w:val="TDC1"/>
        <w:tabs>
          <w:tab w:val="right" w:leader="dot" w:pos="8771"/>
        </w:tabs>
        <w:jc w:val="both"/>
        <w:rPr>
          <w:rFonts w:ascii="Times New Roman" w:hAnsi="Times New Roman"/>
          <w:noProof/>
        </w:rPr>
      </w:pPr>
      <w:hyperlink w:anchor="_Toc511136289" w:history="1">
        <w:r w:rsidRPr="00C91D5E">
          <w:rPr>
            <w:rStyle w:val="Hipervnculo"/>
            <w:noProof/>
            <w:szCs w:val="22"/>
          </w:rPr>
          <w:t>2. NECESSITATS ADMINISTRATIVES I IDONEÏTAT DEL CONTRACTE</w:t>
        </w:r>
        <w:r w:rsidRPr="00C91D5E">
          <w:rPr>
            <w:noProof/>
            <w:webHidden/>
          </w:rPr>
          <w:tab/>
        </w:r>
        <w:r w:rsidRPr="00C91D5E">
          <w:rPr>
            <w:noProof/>
            <w:webHidden/>
          </w:rPr>
          <w:fldChar w:fldCharType="begin"/>
        </w:r>
        <w:r w:rsidRPr="00C91D5E">
          <w:rPr>
            <w:noProof/>
            <w:webHidden/>
          </w:rPr>
          <w:instrText xml:space="preserve"> PAGEREF _Toc511136289 \h </w:instrText>
        </w:r>
        <w:r w:rsidRPr="00C91D5E">
          <w:rPr>
            <w:noProof/>
          </w:rPr>
        </w:r>
        <w:r w:rsidRPr="00C91D5E">
          <w:rPr>
            <w:noProof/>
            <w:webHidden/>
          </w:rPr>
          <w:fldChar w:fldCharType="separate"/>
        </w:r>
        <w:r>
          <w:rPr>
            <w:noProof/>
            <w:webHidden/>
          </w:rPr>
          <w:t>11</w:t>
        </w:r>
        <w:r w:rsidRPr="00C91D5E">
          <w:rPr>
            <w:noProof/>
            <w:webHidden/>
          </w:rPr>
          <w:fldChar w:fldCharType="end"/>
        </w:r>
      </w:hyperlink>
    </w:p>
    <w:p w14:paraId="25B197EC" w14:textId="77777777" w:rsidR="00B928AF" w:rsidRPr="00C91D5E" w:rsidRDefault="00B928AF" w:rsidP="00B928AF">
      <w:pPr>
        <w:pStyle w:val="TDC1"/>
        <w:tabs>
          <w:tab w:val="right" w:leader="dot" w:pos="8771"/>
        </w:tabs>
        <w:jc w:val="both"/>
        <w:rPr>
          <w:rFonts w:ascii="Times New Roman" w:hAnsi="Times New Roman"/>
          <w:noProof/>
        </w:rPr>
      </w:pPr>
      <w:hyperlink w:anchor="_Toc511136290" w:history="1">
        <w:r w:rsidRPr="00C91D5E">
          <w:rPr>
            <w:rStyle w:val="Hipervnculo"/>
            <w:noProof/>
            <w:szCs w:val="22"/>
          </w:rPr>
          <w:t>3. NATURALESA I RÈGIM JURÍDIC</w:t>
        </w:r>
        <w:r w:rsidRPr="00C91D5E">
          <w:rPr>
            <w:noProof/>
            <w:webHidden/>
          </w:rPr>
          <w:tab/>
        </w:r>
        <w:r w:rsidRPr="00C91D5E">
          <w:rPr>
            <w:noProof/>
            <w:webHidden/>
          </w:rPr>
          <w:fldChar w:fldCharType="begin"/>
        </w:r>
        <w:r w:rsidRPr="00C91D5E">
          <w:rPr>
            <w:noProof/>
            <w:webHidden/>
          </w:rPr>
          <w:instrText xml:space="preserve"> PAGEREF _Toc511136290 \h </w:instrText>
        </w:r>
        <w:r w:rsidRPr="00C91D5E">
          <w:rPr>
            <w:noProof/>
          </w:rPr>
        </w:r>
        <w:r w:rsidRPr="00C91D5E">
          <w:rPr>
            <w:noProof/>
            <w:webHidden/>
          </w:rPr>
          <w:fldChar w:fldCharType="separate"/>
        </w:r>
        <w:r>
          <w:rPr>
            <w:noProof/>
            <w:webHidden/>
          </w:rPr>
          <w:t>11</w:t>
        </w:r>
        <w:r w:rsidRPr="00C91D5E">
          <w:rPr>
            <w:noProof/>
            <w:webHidden/>
          </w:rPr>
          <w:fldChar w:fldCharType="end"/>
        </w:r>
      </w:hyperlink>
    </w:p>
    <w:p w14:paraId="291E0730" w14:textId="77777777" w:rsidR="00B928AF" w:rsidRPr="00C91D5E" w:rsidRDefault="00B928AF" w:rsidP="00B928AF">
      <w:pPr>
        <w:pStyle w:val="TDC1"/>
        <w:tabs>
          <w:tab w:val="right" w:leader="dot" w:pos="8771"/>
        </w:tabs>
        <w:jc w:val="both"/>
        <w:rPr>
          <w:rFonts w:ascii="Times New Roman" w:hAnsi="Times New Roman"/>
          <w:noProof/>
        </w:rPr>
      </w:pPr>
      <w:hyperlink w:anchor="_Toc511136291" w:history="1">
        <w:r w:rsidRPr="00C91D5E">
          <w:rPr>
            <w:rStyle w:val="Hipervnculo"/>
            <w:noProof/>
            <w:szCs w:val="22"/>
          </w:rPr>
          <w:t>4. PROCEDIMENT I FORMA DE CONTRACTACIÓ</w:t>
        </w:r>
        <w:r w:rsidRPr="00C91D5E">
          <w:rPr>
            <w:noProof/>
            <w:webHidden/>
          </w:rPr>
          <w:tab/>
        </w:r>
        <w:r w:rsidRPr="00C91D5E">
          <w:rPr>
            <w:noProof/>
            <w:webHidden/>
          </w:rPr>
          <w:fldChar w:fldCharType="begin"/>
        </w:r>
        <w:r w:rsidRPr="00C91D5E">
          <w:rPr>
            <w:noProof/>
            <w:webHidden/>
          </w:rPr>
          <w:instrText xml:space="preserve"> PAGEREF _Toc511136291 \h </w:instrText>
        </w:r>
        <w:r w:rsidRPr="00C91D5E">
          <w:rPr>
            <w:noProof/>
          </w:rPr>
        </w:r>
        <w:r w:rsidRPr="00C91D5E">
          <w:rPr>
            <w:noProof/>
            <w:webHidden/>
          </w:rPr>
          <w:fldChar w:fldCharType="separate"/>
        </w:r>
        <w:r>
          <w:rPr>
            <w:noProof/>
            <w:webHidden/>
          </w:rPr>
          <w:t>12</w:t>
        </w:r>
        <w:r w:rsidRPr="00C91D5E">
          <w:rPr>
            <w:noProof/>
            <w:webHidden/>
          </w:rPr>
          <w:fldChar w:fldCharType="end"/>
        </w:r>
      </w:hyperlink>
    </w:p>
    <w:p w14:paraId="000676BC" w14:textId="77777777" w:rsidR="00B928AF" w:rsidRPr="00C91D5E" w:rsidRDefault="00B928AF" w:rsidP="00B928AF">
      <w:pPr>
        <w:pStyle w:val="TDC1"/>
        <w:tabs>
          <w:tab w:val="right" w:leader="dot" w:pos="8771"/>
        </w:tabs>
        <w:jc w:val="both"/>
        <w:rPr>
          <w:rFonts w:ascii="Times New Roman" w:hAnsi="Times New Roman"/>
          <w:noProof/>
        </w:rPr>
      </w:pPr>
      <w:hyperlink w:anchor="_Toc511136292" w:history="1">
        <w:r w:rsidRPr="00C91D5E">
          <w:rPr>
            <w:rStyle w:val="Hipervnculo"/>
            <w:noProof/>
            <w:szCs w:val="22"/>
          </w:rPr>
          <w:t>5. PERFIL DEL CONTRACTANT</w:t>
        </w:r>
        <w:r w:rsidRPr="00C91D5E">
          <w:rPr>
            <w:noProof/>
            <w:webHidden/>
          </w:rPr>
          <w:tab/>
        </w:r>
        <w:r w:rsidRPr="00C91D5E">
          <w:rPr>
            <w:noProof/>
            <w:webHidden/>
          </w:rPr>
          <w:fldChar w:fldCharType="begin"/>
        </w:r>
        <w:r w:rsidRPr="00C91D5E">
          <w:rPr>
            <w:noProof/>
            <w:webHidden/>
          </w:rPr>
          <w:instrText xml:space="preserve"> PAGEREF _Toc511136292 \h </w:instrText>
        </w:r>
        <w:r w:rsidRPr="00C91D5E">
          <w:rPr>
            <w:noProof/>
          </w:rPr>
        </w:r>
        <w:r w:rsidRPr="00C91D5E">
          <w:rPr>
            <w:noProof/>
            <w:webHidden/>
          </w:rPr>
          <w:fldChar w:fldCharType="separate"/>
        </w:r>
        <w:r>
          <w:rPr>
            <w:noProof/>
            <w:webHidden/>
          </w:rPr>
          <w:t>12</w:t>
        </w:r>
        <w:r w:rsidRPr="00C91D5E">
          <w:rPr>
            <w:noProof/>
            <w:webHidden/>
          </w:rPr>
          <w:fldChar w:fldCharType="end"/>
        </w:r>
      </w:hyperlink>
    </w:p>
    <w:p w14:paraId="1305C9EA" w14:textId="77777777" w:rsidR="00B928AF" w:rsidRPr="00C91D5E" w:rsidRDefault="00B928AF" w:rsidP="00B928AF">
      <w:pPr>
        <w:pStyle w:val="TDC1"/>
        <w:tabs>
          <w:tab w:val="right" w:leader="dot" w:pos="8771"/>
        </w:tabs>
        <w:jc w:val="both"/>
        <w:rPr>
          <w:rFonts w:ascii="Times New Roman" w:hAnsi="Times New Roman"/>
          <w:noProof/>
        </w:rPr>
      </w:pPr>
      <w:hyperlink w:anchor="_Toc511136293" w:history="1">
        <w:r w:rsidRPr="00C91D5E">
          <w:rPr>
            <w:rStyle w:val="Hipervnculo"/>
            <w:noProof/>
            <w:szCs w:val="22"/>
          </w:rPr>
          <w:t>6. DADES ECONOMIQUES DEL CONTRACTE</w:t>
        </w:r>
        <w:r w:rsidRPr="00C91D5E">
          <w:rPr>
            <w:noProof/>
            <w:webHidden/>
          </w:rPr>
          <w:tab/>
        </w:r>
        <w:r w:rsidRPr="00C91D5E">
          <w:rPr>
            <w:noProof/>
            <w:webHidden/>
          </w:rPr>
          <w:fldChar w:fldCharType="begin"/>
        </w:r>
        <w:r w:rsidRPr="00C91D5E">
          <w:rPr>
            <w:noProof/>
            <w:webHidden/>
          </w:rPr>
          <w:instrText xml:space="preserve"> PAGEREF _Toc511136293 \h </w:instrText>
        </w:r>
        <w:r w:rsidRPr="00C91D5E">
          <w:rPr>
            <w:noProof/>
          </w:rPr>
        </w:r>
        <w:r w:rsidRPr="00C91D5E">
          <w:rPr>
            <w:noProof/>
            <w:webHidden/>
          </w:rPr>
          <w:fldChar w:fldCharType="separate"/>
        </w:r>
        <w:r>
          <w:rPr>
            <w:noProof/>
            <w:webHidden/>
          </w:rPr>
          <w:t>12</w:t>
        </w:r>
        <w:r w:rsidRPr="00C91D5E">
          <w:rPr>
            <w:noProof/>
            <w:webHidden/>
          </w:rPr>
          <w:fldChar w:fldCharType="end"/>
        </w:r>
      </w:hyperlink>
    </w:p>
    <w:p w14:paraId="601FD1A7" w14:textId="77777777" w:rsidR="00B928AF" w:rsidRPr="00C91D5E" w:rsidRDefault="00B928AF" w:rsidP="00B928AF">
      <w:pPr>
        <w:pStyle w:val="TDC1"/>
        <w:tabs>
          <w:tab w:val="right" w:leader="dot" w:pos="8771"/>
        </w:tabs>
        <w:jc w:val="both"/>
        <w:rPr>
          <w:rFonts w:ascii="Times New Roman" w:hAnsi="Times New Roman"/>
          <w:noProof/>
        </w:rPr>
      </w:pPr>
      <w:hyperlink w:anchor="_Toc511136294" w:history="1">
        <w:r w:rsidRPr="00C91D5E">
          <w:rPr>
            <w:rStyle w:val="Hipervnculo"/>
            <w:noProof/>
            <w:szCs w:val="22"/>
          </w:rPr>
          <w:t>7. TERMINI DE DURADA DEL CONTRACTE</w:t>
        </w:r>
        <w:r w:rsidRPr="00C91D5E">
          <w:rPr>
            <w:noProof/>
            <w:webHidden/>
          </w:rPr>
          <w:tab/>
        </w:r>
        <w:r w:rsidRPr="00C91D5E">
          <w:rPr>
            <w:noProof/>
            <w:webHidden/>
          </w:rPr>
          <w:fldChar w:fldCharType="begin"/>
        </w:r>
        <w:r w:rsidRPr="00C91D5E">
          <w:rPr>
            <w:noProof/>
            <w:webHidden/>
          </w:rPr>
          <w:instrText xml:space="preserve"> PAGEREF _Toc511136294 \h </w:instrText>
        </w:r>
        <w:r w:rsidRPr="00C91D5E">
          <w:rPr>
            <w:noProof/>
          </w:rPr>
        </w:r>
        <w:r w:rsidRPr="00C91D5E">
          <w:rPr>
            <w:noProof/>
            <w:webHidden/>
          </w:rPr>
          <w:fldChar w:fldCharType="separate"/>
        </w:r>
        <w:r>
          <w:rPr>
            <w:noProof/>
            <w:webHidden/>
          </w:rPr>
          <w:t>15</w:t>
        </w:r>
        <w:r w:rsidRPr="00C91D5E">
          <w:rPr>
            <w:noProof/>
            <w:webHidden/>
          </w:rPr>
          <w:fldChar w:fldCharType="end"/>
        </w:r>
      </w:hyperlink>
    </w:p>
    <w:p w14:paraId="3FBACB47" w14:textId="77777777" w:rsidR="00B928AF" w:rsidRPr="00C91D5E" w:rsidRDefault="00B928AF" w:rsidP="00B928AF">
      <w:pPr>
        <w:pStyle w:val="TDC1"/>
        <w:tabs>
          <w:tab w:val="right" w:leader="dot" w:pos="8771"/>
        </w:tabs>
        <w:jc w:val="both"/>
        <w:rPr>
          <w:rFonts w:ascii="Times New Roman" w:hAnsi="Times New Roman"/>
          <w:noProof/>
        </w:rPr>
      </w:pPr>
      <w:hyperlink w:anchor="_Toc511136295" w:history="1">
        <w:r w:rsidRPr="00C91D5E">
          <w:rPr>
            <w:rStyle w:val="Hipervnculo"/>
            <w:noProof/>
            <w:szCs w:val="22"/>
          </w:rPr>
          <w:t>8. CONDICIONS DELS LICITADORS</w:t>
        </w:r>
        <w:r w:rsidRPr="00C91D5E">
          <w:rPr>
            <w:noProof/>
            <w:webHidden/>
          </w:rPr>
          <w:tab/>
        </w:r>
        <w:r w:rsidRPr="00C91D5E">
          <w:rPr>
            <w:noProof/>
            <w:webHidden/>
          </w:rPr>
          <w:fldChar w:fldCharType="begin"/>
        </w:r>
        <w:r w:rsidRPr="00C91D5E">
          <w:rPr>
            <w:noProof/>
            <w:webHidden/>
          </w:rPr>
          <w:instrText xml:space="preserve"> PAGEREF _Toc511136295 \h </w:instrText>
        </w:r>
        <w:r w:rsidRPr="00C91D5E">
          <w:rPr>
            <w:noProof/>
          </w:rPr>
        </w:r>
        <w:r w:rsidRPr="00C91D5E">
          <w:rPr>
            <w:noProof/>
            <w:webHidden/>
          </w:rPr>
          <w:fldChar w:fldCharType="separate"/>
        </w:r>
        <w:r>
          <w:rPr>
            <w:noProof/>
            <w:webHidden/>
          </w:rPr>
          <w:t>15</w:t>
        </w:r>
        <w:r w:rsidRPr="00C91D5E">
          <w:rPr>
            <w:noProof/>
            <w:webHidden/>
          </w:rPr>
          <w:fldChar w:fldCharType="end"/>
        </w:r>
      </w:hyperlink>
    </w:p>
    <w:p w14:paraId="7C1541B9" w14:textId="77777777" w:rsidR="00B928AF" w:rsidRPr="00C91D5E" w:rsidRDefault="00B928AF" w:rsidP="00B928AF">
      <w:pPr>
        <w:pStyle w:val="TDC1"/>
        <w:tabs>
          <w:tab w:val="right" w:leader="dot" w:pos="8771"/>
        </w:tabs>
        <w:jc w:val="both"/>
        <w:rPr>
          <w:rFonts w:ascii="Times New Roman" w:hAnsi="Times New Roman"/>
          <w:noProof/>
        </w:rPr>
      </w:pPr>
      <w:hyperlink w:anchor="_Toc511136296" w:history="1">
        <w:r w:rsidRPr="00C91D5E">
          <w:rPr>
            <w:rStyle w:val="Hipervnculo"/>
            <w:noProof/>
            <w:szCs w:val="22"/>
          </w:rPr>
          <w:t>9. SOLVÈNCIA</w:t>
        </w:r>
        <w:r w:rsidRPr="00C91D5E">
          <w:rPr>
            <w:noProof/>
            <w:webHidden/>
          </w:rPr>
          <w:tab/>
        </w:r>
        <w:r w:rsidRPr="00C91D5E">
          <w:rPr>
            <w:noProof/>
            <w:webHidden/>
          </w:rPr>
          <w:fldChar w:fldCharType="begin"/>
        </w:r>
        <w:r w:rsidRPr="00C91D5E">
          <w:rPr>
            <w:noProof/>
            <w:webHidden/>
          </w:rPr>
          <w:instrText xml:space="preserve"> PAGEREF _Toc511136296 \h </w:instrText>
        </w:r>
        <w:r w:rsidRPr="00C91D5E">
          <w:rPr>
            <w:noProof/>
          </w:rPr>
        </w:r>
        <w:r w:rsidRPr="00C91D5E">
          <w:rPr>
            <w:noProof/>
            <w:webHidden/>
          </w:rPr>
          <w:fldChar w:fldCharType="separate"/>
        </w:r>
        <w:r>
          <w:rPr>
            <w:noProof/>
            <w:webHidden/>
          </w:rPr>
          <w:t>16</w:t>
        </w:r>
        <w:r w:rsidRPr="00C91D5E">
          <w:rPr>
            <w:noProof/>
            <w:webHidden/>
          </w:rPr>
          <w:fldChar w:fldCharType="end"/>
        </w:r>
      </w:hyperlink>
    </w:p>
    <w:p w14:paraId="56875BBA" w14:textId="77777777" w:rsidR="00B928AF" w:rsidRPr="00C91D5E" w:rsidRDefault="00B928AF" w:rsidP="00B928AF">
      <w:pPr>
        <w:pStyle w:val="TDC1"/>
        <w:tabs>
          <w:tab w:val="right" w:leader="dot" w:pos="8771"/>
        </w:tabs>
        <w:jc w:val="both"/>
        <w:rPr>
          <w:rFonts w:ascii="Times New Roman" w:hAnsi="Times New Roman"/>
          <w:noProof/>
        </w:rPr>
      </w:pPr>
      <w:hyperlink w:anchor="_Toc511136297" w:history="1">
        <w:r w:rsidRPr="00C91D5E">
          <w:rPr>
            <w:rStyle w:val="Hipervnculo"/>
            <w:noProof/>
            <w:szCs w:val="22"/>
          </w:rPr>
          <w:t>10. CERTIFICATS DE REGISTRE DE LICITADORS</w:t>
        </w:r>
        <w:r w:rsidRPr="00C91D5E">
          <w:rPr>
            <w:noProof/>
            <w:webHidden/>
          </w:rPr>
          <w:tab/>
        </w:r>
        <w:r w:rsidRPr="00C91D5E">
          <w:rPr>
            <w:noProof/>
            <w:webHidden/>
          </w:rPr>
          <w:fldChar w:fldCharType="begin"/>
        </w:r>
        <w:r w:rsidRPr="00C91D5E">
          <w:rPr>
            <w:noProof/>
            <w:webHidden/>
          </w:rPr>
          <w:instrText xml:space="preserve"> PAGEREF _Toc511136297 \h </w:instrText>
        </w:r>
        <w:r w:rsidRPr="00C91D5E">
          <w:rPr>
            <w:noProof/>
          </w:rPr>
        </w:r>
        <w:r w:rsidRPr="00C91D5E">
          <w:rPr>
            <w:noProof/>
            <w:webHidden/>
          </w:rPr>
          <w:fldChar w:fldCharType="separate"/>
        </w:r>
        <w:r>
          <w:rPr>
            <w:noProof/>
            <w:webHidden/>
          </w:rPr>
          <w:t>16</w:t>
        </w:r>
        <w:r w:rsidRPr="00C91D5E">
          <w:rPr>
            <w:noProof/>
            <w:webHidden/>
          </w:rPr>
          <w:fldChar w:fldCharType="end"/>
        </w:r>
      </w:hyperlink>
    </w:p>
    <w:p w14:paraId="21D6E2C9" w14:textId="77777777" w:rsidR="00B928AF" w:rsidRPr="00C91D5E" w:rsidRDefault="00B928AF" w:rsidP="00B928AF">
      <w:pPr>
        <w:pStyle w:val="TDC1"/>
        <w:tabs>
          <w:tab w:val="right" w:leader="dot" w:pos="8771"/>
        </w:tabs>
        <w:jc w:val="both"/>
        <w:rPr>
          <w:rFonts w:ascii="Times New Roman" w:hAnsi="Times New Roman"/>
          <w:noProof/>
        </w:rPr>
      </w:pPr>
      <w:hyperlink w:anchor="_Toc511136298" w:history="1">
        <w:r w:rsidRPr="00C91D5E">
          <w:rPr>
            <w:rStyle w:val="Hipervnculo"/>
            <w:noProof/>
            <w:szCs w:val="22"/>
          </w:rPr>
          <w:t>11. GARANTIA</w:t>
        </w:r>
        <w:r w:rsidRPr="00C91D5E">
          <w:rPr>
            <w:noProof/>
            <w:webHidden/>
          </w:rPr>
          <w:tab/>
        </w:r>
        <w:r w:rsidRPr="00C91D5E">
          <w:rPr>
            <w:noProof/>
            <w:webHidden/>
          </w:rPr>
          <w:fldChar w:fldCharType="begin"/>
        </w:r>
        <w:r w:rsidRPr="00C91D5E">
          <w:rPr>
            <w:noProof/>
            <w:webHidden/>
          </w:rPr>
          <w:instrText xml:space="preserve"> PAGEREF _Toc511136298 \h </w:instrText>
        </w:r>
        <w:r w:rsidRPr="00C91D5E">
          <w:rPr>
            <w:noProof/>
          </w:rPr>
        </w:r>
        <w:r w:rsidRPr="00C91D5E">
          <w:rPr>
            <w:noProof/>
            <w:webHidden/>
          </w:rPr>
          <w:fldChar w:fldCharType="separate"/>
        </w:r>
        <w:r>
          <w:rPr>
            <w:noProof/>
            <w:webHidden/>
          </w:rPr>
          <w:t>17</w:t>
        </w:r>
        <w:r w:rsidRPr="00C91D5E">
          <w:rPr>
            <w:noProof/>
            <w:webHidden/>
          </w:rPr>
          <w:fldChar w:fldCharType="end"/>
        </w:r>
      </w:hyperlink>
    </w:p>
    <w:p w14:paraId="4BC7084B" w14:textId="77777777" w:rsidR="00B928AF" w:rsidRPr="00C91D5E" w:rsidRDefault="00B928AF" w:rsidP="00B928AF">
      <w:pPr>
        <w:pStyle w:val="TDC1"/>
        <w:tabs>
          <w:tab w:val="right" w:leader="dot" w:pos="8771"/>
        </w:tabs>
        <w:jc w:val="both"/>
        <w:rPr>
          <w:rFonts w:ascii="Times New Roman" w:hAnsi="Times New Roman"/>
          <w:noProof/>
        </w:rPr>
      </w:pPr>
      <w:hyperlink w:anchor="_Toc511136299" w:history="1">
        <w:r w:rsidRPr="00C91D5E">
          <w:rPr>
            <w:rStyle w:val="Hipervnculo"/>
            <w:noProof/>
            <w:szCs w:val="22"/>
          </w:rPr>
          <w:t>12. ADMISSIÓ DE VARIANTS</w:t>
        </w:r>
        <w:r w:rsidRPr="00C91D5E">
          <w:rPr>
            <w:noProof/>
            <w:webHidden/>
          </w:rPr>
          <w:tab/>
        </w:r>
        <w:r w:rsidRPr="00C91D5E">
          <w:rPr>
            <w:noProof/>
            <w:webHidden/>
          </w:rPr>
          <w:fldChar w:fldCharType="begin"/>
        </w:r>
        <w:r w:rsidRPr="00C91D5E">
          <w:rPr>
            <w:noProof/>
            <w:webHidden/>
          </w:rPr>
          <w:instrText xml:space="preserve"> PAGEREF _Toc511136299 \h </w:instrText>
        </w:r>
        <w:r w:rsidRPr="00C91D5E">
          <w:rPr>
            <w:noProof/>
          </w:rPr>
        </w:r>
        <w:r w:rsidRPr="00C91D5E">
          <w:rPr>
            <w:noProof/>
            <w:webHidden/>
          </w:rPr>
          <w:fldChar w:fldCharType="separate"/>
        </w:r>
        <w:r>
          <w:rPr>
            <w:noProof/>
            <w:webHidden/>
          </w:rPr>
          <w:t>17</w:t>
        </w:r>
        <w:r w:rsidRPr="00C91D5E">
          <w:rPr>
            <w:noProof/>
            <w:webHidden/>
          </w:rPr>
          <w:fldChar w:fldCharType="end"/>
        </w:r>
      </w:hyperlink>
    </w:p>
    <w:p w14:paraId="2D9605D5" w14:textId="77777777" w:rsidR="00B928AF" w:rsidRPr="00C91D5E" w:rsidRDefault="00B928AF" w:rsidP="00B928AF">
      <w:pPr>
        <w:pStyle w:val="TDC1"/>
        <w:tabs>
          <w:tab w:val="right" w:leader="dot" w:pos="8771"/>
        </w:tabs>
        <w:jc w:val="both"/>
        <w:rPr>
          <w:rFonts w:ascii="Times New Roman" w:hAnsi="Times New Roman"/>
          <w:noProof/>
        </w:rPr>
      </w:pPr>
      <w:hyperlink w:anchor="_Toc511136300" w:history="1">
        <w:r w:rsidRPr="00C91D5E">
          <w:rPr>
            <w:rStyle w:val="Hipervnculo"/>
            <w:noProof/>
            <w:szCs w:val="22"/>
          </w:rPr>
          <w:t>13. PRESENTACIÓ DE DOCUMENTACIÓ I PROPOSICIONS</w:t>
        </w:r>
        <w:r w:rsidRPr="00C91D5E">
          <w:rPr>
            <w:noProof/>
            <w:webHidden/>
          </w:rPr>
          <w:tab/>
        </w:r>
        <w:r w:rsidRPr="00C91D5E">
          <w:rPr>
            <w:noProof/>
            <w:webHidden/>
          </w:rPr>
          <w:fldChar w:fldCharType="begin"/>
        </w:r>
        <w:r w:rsidRPr="00C91D5E">
          <w:rPr>
            <w:noProof/>
            <w:webHidden/>
          </w:rPr>
          <w:instrText xml:space="preserve"> PAGEREF _Toc511136300 \h </w:instrText>
        </w:r>
        <w:r w:rsidRPr="00C91D5E">
          <w:rPr>
            <w:noProof/>
          </w:rPr>
        </w:r>
        <w:r w:rsidRPr="00C91D5E">
          <w:rPr>
            <w:noProof/>
            <w:webHidden/>
          </w:rPr>
          <w:fldChar w:fldCharType="separate"/>
        </w:r>
        <w:r>
          <w:rPr>
            <w:noProof/>
            <w:webHidden/>
          </w:rPr>
          <w:t>18</w:t>
        </w:r>
        <w:r w:rsidRPr="00C91D5E">
          <w:rPr>
            <w:noProof/>
            <w:webHidden/>
          </w:rPr>
          <w:fldChar w:fldCharType="end"/>
        </w:r>
      </w:hyperlink>
    </w:p>
    <w:p w14:paraId="6F6A7506" w14:textId="77777777" w:rsidR="00B928AF" w:rsidRPr="00C91D5E" w:rsidRDefault="00B928AF" w:rsidP="00B928AF">
      <w:pPr>
        <w:pStyle w:val="TDC1"/>
        <w:tabs>
          <w:tab w:val="right" w:leader="dot" w:pos="8771"/>
        </w:tabs>
        <w:jc w:val="both"/>
        <w:rPr>
          <w:rFonts w:ascii="Times New Roman" w:hAnsi="Times New Roman"/>
          <w:noProof/>
        </w:rPr>
      </w:pPr>
      <w:hyperlink w:anchor="_Toc511136301" w:history="1">
        <w:r w:rsidRPr="00C91D5E">
          <w:rPr>
            <w:rStyle w:val="Hipervnculo"/>
            <w:noProof/>
            <w:szCs w:val="22"/>
          </w:rPr>
          <w:t>14. CRITERIS D’ADJUDICACIÓ</w:t>
        </w:r>
        <w:r w:rsidRPr="00C91D5E">
          <w:rPr>
            <w:noProof/>
            <w:webHidden/>
          </w:rPr>
          <w:tab/>
        </w:r>
        <w:r w:rsidRPr="00C91D5E">
          <w:rPr>
            <w:noProof/>
            <w:webHidden/>
          </w:rPr>
          <w:fldChar w:fldCharType="begin"/>
        </w:r>
        <w:r w:rsidRPr="00C91D5E">
          <w:rPr>
            <w:noProof/>
            <w:webHidden/>
          </w:rPr>
          <w:instrText xml:space="preserve"> PAGEREF _Toc511136301 \h </w:instrText>
        </w:r>
        <w:r w:rsidRPr="00C91D5E">
          <w:rPr>
            <w:noProof/>
          </w:rPr>
        </w:r>
        <w:r w:rsidRPr="00C91D5E">
          <w:rPr>
            <w:noProof/>
            <w:webHidden/>
          </w:rPr>
          <w:fldChar w:fldCharType="separate"/>
        </w:r>
        <w:r>
          <w:rPr>
            <w:noProof/>
            <w:webHidden/>
          </w:rPr>
          <w:t>21</w:t>
        </w:r>
        <w:r w:rsidRPr="00C91D5E">
          <w:rPr>
            <w:noProof/>
            <w:webHidden/>
          </w:rPr>
          <w:fldChar w:fldCharType="end"/>
        </w:r>
      </w:hyperlink>
    </w:p>
    <w:p w14:paraId="62184D4E" w14:textId="77777777" w:rsidR="00B928AF" w:rsidRPr="00C91D5E" w:rsidRDefault="00B928AF" w:rsidP="00B928AF">
      <w:pPr>
        <w:pStyle w:val="TDC1"/>
        <w:tabs>
          <w:tab w:val="right" w:leader="dot" w:pos="8771"/>
        </w:tabs>
        <w:jc w:val="both"/>
        <w:rPr>
          <w:rFonts w:ascii="Times New Roman" w:hAnsi="Times New Roman"/>
          <w:noProof/>
        </w:rPr>
      </w:pPr>
      <w:hyperlink w:anchor="_Toc511136302" w:history="1">
        <w:r w:rsidRPr="00C91D5E">
          <w:rPr>
            <w:rStyle w:val="Hipervnculo"/>
            <w:noProof/>
            <w:szCs w:val="22"/>
          </w:rPr>
          <w:t>15. NOTIFICACIONS ELECTRÒNIQUES</w:t>
        </w:r>
        <w:r w:rsidRPr="00C91D5E">
          <w:rPr>
            <w:noProof/>
            <w:webHidden/>
          </w:rPr>
          <w:tab/>
        </w:r>
        <w:r w:rsidRPr="00C91D5E">
          <w:rPr>
            <w:noProof/>
            <w:webHidden/>
          </w:rPr>
          <w:fldChar w:fldCharType="begin"/>
        </w:r>
        <w:r w:rsidRPr="00C91D5E">
          <w:rPr>
            <w:noProof/>
            <w:webHidden/>
          </w:rPr>
          <w:instrText xml:space="preserve"> PAGEREF _Toc511136302 \h </w:instrText>
        </w:r>
        <w:r w:rsidRPr="00C91D5E">
          <w:rPr>
            <w:noProof/>
          </w:rPr>
        </w:r>
        <w:r w:rsidRPr="00C91D5E">
          <w:rPr>
            <w:noProof/>
            <w:webHidden/>
          </w:rPr>
          <w:fldChar w:fldCharType="separate"/>
        </w:r>
        <w:r>
          <w:rPr>
            <w:noProof/>
            <w:webHidden/>
          </w:rPr>
          <w:t>22</w:t>
        </w:r>
        <w:r w:rsidRPr="00C91D5E">
          <w:rPr>
            <w:noProof/>
            <w:webHidden/>
          </w:rPr>
          <w:fldChar w:fldCharType="end"/>
        </w:r>
      </w:hyperlink>
    </w:p>
    <w:p w14:paraId="595A995A" w14:textId="77777777" w:rsidR="00B928AF" w:rsidRPr="00C91D5E" w:rsidRDefault="00B928AF" w:rsidP="00B928AF">
      <w:pPr>
        <w:pStyle w:val="TDC1"/>
        <w:tabs>
          <w:tab w:val="right" w:leader="dot" w:pos="8771"/>
        </w:tabs>
        <w:jc w:val="both"/>
        <w:rPr>
          <w:rFonts w:ascii="Times New Roman" w:hAnsi="Times New Roman"/>
          <w:noProof/>
        </w:rPr>
      </w:pPr>
      <w:hyperlink w:anchor="_Toc511136303" w:history="1">
        <w:r w:rsidRPr="00C91D5E">
          <w:rPr>
            <w:rStyle w:val="Hipervnculo"/>
            <w:noProof/>
            <w:szCs w:val="22"/>
          </w:rPr>
          <w:t>16. OBERTURA D’OFERTES</w:t>
        </w:r>
        <w:r w:rsidRPr="00C91D5E">
          <w:rPr>
            <w:noProof/>
            <w:webHidden/>
          </w:rPr>
          <w:tab/>
        </w:r>
        <w:r w:rsidRPr="00C91D5E">
          <w:rPr>
            <w:noProof/>
            <w:webHidden/>
          </w:rPr>
          <w:fldChar w:fldCharType="begin"/>
        </w:r>
        <w:r w:rsidRPr="00C91D5E">
          <w:rPr>
            <w:noProof/>
            <w:webHidden/>
          </w:rPr>
          <w:instrText xml:space="preserve"> PAGEREF _Toc511136303 \h </w:instrText>
        </w:r>
        <w:r w:rsidRPr="00C91D5E">
          <w:rPr>
            <w:noProof/>
          </w:rPr>
        </w:r>
        <w:r w:rsidRPr="00C91D5E">
          <w:rPr>
            <w:noProof/>
            <w:webHidden/>
          </w:rPr>
          <w:fldChar w:fldCharType="separate"/>
        </w:r>
        <w:r>
          <w:rPr>
            <w:noProof/>
            <w:webHidden/>
          </w:rPr>
          <w:t>22</w:t>
        </w:r>
        <w:r w:rsidRPr="00C91D5E">
          <w:rPr>
            <w:noProof/>
            <w:webHidden/>
          </w:rPr>
          <w:fldChar w:fldCharType="end"/>
        </w:r>
      </w:hyperlink>
    </w:p>
    <w:p w14:paraId="03BA00BE" w14:textId="77777777" w:rsidR="00B928AF" w:rsidRPr="00C91D5E" w:rsidRDefault="00B928AF" w:rsidP="00B928AF">
      <w:pPr>
        <w:pStyle w:val="TDC1"/>
        <w:tabs>
          <w:tab w:val="right" w:leader="dot" w:pos="8771"/>
        </w:tabs>
        <w:jc w:val="both"/>
        <w:rPr>
          <w:rFonts w:ascii="Times New Roman" w:hAnsi="Times New Roman"/>
          <w:noProof/>
        </w:rPr>
      </w:pPr>
      <w:hyperlink w:anchor="_Toc511136304" w:history="1">
        <w:r w:rsidRPr="00C91D5E">
          <w:rPr>
            <w:rStyle w:val="Hipervnculo"/>
            <w:noProof/>
            <w:szCs w:val="22"/>
          </w:rPr>
          <w:t>17. OFERTES ANORMALMENT BAIXES</w:t>
        </w:r>
        <w:r w:rsidRPr="00C91D5E">
          <w:rPr>
            <w:noProof/>
            <w:webHidden/>
          </w:rPr>
          <w:tab/>
        </w:r>
        <w:r w:rsidRPr="00C91D5E">
          <w:rPr>
            <w:noProof/>
            <w:webHidden/>
          </w:rPr>
          <w:fldChar w:fldCharType="begin"/>
        </w:r>
        <w:r w:rsidRPr="00C91D5E">
          <w:rPr>
            <w:noProof/>
            <w:webHidden/>
          </w:rPr>
          <w:instrText xml:space="preserve"> PAGEREF _Toc511136304 \h </w:instrText>
        </w:r>
        <w:r w:rsidRPr="00C91D5E">
          <w:rPr>
            <w:noProof/>
          </w:rPr>
        </w:r>
        <w:r w:rsidRPr="00C91D5E">
          <w:rPr>
            <w:noProof/>
            <w:webHidden/>
          </w:rPr>
          <w:fldChar w:fldCharType="separate"/>
        </w:r>
        <w:r>
          <w:rPr>
            <w:noProof/>
            <w:webHidden/>
          </w:rPr>
          <w:t>26</w:t>
        </w:r>
        <w:r w:rsidRPr="00C91D5E">
          <w:rPr>
            <w:noProof/>
            <w:webHidden/>
          </w:rPr>
          <w:fldChar w:fldCharType="end"/>
        </w:r>
      </w:hyperlink>
    </w:p>
    <w:p w14:paraId="11BB33D8" w14:textId="77777777" w:rsidR="00B928AF" w:rsidRPr="00C91D5E" w:rsidRDefault="00B928AF" w:rsidP="00B928AF">
      <w:pPr>
        <w:pStyle w:val="TDC1"/>
        <w:tabs>
          <w:tab w:val="right" w:leader="dot" w:pos="8771"/>
        </w:tabs>
        <w:jc w:val="both"/>
        <w:rPr>
          <w:rFonts w:ascii="Times New Roman" w:hAnsi="Times New Roman"/>
          <w:noProof/>
        </w:rPr>
      </w:pPr>
      <w:hyperlink w:anchor="_Toc511136305" w:history="1">
        <w:r w:rsidRPr="00C91D5E">
          <w:rPr>
            <w:rStyle w:val="Hipervnculo"/>
            <w:noProof/>
            <w:szCs w:val="22"/>
          </w:rPr>
          <w:t>18. DECISIÓ DE NO ADJUDICAR O CELEBRAR EL CONTRACTE I DESISTIMENT DEL PROCEDIMENT</w:t>
        </w:r>
        <w:r w:rsidRPr="00C91D5E">
          <w:rPr>
            <w:noProof/>
            <w:webHidden/>
          </w:rPr>
          <w:tab/>
        </w:r>
        <w:r w:rsidRPr="00C91D5E">
          <w:rPr>
            <w:noProof/>
            <w:webHidden/>
          </w:rPr>
          <w:fldChar w:fldCharType="begin"/>
        </w:r>
        <w:r w:rsidRPr="00C91D5E">
          <w:rPr>
            <w:noProof/>
            <w:webHidden/>
          </w:rPr>
          <w:instrText xml:space="preserve"> PAGEREF _Toc511136305 \h </w:instrText>
        </w:r>
        <w:r w:rsidRPr="00C91D5E">
          <w:rPr>
            <w:noProof/>
          </w:rPr>
        </w:r>
        <w:r w:rsidRPr="00C91D5E">
          <w:rPr>
            <w:noProof/>
            <w:webHidden/>
          </w:rPr>
          <w:fldChar w:fldCharType="separate"/>
        </w:r>
        <w:r>
          <w:rPr>
            <w:noProof/>
            <w:webHidden/>
          </w:rPr>
          <w:t>26</w:t>
        </w:r>
        <w:r w:rsidRPr="00C91D5E">
          <w:rPr>
            <w:noProof/>
            <w:webHidden/>
          </w:rPr>
          <w:fldChar w:fldCharType="end"/>
        </w:r>
      </w:hyperlink>
    </w:p>
    <w:p w14:paraId="55C0AF7F" w14:textId="77777777" w:rsidR="00B928AF" w:rsidRPr="00C91D5E" w:rsidRDefault="00B928AF" w:rsidP="00B928AF">
      <w:pPr>
        <w:pStyle w:val="TDC1"/>
        <w:tabs>
          <w:tab w:val="right" w:leader="dot" w:pos="8771"/>
        </w:tabs>
        <w:jc w:val="both"/>
        <w:rPr>
          <w:rFonts w:ascii="Times New Roman" w:hAnsi="Times New Roman"/>
          <w:noProof/>
        </w:rPr>
      </w:pPr>
      <w:hyperlink w:anchor="_Toc511136306" w:history="1">
        <w:r w:rsidRPr="00C91D5E">
          <w:rPr>
            <w:rStyle w:val="Hipervnculo"/>
            <w:noProof/>
            <w:szCs w:val="22"/>
          </w:rPr>
          <w:t>19. ADJUDICACIÓ DEL CONTRACTE</w:t>
        </w:r>
        <w:r w:rsidRPr="00C91D5E">
          <w:rPr>
            <w:noProof/>
            <w:webHidden/>
          </w:rPr>
          <w:tab/>
        </w:r>
        <w:r w:rsidRPr="00C91D5E">
          <w:rPr>
            <w:noProof/>
            <w:webHidden/>
          </w:rPr>
          <w:fldChar w:fldCharType="begin"/>
        </w:r>
        <w:r w:rsidRPr="00C91D5E">
          <w:rPr>
            <w:noProof/>
            <w:webHidden/>
          </w:rPr>
          <w:instrText xml:space="preserve"> PAGEREF _Toc511136306 \h </w:instrText>
        </w:r>
        <w:r w:rsidRPr="00C91D5E">
          <w:rPr>
            <w:noProof/>
          </w:rPr>
        </w:r>
        <w:r w:rsidRPr="00C91D5E">
          <w:rPr>
            <w:noProof/>
            <w:webHidden/>
          </w:rPr>
          <w:fldChar w:fldCharType="separate"/>
        </w:r>
        <w:r>
          <w:rPr>
            <w:noProof/>
            <w:webHidden/>
          </w:rPr>
          <w:t>27</w:t>
        </w:r>
        <w:r w:rsidRPr="00C91D5E">
          <w:rPr>
            <w:noProof/>
            <w:webHidden/>
          </w:rPr>
          <w:fldChar w:fldCharType="end"/>
        </w:r>
      </w:hyperlink>
    </w:p>
    <w:p w14:paraId="5C1986A8" w14:textId="77777777" w:rsidR="00B928AF" w:rsidRPr="00C91D5E" w:rsidRDefault="00B928AF" w:rsidP="00B928AF">
      <w:pPr>
        <w:pStyle w:val="TDC1"/>
        <w:tabs>
          <w:tab w:val="right" w:leader="dot" w:pos="8771"/>
        </w:tabs>
        <w:jc w:val="both"/>
        <w:rPr>
          <w:rFonts w:ascii="Times New Roman" w:hAnsi="Times New Roman"/>
          <w:noProof/>
        </w:rPr>
      </w:pPr>
      <w:hyperlink w:anchor="_Toc511136307" w:history="1">
        <w:r w:rsidRPr="00C91D5E">
          <w:rPr>
            <w:rStyle w:val="Hipervnculo"/>
            <w:noProof/>
            <w:szCs w:val="22"/>
          </w:rPr>
          <w:t>20. FORMALITZACIÓ DEL CONTRACTE</w:t>
        </w:r>
        <w:r w:rsidRPr="00C91D5E">
          <w:rPr>
            <w:noProof/>
            <w:webHidden/>
          </w:rPr>
          <w:tab/>
        </w:r>
        <w:r w:rsidRPr="00C91D5E">
          <w:rPr>
            <w:noProof/>
            <w:webHidden/>
          </w:rPr>
          <w:fldChar w:fldCharType="begin"/>
        </w:r>
        <w:r w:rsidRPr="00C91D5E">
          <w:rPr>
            <w:noProof/>
            <w:webHidden/>
          </w:rPr>
          <w:instrText xml:space="preserve"> PAGEREF _Toc511136307 \h </w:instrText>
        </w:r>
        <w:r w:rsidRPr="00C91D5E">
          <w:rPr>
            <w:noProof/>
          </w:rPr>
        </w:r>
        <w:r w:rsidRPr="00C91D5E">
          <w:rPr>
            <w:noProof/>
            <w:webHidden/>
          </w:rPr>
          <w:fldChar w:fldCharType="separate"/>
        </w:r>
        <w:r>
          <w:rPr>
            <w:noProof/>
            <w:webHidden/>
          </w:rPr>
          <w:t>27</w:t>
        </w:r>
        <w:r w:rsidRPr="00C91D5E">
          <w:rPr>
            <w:noProof/>
            <w:webHidden/>
          </w:rPr>
          <w:fldChar w:fldCharType="end"/>
        </w:r>
      </w:hyperlink>
    </w:p>
    <w:p w14:paraId="5A4FCDF8" w14:textId="77777777" w:rsidR="00B928AF" w:rsidRPr="00C91D5E" w:rsidRDefault="00B928AF" w:rsidP="00B928AF">
      <w:pPr>
        <w:pStyle w:val="TDC1"/>
        <w:tabs>
          <w:tab w:val="right" w:leader="dot" w:pos="8771"/>
        </w:tabs>
        <w:jc w:val="both"/>
        <w:rPr>
          <w:rFonts w:ascii="Times New Roman" w:hAnsi="Times New Roman"/>
          <w:noProof/>
        </w:rPr>
      </w:pPr>
      <w:hyperlink w:anchor="_Toc511136308" w:history="1">
        <w:r w:rsidRPr="00C91D5E">
          <w:rPr>
            <w:rStyle w:val="Hipervnculo"/>
            <w:noProof/>
            <w:szCs w:val="22"/>
          </w:rPr>
          <w:t>21. CONDICIONS ESPECIALS D'EXECUCIÓ</w:t>
        </w:r>
        <w:r w:rsidRPr="00C91D5E">
          <w:rPr>
            <w:noProof/>
            <w:webHidden/>
          </w:rPr>
          <w:tab/>
        </w:r>
        <w:r w:rsidRPr="00C91D5E">
          <w:rPr>
            <w:noProof/>
            <w:webHidden/>
          </w:rPr>
          <w:fldChar w:fldCharType="begin"/>
        </w:r>
        <w:r w:rsidRPr="00C91D5E">
          <w:rPr>
            <w:noProof/>
            <w:webHidden/>
          </w:rPr>
          <w:instrText xml:space="preserve"> PAGEREF _Toc511136308 \h </w:instrText>
        </w:r>
        <w:r w:rsidRPr="00C91D5E">
          <w:rPr>
            <w:noProof/>
          </w:rPr>
        </w:r>
        <w:r w:rsidRPr="00C91D5E">
          <w:rPr>
            <w:noProof/>
            <w:webHidden/>
          </w:rPr>
          <w:fldChar w:fldCharType="separate"/>
        </w:r>
        <w:r>
          <w:rPr>
            <w:noProof/>
            <w:webHidden/>
          </w:rPr>
          <w:t>27</w:t>
        </w:r>
        <w:r w:rsidRPr="00C91D5E">
          <w:rPr>
            <w:noProof/>
            <w:webHidden/>
          </w:rPr>
          <w:fldChar w:fldCharType="end"/>
        </w:r>
      </w:hyperlink>
    </w:p>
    <w:p w14:paraId="429D955C" w14:textId="77777777" w:rsidR="00B928AF" w:rsidRPr="00C91D5E" w:rsidRDefault="00B928AF" w:rsidP="00B928AF">
      <w:pPr>
        <w:pStyle w:val="TDC1"/>
        <w:tabs>
          <w:tab w:val="right" w:leader="dot" w:pos="8771"/>
        </w:tabs>
        <w:jc w:val="both"/>
        <w:rPr>
          <w:rFonts w:ascii="Times New Roman" w:hAnsi="Times New Roman"/>
          <w:noProof/>
        </w:rPr>
      </w:pPr>
      <w:hyperlink w:anchor="_Toc511136309" w:history="1">
        <w:r w:rsidRPr="00C91D5E">
          <w:rPr>
            <w:rStyle w:val="Hipervnculo"/>
            <w:noProof/>
            <w:szCs w:val="22"/>
          </w:rPr>
          <w:t>22. PRERROGATIVES DE L'ADMINISTRACIÓ</w:t>
        </w:r>
        <w:r w:rsidRPr="00C91D5E">
          <w:rPr>
            <w:noProof/>
            <w:webHidden/>
          </w:rPr>
          <w:tab/>
        </w:r>
        <w:r w:rsidRPr="00C91D5E">
          <w:rPr>
            <w:noProof/>
            <w:webHidden/>
          </w:rPr>
          <w:fldChar w:fldCharType="begin"/>
        </w:r>
        <w:r w:rsidRPr="00C91D5E">
          <w:rPr>
            <w:noProof/>
            <w:webHidden/>
          </w:rPr>
          <w:instrText xml:space="preserve"> PAGEREF _Toc511136309 \h </w:instrText>
        </w:r>
        <w:r w:rsidRPr="00C91D5E">
          <w:rPr>
            <w:noProof/>
          </w:rPr>
        </w:r>
        <w:r w:rsidRPr="00C91D5E">
          <w:rPr>
            <w:noProof/>
            <w:webHidden/>
          </w:rPr>
          <w:fldChar w:fldCharType="separate"/>
        </w:r>
        <w:r>
          <w:rPr>
            <w:noProof/>
            <w:webHidden/>
          </w:rPr>
          <w:t>28</w:t>
        </w:r>
        <w:r w:rsidRPr="00C91D5E">
          <w:rPr>
            <w:noProof/>
            <w:webHidden/>
          </w:rPr>
          <w:fldChar w:fldCharType="end"/>
        </w:r>
      </w:hyperlink>
    </w:p>
    <w:p w14:paraId="3277C456" w14:textId="77777777" w:rsidR="00B928AF" w:rsidRPr="00C91D5E" w:rsidRDefault="00B928AF" w:rsidP="00B928AF">
      <w:pPr>
        <w:pStyle w:val="TDC1"/>
        <w:tabs>
          <w:tab w:val="right" w:leader="dot" w:pos="8771"/>
        </w:tabs>
        <w:jc w:val="both"/>
        <w:rPr>
          <w:rFonts w:ascii="Times New Roman" w:hAnsi="Times New Roman"/>
          <w:noProof/>
        </w:rPr>
      </w:pPr>
      <w:hyperlink w:anchor="_Toc511136310" w:history="1">
        <w:r w:rsidRPr="00C91D5E">
          <w:rPr>
            <w:rStyle w:val="Hipervnculo"/>
            <w:noProof/>
            <w:szCs w:val="22"/>
          </w:rPr>
          <w:t>23. PERSONA RESPONSABLE DEL CONTRACTE</w:t>
        </w:r>
        <w:r w:rsidRPr="00C91D5E">
          <w:rPr>
            <w:noProof/>
            <w:webHidden/>
          </w:rPr>
          <w:tab/>
        </w:r>
        <w:r w:rsidRPr="00C91D5E">
          <w:rPr>
            <w:noProof/>
            <w:webHidden/>
          </w:rPr>
          <w:fldChar w:fldCharType="begin"/>
        </w:r>
        <w:r w:rsidRPr="00C91D5E">
          <w:rPr>
            <w:noProof/>
            <w:webHidden/>
          </w:rPr>
          <w:instrText xml:space="preserve"> PAGEREF _Toc511136310 \h </w:instrText>
        </w:r>
        <w:r w:rsidRPr="00C91D5E">
          <w:rPr>
            <w:noProof/>
          </w:rPr>
        </w:r>
        <w:r w:rsidRPr="00C91D5E">
          <w:rPr>
            <w:noProof/>
            <w:webHidden/>
          </w:rPr>
          <w:fldChar w:fldCharType="separate"/>
        </w:r>
        <w:r>
          <w:rPr>
            <w:noProof/>
            <w:webHidden/>
          </w:rPr>
          <w:t>29</w:t>
        </w:r>
        <w:r w:rsidRPr="00C91D5E">
          <w:rPr>
            <w:noProof/>
            <w:webHidden/>
          </w:rPr>
          <w:fldChar w:fldCharType="end"/>
        </w:r>
      </w:hyperlink>
    </w:p>
    <w:p w14:paraId="37B3EFE2" w14:textId="77777777" w:rsidR="00B928AF" w:rsidRPr="00C91D5E" w:rsidRDefault="00B928AF" w:rsidP="00B928AF">
      <w:pPr>
        <w:pStyle w:val="TDC1"/>
        <w:tabs>
          <w:tab w:val="right" w:leader="dot" w:pos="8771"/>
        </w:tabs>
        <w:jc w:val="both"/>
        <w:rPr>
          <w:rFonts w:ascii="Times New Roman" w:hAnsi="Times New Roman"/>
          <w:noProof/>
        </w:rPr>
      </w:pPr>
      <w:hyperlink w:anchor="_Toc511136311" w:history="1">
        <w:r w:rsidRPr="00C91D5E">
          <w:rPr>
            <w:rStyle w:val="Hipervnculo"/>
            <w:noProof/>
            <w:szCs w:val="22"/>
          </w:rPr>
          <w:t>24. EXECUCIÓ I SUPERVISIÓ</w:t>
        </w:r>
        <w:r w:rsidRPr="00C91D5E">
          <w:rPr>
            <w:noProof/>
            <w:webHidden/>
          </w:rPr>
          <w:tab/>
        </w:r>
        <w:r w:rsidRPr="00C91D5E">
          <w:rPr>
            <w:noProof/>
            <w:webHidden/>
          </w:rPr>
          <w:fldChar w:fldCharType="begin"/>
        </w:r>
        <w:r w:rsidRPr="00C91D5E">
          <w:rPr>
            <w:noProof/>
            <w:webHidden/>
          </w:rPr>
          <w:instrText xml:space="preserve"> PAGEREF _Toc511136311 \h </w:instrText>
        </w:r>
        <w:r w:rsidRPr="00C91D5E">
          <w:rPr>
            <w:noProof/>
          </w:rPr>
        </w:r>
        <w:r w:rsidRPr="00C91D5E">
          <w:rPr>
            <w:noProof/>
            <w:webHidden/>
          </w:rPr>
          <w:fldChar w:fldCharType="separate"/>
        </w:r>
        <w:r>
          <w:rPr>
            <w:noProof/>
            <w:webHidden/>
          </w:rPr>
          <w:t>29</w:t>
        </w:r>
        <w:r w:rsidRPr="00C91D5E">
          <w:rPr>
            <w:noProof/>
            <w:webHidden/>
          </w:rPr>
          <w:fldChar w:fldCharType="end"/>
        </w:r>
      </w:hyperlink>
    </w:p>
    <w:p w14:paraId="0D068660" w14:textId="77777777" w:rsidR="00B928AF" w:rsidRPr="00C91D5E" w:rsidRDefault="00B928AF" w:rsidP="00B928AF">
      <w:pPr>
        <w:pStyle w:val="TDC1"/>
        <w:tabs>
          <w:tab w:val="right" w:leader="dot" w:pos="8771"/>
        </w:tabs>
        <w:jc w:val="both"/>
        <w:rPr>
          <w:rFonts w:ascii="Times New Roman" w:hAnsi="Times New Roman"/>
          <w:noProof/>
        </w:rPr>
      </w:pPr>
      <w:hyperlink w:anchor="_Toc511136312" w:history="1">
        <w:r w:rsidRPr="00C91D5E">
          <w:rPr>
            <w:rStyle w:val="Hipervnculo"/>
            <w:noProof/>
            <w:w w:val="111"/>
            <w:szCs w:val="22"/>
          </w:rPr>
          <w:t>25</w:t>
        </w:r>
        <w:r w:rsidRPr="00C91D5E">
          <w:rPr>
            <w:rStyle w:val="Hipervnculo"/>
            <w:noProof/>
            <w:szCs w:val="22"/>
          </w:rPr>
          <w:t>. RESOLUCIÓ D’INCIDÈNCIES</w:t>
        </w:r>
        <w:r w:rsidRPr="00C91D5E">
          <w:rPr>
            <w:noProof/>
            <w:webHidden/>
          </w:rPr>
          <w:tab/>
        </w:r>
        <w:r w:rsidRPr="00C91D5E">
          <w:rPr>
            <w:noProof/>
            <w:webHidden/>
          </w:rPr>
          <w:fldChar w:fldCharType="begin"/>
        </w:r>
        <w:r w:rsidRPr="00C91D5E">
          <w:rPr>
            <w:noProof/>
            <w:webHidden/>
          </w:rPr>
          <w:instrText xml:space="preserve"> PAGEREF _Toc511136312 \h </w:instrText>
        </w:r>
        <w:r w:rsidRPr="00C91D5E">
          <w:rPr>
            <w:noProof/>
          </w:rPr>
        </w:r>
        <w:r w:rsidRPr="00C91D5E">
          <w:rPr>
            <w:noProof/>
            <w:webHidden/>
          </w:rPr>
          <w:fldChar w:fldCharType="separate"/>
        </w:r>
        <w:r>
          <w:rPr>
            <w:noProof/>
            <w:webHidden/>
          </w:rPr>
          <w:t>30</w:t>
        </w:r>
        <w:r w:rsidRPr="00C91D5E">
          <w:rPr>
            <w:noProof/>
            <w:webHidden/>
          </w:rPr>
          <w:fldChar w:fldCharType="end"/>
        </w:r>
      </w:hyperlink>
    </w:p>
    <w:p w14:paraId="4E5DB91C" w14:textId="77777777" w:rsidR="00B928AF" w:rsidRPr="00C91D5E" w:rsidRDefault="00B928AF" w:rsidP="00B928AF">
      <w:pPr>
        <w:pStyle w:val="TDC1"/>
        <w:tabs>
          <w:tab w:val="right" w:leader="dot" w:pos="8771"/>
        </w:tabs>
        <w:jc w:val="both"/>
        <w:rPr>
          <w:rFonts w:ascii="Times New Roman" w:hAnsi="Times New Roman"/>
          <w:noProof/>
        </w:rPr>
      </w:pPr>
      <w:hyperlink w:anchor="_Toc511136313" w:history="1">
        <w:r w:rsidRPr="00C91D5E">
          <w:rPr>
            <w:rStyle w:val="Hipervnculo"/>
            <w:noProof/>
            <w:szCs w:val="22"/>
          </w:rPr>
          <w:t>26. INCOMPLIMENT DE TERMINIS I IMPOSICIÓ DE PENALITATS</w:t>
        </w:r>
        <w:r w:rsidRPr="00C91D5E">
          <w:rPr>
            <w:noProof/>
            <w:webHidden/>
          </w:rPr>
          <w:tab/>
        </w:r>
        <w:r w:rsidRPr="00C91D5E">
          <w:rPr>
            <w:noProof/>
            <w:webHidden/>
          </w:rPr>
          <w:fldChar w:fldCharType="begin"/>
        </w:r>
        <w:r w:rsidRPr="00C91D5E">
          <w:rPr>
            <w:noProof/>
            <w:webHidden/>
          </w:rPr>
          <w:instrText xml:space="preserve"> PAGEREF _Toc511136313 \h </w:instrText>
        </w:r>
        <w:r w:rsidRPr="00C91D5E">
          <w:rPr>
            <w:noProof/>
          </w:rPr>
        </w:r>
        <w:r w:rsidRPr="00C91D5E">
          <w:rPr>
            <w:noProof/>
            <w:webHidden/>
          </w:rPr>
          <w:fldChar w:fldCharType="separate"/>
        </w:r>
        <w:r>
          <w:rPr>
            <w:noProof/>
            <w:webHidden/>
          </w:rPr>
          <w:t>30</w:t>
        </w:r>
        <w:r w:rsidRPr="00C91D5E">
          <w:rPr>
            <w:noProof/>
            <w:webHidden/>
          </w:rPr>
          <w:fldChar w:fldCharType="end"/>
        </w:r>
      </w:hyperlink>
    </w:p>
    <w:p w14:paraId="7C9355C3" w14:textId="77777777" w:rsidR="00B928AF" w:rsidRPr="00C91D5E" w:rsidRDefault="00B928AF" w:rsidP="00B928AF">
      <w:pPr>
        <w:pStyle w:val="TDC1"/>
        <w:tabs>
          <w:tab w:val="right" w:leader="dot" w:pos="8771"/>
        </w:tabs>
        <w:jc w:val="both"/>
        <w:rPr>
          <w:rFonts w:ascii="Times New Roman" w:hAnsi="Times New Roman"/>
          <w:noProof/>
        </w:rPr>
      </w:pPr>
      <w:hyperlink w:anchor="_Toc511136314" w:history="1">
        <w:r w:rsidRPr="00C91D5E">
          <w:rPr>
            <w:rStyle w:val="Hipervnculo"/>
            <w:noProof/>
            <w:szCs w:val="22"/>
          </w:rPr>
          <w:t>27. INCOMPLIMENT PARCIAL O COMPLIMENT DEFECTUOS DEL CONTRACTE I IMPOSICIÓ DE PENALITATS</w:t>
        </w:r>
        <w:r w:rsidRPr="00C91D5E">
          <w:rPr>
            <w:noProof/>
            <w:webHidden/>
          </w:rPr>
          <w:tab/>
        </w:r>
        <w:r w:rsidRPr="00C91D5E">
          <w:rPr>
            <w:noProof/>
            <w:webHidden/>
          </w:rPr>
          <w:fldChar w:fldCharType="begin"/>
        </w:r>
        <w:r w:rsidRPr="00C91D5E">
          <w:rPr>
            <w:noProof/>
            <w:webHidden/>
          </w:rPr>
          <w:instrText xml:space="preserve"> PAGEREF _Toc511136314 \h </w:instrText>
        </w:r>
        <w:r w:rsidRPr="00C91D5E">
          <w:rPr>
            <w:noProof/>
          </w:rPr>
        </w:r>
        <w:r w:rsidRPr="00C91D5E">
          <w:rPr>
            <w:noProof/>
            <w:webHidden/>
          </w:rPr>
          <w:fldChar w:fldCharType="separate"/>
        </w:r>
        <w:r>
          <w:rPr>
            <w:noProof/>
            <w:webHidden/>
          </w:rPr>
          <w:t>30</w:t>
        </w:r>
        <w:r w:rsidRPr="00C91D5E">
          <w:rPr>
            <w:noProof/>
            <w:webHidden/>
          </w:rPr>
          <w:fldChar w:fldCharType="end"/>
        </w:r>
      </w:hyperlink>
    </w:p>
    <w:p w14:paraId="3B4E1DF0" w14:textId="77777777" w:rsidR="00B928AF" w:rsidRPr="00C91D5E" w:rsidRDefault="00B928AF" w:rsidP="00B928AF">
      <w:pPr>
        <w:pStyle w:val="TDC1"/>
        <w:tabs>
          <w:tab w:val="right" w:leader="dot" w:pos="8771"/>
        </w:tabs>
        <w:jc w:val="both"/>
        <w:rPr>
          <w:rFonts w:ascii="Times New Roman" w:hAnsi="Times New Roman"/>
          <w:noProof/>
        </w:rPr>
      </w:pPr>
      <w:hyperlink w:anchor="_Toc511136315" w:history="1">
        <w:r w:rsidRPr="00C91D5E">
          <w:rPr>
            <w:rStyle w:val="Hipervnculo"/>
            <w:noProof/>
            <w:szCs w:val="22"/>
          </w:rPr>
          <w:t>28. INDEMNITZACIÓ A TERCERS</w:t>
        </w:r>
        <w:r w:rsidRPr="00C91D5E">
          <w:rPr>
            <w:noProof/>
            <w:webHidden/>
          </w:rPr>
          <w:tab/>
        </w:r>
        <w:r w:rsidRPr="00C91D5E">
          <w:rPr>
            <w:noProof/>
            <w:webHidden/>
          </w:rPr>
          <w:fldChar w:fldCharType="begin"/>
        </w:r>
        <w:r w:rsidRPr="00C91D5E">
          <w:rPr>
            <w:noProof/>
            <w:webHidden/>
          </w:rPr>
          <w:instrText xml:space="preserve"> PAGEREF _Toc511136315 \h </w:instrText>
        </w:r>
        <w:r w:rsidRPr="00C91D5E">
          <w:rPr>
            <w:noProof/>
          </w:rPr>
        </w:r>
        <w:r w:rsidRPr="00C91D5E">
          <w:rPr>
            <w:noProof/>
            <w:webHidden/>
          </w:rPr>
          <w:fldChar w:fldCharType="separate"/>
        </w:r>
        <w:r>
          <w:rPr>
            <w:noProof/>
            <w:webHidden/>
          </w:rPr>
          <w:t>31</w:t>
        </w:r>
        <w:r w:rsidRPr="00C91D5E">
          <w:rPr>
            <w:noProof/>
            <w:webHidden/>
          </w:rPr>
          <w:fldChar w:fldCharType="end"/>
        </w:r>
      </w:hyperlink>
    </w:p>
    <w:p w14:paraId="3EDF6305" w14:textId="77777777" w:rsidR="00B928AF" w:rsidRPr="00C91D5E" w:rsidRDefault="00B928AF" w:rsidP="00B928AF">
      <w:pPr>
        <w:pStyle w:val="TDC1"/>
        <w:tabs>
          <w:tab w:val="right" w:leader="dot" w:pos="8771"/>
        </w:tabs>
        <w:jc w:val="both"/>
        <w:rPr>
          <w:rFonts w:ascii="Times New Roman" w:hAnsi="Times New Roman"/>
          <w:noProof/>
        </w:rPr>
      </w:pPr>
      <w:hyperlink w:anchor="_Toc511136316" w:history="1">
        <w:r w:rsidRPr="00C91D5E">
          <w:rPr>
            <w:rStyle w:val="Hipervnculo"/>
            <w:noProof/>
            <w:szCs w:val="22"/>
          </w:rPr>
          <w:t>29. PAGAMENT</w:t>
        </w:r>
        <w:r w:rsidRPr="00C91D5E">
          <w:rPr>
            <w:noProof/>
            <w:webHidden/>
          </w:rPr>
          <w:tab/>
        </w:r>
        <w:r w:rsidRPr="00C91D5E">
          <w:rPr>
            <w:noProof/>
            <w:webHidden/>
          </w:rPr>
          <w:fldChar w:fldCharType="begin"/>
        </w:r>
        <w:r w:rsidRPr="00C91D5E">
          <w:rPr>
            <w:noProof/>
            <w:webHidden/>
          </w:rPr>
          <w:instrText xml:space="preserve"> PAGEREF _Toc511136316 \h </w:instrText>
        </w:r>
        <w:r w:rsidRPr="00C91D5E">
          <w:rPr>
            <w:noProof/>
          </w:rPr>
        </w:r>
        <w:r w:rsidRPr="00C91D5E">
          <w:rPr>
            <w:noProof/>
            <w:webHidden/>
          </w:rPr>
          <w:fldChar w:fldCharType="separate"/>
        </w:r>
        <w:r>
          <w:rPr>
            <w:noProof/>
            <w:webHidden/>
          </w:rPr>
          <w:t>34</w:t>
        </w:r>
        <w:r w:rsidRPr="00C91D5E">
          <w:rPr>
            <w:noProof/>
            <w:webHidden/>
          </w:rPr>
          <w:fldChar w:fldCharType="end"/>
        </w:r>
      </w:hyperlink>
    </w:p>
    <w:p w14:paraId="1AE680B3" w14:textId="77777777" w:rsidR="00B928AF" w:rsidRPr="00C91D5E" w:rsidRDefault="00B928AF" w:rsidP="00B928AF">
      <w:pPr>
        <w:pStyle w:val="TDC1"/>
        <w:tabs>
          <w:tab w:val="right" w:leader="dot" w:pos="8771"/>
        </w:tabs>
        <w:jc w:val="both"/>
        <w:rPr>
          <w:rFonts w:ascii="Times New Roman" w:hAnsi="Times New Roman"/>
          <w:noProof/>
        </w:rPr>
      </w:pPr>
      <w:hyperlink w:anchor="_Toc511136317" w:history="1">
        <w:r w:rsidRPr="00C91D5E">
          <w:rPr>
            <w:rStyle w:val="Hipervnculo"/>
            <w:noProof/>
            <w:szCs w:val="22"/>
          </w:rPr>
          <w:t>30. REVISIÓ DE PREUS</w:t>
        </w:r>
        <w:r w:rsidRPr="00C91D5E">
          <w:rPr>
            <w:noProof/>
            <w:webHidden/>
          </w:rPr>
          <w:tab/>
        </w:r>
        <w:r w:rsidRPr="00C91D5E">
          <w:rPr>
            <w:noProof/>
            <w:webHidden/>
          </w:rPr>
          <w:fldChar w:fldCharType="begin"/>
        </w:r>
        <w:r w:rsidRPr="00C91D5E">
          <w:rPr>
            <w:noProof/>
            <w:webHidden/>
          </w:rPr>
          <w:instrText xml:space="preserve"> PAGEREF _Toc511136317 \h </w:instrText>
        </w:r>
        <w:r w:rsidRPr="00C91D5E">
          <w:rPr>
            <w:noProof/>
          </w:rPr>
        </w:r>
        <w:r w:rsidRPr="00C91D5E">
          <w:rPr>
            <w:noProof/>
            <w:webHidden/>
          </w:rPr>
          <w:fldChar w:fldCharType="separate"/>
        </w:r>
        <w:r>
          <w:rPr>
            <w:noProof/>
            <w:webHidden/>
          </w:rPr>
          <w:t>34</w:t>
        </w:r>
        <w:r w:rsidRPr="00C91D5E">
          <w:rPr>
            <w:noProof/>
            <w:webHidden/>
          </w:rPr>
          <w:fldChar w:fldCharType="end"/>
        </w:r>
      </w:hyperlink>
    </w:p>
    <w:p w14:paraId="17E40A41" w14:textId="77777777" w:rsidR="00B928AF" w:rsidRPr="00C91D5E" w:rsidRDefault="00B928AF" w:rsidP="00B928AF">
      <w:pPr>
        <w:pStyle w:val="TDC1"/>
        <w:tabs>
          <w:tab w:val="right" w:leader="dot" w:pos="8771"/>
        </w:tabs>
        <w:jc w:val="both"/>
        <w:rPr>
          <w:rFonts w:ascii="Times New Roman" w:hAnsi="Times New Roman"/>
          <w:noProof/>
        </w:rPr>
      </w:pPr>
      <w:hyperlink w:anchor="_Toc511136318" w:history="1">
        <w:r w:rsidRPr="00C91D5E">
          <w:rPr>
            <w:rStyle w:val="Hipervnculo"/>
            <w:noProof/>
            <w:szCs w:val="22"/>
          </w:rPr>
          <w:t>31. RESPONSABILITAT DEL CONTRACTISTA</w:t>
        </w:r>
        <w:r w:rsidRPr="00C91D5E">
          <w:rPr>
            <w:noProof/>
            <w:webHidden/>
          </w:rPr>
          <w:tab/>
        </w:r>
        <w:r w:rsidRPr="00C91D5E">
          <w:rPr>
            <w:noProof/>
            <w:webHidden/>
          </w:rPr>
          <w:fldChar w:fldCharType="begin"/>
        </w:r>
        <w:r w:rsidRPr="00C91D5E">
          <w:rPr>
            <w:noProof/>
            <w:webHidden/>
          </w:rPr>
          <w:instrText xml:space="preserve"> PAGEREF _Toc511136318 \h </w:instrText>
        </w:r>
        <w:r w:rsidRPr="00C91D5E">
          <w:rPr>
            <w:noProof/>
          </w:rPr>
        </w:r>
        <w:r w:rsidRPr="00C91D5E">
          <w:rPr>
            <w:noProof/>
            <w:webHidden/>
          </w:rPr>
          <w:fldChar w:fldCharType="separate"/>
        </w:r>
        <w:r>
          <w:rPr>
            <w:noProof/>
            <w:webHidden/>
          </w:rPr>
          <w:t>35</w:t>
        </w:r>
        <w:r w:rsidRPr="00C91D5E">
          <w:rPr>
            <w:noProof/>
            <w:webHidden/>
          </w:rPr>
          <w:fldChar w:fldCharType="end"/>
        </w:r>
      </w:hyperlink>
    </w:p>
    <w:p w14:paraId="226A0E12" w14:textId="77777777" w:rsidR="00B928AF" w:rsidRPr="00C91D5E" w:rsidRDefault="00B928AF" w:rsidP="00B928AF">
      <w:pPr>
        <w:pStyle w:val="TDC1"/>
        <w:tabs>
          <w:tab w:val="right" w:leader="dot" w:pos="8771"/>
        </w:tabs>
        <w:jc w:val="both"/>
        <w:rPr>
          <w:rFonts w:ascii="Times New Roman" w:hAnsi="Times New Roman"/>
          <w:noProof/>
        </w:rPr>
      </w:pPr>
      <w:hyperlink w:anchor="_Toc511136319" w:history="1">
        <w:r w:rsidRPr="00C91D5E">
          <w:rPr>
            <w:rStyle w:val="Hipervnculo"/>
            <w:noProof/>
            <w:szCs w:val="22"/>
          </w:rPr>
          <w:t>32. OBLIGACIONS DEL CONTRACTISTA</w:t>
        </w:r>
        <w:r w:rsidRPr="00C91D5E">
          <w:rPr>
            <w:noProof/>
            <w:webHidden/>
          </w:rPr>
          <w:tab/>
        </w:r>
        <w:r w:rsidRPr="00C91D5E">
          <w:rPr>
            <w:noProof/>
            <w:webHidden/>
          </w:rPr>
          <w:fldChar w:fldCharType="begin"/>
        </w:r>
        <w:r w:rsidRPr="00C91D5E">
          <w:rPr>
            <w:noProof/>
            <w:webHidden/>
          </w:rPr>
          <w:instrText xml:space="preserve"> PAGEREF _Toc511136319 \h </w:instrText>
        </w:r>
        <w:r w:rsidRPr="00C91D5E">
          <w:rPr>
            <w:noProof/>
          </w:rPr>
        </w:r>
        <w:r w:rsidRPr="00C91D5E">
          <w:rPr>
            <w:noProof/>
            <w:webHidden/>
          </w:rPr>
          <w:fldChar w:fldCharType="separate"/>
        </w:r>
        <w:r>
          <w:rPr>
            <w:noProof/>
            <w:webHidden/>
          </w:rPr>
          <w:t>36</w:t>
        </w:r>
        <w:r w:rsidRPr="00C91D5E">
          <w:rPr>
            <w:noProof/>
            <w:webHidden/>
          </w:rPr>
          <w:fldChar w:fldCharType="end"/>
        </w:r>
      </w:hyperlink>
    </w:p>
    <w:p w14:paraId="59AA93B1" w14:textId="77777777" w:rsidR="00B928AF" w:rsidRPr="00C91D5E" w:rsidRDefault="00B928AF" w:rsidP="00B928AF">
      <w:pPr>
        <w:pStyle w:val="TDC1"/>
        <w:tabs>
          <w:tab w:val="right" w:leader="dot" w:pos="8771"/>
        </w:tabs>
        <w:jc w:val="both"/>
        <w:rPr>
          <w:rFonts w:ascii="Times New Roman" w:hAnsi="Times New Roman"/>
          <w:noProof/>
        </w:rPr>
      </w:pPr>
      <w:hyperlink w:anchor="_Toc511136320" w:history="1">
        <w:r w:rsidRPr="00C91D5E">
          <w:rPr>
            <w:rStyle w:val="Hipervnculo"/>
            <w:noProof/>
            <w:szCs w:val="22"/>
          </w:rPr>
          <w:t>33. REGLES ESPECIALS RESPECTE DEL PERSONAL LABORAL DE L'EMPRESA CONTRACTISTA</w:t>
        </w:r>
        <w:r w:rsidRPr="00C91D5E">
          <w:rPr>
            <w:noProof/>
            <w:webHidden/>
          </w:rPr>
          <w:tab/>
        </w:r>
        <w:r w:rsidRPr="00C91D5E">
          <w:rPr>
            <w:noProof/>
            <w:webHidden/>
          </w:rPr>
          <w:fldChar w:fldCharType="begin"/>
        </w:r>
        <w:r w:rsidRPr="00C91D5E">
          <w:rPr>
            <w:noProof/>
            <w:webHidden/>
          </w:rPr>
          <w:instrText xml:space="preserve"> PAGEREF _Toc511136320 \h </w:instrText>
        </w:r>
        <w:r w:rsidRPr="00C91D5E">
          <w:rPr>
            <w:noProof/>
          </w:rPr>
        </w:r>
        <w:r w:rsidRPr="00C91D5E">
          <w:rPr>
            <w:noProof/>
            <w:webHidden/>
          </w:rPr>
          <w:fldChar w:fldCharType="separate"/>
        </w:r>
        <w:r>
          <w:rPr>
            <w:noProof/>
            <w:webHidden/>
          </w:rPr>
          <w:t>40</w:t>
        </w:r>
        <w:r w:rsidRPr="00C91D5E">
          <w:rPr>
            <w:noProof/>
            <w:webHidden/>
          </w:rPr>
          <w:fldChar w:fldCharType="end"/>
        </w:r>
      </w:hyperlink>
    </w:p>
    <w:p w14:paraId="7FF0CE41" w14:textId="77777777" w:rsidR="00B928AF" w:rsidRPr="00C91D5E" w:rsidRDefault="00B928AF" w:rsidP="00B928AF">
      <w:pPr>
        <w:pStyle w:val="TDC1"/>
        <w:tabs>
          <w:tab w:val="right" w:leader="dot" w:pos="8771"/>
        </w:tabs>
        <w:jc w:val="both"/>
        <w:rPr>
          <w:rFonts w:ascii="Times New Roman" w:hAnsi="Times New Roman"/>
          <w:noProof/>
        </w:rPr>
      </w:pPr>
      <w:hyperlink w:anchor="_Toc511136321" w:history="1">
        <w:r w:rsidRPr="00C91D5E">
          <w:rPr>
            <w:rStyle w:val="Hipervnculo"/>
            <w:noProof/>
            <w:szCs w:val="22"/>
          </w:rPr>
          <w:t>34. MODIFICACIÓ DEL CONTRACTE</w:t>
        </w:r>
        <w:r w:rsidRPr="00C91D5E">
          <w:rPr>
            <w:noProof/>
            <w:webHidden/>
          </w:rPr>
          <w:tab/>
        </w:r>
        <w:r w:rsidRPr="00C91D5E">
          <w:rPr>
            <w:noProof/>
            <w:webHidden/>
          </w:rPr>
          <w:fldChar w:fldCharType="begin"/>
        </w:r>
        <w:r w:rsidRPr="00C91D5E">
          <w:rPr>
            <w:noProof/>
            <w:webHidden/>
          </w:rPr>
          <w:instrText xml:space="preserve"> PAGEREF _Toc511136321 \h </w:instrText>
        </w:r>
        <w:r w:rsidRPr="00C91D5E">
          <w:rPr>
            <w:noProof/>
          </w:rPr>
        </w:r>
        <w:r w:rsidRPr="00C91D5E">
          <w:rPr>
            <w:noProof/>
            <w:webHidden/>
          </w:rPr>
          <w:fldChar w:fldCharType="separate"/>
        </w:r>
        <w:r>
          <w:rPr>
            <w:noProof/>
            <w:webHidden/>
          </w:rPr>
          <w:t>41</w:t>
        </w:r>
        <w:r w:rsidRPr="00C91D5E">
          <w:rPr>
            <w:noProof/>
            <w:webHidden/>
          </w:rPr>
          <w:fldChar w:fldCharType="end"/>
        </w:r>
      </w:hyperlink>
    </w:p>
    <w:p w14:paraId="54259577" w14:textId="77777777" w:rsidR="00B928AF" w:rsidRPr="00C91D5E" w:rsidRDefault="00B928AF" w:rsidP="00B928AF">
      <w:pPr>
        <w:pStyle w:val="TDC1"/>
        <w:tabs>
          <w:tab w:val="right" w:leader="dot" w:pos="8771"/>
        </w:tabs>
        <w:jc w:val="both"/>
        <w:rPr>
          <w:rFonts w:ascii="Times New Roman" w:hAnsi="Times New Roman"/>
          <w:noProof/>
        </w:rPr>
      </w:pPr>
      <w:hyperlink w:anchor="_Toc511136322" w:history="1">
        <w:r w:rsidRPr="00C91D5E">
          <w:rPr>
            <w:rStyle w:val="Hipervnculo"/>
            <w:noProof/>
            <w:szCs w:val="22"/>
          </w:rPr>
          <w:t>35. CESSIÓ DEL CONTRACTE</w:t>
        </w:r>
        <w:r w:rsidRPr="00C91D5E">
          <w:rPr>
            <w:noProof/>
            <w:webHidden/>
          </w:rPr>
          <w:tab/>
        </w:r>
        <w:r w:rsidRPr="00C91D5E">
          <w:rPr>
            <w:noProof/>
            <w:webHidden/>
          </w:rPr>
          <w:fldChar w:fldCharType="begin"/>
        </w:r>
        <w:r w:rsidRPr="00C91D5E">
          <w:rPr>
            <w:noProof/>
            <w:webHidden/>
          </w:rPr>
          <w:instrText xml:space="preserve"> PAGEREF _Toc511136322 \h </w:instrText>
        </w:r>
        <w:r w:rsidRPr="00C91D5E">
          <w:rPr>
            <w:noProof/>
          </w:rPr>
        </w:r>
        <w:r w:rsidRPr="00C91D5E">
          <w:rPr>
            <w:noProof/>
            <w:webHidden/>
          </w:rPr>
          <w:fldChar w:fldCharType="separate"/>
        </w:r>
        <w:r>
          <w:rPr>
            <w:noProof/>
            <w:webHidden/>
          </w:rPr>
          <w:t>42</w:t>
        </w:r>
        <w:r w:rsidRPr="00C91D5E">
          <w:rPr>
            <w:noProof/>
            <w:webHidden/>
          </w:rPr>
          <w:fldChar w:fldCharType="end"/>
        </w:r>
      </w:hyperlink>
    </w:p>
    <w:p w14:paraId="40E3C7D4" w14:textId="77777777" w:rsidR="00B928AF" w:rsidRPr="00C91D5E" w:rsidRDefault="00B928AF" w:rsidP="00B928AF">
      <w:pPr>
        <w:pStyle w:val="TDC1"/>
        <w:tabs>
          <w:tab w:val="right" w:leader="dot" w:pos="8771"/>
        </w:tabs>
        <w:jc w:val="both"/>
        <w:rPr>
          <w:rFonts w:ascii="Times New Roman" w:hAnsi="Times New Roman"/>
          <w:noProof/>
        </w:rPr>
      </w:pPr>
      <w:hyperlink w:anchor="_Toc511136323" w:history="1">
        <w:r w:rsidRPr="00C91D5E">
          <w:rPr>
            <w:rStyle w:val="Hipervnculo"/>
            <w:noProof/>
            <w:szCs w:val="22"/>
          </w:rPr>
          <w:t>36. SUBCONTRACTACIÓ DEL CONTRACTE</w:t>
        </w:r>
        <w:r w:rsidRPr="00C91D5E">
          <w:rPr>
            <w:noProof/>
            <w:webHidden/>
          </w:rPr>
          <w:tab/>
        </w:r>
        <w:r w:rsidRPr="00C91D5E">
          <w:rPr>
            <w:noProof/>
            <w:webHidden/>
          </w:rPr>
          <w:fldChar w:fldCharType="begin"/>
        </w:r>
        <w:r w:rsidRPr="00C91D5E">
          <w:rPr>
            <w:noProof/>
            <w:webHidden/>
          </w:rPr>
          <w:instrText xml:space="preserve"> PAGEREF _Toc511136323 \h </w:instrText>
        </w:r>
        <w:r w:rsidRPr="00C91D5E">
          <w:rPr>
            <w:noProof/>
          </w:rPr>
        </w:r>
        <w:r w:rsidRPr="00C91D5E">
          <w:rPr>
            <w:noProof/>
            <w:webHidden/>
          </w:rPr>
          <w:fldChar w:fldCharType="separate"/>
        </w:r>
        <w:r>
          <w:rPr>
            <w:noProof/>
            <w:webHidden/>
          </w:rPr>
          <w:t>42</w:t>
        </w:r>
        <w:r w:rsidRPr="00C91D5E">
          <w:rPr>
            <w:noProof/>
            <w:webHidden/>
          </w:rPr>
          <w:fldChar w:fldCharType="end"/>
        </w:r>
      </w:hyperlink>
    </w:p>
    <w:p w14:paraId="7D75E26F" w14:textId="77777777" w:rsidR="00B928AF" w:rsidRPr="00C91D5E" w:rsidRDefault="00B928AF" w:rsidP="00B928AF">
      <w:pPr>
        <w:pStyle w:val="TDC1"/>
        <w:tabs>
          <w:tab w:val="right" w:leader="dot" w:pos="8771"/>
        </w:tabs>
        <w:jc w:val="both"/>
        <w:rPr>
          <w:rFonts w:ascii="Times New Roman" w:hAnsi="Times New Roman"/>
          <w:noProof/>
        </w:rPr>
      </w:pPr>
      <w:hyperlink w:anchor="_Toc511136324" w:history="1">
        <w:r w:rsidRPr="00C91D5E">
          <w:rPr>
            <w:rStyle w:val="Hipervnculo"/>
            <w:noProof/>
            <w:szCs w:val="22"/>
          </w:rPr>
          <w:t>37. RESOLUCIÓ DEL CONTRACTE</w:t>
        </w:r>
        <w:r w:rsidRPr="00C91D5E">
          <w:rPr>
            <w:noProof/>
            <w:webHidden/>
          </w:rPr>
          <w:tab/>
        </w:r>
        <w:r w:rsidRPr="00C91D5E">
          <w:rPr>
            <w:noProof/>
            <w:webHidden/>
          </w:rPr>
          <w:fldChar w:fldCharType="begin"/>
        </w:r>
        <w:r w:rsidRPr="00C91D5E">
          <w:rPr>
            <w:noProof/>
            <w:webHidden/>
          </w:rPr>
          <w:instrText xml:space="preserve"> PAGEREF _Toc511136324 \h </w:instrText>
        </w:r>
        <w:r w:rsidRPr="00C91D5E">
          <w:rPr>
            <w:noProof/>
          </w:rPr>
        </w:r>
        <w:r w:rsidRPr="00C91D5E">
          <w:rPr>
            <w:noProof/>
            <w:webHidden/>
          </w:rPr>
          <w:fldChar w:fldCharType="separate"/>
        </w:r>
        <w:r>
          <w:rPr>
            <w:noProof/>
            <w:webHidden/>
          </w:rPr>
          <w:t>44</w:t>
        </w:r>
        <w:r w:rsidRPr="00C91D5E">
          <w:rPr>
            <w:noProof/>
            <w:webHidden/>
          </w:rPr>
          <w:fldChar w:fldCharType="end"/>
        </w:r>
      </w:hyperlink>
    </w:p>
    <w:p w14:paraId="2E7CB509" w14:textId="77777777" w:rsidR="00B928AF" w:rsidRPr="00C91D5E" w:rsidRDefault="00B928AF" w:rsidP="00B928AF">
      <w:pPr>
        <w:pStyle w:val="TDC1"/>
        <w:tabs>
          <w:tab w:val="right" w:leader="dot" w:pos="8771"/>
        </w:tabs>
        <w:jc w:val="both"/>
        <w:rPr>
          <w:rFonts w:ascii="Times New Roman" w:hAnsi="Times New Roman"/>
          <w:noProof/>
        </w:rPr>
      </w:pPr>
      <w:hyperlink w:anchor="_Toc511136325" w:history="1">
        <w:r w:rsidRPr="00C91D5E">
          <w:rPr>
            <w:rStyle w:val="Hipervnculo"/>
            <w:noProof/>
            <w:szCs w:val="22"/>
          </w:rPr>
          <w:t>38. REGIM DE RECURSOS</w:t>
        </w:r>
        <w:r w:rsidRPr="00C91D5E">
          <w:rPr>
            <w:noProof/>
            <w:webHidden/>
          </w:rPr>
          <w:tab/>
        </w:r>
        <w:r w:rsidRPr="00C91D5E">
          <w:rPr>
            <w:noProof/>
            <w:webHidden/>
          </w:rPr>
          <w:fldChar w:fldCharType="begin"/>
        </w:r>
        <w:r w:rsidRPr="00C91D5E">
          <w:rPr>
            <w:noProof/>
            <w:webHidden/>
          </w:rPr>
          <w:instrText xml:space="preserve"> PAGEREF _Toc511136325 \h </w:instrText>
        </w:r>
        <w:r w:rsidRPr="00C91D5E">
          <w:rPr>
            <w:noProof/>
          </w:rPr>
        </w:r>
        <w:r w:rsidRPr="00C91D5E">
          <w:rPr>
            <w:noProof/>
            <w:webHidden/>
          </w:rPr>
          <w:fldChar w:fldCharType="separate"/>
        </w:r>
        <w:r>
          <w:rPr>
            <w:noProof/>
            <w:webHidden/>
          </w:rPr>
          <w:t>45</w:t>
        </w:r>
        <w:r w:rsidRPr="00C91D5E">
          <w:rPr>
            <w:noProof/>
            <w:webHidden/>
          </w:rPr>
          <w:fldChar w:fldCharType="end"/>
        </w:r>
      </w:hyperlink>
    </w:p>
    <w:p w14:paraId="0139E5BA" w14:textId="77777777" w:rsidR="00B928AF" w:rsidRPr="00C91D5E" w:rsidRDefault="00B928AF" w:rsidP="00B928AF">
      <w:pPr>
        <w:pStyle w:val="TDC1"/>
        <w:tabs>
          <w:tab w:val="right" w:leader="dot" w:pos="8771"/>
        </w:tabs>
        <w:jc w:val="both"/>
        <w:rPr>
          <w:rFonts w:ascii="Times New Roman" w:hAnsi="Times New Roman"/>
          <w:noProof/>
        </w:rPr>
      </w:pPr>
      <w:hyperlink w:anchor="_Toc511136326" w:history="1">
        <w:r w:rsidRPr="00C91D5E">
          <w:rPr>
            <w:rStyle w:val="Hipervnculo"/>
            <w:noProof/>
            <w:szCs w:val="22"/>
          </w:rPr>
          <w:t>39. TRIBUNALS COMPETENTS</w:t>
        </w:r>
        <w:r w:rsidRPr="00C91D5E">
          <w:rPr>
            <w:noProof/>
            <w:webHidden/>
          </w:rPr>
          <w:tab/>
        </w:r>
        <w:r w:rsidRPr="00C91D5E">
          <w:rPr>
            <w:noProof/>
            <w:webHidden/>
          </w:rPr>
          <w:fldChar w:fldCharType="begin"/>
        </w:r>
        <w:r w:rsidRPr="00C91D5E">
          <w:rPr>
            <w:noProof/>
            <w:webHidden/>
          </w:rPr>
          <w:instrText xml:space="preserve"> PAGEREF _Toc511136326 \h </w:instrText>
        </w:r>
        <w:r w:rsidRPr="00C91D5E">
          <w:rPr>
            <w:noProof/>
          </w:rPr>
        </w:r>
        <w:r w:rsidRPr="00C91D5E">
          <w:rPr>
            <w:noProof/>
            <w:webHidden/>
          </w:rPr>
          <w:fldChar w:fldCharType="separate"/>
        </w:r>
        <w:r>
          <w:rPr>
            <w:noProof/>
            <w:webHidden/>
          </w:rPr>
          <w:t>45</w:t>
        </w:r>
        <w:r w:rsidRPr="00C91D5E">
          <w:rPr>
            <w:noProof/>
            <w:webHidden/>
          </w:rPr>
          <w:fldChar w:fldCharType="end"/>
        </w:r>
      </w:hyperlink>
    </w:p>
    <w:p w14:paraId="252EC0AD" w14:textId="77777777" w:rsidR="00B928AF" w:rsidRPr="00C91D5E" w:rsidRDefault="00B928AF" w:rsidP="00B928AF">
      <w:pPr>
        <w:pStyle w:val="TDC1"/>
        <w:tabs>
          <w:tab w:val="right" w:leader="dot" w:pos="8771"/>
        </w:tabs>
        <w:jc w:val="both"/>
        <w:rPr>
          <w:rFonts w:ascii="Times New Roman" w:hAnsi="Times New Roman"/>
          <w:noProof/>
        </w:rPr>
      </w:pPr>
    </w:p>
    <w:p w14:paraId="0DA277DB" w14:textId="77777777" w:rsidR="00B928AF" w:rsidRPr="00C91D5E" w:rsidRDefault="00B928AF" w:rsidP="00B928A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b/>
          <w:bCs/>
          <w:spacing w:val="-1"/>
          <w:w w:val="111"/>
          <w:szCs w:val="22"/>
        </w:rPr>
      </w:pPr>
      <w:r w:rsidRPr="00C91D5E">
        <w:rPr>
          <w:rFonts w:cs="Arial"/>
          <w:b/>
          <w:bCs/>
          <w:spacing w:val="-1"/>
          <w:w w:val="111"/>
          <w:szCs w:val="22"/>
        </w:rPr>
        <w:fldChar w:fldCharType="end"/>
      </w:r>
    </w:p>
    <w:p w14:paraId="2CDCC4B8" w14:textId="77777777" w:rsidR="00B928AF" w:rsidRPr="00C91D5E" w:rsidRDefault="00B928AF" w:rsidP="00B928AF">
      <w:pPr>
        <w:widowControl w:val="0"/>
        <w:tabs>
          <w:tab w:val="left" w:pos="2040"/>
          <w:tab w:val="left" w:pos="2280"/>
          <w:tab w:val="left" w:pos="2440"/>
          <w:tab w:val="left" w:pos="2920"/>
          <w:tab w:val="left" w:pos="3100"/>
          <w:tab w:val="left" w:pos="3660"/>
          <w:tab w:val="left" w:pos="3880"/>
          <w:tab w:val="left" w:pos="5260"/>
          <w:tab w:val="left" w:pos="5540"/>
          <w:tab w:val="left" w:pos="6140"/>
          <w:tab w:val="left" w:pos="6240"/>
          <w:tab w:val="left" w:pos="6720"/>
          <w:tab w:val="left" w:pos="6980"/>
          <w:tab w:val="left" w:pos="7120"/>
          <w:tab w:val="left" w:pos="8480"/>
        </w:tabs>
        <w:autoSpaceDE w:val="0"/>
        <w:autoSpaceDN w:val="0"/>
        <w:adjustRightInd w:val="0"/>
        <w:ind w:right="52"/>
        <w:rPr>
          <w:rFonts w:cs="Arial"/>
          <w:spacing w:val="-1"/>
          <w:w w:val="111"/>
          <w:szCs w:val="22"/>
        </w:rPr>
        <w:sectPr w:rsidR="00B928AF" w:rsidRPr="00C91D5E">
          <w:headerReference w:type="default" r:id="rId9"/>
          <w:footerReference w:type="even" r:id="rId10"/>
          <w:footerReference w:type="default" r:id="rId11"/>
          <w:pgSz w:w="11900" w:h="16840"/>
          <w:pgMar w:top="1985" w:right="1418" w:bottom="1418" w:left="1701" w:header="708" w:footer="708" w:gutter="0"/>
          <w:cols w:space="708"/>
          <w:noEndnote/>
        </w:sectPr>
      </w:pPr>
    </w:p>
    <w:p w14:paraId="2C7392DC" w14:textId="77777777" w:rsidR="00B928AF" w:rsidRPr="00C91D5E" w:rsidRDefault="00B928AF" w:rsidP="00B928AF">
      <w:pPr>
        <w:pStyle w:val="Ttulo1"/>
      </w:pPr>
      <w:bookmarkStart w:id="0" w:name="_Toc341367792"/>
      <w:bookmarkStart w:id="1" w:name="_Toc511136288"/>
      <w:r w:rsidRPr="00C91D5E">
        <w:lastRenderedPageBreak/>
        <w:t>1.</w:t>
      </w:r>
      <w:r w:rsidRPr="00C91D5E">
        <w:rPr>
          <w:spacing w:val="19"/>
        </w:rPr>
        <w:t xml:space="preserve"> </w:t>
      </w:r>
      <w:r w:rsidRPr="00C91D5E">
        <w:rPr>
          <w:w w:val="109"/>
        </w:rPr>
        <w:t>OBJE</w:t>
      </w:r>
      <w:r w:rsidRPr="00C91D5E">
        <w:rPr>
          <w:spacing w:val="1"/>
          <w:w w:val="109"/>
        </w:rPr>
        <w:t>C</w:t>
      </w:r>
      <w:r w:rsidRPr="00C91D5E">
        <w:rPr>
          <w:spacing w:val="-2"/>
          <w:w w:val="109"/>
        </w:rPr>
        <w:t>T</w:t>
      </w:r>
      <w:r w:rsidRPr="00C91D5E">
        <w:rPr>
          <w:w w:val="109"/>
        </w:rPr>
        <w:t>E</w:t>
      </w:r>
      <w:bookmarkEnd w:id="0"/>
      <w:bookmarkEnd w:id="1"/>
      <w:r w:rsidRPr="00C91D5E">
        <w:rPr>
          <w:spacing w:val="-5"/>
          <w:w w:val="109"/>
        </w:rPr>
        <w:t xml:space="preserve"> </w:t>
      </w:r>
    </w:p>
    <w:p w14:paraId="68D5D31B" w14:textId="77777777" w:rsidR="00B928AF" w:rsidRPr="00C91D5E" w:rsidRDefault="00B928AF" w:rsidP="00B928AF">
      <w:pPr>
        <w:widowControl w:val="0"/>
        <w:autoSpaceDE w:val="0"/>
        <w:autoSpaceDN w:val="0"/>
        <w:adjustRightInd w:val="0"/>
        <w:ind w:right="4871"/>
        <w:rPr>
          <w:rFonts w:cs="Arial"/>
          <w:sz w:val="22"/>
          <w:szCs w:val="22"/>
        </w:rPr>
      </w:pPr>
    </w:p>
    <w:p w14:paraId="6E109872" w14:textId="77777777" w:rsidR="00B928AF" w:rsidRDefault="00B928AF" w:rsidP="00B928AF">
      <w:pPr>
        <w:rPr>
          <w:sz w:val="22"/>
        </w:rPr>
      </w:pPr>
      <w:r w:rsidRPr="00C91D5E">
        <w:rPr>
          <w:sz w:val="22"/>
        </w:rPr>
        <w:t>El present contracte té per objecte</w:t>
      </w:r>
      <w:r>
        <w:rPr>
          <w:sz w:val="22"/>
        </w:rPr>
        <w:t>:</w:t>
      </w:r>
    </w:p>
    <w:p w14:paraId="0DB549A6" w14:textId="77777777" w:rsidR="00B928AF" w:rsidRDefault="00B928AF" w:rsidP="00B928AF">
      <w:pPr>
        <w:rPr>
          <w:sz w:val="22"/>
        </w:rPr>
      </w:pPr>
    </w:p>
    <w:p w14:paraId="7ED71F12" w14:textId="77777777" w:rsidR="00B928AF" w:rsidRPr="00075B96" w:rsidRDefault="00B928AF" w:rsidP="00B928AF">
      <w:pPr>
        <w:numPr>
          <w:ilvl w:val="0"/>
          <w:numId w:val="20"/>
        </w:numPr>
        <w:rPr>
          <w:b/>
          <w:bCs/>
          <w:sz w:val="22"/>
        </w:rPr>
      </w:pPr>
      <w:r w:rsidRPr="00075B96">
        <w:rPr>
          <w:b/>
          <w:bCs/>
          <w:sz w:val="22"/>
        </w:rPr>
        <w:t>Veure quadre resum apartat: C</w:t>
      </w:r>
    </w:p>
    <w:p w14:paraId="1DCFF778" w14:textId="77777777" w:rsidR="00B928AF" w:rsidRDefault="00B928AF" w:rsidP="00B928AF">
      <w:pPr>
        <w:rPr>
          <w:sz w:val="22"/>
        </w:rPr>
      </w:pPr>
    </w:p>
    <w:p w14:paraId="012A4E16" w14:textId="77777777" w:rsidR="00B928AF" w:rsidRPr="00C91D5E" w:rsidRDefault="00B928AF" w:rsidP="00B928AF">
      <w:pPr>
        <w:rPr>
          <w:sz w:val="22"/>
        </w:rPr>
      </w:pPr>
    </w:p>
    <w:p w14:paraId="4F024775" w14:textId="77777777" w:rsidR="00B928AF" w:rsidRPr="00B928AF" w:rsidRDefault="00B928AF" w:rsidP="00B928AF">
      <w:pPr>
        <w:rPr>
          <w:sz w:val="22"/>
        </w:rPr>
      </w:pPr>
      <w:r w:rsidRPr="00B928AF">
        <w:rPr>
          <w:sz w:val="22"/>
        </w:rPr>
        <w:t>Per al supòsit que durant l'execució del contracte es requereixi de la cessió de dades per part de l’Ajuntament al contractista, l'òrgan de contractació especifica que la finalitat del tractament de les dades que hagin de ser cedides serà única i exclusivament per a dur a terme l’execució del contracte.</w:t>
      </w:r>
    </w:p>
    <w:p w14:paraId="257C2674" w14:textId="77777777" w:rsidR="00B928AF" w:rsidRPr="00C91D5E" w:rsidRDefault="00B928AF" w:rsidP="00B928AF">
      <w:pPr>
        <w:rPr>
          <w:color w:val="0000FF"/>
          <w:sz w:val="22"/>
        </w:rPr>
      </w:pPr>
    </w:p>
    <w:p w14:paraId="23A9BBB9" w14:textId="77777777" w:rsidR="00B928AF" w:rsidRDefault="00B928AF" w:rsidP="00B928AF">
      <w:pPr>
        <w:rPr>
          <w:rFonts w:cs="Arial"/>
          <w:sz w:val="22"/>
        </w:rPr>
      </w:pPr>
      <w:r>
        <w:rPr>
          <w:rFonts w:cs="Arial"/>
          <w:sz w:val="22"/>
        </w:rPr>
        <w:t>En cas de discrepàncies entre les clàusules administratives i les prescripcions tècniques, prevaldran les primeres.</w:t>
      </w:r>
    </w:p>
    <w:p w14:paraId="4193662C" w14:textId="77777777" w:rsidR="00B928AF" w:rsidRDefault="00B928AF" w:rsidP="00B928AF">
      <w:pPr>
        <w:rPr>
          <w:rFonts w:cs="Arial"/>
          <w:sz w:val="22"/>
        </w:rPr>
      </w:pPr>
    </w:p>
    <w:p w14:paraId="4EC38824" w14:textId="77777777" w:rsidR="00B928AF" w:rsidRDefault="00B928AF" w:rsidP="00B928AF">
      <w:pPr>
        <w:rPr>
          <w:rFonts w:cs="Arial"/>
          <w:sz w:val="22"/>
        </w:rPr>
      </w:pPr>
      <w:r>
        <w:rPr>
          <w:rFonts w:cs="Arial"/>
          <w:sz w:val="22"/>
        </w:rPr>
        <w:t>Qualsevol esment a marca, nom comercial o similar existent en la documentació preparatòria de la contractació s’entendrà a efectes merament orientatius.</w:t>
      </w:r>
    </w:p>
    <w:p w14:paraId="3E4AA4F8" w14:textId="77777777" w:rsidR="00B928AF" w:rsidRPr="00C91D5E" w:rsidRDefault="00B928AF" w:rsidP="00B928AF">
      <w:pPr>
        <w:rPr>
          <w:sz w:val="22"/>
        </w:rPr>
      </w:pPr>
    </w:p>
    <w:p w14:paraId="50A79A68" w14:textId="77777777" w:rsidR="00B928AF" w:rsidRPr="00C91D5E" w:rsidRDefault="00B928AF" w:rsidP="00B928AF">
      <w:pPr>
        <w:pStyle w:val="Ttulo1"/>
      </w:pPr>
      <w:bookmarkStart w:id="2" w:name="_Toc511136289"/>
      <w:r w:rsidRPr="00C91D5E">
        <w:t>2. NECESSITATS ADMINISTRATIVES I IDONEÏTAT DEL CONTRACTE</w:t>
      </w:r>
      <w:bookmarkEnd w:id="2"/>
    </w:p>
    <w:p w14:paraId="48DB593A" w14:textId="77777777" w:rsidR="00B928AF" w:rsidRPr="00C91D5E" w:rsidRDefault="00B928AF" w:rsidP="00B928AF">
      <w:pPr>
        <w:rPr>
          <w:sz w:val="22"/>
        </w:rPr>
      </w:pPr>
    </w:p>
    <w:p w14:paraId="757B71E6" w14:textId="77777777" w:rsidR="00B928AF" w:rsidRPr="00B26B12" w:rsidRDefault="00B928AF" w:rsidP="00B928AF">
      <w:pPr>
        <w:rPr>
          <w:rFonts w:cs="Arial"/>
          <w:sz w:val="22"/>
          <w:szCs w:val="22"/>
        </w:rPr>
      </w:pPr>
      <w:r w:rsidRPr="00B26B12">
        <w:rPr>
          <w:rFonts w:cs="Arial"/>
          <w:sz w:val="22"/>
          <w:szCs w:val="22"/>
        </w:rPr>
        <w:t>Les necessitats administratives que cal satisfer mitjançant el present contracte són les previstes en el PPTP.</w:t>
      </w:r>
    </w:p>
    <w:p w14:paraId="32F941F6" w14:textId="77777777" w:rsidR="00B928AF" w:rsidRPr="00C91D5E" w:rsidRDefault="00B928AF" w:rsidP="00B928AF">
      <w:pPr>
        <w:rPr>
          <w:sz w:val="22"/>
        </w:rPr>
      </w:pPr>
    </w:p>
    <w:p w14:paraId="4B12201C" w14:textId="77777777" w:rsidR="00B928AF" w:rsidRPr="00B26B12" w:rsidRDefault="00B928AF" w:rsidP="00B928AF">
      <w:pPr>
        <w:pStyle w:val="Ttulo1"/>
        <w:rPr>
          <w:szCs w:val="22"/>
        </w:rPr>
      </w:pPr>
      <w:bookmarkStart w:id="3" w:name="_Toc341367796"/>
      <w:bookmarkStart w:id="4" w:name="_Toc341367793"/>
      <w:bookmarkStart w:id="5" w:name="_Toc511136290"/>
      <w:r w:rsidRPr="00B26B12">
        <w:rPr>
          <w:szCs w:val="22"/>
        </w:rPr>
        <w:t>3. NATURALESA I RÈGIM JURÍDIC</w:t>
      </w:r>
      <w:bookmarkEnd w:id="4"/>
      <w:bookmarkEnd w:id="5"/>
    </w:p>
    <w:p w14:paraId="1166C27E" w14:textId="77777777" w:rsidR="00B928AF" w:rsidRPr="00B26B12" w:rsidRDefault="00B928AF" w:rsidP="00B928AF">
      <w:pPr>
        <w:widowControl w:val="0"/>
        <w:autoSpaceDE w:val="0"/>
        <w:autoSpaceDN w:val="0"/>
        <w:adjustRightInd w:val="0"/>
        <w:ind w:right="51"/>
        <w:rPr>
          <w:rFonts w:cs="Arial"/>
          <w:sz w:val="22"/>
          <w:szCs w:val="22"/>
        </w:rPr>
      </w:pPr>
    </w:p>
    <w:p w14:paraId="2E4019F7" w14:textId="77777777" w:rsidR="00B928AF" w:rsidRPr="00B26B12" w:rsidRDefault="00B928AF" w:rsidP="00B928AF">
      <w:pPr>
        <w:rPr>
          <w:rFonts w:cs="Arial"/>
          <w:sz w:val="22"/>
          <w:szCs w:val="22"/>
        </w:rPr>
      </w:pPr>
      <w:r w:rsidRPr="00B26B12">
        <w:rPr>
          <w:rFonts w:cs="Arial"/>
          <w:sz w:val="22"/>
          <w:szCs w:val="22"/>
        </w:rPr>
        <w:t>El contracte que regula aquest Plec és un contracte administratiu de subministrament tipificat a l’art. 16 de la Llei 9/2017, de 8 de novembre, de contractes del sector públic per la que es transposen a l'ordenament jurídic espanyol les Directives del Parlament Europeu i del Consell 2014/23/UE i 2014/24/UE, de 26 de febrer de 2014.</w:t>
      </w:r>
    </w:p>
    <w:p w14:paraId="6C30E96D" w14:textId="77777777" w:rsidR="00B928AF" w:rsidRPr="00B26B12" w:rsidRDefault="00B928AF" w:rsidP="00B928AF">
      <w:pPr>
        <w:rPr>
          <w:rFonts w:cs="Arial"/>
          <w:sz w:val="22"/>
          <w:szCs w:val="22"/>
        </w:rPr>
      </w:pPr>
    </w:p>
    <w:p w14:paraId="2B77EC7E" w14:textId="77777777" w:rsidR="00B928AF" w:rsidRPr="00B26B12" w:rsidRDefault="00B928AF" w:rsidP="00B928AF">
      <w:pPr>
        <w:rPr>
          <w:rFonts w:cs="Arial"/>
          <w:b/>
          <w:sz w:val="22"/>
          <w:szCs w:val="22"/>
        </w:rPr>
      </w:pPr>
      <w:r w:rsidRPr="00B26B12">
        <w:rPr>
          <w:rFonts w:cs="Arial"/>
          <w:sz w:val="22"/>
          <w:szCs w:val="22"/>
        </w:rPr>
        <w:t xml:space="preserve">En aquest cas es tracta de preus unitaris: </w:t>
      </w:r>
      <w:r w:rsidRPr="00B26B12">
        <w:rPr>
          <w:rFonts w:cs="Arial"/>
          <w:b/>
          <w:sz w:val="22"/>
          <w:szCs w:val="22"/>
        </w:rPr>
        <w:t>l'empresari s'obliga a lliurar una pluralitat de béns de forma successiva i per preu unitari sense que la quantia total es defineixi amb exactitud a el temps de celebrar el contracte, per estar subordinats els lliuraments a les necessitats de l'adquirent.</w:t>
      </w:r>
    </w:p>
    <w:p w14:paraId="32B854D9" w14:textId="77777777" w:rsidR="00B928AF" w:rsidRPr="00B26B12" w:rsidRDefault="00B928AF" w:rsidP="00B928AF">
      <w:pPr>
        <w:rPr>
          <w:rFonts w:cs="Arial"/>
          <w:sz w:val="22"/>
          <w:szCs w:val="22"/>
        </w:rPr>
      </w:pPr>
    </w:p>
    <w:p w14:paraId="649BCFB6" w14:textId="77777777" w:rsidR="00B928AF" w:rsidRPr="00B26B12" w:rsidRDefault="00B928AF" w:rsidP="00B928AF">
      <w:pPr>
        <w:rPr>
          <w:rFonts w:cs="Arial"/>
          <w:sz w:val="22"/>
          <w:szCs w:val="22"/>
        </w:rPr>
      </w:pPr>
      <w:r w:rsidRPr="00B26B12">
        <w:rPr>
          <w:rFonts w:cs="Arial"/>
          <w:sz w:val="22"/>
          <w:szCs w:val="22"/>
        </w:rPr>
        <w:t>Aquest con</w:t>
      </w:r>
      <w:r w:rsidRPr="00B26B12">
        <w:rPr>
          <w:rFonts w:cs="Arial"/>
          <w:spacing w:val="-1"/>
          <w:sz w:val="22"/>
          <w:szCs w:val="22"/>
        </w:rPr>
        <w:t>tr</w:t>
      </w:r>
      <w:r w:rsidRPr="00B26B12">
        <w:rPr>
          <w:rFonts w:cs="Arial"/>
          <w:sz w:val="22"/>
          <w:szCs w:val="22"/>
        </w:rPr>
        <w:t>ac</w:t>
      </w:r>
      <w:r w:rsidRPr="00B26B12">
        <w:rPr>
          <w:rFonts w:cs="Arial"/>
          <w:spacing w:val="-1"/>
          <w:sz w:val="22"/>
          <w:szCs w:val="22"/>
        </w:rPr>
        <w:t>t</w:t>
      </w:r>
      <w:r w:rsidRPr="00B26B12">
        <w:rPr>
          <w:rFonts w:cs="Arial"/>
          <w:sz w:val="22"/>
          <w:szCs w:val="22"/>
        </w:rPr>
        <w:t>e</w:t>
      </w:r>
      <w:r w:rsidRPr="00B26B12">
        <w:rPr>
          <w:rFonts w:cs="Arial"/>
          <w:spacing w:val="29"/>
          <w:sz w:val="22"/>
          <w:szCs w:val="22"/>
        </w:rPr>
        <w:t xml:space="preserve"> </w:t>
      </w:r>
      <w:r w:rsidRPr="00B26B12">
        <w:rPr>
          <w:rFonts w:cs="Arial"/>
          <w:spacing w:val="1"/>
          <w:sz w:val="22"/>
          <w:szCs w:val="22"/>
        </w:rPr>
        <w:t>e</w:t>
      </w:r>
      <w:r w:rsidRPr="00B26B12">
        <w:rPr>
          <w:rFonts w:cs="Arial"/>
          <w:sz w:val="22"/>
          <w:szCs w:val="22"/>
        </w:rPr>
        <w:t>s</w:t>
      </w:r>
      <w:r w:rsidRPr="00B26B12">
        <w:rPr>
          <w:rFonts w:cs="Arial"/>
          <w:spacing w:val="29"/>
          <w:sz w:val="22"/>
          <w:szCs w:val="22"/>
        </w:rPr>
        <w:t xml:space="preserve"> </w:t>
      </w:r>
      <w:r w:rsidRPr="00B26B12">
        <w:rPr>
          <w:rFonts w:cs="Arial"/>
          <w:spacing w:val="-1"/>
          <w:sz w:val="22"/>
          <w:szCs w:val="22"/>
        </w:rPr>
        <w:t>r</w:t>
      </w:r>
      <w:r w:rsidRPr="00B26B12">
        <w:rPr>
          <w:rFonts w:cs="Arial"/>
          <w:spacing w:val="1"/>
          <w:sz w:val="22"/>
          <w:szCs w:val="22"/>
        </w:rPr>
        <w:t>e</w:t>
      </w:r>
      <w:r w:rsidRPr="00B26B12">
        <w:rPr>
          <w:rFonts w:cs="Arial"/>
          <w:spacing w:val="-1"/>
          <w:sz w:val="22"/>
          <w:szCs w:val="22"/>
        </w:rPr>
        <w:t>ge</w:t>
      </w:r>
      <w:r w:rsidRPr="00B26B12">
        <w:rPr>
          <w:rFonts w:cs="Arial"/>
          <w:spacing w:val="-3"/>
          <w:sz w:val="22"/>
          <w:szCs w:val="22"/>
        </w:rPr>
        <w:t>i</w:t>
      </w:r>
      <w:r w:rsidRPr="00B26B12">
        <w:rPr>
          <w:rFonts w:cs="Arial"/>
          <w:sz w:val="22"/>
          <w:szCs w:val="22"/>
        </w:rPr>
        <w:t>x per:</w:t>
      </w:r>
    </w:p>
    <w:p w14:paraId="487C72E0" w14:textId="77777777" w:rsidR="00B928AF" w:rsidRPr="00B26B12" w:rsidRDefault="00B928AF" w:rsidP="00B928AF">
      <w:pPr>
        <w:rPr>
          <w:rFonts w:cs="Arial"/>
          <w:sz w:val="22"/>
          <w:szCs w:val="22"/>
        </w:rPr>
      </w:pPr>
    </w:p>
    <w:p w14:paraId="694FDB95" w14:textId="77777777" w:rsidR="00B928AF" w:rsidRPr="00B26B12" w:rsidRDefault="00B928AF" w:rsidP="00B928AF">
      <w:pPr>
        <w:numPr>
          <w:ilvl w:val="0"/>
          <w:numId w:val="1"/>
        </w:numPr>
        <w:rPr>
          <w:rFonts w:cs="Arial"/>
          <w:sz w:val="22"/>
          <w:szCs w:val="22"/>
        </w:rPr>
      </w:pPr>
      <w:r w:rsidRPr="00B26B12">
        <w:rPr>
          <w:rFonts w:cs="Arial"/>
          <w:sz w:val="22"/>
          <w:szCs w:val="22"/>
        </w:rPr>
        <w:t>Plec de clàusules administratives particulars i el plec de prescripcions tècniques (PCAP i PPT).</w:t>
      </w:r>
    </w:p>
    <w:p w14:paraId="37A7C5A9" w14:textId="77777777" w:rsidR="00B928AF" w:rsidRPr="00B26B12" w:rsidRDefault="00B928AF" w:rsidP="00B928AF">
      <w:pPr>
        <w:numPr>
          <w:ilvl w:val="0"/>
          <w:numId w:val="1"/>
        </w:numPr>
        <w:rPr>
          <w:rFonts w:cs="Arial"/>
          <w:sz w:val="22"/>
          <w:szCs w:val="22"/>
        </w:rPr>
      </w:pPr>
      <w:r w:rsidRPr="00B26B12">
        <w:rPr>
          <w:rFonts w:cs="Arial"/>
          <w:sz w:val="22"/>
          <w:szCs w:val="22"/>
        </w:rPr>
        <w:t>Llei 9/2017, de 8 de novembre, de contractes del sector públic per la que es transposen a l'ordenament jurídic espanyol les Directives del Parlament Europeu i del Consell 2014/23/UE i 2014/24/UE, de 26 de febrer de 2014 (LCSP)</w:t>
      </w:r>
    </w:p>
    <w:p w14:paraId="3A56B8C4" w14:textId="77777777" w:rsidR="00B928AF" w:rsidRPr="00B26B12" w:rsidRDefault="00B928AF" w:rsidP="00B928AF">
      <w:pPr>
        <w:numPr>
          <w:ilvl w:val="0"/>
          <w:numId w:val="1"/>
        </w:numPr>
        <w:rPr>
          <w:rFonts w:cs="Arial"/>
          <w:sz w:val="22"/>
          <w:szCs w:val="22"/>
        </w:rPr>
      </w:pPr>
      <w:r w:rsidRPr="00B26B12">
        <w:rPr>
          <w:rFonts w:cs="Arial"/>
          <w:sz w:val="22"/>
          <w:szCs w:val="22"/>
        </w:rPr>
        <w:lastRenderedPageBreak/>
        <w:t>Reial decret 817/2009, de 8 de maig, pel qual es desenvolupa parcialment la Llei 30/2007, de 30 d’octubre, de Contractes del sector públic (en endavant RD 817/2009).</w:t>
      </w:r>
    </w:p>
    <w:p w14:paraId="2BFAFEE9" w14:textId="77777777" w:rsidR="00B928AF" w:rsidRPr="00B26B12" w:rsidRDefault="00B928AF" w:rsidP="00B928AF">
      <w:pPr>
        <w:numPr>
          <w:ilvl w:val="0"/>
          <w:numId w:val="1"/>
        </w:numPr>
        <w:rPr>
          <w:rFonts w:cs="Arial"/>
          <w:sz w:val="22"/>
          <w:szCs w:val="22"/>
        </w:rPr>
      </w:pPr>
      <w:r w:rsidRPr="00B26B12">
        <w:rPr>
          <w:rFonts w:cs="Arial"/>
          <w:sz w:val="22"/>
          <w:szCs w:val="22"/>
        </w:rPr>
        <w:t>Reial decret 1098/2001, de 12 d’octubre, pel qual s’aprova el Reglament general de la Llei de contractes de les administracions públiques, en tot allò que no s’oposi, contradigui o resulti incompatible amb la LCSP (d’ara endavant, RGLCAP).</w:t>
      </w:r>
    </w:p>
    <w:p w14:paraId="571203F7" w14:textId="77777777" w:rsidR="00B928AF" w:rsidRPr="00B26B12" w:rsidRDefault="00B928AF" w:rsidP="00B928AF">
      <w:pPr>
        <w:numPr>
          <w:ilvl w:val="0"/>
          <w:numId w:val="1"/>
        </w:numPr>
        <w:rPr>
          <w:rFonts w:cs="Arial"/>
          <w:sz w:val="22"/>
          <w:szCs w:val="22"/>
        </w:rPr>
      </w:pPr>
      <w:r w:rsidRPr="00B26B12">
        <w:rPr>
          <w:rFonts w:cs="Arial"/>
          <w:sz w:val="22"/>
          <w:szCs w:val="22"/>
        </w:rPr>
        <w:t>Decret llei 3/2016, de 31 de maig, de mesures urgents en matèria de contractació pública.</w:t>
      </w:r>
    </w:p>
    <w:p w14:paraId="692EF3F8" w14:textId="77777777" w:rsidR="00B928AF" w:rsidRPr="00B26B12" w:rsidRDefault="00B928AF" w:rsidP="00B928AF">
      <w:pPr>
        <w:numPr>
          <w:ilvl w:val="0"/>
          <w:numId w:val="1"/>
        </w:numPr>
        <w:rPr>
          <w:rFonts w:cs="Arial"/>
          <w:sz w:val="22"/>
          <w:szCs w:val="22"/>
        </w:rPr>
      </w:pPr>
      <w:hyperlink r:id="rId12" w:tgtFrame="_blank" w:tooltip="Reglament (UE) 2016/679 del Parlament Europeu i del Consell, de 27 d’abril de 2016 relatiu a la protecció de les persones físiques pel que fa al tractament de dades personals i a la lliure circulació d’aquestes dades i pel que es deroga la Directiva 95/46" w:history="1">
        <w:r w:rsidRPr="00B26B12">
          <w:rPr>
            <w:rFonts w:cs="Arial"/>
            <w:sz w:val="22"/>
            <w:szCs w:val="22"/>
          </w:rPr>
          <w:t>Reglament (UE) 2016/679 del Parlament Europeu i del Consell, de 27 d’abril de 2016 relatiu a la protecció de les persones físiques pel que fa al tractament de dades personals i a la lliure circulació d’aquestes dades i pel que es deroga la Directiva 95/46/CE (Reglament general de protecció de dades)</w:t>
        </w:r>
      </w:hyperlink>
      <w:r w:rsidRPr="00B26B12">
        <w:rPr>
          <w:rFonts w:cs="Arial"/>
          <w:sz w:val="22"/>
          <w:szCs w:val="22"/>
        </w:rPr>
        <w:t> </w:t>
      </w:r>
    </w:p>
    <w:p w14:paraId="495257BF" w14:textId="77777777" w:rsidR="00B928AF" w:rsidRPr="00B26B12" w:rsidRDefault="00B928AF" w:rsidP="00B928AF">
      <w:pPr>
        <w:numPr>
          <w:ilvl w:val="0"/>
          <w:numId w:val="1"/>
        </w:numPr>
        <w:rPr>
          <w:rFonts w:cs="Arial"/>
          <w:sz w:val="22"/>
          <w:szCs w:val="22"/>
        </w:rPr>
      </w:pPr>
      <w:hyperlink r:id="rId13" w:tgtFrame="_blank" w:tooltip="Directiva 2002/58/CE del Parlament Europeu i del Consell, de 12 de juliol de 2002, relativa al tractament de les dades personals i a la protecció de la intimitat en el sector de les comunicacions electròniques" w:history="1">
        <w:r w:rsidRPr="00B26B12">
          <w:rPr>
            <w:rFonts w:cs="Arial"/>
            <w:sz w:val="22"/>
            <w:szCs w:val="22"/>
          </w:rPr>
          <w:t>Directiva 2002/58/CE del Parlament Europeu i del Consell, de 12 de juliol de 2002, relativa al tractament de les dades personals i a la protecció de la intimitat en el sector de les comunicacions electròniques</w:t>
        </w:r>
      </w:hyperlink>
    </w:p>
    <w:p w14:paraId="76FD0E61" w14:textId="77777777" w:rsidR="00B928AF" w:rsidRPr="00B26B12" w:rsidRDefault="00B928AF" w:rsidP="00B928AF">
      <w:pPr>
        <w:numPr>
          <w:ilvl w:val="0"/>
          <w:numId w:val="1"/>
        </w:numPr>
        <w:rPr>
          <w:rFonts w:cs="Arial"/>
          <w:color w:val="FF0000"/>
          <w:sz w:val="22"/>
          <w:szCs w:val="22"/>
        </w:rPr>
      </w:pPr>
      <w:hyperlink r:id="rId14" w:tgtFrame="_blank" w:tooltip="Llei orgànica 3/2018, de 5 de desembre, de protecció de dades personals i garantia dels drets digitals" w:history="1">
        <w:r w:rsidRPr="00B26B12">
          <w:rPr>
            <w:rFonts w:cs="Arial"/>
            <w:sz w:val="22"/>
            <w:szCs w:val="22"/>
          </w:rPr>
          <w:t>Llei orgànica 3/2018, de 5 de desembre, de protecció de dades personals i garantia dels drets digitals</w:t>
        </w:r>
      </w:hyperlink>
    </w:p>
    <w:p w14:paraId="651D90D4" w14:textId="77777777" w:rsidR="00B928AF" w:rsidRPr="00B26B12" w:rsidRDefault="00B928AF" w:rsidP="00B928AF">
      <w:pPr>
        <w:rPr>
          <w:rFonts w:cs="Arial"/>
          <w:sz w:val="22"/>
          <w:szCs w:val="22"/>
        </w:rPr>
      </w:pPr>
    </w:p>
    <w:p w14:paraId="3A49FCF1" w14:textId="77777777" w:rsidR="00B928AF" w:rsidRPr="00B26B12" w:rsidRDefault="00B928AF" w:rsidP="00B928AF">
      <w:pPr>
        <w:rPr>
          <w:rFonts w:cs="Arial"/>
          <w:sz w:val="22"/>
          <w:szCs w:val="22"/>
        </w:rPr>
      </w:pPr>
      <w:r w:rsidRPr="00B26B12">
        <w:rPr>
          <w:rFonts w:cs="Arial"/>
          <w:sz w:val="22"/>
          <w:szCs w:val="22"/>
        </w:rPr>
        <w:t>En tot allò no previst en els apartats anteriors seran aplicables la resta de normes de dret administratiu i, en darrer terme, les de dret privat.</w:t>
      </w:r>
    </w:p>
    <w:p w14:paraId="437980EB" w14:textId="77777777" w:rsidR="00B928AF" w:rsidRPr="00B26B12" w:rsidRDefault="00B928AF" w:rsidP="00B928AF">
      <w:pPr>
        <w:rPr>
          <w:rFonts w:cs="Arial"/>
          <w:b/>
          <w:bCs/>
          <w:sz w:val="22"/>
          <w:szCs w:val="22"/>
        </w:rPr>
      </w:pPr>
    </w:p>
    <w:p w14:paraId="27538945" w14:textId="77777777" w:rsidR="00B928AF" w:rsidRPr="00B26B12" w:rsidRDefault="00B928AF" w:rsidP="00B928AF">
      <w:pPr>
        <w:rPr>
          <w:rFonts w:cs="Arial"/>
          <w:sz w:val="22"/>
          <w:szCs w:val="22"/>
        </w:rPr>
      </w:pPr>
      <w:r w:rsidRPr="00B26B12">
        <w:rPr>
          <w:rFonts w:cs="Arial"/>
          <w:sz w:val="22"/>
          <w:szCs w:val="22"/>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14:paraId="4AC5E3FF" w14:textId="77777777" w:rsidR="00B928AF" w:rsidRPr="00B26B12" w:rsidRDefault="00B928AF" w:rsidP="00B928AF">
      <w:pPr>
        <w:rPr>
          <w:rFonts w:cs="Arial"/>
          <w:sz w:val="22"/>
          <w:szCs w:val="22"/>
        </w:rPr>
      </w:pPr>
    </w:p>
    <w:p w14:paraId="24C895DD" w14:textId="77777777" w:rsidR="00B928AF" w:rsidRPr="00B26B12" w:rsidRDefault="00B928AF" w:rsidP="00B928AF">
      <w:pPr>
        <w:pStyle w:val="Ttulo1"/>
        <w:rPr>
          <w:szCs w:val="22"/>
        </w:rPr>
      </w:pPr>
      <w:bookmarkStart w:id="6" w:name="_Toc341367794"/>
      <w:bookmarkStart w:id="7" w:name="_Toc511136291"/>
      <w:r w:rsidRPr="00B26B12">
        <w:rPr>
          <w:szCs w:val="22"/>
        </w:rPr>
        <w:t>4. PROCEDIMENT I FORMA DE CONTRACTACIÓ</w:t>
      </w:r>
      <w:bookmarkEnd w:id="6"/>
      <w:bookmarkEnd w:id="7"/>
    </w:p>
    <w:p w14:paraId="3E2A0C29" w14:textId="77777777" w:rsidR="00B928AF" w:rsidRPr="00B26B12" w:rsidRDefault="00B928AF" w:rsidP="00B928AF">
      <w:pPr>
        <w:ind w:left="-29" w:right="-23"/>
        <w:rPr>
          <w:rFonts w:cs="Arial"/>
          <w:b/>
          <w:bCs/>
          <w:sz w:val="22"/>
          <w:szCs w:val="22"/>
        </w:rPr>
      </w:pPr>
    </w:p>
    <w:p w14:paraId="6E2168AB" w14:textId="77777777" w:rsidR="00B928AF" w:rsidRPr="00B26B12" w:rsidRDefault="00B928AF" w:rsidP="00B928AF">
      <w:pPr>
        <w:rPr>
          <w:rFonts w:cs="Arial"/>
          <w:sz w:val="22"/>
          <w:szCs w:val="22"/>
        </w:rPr>
      </w:pPr>
      <w:r w:rsidRPr="00B26B12">
        <w:rPr>
          <w:rFonts w:cs="Arial"/>
          <w:sz w:val="22"/>
          <w:szCs w:val="22"/>
        </w:rPr>
        <w:t xml:space="preserve">L’expedient d’aquesta contractació és objecte de </w:t>
      </w:r>
      <w:r w:rsidRPr="00B26B12">
        <w:rPr>
          <w:rFonts w:cs="Arial"/>
          <w:sz w:val="22"/>
          <w:szCs w:val="22"/>
          <w:u w:val="single"/>
        </w:rPr>
        <w:t>tramitació ordinària</w:t>
      </w:r>
      <w:r w:rsidRPr="00B26B12">
        <w:rPr>
          <w:rFonts w:cs="Arial"/>
          <w:sz w:val="22"/>
          <w:szCs w:val="22"/>
        </w:rPr>
        <w:t xml:space="preserve"> i l’adjudicació és farà mitjançant </w:t>
      </w:r>
      <w:r w:rsidRPr="00B26B12">
        <w:rPr>
          <w:rFonts w:cs="Arial"/>
          <w:sz w:val="22"/>
          <w:szCs w:val="22"/>
          <w:u w:val="single"/>
        </w:rPr>
        <w:t>procediment obert simplificat sumari</w:t>
      </w:r>
      <w:r w:rsidRPr="00B26B12">
        <w:rPr>
          <w:rFonts w:cs="Arial"/>
          <w:sz w:val="22"/>
          <w:szCs w:val="22"/>
        </w:rPr>
        <w:t>, en aplicació de l'article 159 de la LCSP, de conformitat amb els requisits que s’hi estableixen.</w:t>
      </w:r>
    </w:p>
    <w:p w14:paraId="12B957EB" w14:textId="77777777" w:rsidR="00B928AF" w:rsidRPr="00B26B12" w:rsidRDefault="00B928AF" w:rsidP="00B928AF">
      <w:pPr>
        <w:rPr>
          <w:rFonts w:cs="Arial"/>
          <w:sz w:val="22"/>
          <w:szCs w:val="22"/>
        </w:rPr>
      </w:pPr>
    </w:p>
    <w:p w14:paraId="6B6E8625" w14:textId="77777777" w:rsidR="00B928AF" w:rsidRPr="00B26B12" w:rsidRDefault="00B928AF" w:rsidP="00B928AF">
      <w:pPr>
        <w:pStyle w:val="Ttulo1"/>
        <w:rPr>
          <w:szCs w:val="22"/>
        </w:rPr>
      </w:pPr>
      <w:bookmarkStart w:id="8" w:name="_Toc511136292"/>
      <w:bookmarkStart w:id="9" w:name="_Toc341367795"/>
      <w:r w:rsidRPr="00B26B12">
        <w:rPr>
          <w:szCs w:val="22"/>
        </w:rPr>
        <w:t>5. PERFIL DEL CONTRACTANT</w:t>
      </w:r>
      <w:bookmarkEnd w:id="8"/>
    </w:p>
    <w:p w14:paraId="0A1D26FD" w14:textId="77777777" w:rsidR="00B928AF" w:rsidRPr="00B26B12" w:rsidRDefault="00B928AF" w:rsidP="00B928AF">
      <w:pPr>
        <w:rPr>
          <w:rFonts w:cs="Arial"/>
          <w:sz w:val="22"/>
          <w:szCs w:val="22"/>
        </w:rPr>
      </w:pPr>
    </w:p>
    <w:p w14:paraId="1B6D80F8" w14:textId="77777777" w:rsidR="00B928AF" w:rsidRPr="00B26B12" w:rsidRDefault="00B928AF" w:rsidP="00B928AF">
      <w:pPr>
        <w:rPr>
          <w:rFonts w:cs="Arial"/>
          <w:i/>
          <w:sz w:val="22"/>
          <w:szCs w:val="22"/>
        </w:rPr>
      </w:pPr>
      <w:r w:rsidRPr="00B26B12">
        <w:rPr>
          <w:rFonts w:cs="Arial"/>
          <w:color w:val="000000"/>
          <w:sz w:val="22"/>
          <w:szCs w:val="22"/>
        </w:rPr>
        <w:t xml:space="preserve">Amb la finalitat d’assegurar la transparència i l’accés públic a la informació relativa a la present contractació, i sense perjudici de la utilització d’altres mitjans de publicitat, aquest Ajuntament compta amb el Perfil de Contractant al qual es podrà accedir per la pàgina web següent: </w:t>
      </w:r>
      <w:hyperlink r:id="rId15" w:history="1">
        <w:r w:rsidRPr="00B26B12">
          <w:rPr>
            <w:rStyle w:val="Hipervnculo"/>
            <w:rFonts w:cs="Arial"/>
            <w:sz w:val="22"/>
            <w:szCs w:val="22"/>
          </w:rPr>
          <w:t>https://contractaciopublica.gencat.cat/ecofin_pscp/AppJava/ca_ES/cap.pscp?reqCode=viewDetail&amp;idCap=8911869</w:t>
        </w:r>
      </w:hyperlink>
    </w:p>
    <w:p w14:paraId="52F96164" w14:textId="77777777" w:rsidR="00B928AF" w:rsidRPr="00B26B12" w:rsidRDefault="00B928AF" w:rsidP="00B928AF">
      <w:pPr>
        <w:pStyle w:val="Ttulo1"/>
        <w:rPr>
          <w:szCs w:val="22"/>
        </w:rPr>
      </w:pPr>
    </w:p>
    <w:p w14:paraId="441A151E" w14:textId="77777777" w:rsidR="00B928AF" w:rsidRPr="00B26B12" w:rsidRDefault="00B928AF" w:rsidP="00B928AF">
      <w:pPr>
        <w:rPr>
          <w:rFonts w:cs="Arial"/>
          <w:sz w:val="22"/>
          <w:szCs w:val="22"/>
        </w:rPr>
      </w:pPr>
      <w:r w:rsidRPr="00B26B12">
        <w:rPr>
          <w:rFonts w:cs="Arial"/>
          <w:sz w:val="22"/>
          <w:szCs w:val="22"/>
        </w:rPr>
        <w:t>Tota la documentació necessària per a la presentació de l'oferta estarà disponible per mitjans electrònics des del dia de la publicació de l'anunci en aquest perfil del contractant.</w:t>
      </w:r>
    </w:p>
    <w:p w14:paraId="37A8E6EE" w14:textId="77777777" w:rsidR="00B928AF" w:rsidRPr="00B26B12" w:rsidRDefault="00B928AF" w:rsidP="00B928AF">
      <w:pPr>
        <w:rPr>
          <w:rFonts w:cs="Arial"/>
          <w:sz w:val="22"/>
          <w:szCs w:val="22"/>
        </w:rPr>
      </w:pPr>
    </w:p>
    <w:p w14:paraId="65B019CA" w14:textId="77777777" w:rsidR="00B928AF" w:rsidRPr="00B26B12" w:rsidRDefault="00B928AF" w:rsidP="00B928AF">
      <w:pPr>
        <w:pStyle w:val="Ttulo1"/>
        <w:rPr>
          <w:szCs w:val="22"/>
        </w:rPr>
      </w:pPr>
      <w:bookmarkStart w:id="10" w:name="_Toc341367797"/>
      <w:bookmarkStart w:id="11" w:name="_Toc511136293"/>
      <w:bookmarkEnd w:id="9"/>
      <w:r w:rsidRPr="00B26B12">
        <w:rPr>
          <w:szCs w:val="22"/>
        </w:rPr>
        <w:t xml:space="preserve">6. </w:t>
      </w:r>
      <w:bookmarkEnd w:id="10"/>
      <w:r w:rsidRPr="00B26B12">
        <w:rPr>
          <w:szCs w:val="22"/>
        </w:rPr>
        <w:t>DADES ECONÒMIQUES DEL CONTRACTE</w:t>
      </w:r>
      <w:bookmarkEnd w:id="11"/>
      <w:r w:rsidRPr="00B26B12">
        <w:rPr>
          <w:szCs w:val="22"/>
        </w:rPr>
        <w:t xml:space="preserve"> </w:t>
      </w:r>
    </w:p>
    <w:p w14:paraId="68FA9A41" w14:textId="77777777" w:rsidR="00B928AF" w:rsidRPr="00C91D5E" w:rsidRDefault="00B928AF" w:rsidP="00B928AF">
      <w:pPr>
        <w:widowControl w:val="0"/>
        <w:autoSpaceDE w:val="0"/>
        <w:autoSpaceDN w:val="0"/>
        <w:adjustRightInd w:val="0"/>
        <w:ind w:right="7406"/>
        <w:rPr>
          <w:rFonts w:cs="Arial"/>
          <w:b/>
          <w:bCs/>
          <w:sz w:val="22"/>
        </w:rPr>
      </w:pPr>
    </w:p>
    <w:p w14:paraId="70FCA0D4" w14:textId="77777777" w:rsidR="00B928AF" w:rsidRPr="00075B96" w:rsidRDefault="00B928AF" w:rsidP="00B928AF">
      <w:pPr>
        <w:numPr>
          <w:ilvl w:val="0"/>
          <w:numId w:val="20"/>
        </w:numPr>
        <w:rPr>
          <w:b/>
          <w:bCs/>
          <w:sz w:val="22"/>
        </w:rPr>
      </w:pPr>
      <w:r w:rsidRPr="00075B96">
        <w:rPr>
          <w:b/>
          <w:bCs/>
          <w:sz w:val="22"/>
        </w:rPr>
        <w:t xml:space="preserve">Veure quadre resum apartat: </w:t>
      </w:r>
      <w:r>
        <w:rPr>
          <w:b/>
          <w:bCs/>
          <w:sz w:val="22"/>
        </w:rPr>
        <w:t>D</w:t>
      </w:r>
    </w:p>
    <w:p w14:paraId="26B2D077" w14:textId="77777777" w:rsidR="00B928AF" w:rsidRDefault="00B928AF" w:rsidP="00B928AF">
      <w:pPr>
        <w:widowControl w:val="0"/>
        <w:autoSpaceDE w:val="0"/>
        <w:autoSpaceDN w:val="0"/>
        <w:adjustRightInd w:val="0"/>
        <w:ind w:right="-8"/>
        <w:rPr>
          <w:rFonts w:cs="Arial"/>
          <w:b/>
          <w:bCs/>
          <w:sz w:val="22"/>
          <w:u w:val="single"/>
        </w:rPr>
      </w:pPr>
    </w:p>
    <w:p w14:paraId="521AC5AA" w14:textId="77777777" w:rsidR="00B928AF" w:rsidRPr="00C91D5E" w:rsidRDefault="00B928AF" w:rsidP="00B928AF">
      <w:pPr>
        <w:widowControl w:val="0"/>
        <w:autoSpaceDE w:val="0"/>
        <w:autoSpaceDN w:val="0"/>
        <w:adjustRightInd w:val="0"/>
        <w:ind w:right="7406"/>
        <w:rPr>
          <w:rFonts w:cs="Arial"/>
          <w:b/>
          <w:bCs/>
          <w:sz w:val="22"/>
        </w:rPr>
      </w:pPr>
    </w:p>
    <w:p w14:paraId="681DF454" w14:textId="77777777" w:rsidR="00B928AF" w:rsidRPr="00C91D5E" w:rsidRDefault="00B928AF" w:rsidP="00B928AF">
      <w:pPr>
        <w:widowControl w:val="0"/>
        <w:autoSpaceDE w:val="0"/>
        <w:autoSpaceDN w:val="0"/>
        <w:adjustRightInd w:val="0"/>
        <w:ind w:right="-8"/>
        <w:rPr>
          <w:rFonts w:cs="Arial"/>
          <w:b/>
          <w:bCs/>
          <w:sz w:val="22"/>
          <w:u w:val="single"/>
        </w:rPr>
      </w:pPr>
      <w:r w:rsidRPr="00C91D5E">
        <w:rPr>
          <w:rFonts w:cs="Arial"/>
          <w:b/>
          <w:bCs/>
          <w:sz w:val="22"/>
          <w:u w:val="single"/>
        </w:rPr>
        <w:t xml:space="preserve">Pressupost base de licitació </w:t>
      </w:r>
    </w:p>
    <w:p w14:paraId="60333818" w14:textId="77777777" w:rsidR="00B928AF" w:rsidRPr="00C91D5E" w:rsidRDefault="00B928AF" w:rsidP="00B928AF">
      <w:pPr>
        <w:widowControl w:val="0"/>
        <w:autoSpaceDE w:val="0"/>
        <w:autoSpaceDN w:val="0"/>
        <w:adjustRightInd w:val="0"/>
        <w:ind w:right="7406"/>
        <w:rPr>
          <w:rFonts w:cs="Arial"/>
          <w:b/>
          <w:bCs/>
          <w:sz w:val="22"/>
        </w:rPr>
      </w:pPr>
    </w:p>
    <w:p w14:paraId="65EA5CD4" w14:textId="77777777" w:rsidR="00B928AF" w:rsidRPr="00B928AF" w:rsidRDefault="00B928AF" w:rsidP="00B928AF">
      <w:pPr>
        <w:widowControl w:val="0"/>
        <w:autoSpaceDE w:val="0"/>
        <w:autoSpaceDN w:val="0"/>
        <w:adjustRightInd w:val="0"/>
        <w:ind w:right="53"/>
        <w:rPr>
          <w:rFonts w:cs="Arial"/>
          <w:sz w:val="22"/>
        </w:rPr>
      </w:pPr>
      <w:r w:rsidRPr="00B928AF">
        <w:rPr>
          <w:rFonts w:cs="Arial"/>
          <w:sz w:val="22"/>
        </w:rPr>
        <w:t xml:space="preserve">Aquest és el preu màxim que poden oferir les empreses que concorrin a la licitació del contracte. </w:t>
      </w:r>
    </w:p>
    <w:p w14:paraId="6AF82E25" w14:textId="77777777" w:rsidR="00B928AF" w:rsidRPr="00B928AF" w:rsidRDefault="00B928AF" w:rsidP="00B928AF">
      <w:pPr>
        <w:widowControl w:val="0"/>
        <w:autoSpaceDE w:val="0"/>
        <w:autoSpaceDN w:val="0"/>
        <w:adjustRightInd w:val="0"/>
        <w:ind w:right="53"/>
        <w:rPr>
          <w:rFonts w:cs="Arial"/>
          <w:sz w:val="22"/>
        </w:rPr>
      </w:pPr>
    </w:p>
    <w:p w14:paraId="4E0F2851" w14:textId="77777777" w:rsidR="00B928AF" w:rsidRPr="00B928AF" w:rsidRDefault="00B928AF" w:rsidP="00B928AF">
      <w:pPr>
        <w:widowControl w:val="0"/>
        <w:autoSpaceDE w:val="0"/>
        <w:autoSpaceDN w:val="0"/>
        <w:adjustRightInd w:val="0"/>
        <w:ind w:right="53"/>
        <w:rPr>
          <w:rFonts w:cs="Arial"/>
          <w:sz w:val="22"/>
        </w:rPr>
      </w:pPr>
      <w:r w:rsidRPr="00B928AF">
        <w:rPr>
          <w:rFonts w:cs="Arial"/>
          <w:sz w:val="22"/>
        </w:rPr>
        <w:t>Els licitadors hauran d’igualar o disminuir en la seva oferta el pressupost base de licitació, indicant l’IVA a aplicar mitjançant partida independent, en cap cas s’admetran ofertes per sobre el pressupost de licitació.</w:t>
      </w:r>
    </w:p>
    <w:p w14:paraId="2DE5E48F" w14:textId="77777777" w:rsidR="00B928AF" w:rsidRPr="00C91D5E" w:rsidRDefault="00B928AF" w:rsidP="00B928AF">
      <w:pPr>
        <w:widowControl w:val="0"/>
        <w:autoSpaceDE w:val="0"/>
        <w:autoSpaceDN w:val="0"/>
        <w:adjustRightInd w:val="0"/>
        <w:ind w:right="52"/>
        <w:rPr>
          <w:rFonts w:cs="Arial"/>
          <w:color w:val="999999"/>
          <w:sz w:val="22"/>
        </w:rPr>
      </w:pPr>
    </w:p>
    <w:p w14:paraId="677E1B1D" w14:textId="77777777" w:rsidR="00B928AF" w:rsidRPr="00C91D5E" w:rsidRDefault="00B928AF" w:rsidP="00B928AF">
      <w:pPr>
        <w:widowControl w:val="0"/>
        <w:autoSpaceDE w:val="0"/>
        <w:autoSpaceDN w:val="0"/>
        <w:adjustRightInd w:val="0"/>
        <w:ind w:right="52"/>
        <w:rPr>
          <w:rFonts w:cs="Arial"/>
          <w:b/>
          <w:bCs/>
          <w:sz w:val="22"/>
          <w:u w:val="single"/>
        </w:rPr>
      </w:pPr>
      <w:r w:rsidRPr="00C91D5E">
        <w:rPr>
          <w:rFonts w:cs="Arial"/>
          <w:b/>
          <w:bCs/>
          <w:sz w:val="22"/>
          <w:u w:val="single"/>
        </w:rPr>
        <w:t xml:space="preserve">Preu </w:t>
      </w:r>
    </w:p>
    <w:p w14:paraId="6BE30737" w14:textId="77777777" w:rsidR="00B928AF" w:rsidRPr="00C91D5E" w:rsidRDefault="00B928AF" w:rsidP="00B928AF">
      <w:pPr>
        <w:widowControl w:val="0"/>
        <w:autoSpaceDE w:val="0"/>
        <w:autoSpaceDN w:val="0"/>
        <w:adjustRightInd w:val="0"/>
        <w:ind w:right="52"/>
        <w:rPr>
          <w:rFonts w:cs="Arial"/>
          <w:color w:val="999999"/>
          <w:sz w:val="22"/>
        </w:rPr>
      </w:pPr>
    </w:p>
    <w:p w14:paraId="7F98C775" w14:textId="45A81947" w:rsidR="00B928AF" w:rsidRPr="00C91D5E" w:rsidRDefault="00B928AF" w:rsidP="00B928AF">
      <w:pPr>
        <w:widowControl w:val="0"/>
        <w:autoSpaceDE w:val="0"/>
        <w:autoSpaceDN w:val="0"/>
        <w:adjustRightInd w:val="0"/>
        <w:ind w:right="53"/>
        <w:rPr>
          <w:rFonts w:cs="Arial"/>
          <w:sz w:val="22"/>
        </w:rPr>
      </w:pPr>
      <w:r w:rsidRPr="00C91D5E">
        <w:rPr>
          <w:rFonts w:cs="Arial"/>
          <w:sz w:val="22"/>
        </w:rPr>
        <w:t xml:space="preserve">El preu del contracte és el d’adjudicació i ha d’incloure, com a partida independent l’Impost sobre el Valor Afegit. </w:t>
      </w:r>
    </w:p>
    <w:p w14:paraId="2328C4B9" w14:textId="77777777" w:rsidR="00B928AF" w:rsidRPr="00C91D5E" w:rsidRDefault="00B928AF" w:rsidP="00B928AF">
      <w:pPr>
        <w:widowControl w:val="0"/>
        <w:autoSpaceDE w:val="0"/>
        <w:autoSpaceDN w:val="0"/>
        <w:adjustRightInd w:val="0"/>
        <w:ind w:right="53"/>
        <w:rPr>
          <w:rFonts w:cs="Arial"/>
          <w:sz w:val="22"/>
        </w:rPr>
      </w:pPr>
    </w:p>
    <w:p w14:paraId="6E0FB25D" w14:textId="77777777" w:rsidR="00B928AF" w:rsidRDefault="00B928AF" w:rsidP="00B928AF">
      <w:pPr>
        <w:widowControl w:val="0"/>
        <w:autoSpaceDE w:val="0"/>
        <w:autoSpaceDN w:val="0"/>
        <w:adjustRightInd w:val="0"/>
        <w:ind w:right="53"/>
        <w:rPr>
          <w:rFonts w:cs="Arial"/>
          <w:sz w:val="22"/>
        </w:rPr>
      </w:pPr>
      <w:r w:rsidRPr="00C91D5E">
        <w:rPr>
          <w:rFonts w:cs="Arial"/>
          <w:sz w:val="22"/>
        </w:rPr>
        <w:t xml:space="preserve">En el preu es consideraran inclosos els tributs, les taxes, els cànons de qualsevol tipus que siguin d’aplicació, així com totes les despeses que s’originin com a conseqüència de les obligacions establertes en aquest plec que s’han de complir durant l’execució del contracte i anirà amb càrrec </w:t>
      </w:r>
      <w:r>
        <w:rPr>
          <w:rFonts w:cs="Arial"/>
          <w:sz w:val="22"/>
        </w:rPr>
        <w:t xml:space="preserve">a l’aplicació pressupostària prevista en l’informe de la intervenció. </w:t>
      </w:r>
    </w:p>
    <w:p w14:paraId="6B3A8CB9" w14:textId="77777777" w:rsidR="00B928AF" w:rsidRDefault="00B928AF" w:rsidP="00B928AF">
      <w:pPr>
        <w:widowControl w:val="0"/>
        <w:autoSpaceDE w:val="0"/>
        <w:autoSpaceDN w:val="0"/>
        <w:adjustRightInd w:val="0"/>
        <w:ind w:right="53"/>
        <w:rPr>
          <w:rFonts w:cs="Arial"/>
          <w:sz w:val="22"/>
        </w:rPr>
      </w:pPr>
    </w:p>
    <w:p w14:paraId="4035879F" w14:textId="77777777" w:rsidR="00B928AF" w:rsidRPr="00075B96" w:rsidRDefault="00B928AF" w:rsidP="00B928AF">
      <w:pPr>
        <w:numPr>
          <w:ilvl w:val="0"/>
          <w:numId w:val="20"/>
        </w:numPr>
        <w:rPr>
          <w:b/>
          <w:bCs/>
          <w:sz w:val="22"/>
        </w:rPr>
      </w:pPr>
      <w:r w:rsidRPr="00075B96">
        <w:rPr>
          <w:b/>
          <w:bCs/>
          <w:sz w:val="22"/>
        </w:rPr>
        <w:t xml:space="preserve">Veure quadre resum apartat: </w:t>
      </w:r>
      <w:r>
        <w:rPr>
          <w:b/>
          <w:bCs/>
          <w:sz w:val="22"/>
        </w:rPr>
        <w:t>D</w:t>
      </w:r>
    </w:p>
    <w:p w14:paraId="60A0C6B0" w14:textId="77777777" w:rsidR="00B928AF" w:rsidRPr="00C91D5E" w:rsidRDefault="00B928AF" w:rsidP="00B928AF">
      <w:pPr>
        <w:widowControl w:val="0"/>
        <w:autoSpaceDE w:val="0"/>
        <w:autoSpaceDN w:val="0"/>
        <w:adjustRightInd w:val="0"/>
        <w:ind w:right="53"/>
        <w:rPr>
          <w:rFonts w:cs="Arial"/>
          <w:sz w:val="22"/>
        </w:rPr>
      </w:pPr>
    </w:p>
    <w:p w14:paraId="12F3254F" w14:textId="77777777" w:rsidR="00B928AF" w:rsidRPr="00C91D5E" w:rsidRDefault="00B928AF" w:rsidP="00B928AF">
      <w:pPr>
        <w:widowControl w:val="0"/>
        <w:autoSpaceDE w:val="0"/>
        <w:autoSpaceDN w:val="0"/>
        <w:adjustRightInd w:val="0"/>
        <w:ind w:right="53"/>
        <w:rPr>
          <w:rFonts w:cs="Arial"/>
          <w:sz w:val="22"/>
          <w:szCs w:val="22"/>
        </w:rPr>
      </w:pPr>
    </w:p>
    <w:p w14:paraId="14EAF33C" w14:textId="77777777" w:rsidR="00B928AF" w:rsidRPr="00C91D5E" w:rsidRDefault="00B928AF" w:rsidP="00B928AF">
      <w:pPr>
        <w:rPr>
          <w:b/>
          <w:bCs/>
          <w:sz w:val="22"/>
          <w:u w:val="single"/>
        </w:rPr>
      </w:pPr>
      <w:r w:rsidRPr="00C91D5E">
        <w:rPr>
          <w:b/>
          <w:bCs/>
          <w:sz w:val="22"/>
          <w:u w:val="single"/>
        </w:rPr>
        <w:t>Valor estimat del contracte</w:t>
      </w:r>
    </w:p>
    <w:p w14:paraId="14820CBB" w14:textId="77777777" w:rsidR="00B928AF" w:rsidRDefault="00B928AF" w:rsidP="00B928AF">
      <w:pPr>
        <w:pStyle w:val="Textoindependiente2"/>
        <w:rPr>
          <w:rFonts w:cs="Arial"/>
          <w:b/>
          <w:bCs/>
          <w:sz w:val="22"/>
        </w:rPr>
      </w:pPr>
    </w:p>
    <w:p w14:paraId="5C2F23CB" w14:textId="77777777" w:rsidR="00B928AF" w:rsidRPr="00075B96" w:rsidRDefault="00B928AF" w:rsidP="00B928AF">
      <w:pPr>
        <w:numPr>
          <w:ilvl w:val="0"/>
          <w:numId w:val="20"/>
        </w:numPr>
        <w:rPr>
          <w:b/>
          <w:bCs/>
          <w:sz w:val="22"/>
        </w:rPr>
      </w:pPr>
      <w:r w:rsidRPr="00075B96">
        <w:rPr>
          <w:b/>
          <w:bCs/>
          <w:sz w:val="22"/>
        </w:rPr>
        <w:t xml:space="preserve">Veure quadre resum apartat: </w:t>
      </w:r>
      <w:r>
        <w:rPr>
          <w:b/>
          <w:bCs/>
          <w:sz w:val="22"/>
        </w:rPr>
        <w:t>E</w:t>
      </w:r>
    </w:p>
    <w:p w14:paraId="177D15FD" w14:textId="77777777" w:rsidR="00B928AF" w:rsidRPr="00C91D5E" w:rsidRDefault="00B928AF" w:rsidP="00B928AF">
      <w:pPr>
        <w:pStyle w:val="Textoindependiente2"/>
        <w:rPr>
          <w:rFonts w:cs="Arial"/>
          <w:b/>
          <w:bCs/>
          <w:sz w:val="22"/>
        </w:rPr>
      </w:pPr>
    </w:p>
    <w:p w14:paraId="13317CD9" w14:textId="77777777" w:rsidR="00B928AF" w:rsidRPr="00C91D5E" w:rsidRDefault="00B928AF" w:rsidP="00B928AF">
      <w:pPr>
        <w:pStyle w:val="Ttulo1"/>
      </w:pPr>
      <w:bookmarkStart w:id="12" w:name="_Toc511136294"/>
      <w:r w:rsidRPr="00C91D5E">
        <w:rPr>
          <w:szCs w:val="22"/>
        </w:rPr>
        <w:t xml:space="preserve">7. </w:t>
      </w:r>
      <w:r w:rsidRPr="00C91D5E">
        <w:t>TERMINI DE DURADA DEL CONTRACTE</w:t>
      </w:r>
      <w:bookmarkEnd w:id="12"/>
    </w:p>
    <w:p w14:paraId="6C8F5397" w14:textId="77777777" w:rsidR="00B928AF" w:rsidRPr="00C91D5E" w:rsidRDefault="00B928AF" w:rsidP="00B928AF"/>
    <w:p w14:paraId="5186C1FD" w14:textId="77777777" w:rsidR="00B928AF" w:rsidRPr="00075B96" w:rsidRDefault="00B928AF" w:rsidP="00B928AF">
      <w:pPr>
        <w:numPr>
          <w:ilvl w:val="0"/>
          <w:numId w:val="20"/>
        </w:numPr>
        <w:rPr>
          <w:b/>
          <w:bCs/>
          <w:sz w:val="22"/>
        </w:rPr>
      </w:pPr>
      <w:r w:rsidRPr="00075B96">
        <w:rPr>
          <w:b/>
          <w:bCs/>
          <w:sz w:val="22"/>
        </w:rPr>
        <w:t xml:space="preserve">Veure quadre resum apartat: </w:t>
      </w:r>
      <w:r>
        <w:rPr>
          <w:b/>
          <w:bCs/>
          <w:sz w:val="22"/>
        </w:rPr>
        <w:t>D</w:t>
      </w:r>
    </w:p>
    <w:p w14:paraId="39CCE3BF" w14:textId="77777777" w:rsidR="00B928AF" w:rsidRDefault="00B928AF" w:rsidP="00B928AF">
      <w:pPr>
        <w:pStyle w:val="Textoindependiente21"/>
        <w:suppressAutoHyphens w:val="0"/>
        <w:rPr>
          <w:szCs w:val="20"/>
          <w:lang w:eastAsia="es-ES"/>
        </w:rPr>
      </w:pPr>
    </w:p>
    <w:p w14:paraId="0449F241" w14:textId="5E33D4E4" w:rsidR="00B928AF" w:rsidRPr="00C91D5E" w:rsidRDefault="00B928AF" w:rsidP="00B928AF">
      <w:pPr>
        <w:pStyle w:val="Textoindependiente21"/>
        <w:suppressAutoHyphens w:val="0"/>
        <w:rPr>
          <w:szCs w:val="20"/>
          <w:lang w:eastAsia="es-ES"/>
        </w:rPr>
      </w:pPr>
      <w:r w:rsidRPr="00C91D5E">
        <w:rPr>
          <w:szCs w:val="20"/>
          <w:lang w:eastAsia="es-ES"/>
        </w:rPr>
        <w:t xml:space="preserve">El termini total i els terminis parcials són els que es fixen en el programa de treball que s’aprovi. Tots aquests terminis comencen a comptar des del dia que s’estipuli en el contracte. </w:t>
      </w:r>
    </w:p>
    <w:p w14:paraId="23DF4F41" w14:textId="77777777" w:rsidR="00B928AF" w:rsidRPr="00C91D5E" w:rsidRDefault="00B928AF" w:rsidP="00B928AF">
      <w:pPr>
        <w:rPr>
          <w:rFonts w:cs="Arial"/>
          <w:sz w:val="22"/>
          <w:szCs w:val="20"/>
        </w:rPr>
      </w:pPr>
    </w:p>
    <w:p w14:paraId="4026B235" w14:textId="77777777" w:rsidR="00B928AF" w:rsidRPr="00C91D5E" w:rsidRDefault="00B928AF" w:rsidP="00B928AF">
      <w:pPr>
        <w:rPr>
          <w:rFonts w:cs="Arial"/>
          <w:color w:val="FF0000"/>
          <w:sz w:val="22"/>
          <w:szCs w:val="20"/>
        </w:rPr>
      </w:pPr>
    </w:p>
    <w:p w14:paraId="278F7B04" w14:textId="057B27EB" w:rsidR="00B928AF" w:rsidRPr="00C91D5E" w:rsidRDefault="00B928AF" w:rsidP="00B928AF">
      <w:pPr>
        <w:rPr>
          <w:rFonts w:cs="Arial"/>
          <w:iCs/>
          <w:sz w:val="22"/>
          <w:szCs w:val="20"/>
        </w:rPr>
      </w:pPr>
      <w:r w:rsidRPr="00C91D5E">
        <w:rPr>
          <w:rFonts w:cs="Arial"/>
          <w:iCs/>
          <w:sz w:val="22"/>
          <w:szCs w:val="20"/>
        </w:rPr>
        <w:t>El contracte podrà prorrogar-se sempre que les seves característiques continuïn inalterables durant el període de durada de la prorroga i que la concurrència per a la seva adjudicació s’hagi realitzat tenint en compte la durada màxima del contracte, inclosos els períodes de pròrroga.</w:t>
      </w:r>
    </w:p>
    <w:p w14:paraId="466F012C" w14:textId="77777777" w:rsidR="00B928AF" w:rsidRPr="00C91D5E" w:rsidRDefault="00B928AF" w:rsidP="00B928AF">
      <w:pPr>
        <w:rPr>
          <w:rFonts w:cs="Arial"/>
          <w:sz w:val="22"/>
          <w:szCs w:val="20"/>
        </w:rPr>
      </w:pPr>
    </w:p>
    <w:p w14:paraId="2B8CE215" w14:textId="77777777" w:rsidR="00B928AF" w:rsidRPr="00C91D5E" w:rsidRDefault="00B928AF" w:rsidP="00B928AF">
      <w:pPr>
        <w:rPr>
          <w:rFonts w:cs="Arial"/>
          <w:iCs/>
          <w:sz w:val="22"/>
          <w:szCs w:val="20"/>
        </w:rPr>
      </w:pPr>
      <w:r w:rsidRPr="00C91D5E">
        <w:rPr>
          <w:rFonts w:cs="Arial"/>
          <w:iCs/>
          <w:sz w:val="22"/>
          <w:szCs w:val="20"/>
        </w:rPr>
        <w:t>En aquest cas, la pròrroga s’acordarà per l’òrgan de contractació i serà obligatòria per a l’empresa contractista, sempre que el seu preavís es produeixi almenys amb dos mesos</w:t>
      </w:r>
      <w:r w:rsidRPr="00C91D5E">
        <w:rPr>
          <w:rStyle w:val="Refdenotaalpie"/>
          <w:rFonts w:cs="Arial"/>
          <w:iCs/>
          <w:sz w:val="22"/>
          <w:szCs w:val="20"/>
        </w:rPr>
        <w:footnoteReference w:id="1"/>
      </w:r>
      <w:r w:rsidRPr="00C91D5E">
        <w:rPr>
          <w:rFonts w:cs="Arial"/>
          <w:iCs/>
          <w:sz w:val="22"/>
          <w:szCs w:val="20"/>
        </w:rPr>
        <w:t xml:space="preserve"> d’antelació a la finalització del termini de durada del contracte.</w:t>
      </w:r>
    </w:p>
    <w:p w14:paraId="56CA0516" w14:textId="77777777" w:rsidR="00B928AF" w:rsidRPr="00C91D5E" w:rsidRDefault="00B928AF" w:rsidP="00B928AF">
      <w:pPr>
        <w:rPr>
          <w:rFonts w:cs="Arial"/>
          <w:iCs/>
          <w:sz w:val="22"/>
          <w:szCs w:val="20"/>
        </w:rPr>
      </w:pPr>
    </w:p>
    <w:p w14:paraId="1F320572" w14:textId="77777777" w:rsidR="00B928AF" w:rsidRPr="00C91D5E" w:rsidRDefault="00B928AF" w:rsidP="00B928AF">
      <w:pPr>
        <w:pStyle w:val="Ttulo1"/>
      </w:pPr>
      <w:bookmarkStart w:id="13" w:name="_Toc511136295"/>
      <w:r w:rsidRPr="00C91D5E">
        <w:t>8. CONDICIONS DELS LICITADORS</w:t>
      </w:r>
      <w:bookmarkEnd w:id="13"/>
    </w:p>
    <w:p w14:paraId="5D07A1D5" w14:textId="77777777" w:rsidR="00B928AF" w:rsidRPr="00C91D5E" w:rsidRDefault="00B928AF" w:rsidP="00B928AF">
      <w:pPr>
        <w:widowControl w:val="0"/>
        <w:autoSpaceDE w:val="0"/>
        <w:autoSpaceDN w:val="0"/>
        <w:adjustRightInd w:val="0"/>
        <w:ind w:right="53"/>
        <w:rPr>
          <w:rFonts w:cs="Arial"/>
          <w:position w:val="-1"/>
          <w:sz w:val="22"/>
          <w:szCs w:val="22"/>
        </w:rPr>
      </w:pPr>
    </w:p>
    <w:p w14:paraId="08D843CC" w14:textId="77777777" w:rsidR="00B928AF" w:rsidRPr="00C91D5E" w:rsidRDefault="00B928AF" w:rsidP="00B928AF">
      <w:pPr>
        <w:rPr>
          <w:position w:val="-1"/>
          <w:sz w:val="22"/>
          <w:szCs w:val="22"/>
        </w:rPr>
      </w:pPr>
      <w:r w:rsidRPr="00C91D5E">
        <w:rPr>
          <w:sz w:val="22"/>
        </w:rPr>
        <w:t>Estan facultades per subscriure aquest contracte les persones naturals o jurídiques, espanyoles o estrangeres, que tinguin personalitat jurídica i plena capacitat d’obrar, d’acord amb el que preveu l’article 65 de la LCSP; que no incorrin en cap de les prohibicions de contractar recollides a l’article 71 de la LCSP, la qual cosa es pot acreditar per qualsevol dels mitjans establerts a l’article 85 de la LCSP; que acreditin la solvència econòmica, financera i tècnica o professional,</w:t>
      </w:r>
      <w:r w:rsidRPr="00C91D5E">
        <w:rPr>
          <w:b/>
          <w:bCs/>
          <w:sz w:val="22"/>
        </w:rPr>
        <w:t xml:space="preserve"> </w:t>
      </w:r>
      <w:r w:rsidRPr="00C91D5E">
        <w:rPr>
          <w:sz w:val="22"/>
        </w:rPr>
        <w:t>i que gaudeixin de l’habilitació empresarial o professional que, si s’escau, sigui exigible per dur a terme l’activitat o prestació que constitueixi l’objecte del contracte.</w:t>
      </w:r>
    </w:p>
    <w:p w14:paraId="6BAD8D4C" w14:textId="77777777" w:rsidR="00B928AF" w:rsidRPr="00C91D5E" w:rsidRDefault="00B928AF" w:rsidP="00B928AF">
      <w:pPr>
        <w:rPr>
          <w:sz w:val="22"/>
        </w:rPr>
      </w:pPr>
    </w:p>
    <w:p w14:paraId="09BE50FC" w14:textId="77777777" w:rsidR="00B928AF" w:rsidRPr="00C91D5E" w:rsidRDefault="00B928AF" w:rsidP="00B928AF">
      <w:pPr>
        <w:rPr>
          <w:sz w:val="22"/>
        </w:rPr>
      </w:pPr>
      <w:r w:rsidRPr="00C91D5E">
        <w:rPr>
          <w:sz w:val="22"/>
        </w:rPr>
        <w:t xml:space="preserve">Les persones jurídiques només poden ser adjudicatàries dels contractes, les prestacions dels quals, estiguin compreses dins les finalitats, l’objecte o l’àmbit d’activitat que, d’acord amb els seus estatuts o regles fundacionals, els siguin propis, i s’acrediti degudament. </w:t>
      </w:r>
    </w:p>
    <w:p w14:paraId="6535939C" w14:textId="77777777" w:rsidR="00B928AF" w:rsidRPr="00C91D5E" w:rsidRDefault="00B928AF" w:rsidP="00B928AF">
      <w:pPr>
        <w:rPr>
          <w:sz w:val="22"/>
        </w:rPr>
      </w:pPr>
    </w:p>
    <w:p w14:paraId="536CAD20" w14:textId="77777777" w:rsidR="00B928AF" w:rsidRPr="00C91D5E" w:rsidRDefault="00B928AF" w:rsidP="00B928AF">
      <w:pPr>
        <w:rPr>
          <w:sz w:val="22"/>
        </w:rPr>
      </w:pPr>
      <w:r w:rsidRPr="00C91D5E">
        <w:rPr>
          <w:sz w:val="22"/>
        </w:rPr>
        <w:t>Els requisits de capacitat, solvència i d'absència de prohibicions de contractar s'han de complir en el moment de presentació d'ofertes i s'han de mantenir fins el moment de l'adjudicació i formalització del contracte</w:t>
      </w:r>
      <w:r>
        <w:rPr>
          <w:sz w:val="22"/>
        </w:rPr>
        <w:t xml:space="preserve"> </w:t>
      </w:r>
      <w:r>
        <w:rPr>
          <w:rFonts w:cs="Arial"/>
          <w:sz w:val="22"/>
        </w:rPr>
        <w:t>(art. 140.4 LCSP)</w:t>
      </w:r>
      <w:r w:rsidRPr="00C91D5E">
        <w:rPr>
          <w:sz w:val="22"/>
        </w:rPr>
        <w:t xml:space="preserve">. </w:t>
      </w:r>
    </w:p>
    <w:p w14:paraId="0B3A7C38" w14:textId="77777777" w:rsidR="00B928AF" w:rsidRPr="00C91D5E" w:rsidRDefault="00B928AF" w:rsidP="00B928AF">
      <w:pPr>
        <w:rPr>
          <w:sz w:val="22"/>
        </w:rPr>
      </w:pPr>
    </w:p>
    <w:p w14:paraId="5DBC30C8" w14:textId="77777777" w:rsidR="00B928AF" w:rsidRPr="00C91D5E" w:rsidRDefault="00B928AF" w:rsidP="00B928AF">
      <w:pPr>
        <w:rPr>
          <w:rFonts w:cs="Arial"/>
          <w:sz w:val="22"/>
          <w:szCs w:val="22"/>
        </w:rPr>
      </w:pPr>
      <w:r w:rsidRPr="00C91D5E">
        <w:rPr>
          <w:rFonts w:cs="Arial"/>
          <w:sz w:val="22"/>
          <w:szCs w:val="22"/>
        </w:rPr>
        <w:t>També poden participar en aquesta licitació les unions d'empreses que es constitueixin temporalment a aquest efecte (UTE), sense que sigui necessària formalitzar-se en escriptura pública fins que no se'ls hagi adjudicat el contracte. En aquest cas, cadascun dels empresaris que concorrin a licitació integrats en una unió temporal, han d’acreditar la capacitat i solvència, així com el nom i les circumstàncies dels qui la constitueixen i la seva participació, i que assumeixen el compromís de constituir-se formalment en una unió temporal, si resulten adjudicataris.</w:t>
      </w:r>
    </w:p>
    <w:p w14:paraId="17A84A97" w14:textId="77777777" w:rsidR="00B928AF" w:rsidRPr="00C91D5E" w:rsidRDefault="00B928AF" w:rsidP="00B928AF">
      <w:pPr>
        <w:rPr>
          <w:rFonts w:cs="Arial"/>
          <w:sz w:val="22"/>
          <w:szCs w:val="22"/>
        </w:rPr>
      </w:pPr>
    </w:p>
    <w:p w14:paraId="2E4245D8" w14:textId="77777777" w:rsidR="00B928AF" w:rsidRPr="00C91D5E" w:rsidRDefault="00B928AF" w:rsidP="00B928AF">
      <w:pPr>
        <w:rPr>
          <w:rFonts w:cs="Arial"/>
          <w:sz w:val="22"/>
          <w:szCs w:val="22"/>
        </w:rPr>
      </w:pPr>
      <w:r w:rsidRPr="00C91D5E">
        <w:rPr>
          <w:rFonts w:cs="Arial"/>
          <w:sz w:val="22"/>
          <w:szCs w:val="22"/>
        </w:rPr>
        <w:t>La durada de la UTE ha de coincidir, almenys, amb la del contracte fins a la seva extinció.</w:t>
      </w:r>
    </w:p>
    <w:p w14:paraId="3F7E31C8" w14:textId="77777777" w:rsidR="00B928AF" w:rsidRPr="00C91D5E" w:rsidRDefault="00B928AF" w:rsidP="00B928AF"/>
    <w:p w14:paraId="517EB374" w14:textId="77777777" w:rsidR="00B928AF" w:rsidRPr="00B26B12" w:rsidRDefault="00B928AF" w:rsidP="00B928AF">
      <w:pPr>
        <w:pStyle w:val="Ttulo1"/>
        <w:rPr>
          <w:szCs w:val="22"/>
        </w:rPr>
      </w:pPr>
      <w:bookmarkStart w:id="14" w:name="_Toc511136301"/>
      <w:bookmarkStart w:id="15" w:name="_Toc511136296"/>
      <w:bookmarkEnd w:id="3"/>
      <w:r w:rsidRPr="00B26B12">
        <w:rPr>
          <w:szCs w:val="22"/>
        </w:rPr>
        <w:t>9. SOLVÈNCIA</w:t>
      </w:r>
      <w:bookmarkEnd w:id="15"/>
      <w:r w:rsidRPr="00B26B12">
        <w:rPr>
          <w:szCs w:val="22"/>
        </w:rPr>
        <w:t xml:space="preserve"> </w:t>
      </w:r>
    </w:p>
    <w:p w14:paraId="04B75198" w14:textId="77777777" w:rsidR="00B928AF" w:rsidRPr="00B26B12" w:rsidRDefault="00B928AF" w:rsidP="00B928AF">
      <w:pPr>
        <w:rPr>
          <w:rFonts w:cs="Arial"/>
          <w:b/>
          <w:bCs/>
          <w:color w:val="FF0000"/>
          <w:sz w:val="22"/>
          <w:szCs w:val="22"/>
          <w:highlight w:val="yellow"/>
        </w:rPr>
      </w:pPr>
    </w:p>
    <w:p w14:paraId="07C1EFA4" w14:textId="77777777" w:rsidR="00B928AF" w:rsidRPr="00B26B12" w:rsidRDefault="00B928AF" w:rsidP="00B928AF">
      <w:pPr>
        <w:rPr>
          <w:rFonts w:cs="Arial"/>
          <w:b/>
          <w:bCs/>
          <w:color w:val="0000FF"/>
          <w:sz w:val="22"/>
          <w:szCs w:val="22"/>
        </w:rPr>
      </w:pPr>
      <w:r w:rsidRPr="00B26B12">
        <w:rPr>
          <w:rFonts w:cs="Arial"/>
          <w:sz w:val="22"/>
          <w:szCs w:val="22"/>
        </w:rPr>
        <w:lastRenderedPageBreak/>
        <w:t xml:space="preserve">D’acord amb allò establert a l’art. 159.6.b) de la LCSP s'eximeix als licitadors de l'acreditació de la solvència econòmica financera i tècnica professional. </w:t>
      </w:r>
    </w:p>
    <w:p w14:paraId="36131BA1" w14:textId="77777777" w:rsidR="00B928AF" w:rsidRPr="00B26B12" w:rsidRDefault="00B928AF" w:rsidP="00B928AF">
      <w:pPr>
        <w:rPr>
          <w:rFonts w:cs="Arial"/>
          <w:sz w:val="22"/>
          <w:szCs w:val="22"/>
        </w:rPr>
      </w:pPr>
    </w:p>
    <w:p w14:paraId="1617BA0B" w14:textId="77777777" w:rsidR="00B928AF" w:rsidRPr="00B26B12" w:rsidRDefault="00B928AF" w:rsidP="00B928AF">
      <w:pPr>
        <w:pStyle w:val="Ttulo1"/>
        <w:rPr>
          <w:szCs w:val="22"/>
        </w:rPr>
      </w:pPr>
      <w:bookmarkStart w:id="16" w:name="_Toc511136297"/>
      <w:r w:rsidRPr="00B26B12">
        <w:rPr>
          <w:szCs w:val="22"/>
        </w:rPr>
        <w:t>10. CERTIFICATS DE REGISTRE DE LICITADORS</w:t>
      </w:r>
      <w:bookmarkEnd w:id="16"/>
    </w:p>
    <w:p w14:paraId="27490792" w14:textId="77777777" w:rsidR="00B928AF" w:rsidRPr="00B26B12" w:rsidRDefault="00B928AF" w:rsidP="00B928AF">
      <w:pPr>
        <w:rPr>
          <w:rFonts w:cs="Arial"/>
          <w:sz w:val="22"/>
          <w:szCs w:val="22"/>
        </w:rPr>
      </w:pPr>
    </w:p>
    <w:p w14:paraId="37B44222" w14:textId="77777777" w:rsidR="00B928AF" w:rsidRPr="00B26B12" w:rsidRDefault="00B928AF" w:rsidP="00B928AF">
      <w:pPr>
        <w:rPr>
          <w:rFonts w:cs="Arial"/>
          <w:sz w:val="22"/>
          <w:szCs w:val="22"/>
        </w:rPr>
      </w:pPr>
      <w:r w:rsidRPr="00B26B12">
        <w:rPr>
          <w:rFonts w:cs="Arial"/>
          <w:sz w:val="22"/>
          <w:szCs w:val="22"/>
        </w:rPr>
        <w:t>De conformitat amb l'article 159.4.a) en relació amb la DT tercera LCSP, a partir del 09.09.2018 tots els licitadors que es presentin a licitacions realitzades a través del procediment simplificat hauran d'estar inscrits en el Registre Oficial de Licitadors i Empreses Classificades del Sector Públic, en la data final de presentació d'ofertes.</w:t>
      </w:r>
    </w:p>
    <w:p w14:paraId="1959E0E1" w14:textId="77777777" w:rsidR="00B928AF" w:rsidRPr="00B26B12" w:rsidRDefault="00B928AF" w:rsidP="00B928AF">
      <w:pPr>
        <w:rPr>
          <w:rFonts w:cs="Arial"/>
          <w:sz w:val="22"/>
          <w:szCs w:val="22"/>
        </w:rPr>
      </w:pPr>
    </w:p>
    <w:p w14:paraId="2814D901" w14:textId="77777777" w:rsidR="00B928AF" w:rsidRPr="00B26B12" w:rsidRDefault="00B928AF" w:rsidP="00B928AF">
      <w:pPr>
        <w:rPr>
          <w:rFonts w:cs="Arial"/>
          <w:sz w:val="22"/>
          <w:szCs w:val="22"/>
        </w:rPr>
      </w:pPr>
      <w:r w:rsidRPr="00B26B12">
        <w:rPr>
          <w:rFonts w:cs="Arial"/>
          <w:sz w:val="22"/>
          <w:szCs w:val="22"/>
        </w:rPr>
        <w:t>La inscripció en el Registre oficial de licitadors i empreses classificades del sector públic (ROLECE o RELI) acredita enfront de tots els òrgans de contractació del sector públic, segons el que s’hi reflecteixi i llevat que hi hagi una prova en contra:</w:t>
      </w:r>
    </w:p>
    <w:p w14:paraId="42D5B6DB" w14:textId="77777777" w:rsidR="00B928AF" w:rsidRPr="00B26B12" w:rsidRDefault="00B928AF" w:rsidP="00B928AF">
      <w:pPr>
        <w:rPr>
          <w:rFonts w:cs="Arial"/>
          <w:sz w:val="22"/>
          <w:szCs w:val="22"/>
        </w:rPr>
      </w:pPr>
    </w:p>
    <w:p w14:paraId="1BD4D1F1" w14:textId="77777777" w:rsidR="00B928AF" w:rsidRPr="00B26B12" w:rsidRDefault="00B928AF" w:rsidP="00B928AF">
      <w:pPr>
        <w:numPr>
          <w:ilvl w:val="0"/>
          <w:numId w:val="4"/>
        </w:numPr>
        <w:rPr>
          <w:rFonts w:cs="Arial"/>
          <w:sz w:val="22"/>
          <w:szCs w:val="22"/>
        </w:rPr>
      </w:pPr>
      <w:r w:rsidRPr="00B26B12">
        <w:rPr>
          <w:rFonts w:cs="Arial"/>
          <w:sz w:val="22"/>
          <w:szCs w:val="22"/>
        </w:rPr>
        <w:t>les condicions d’aptitud de l’empresari quant a la seva personalitat i capacitat d’obrar, representació, habilitació professional o empresarial</w:t>
      </w:r>
    </w:p>
    <w:p w14:paraId="4E86D0FC" w14:textId="77777777" w:rsidR="00B928AF" w:rsidRPr="00B26B12" w:rsidRDefault="00B928AF" w:rsidP="00B928AF">
      <w:pPr>
        <w:numPr>
          <w:ilvl w:val="0"/>
          <w:numId w:val="4"/>
        </w:numPr>
        <w:rPr>
          <w:rFonts w:cs="Arial"/>
          <w:sz w:val="22"/>
          <w:szCs w:val="22"/>
        </w:rPr>
      </w:pPr>
      <w:r w:rsidRPr="00B26B12">
        <w:rPr>
          <w:rFonts w:cs="Arial"/>
          <w:sz w:val="22"/>
          <w:szCs w:val="22"/>
        </w:rPr>
        <w:t xml:space="preserve">solvència econòmica i financera i tècnica o professional, </w:t>
      </w:r>
    </w:p>
    <w:p w14:paraId="250C237F" w14:textId="77777777" w:rsidR="00B928AF" w:rsidRPr="00B26B12" w:rsidRDefault="00B928AF" w:rsidP="00B928AF">
      <w:pPr>
        <w:numPr>
          <w:ilvl w:val="0"/>
          <w:numId w:val="4"/>
        </w:numPr>
        <w:rPr>
          <w:rFonts w:cs="Arial"/>
          <w:sz w:val="22"/>
          <w:szCs w:val="22"/>
        </w:rPr>
      </w:pPr>
      <w:r w:rsidRPr="00B26B12">
        <w:rPr>
          <w:rFonts w:cs="Arial"/>
          <w:sz w:val="22"/>
          <w:szCs w:val="22"/>
        </w:rPr>
        <w:t xml:space="preserve">classificació i altres circumstàncies inscrites, </w:t>
      </w:r>
    </w:p>
    <w:p w14:paraId="5DBA91B5" w14:textId="77777777" w:rsidR="00B928AF" w:rsidRPr="00B26B12" w:rsidRDefault="00B928AF" w:rsidP="00B928AF">
      <w:pPr>
        <w:numPr>
          <w:ilvl w:val="0"/>
          <w:numId w:val="4"/>
        </w:numPr>
        <w:rPr>
          <w:rFonts w:cs="Arial"/>
          <w:sz w:val="22"/>
          <w:szCs w:val="22"/>
        </w:rPr>
      </w:pPr>
      <w:r w:rsidRPr="00B26B12">
        <w:rPr>
          <w:rFonts w:cs="Arial"/>
          <w:sz w:val="22"/>
          <w:szCs w:val="22"/>
        </w:rPr>
        <w:t>la concurrència o no de les prohibicions de contractar que hi hagin de constar.</w:t>
      </w:r>
    </w:p>
    <w:p w14:paraId="5974AD09" w14:textId="77777777" w:rsidR="00B928AF" w:rsidRPr="00B26B12" w:rsidRDefault="00B928AF" w:rsidP="00B928AF">
      <w:pPr>
        <w:rPr>
          <w:rFonts w:cs="Arial"/>
          <w:sz w:val="22"/>
          <w:szCs w:val="22"/>
        </w:rPr>
      </w:pPr>
    </w:p>
    <w:p w14:paraId="6C1F1BC4" w14:textId="77777777" w:rsidR="00B928AF" w:rsidRPr="00B26B12" w:rsidRDefault="00B928AF" w:rsidP="00B928AF">
      <w:pPr>
        <w:rPr>
          <w:rFonts w:cs="Arial"/>
          <w:sz w:val="22"/>
          <w:szCs w:val="22"/>
        </w:rPr>
      </w:pPr>
      <w:r w:rsidRPr="00B26B12">
        <w:rPr>
          <w:rFonts w:cs="Arial"/>
          <w:sz w:val="22"/>
          <w:szCs w:val="22"/>
        </w:rPr>
        <w:t>La prova del contingut dels registres de licitadors s’ha d’efectuar mitjançant una certificació de l’òrgan encarregat d’aquest, que es pot expedir per mitjans electrònics, informàtics o telemàtics.</w:t>
      </w:r>
    </w:p>
    <w:p w14:paraId="007924D2" w14:textId="77777777" w:rsidR="00B928AF" w:rsidRPr="00B26B12" w:rsidRDefault="00B928AF" w:rsidP="00B928AF">
      <w:pPr>
        <w:rPr>
          <w:rFonts w:cs="Arial"/>
          <w:sz w:val="22"/>
          <w:szCs w:val="22"/>
        </w:rPr>
      </w:pPr>
    </w:p>
    <w:p w14:paraId="42862E15" w14:textId="77777777" w:rsidR="00B928AF" w:rsidRPr="00B26B12" w:rsidRDefault="00B928AF" w:rsidP="00B928AF">
      <w:pPr>
        <w:rPr>
          <w:rFonts w:cs="Arial"/>
          <w:b/>
          <w:sz w:val="22"/>
          <w:szCs w:val="22"/>
        </w:rPr>
      </w:pPr>
      <w:r w:rsidRPr="00B26B12">
        <w:rPr>
          <w:rFonts w:cs="Arial"/>
          <w:b/>
          <w:sz w:val="22"/>
          <w:szCs w:val="22"/>
        </w:rPr>
        <w:t>Així mateix i tenint en compte Informe 12/2019, de 28 de novembre, de la Junta Consultiva de Contractació Administrativa de la Generalitat de Catalunya (Comissió Permanent) el qual conclou que, en el procediment obert simplificat de tramitació sumària, regulat a l’article 159.6 de la LCSP, no resulta exigible la inscripció en un registre oficial d’empreses licitadores com a requisit de participació, per al supòsit de licitadores no inscrites, aquestes demostraran la seva solvència per altres mitjans d’acord amb la LCSP.</w:t>
      </w:r>
    </w:p>
    <w:p w14:paraId="30A2B266" w14:textId="77777777" w:rsidR="00B928AF" w:rsidRPr="00B26B12" w:rsidRDefault="00B928AF" w:rsidP="00B928AF">
      <w:pPr>
        <w:rPr>
          <w:rFonts w:cs="Arial"/>
          <w:sz w:val="22"/>
          <w:szCs w:val="22"/>
        </w:rPr>
      </w:pPr>
    </w:p>
    <w:p w14:paraId="6CA2BF08" w14:textId="77777777" w:rsidR="00B928AF" w:rsidRPr="00B26B12" w:rsidRDefault="00B928AF" w:rsidP="00B928AF">
      <w:pPr>
        <w:pStyle w:val="Ttulo1"/>
        <w:rPr>
          <w:w w:val="112"/>
          <w:szCs w:val="22"/>
        </w:rPr>
      </w:pPr>
      <w:bookmarkStart w:id="17" w:name="_Toc511136298"/>
      <w:r w:rsidRPr="00B26B12">
        <w:rPr>
          <w:szCs w:val="22"/>
        </w:rPr>
        <w:t>11. GARANTIA</w:t>
      </w:r>
      <w:bookmarkEnd w:id="17"/>
    </w:p>
    <w:p w14:paraId="3A8776CA" w14:textId="77777777" w:rsidR="00B928AF" w:rsidRPr="00B26B12" w:rsidRDefault="00B928AF" w:rsidP="00B928AF">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79E4F7F9" w14:textId="77777777" w:rsidR="00B928AF" w:rsidRPr="00B26B12" w:rsidRDefault="00B928AF" w:rsidP="00B928AF">
      <w:pPr>
        <w:rPr>
          <w:rFonts w:cs="Arial"/>
          <w:sz w:val="22"/>
          <w:szCs w:val="22"/>
        </w:rPr>
      </w:pPr>
      <w:r w:rsidRPr="00B26B12">
        <w:rPr>
          <w:rFonts w:cs="Arial"/>
          <w:sz w:val="22"/>
          <w:szCs w:val="22"/>
        </w:rPr>
        <w:t xml:space="preserve">No es requereix la constitució de garantia. </w:t>
      </w:r>
    </w:p>
    <w:p w14:paraId="600A0E6E" w14:textId="77777777" w:rsidR="00B928AF" w:rsidRPr="00B26B12" w:rsidRDefault="00B928AF" w:rsidP="00B928AF">
      <w:pPr>
        <w:rPr>
          <w:rFonts w:cs="Arial"/>
          <w:sz w:val="22"/>
          <w:szCs w:val="22"/>
        </w:rPr>
      </w:pPr>
    </w:p>
    <w:p w14:paraId="7CD87F47" w14:textId="77777777" w:rsidR="00B928AF" w:rsidRPr="00B26B12" w:rsidRDefault="00B928AF" w:rsidP="00B928AF">
      <w:pPr>
        <w:pStyle w:val="Ttulo1"/>
        <w:rPr>
          <w:szCs w:val="22"/>
        </w:rPr>
      </w:pPr>
      <w:bookmarkStart w:id="18" w:name="_Toc511136299"/>
      <w:r w:rsidRPr="00B26B12">
        <w:rPr>
          <w:szCs w:val="22"/>
        </w:rPr>
        <w:t>12. ADMISSIÓ DE VARIANTS</w:t>
      </w:r>
      <w:bookmarkEnd w:id="18"/>
    </w:p>
    <w:p w14:paraId="1897C786" w14:textId="77777777" w:rsidR="00B928AF" w:rsidRPr="00B26B12" w:rsidRDefault="00B928AF" w:rsidP="00B928AF">
      <w:pPr>
        <w:rPr>
          <w:rFonts w:cs="Arial"/>
          <w:sz w:val="22"/>
          <w:szCs w:val="22"/>
        </w:rPr>
      </w:pPr>
    </w:p>
    <w:p w14:paraId="11CE158E" w14:textId="77777777" w:rsidR="00B928AF" w:rsidRPr="0081385C" w:rsidRDefault="00B928AF" w:rsidP="00B928AF">
      <w:pPr>
        <w:pStyle w:val="Textoindependiente2"/>
        <w:rPr>
          <w:rFonts w:cs="Arial"/>
          <w:sz w:val="22"/>
          <w:szCs w:val="22"/>
        </w:rPr>
      </w:pPr>
      <w:r w:rsidRPr="0081385C">
        <w:rPr>
          <w:rFonts w:cs="Arial"/>
          <w:sz w:val="22"/>
          <w:szCs w:val="22"/>
        </w:rPr>
        <w:t>En aquesta licitació no es contempla la possibilitat de presentar variants.</w:t>
      </w:r>
    </w:p>
    <w:p w14:paraId="2A1DB311" w14:textId="77777777" w:rsidR="00B928AF" w:rsidRPr="00B26B12" w:rsidRDefault="00B928AF" w:rsidP="00B928AF">
      <w:pPr>
        <w:pStyle w:val="Textoindependiente2"/>
        <w:rPr>
          <w:rFonts w:cs="Arial"/>
          <w:sz w:val="22"/>
          <w:szCs w:val="22"/>
        </w:rPr>
      </w:pPr>
    </w:p>
    <w:p w14:paraId="506B5BC8" w14:textId="77777777" w:rsidR="00B928AF" w:rsidRPr="00B26B12" w:rsidRDefault="00B928AF" w:rsidP="00B928AF">
      <w:pPr>
        <w:pStyle w:val="Ttulo1"/>
        <w:rPr>
          <w:szCs w:val="22"/>
        </w:rPr>
      </w:pPr>
      <w:bookmarkStart w:id="19" w:name="_Toc511136300"/>
      <w:r w:rsidRPr="00B26B12">
        <w:rPr>
          <w:szCs w:val="22"/>
        </w:rPr>
        <w:lastRenderedPageBreak/>
        <w:t>13. PRESENTACIÓ DE DOCUMENTACIÓ I PROPOSICIONS</w:t>
      </w:r>
      <w:bookmarkEnd w:id="19"/>
      <w:r w:rsidRPr="00B26B12">
        <w:rPr>
          <w:szCs w:val="22"/>
        </w:rPr>
        <w:t xml:space="preserve"> </w:t>
      </w:r>
    </w:p>
    <w:p w14:paraId="41ACE1DF" w14:textId="77777777" w:rsidR="00B928AF" w:rsidRPr="00B26B12" w:rsidRDefault="00B928AF" w:rsidP="00B928AF">
      <w:pPr>
        <w:widowControl w:val="0"/>
        <w:autoSpaceDE w:val="0"/>
        <w:autoSpaceDN w:val="0"/>
        <w:adjustRightInd w:val="0"/>
        <w:ind w:right="53"/>
        <w:rPr>
          <w:rFonts w:cs="Arial"/>
          <w:sz w:val="22"/>
          <w:szCs w:val="22"/>
        </w:rPr>
      </w:pPr>
    </w:p>
    <w:p w14:paraId="2061F62A" w14:textId="77777777" w:rsidR="00B928AF" w:rsidRPr="00B26B12" w:rsidRDefault="00B928AF" w:rsidP="00B928AF">
      <w:pPr>
        <w:pStyle w:val="Ttulo7"/>
        <w:rPr>
          <w:b w:val="0"/>
          <w:bCs w:val="0"/>
          <w:i w:val="0"/>
          <w:iCs w:val="0"/>
          <w:u w:val="single"/>
        </w:rPr>
      </w:pPr>
      <w:r w:rsidRPr="00B26B12">
        <w:rPr>
          <w:i w:val="0"/>
          <w:iCs w:val="0"/>
          <w:u w:val="single"/>
        </w:rPr>
        <w:t>Presentació de documentació</w:t>
      </w:r>
      <w:r w:rsidRPr="00B26B12">
        <w:rPr>
          <w:b w:val="0"/>
          <w:bCs w:val="0"/>
          <w:i w:val="0"/>
          <w:iCs w:val="0"/>
          <w:u w:val="single"/>
        </w:rPr>
        <w:t xml:space="preserve"> </w:t>
      </w:r>
    </w:p>
    <w:p w14:paraId="692D6E0A" w14:textId="77777777" w:rsidR="00B928AF" w:rsidRPr="00B26B12" w:rsidRDefault="00B928AF" w:rsidP="00B928AF">
      <w:pPr>
        <w:rPr>
          <w:rFonts w:cs="Arial"/>
          <w:sz w:val="22"/>
          <w:szCs w:val="22"/>
        </w:rPr>
      </w:pPr>
    </w:p>
    <w:p w14:paraId="0EE36C19" w14:textId="77777777" w:rsidR="00B928AF" w:rsidRPr="00B26B12" w:rsidRDefault="00B928AF" w:rsidP="00B928AF">
      <w:pPr>
        <w:rPr>
          <w:rFonts w:cs="Arial"/>
          <w:sz w:val="22"/>
          <w:szCs w:val="22"/>
        </w:rPr>
      </w:pPr>
      <w:r w:rsidRPr="00B26B12">
        <w:rPr>
          <w:rFonts w:cs="Arial"/>
          <w:sz w:val="22"/>
          <w:szCs w:val="22"/>
        </w:rPr>
        <w:t>Les empreses poden presentar oferta en qualsevol dels lots en què es divideix l’objecte del contracte.</w:t>
      </w:r>
    </w:p>
    <w:p w14:paraId="45B6B53A" w14:textId="77777777" w:rsidR="00B928AF" w:rsidRPr="00B26B12" w:rsidRDefault="00B928AF" w:rsidP="00B928AF">
      <w:pPr>
        <w:rPr>
          <w:rFonts w:cs="Arial"/>
          <w:sz w:val="22"/>
          <w:szCs w:val="22"/>
        </w:rPr>
      </w:pPr>
    </w:p>
    <w:p w14:paraId="0D534A1D" w14:textId="77777777" w:rsidR="00B928AF" w:rsidRPr="00B26B12" w:rsidRDefault="00B928AF" w:rsidP="00B928AF">
      <w:pPr>
        <w:rPr>
          <w:rFonts w:cs="Arial"/>
          <w:sz w:val="22"/>
          <w:szCs w:val="22"/>
        </w:rPr>
      </w:pPr>
      <w:r w:rsidRPr="00B26B12">
        <w:rPr>
          <w:rFonts w:cs="Arial"/>
          <w:sz w:val="22"/>
          <w:szCs w:val="22"/>
        </w:rPr>
        <w:t xml:space="preserve">Les empreses licitadores han de presentar la documentació exigible i les seves proposicions en un arxiu electrònic mitjançant, </w:t>
      </w:r>
      <w:r w:rsidRPr="00B26B12">
        <w:rPr>
          <w:rFonts w:cs="Arial"/>
          <w:sz w:val="22"/>
          <w:szCs w:val="22"/>
          <w:u w:val="single"/>
        </w:rPr>
        <w:t>única i exclusivament,</w:t>
      </w:r>
      <w:r w:rsidRPr="00B26B12">
        <w:rPr>
          <w:rFonts w:cs="Arial"/>
          <w:sz w:val="22"/>
          <w:szCs w:val="22"/>
        </w:rPr>
        <w:t xml:space="preserve"> en la plataforma de contractació accessible a l’adreça web següent: </w:t>
      </w:r>
      <w:hyperlink r:id="rId16" w:history="1">
        <w:r w:rsidRPr="00B26B12">
          <w:rPr>
            <w:rStyle w:val="Hipervnculo"/>
            <w:rFonts w:cs="Arial"/>
            <w:sz w:val="22"/>
            <w:szCs w:val="22"/>
          </w:rPr>
          <w:t>https://contractaciopublica.gencat.cat/ecofin_pscp/AppJava/ca_ES/cap.pscp?reqCode=viewDetail&amp;idCap=8911869</w:t>
        </w:r>
      </w:hyperlink>
      <w:r w:rsidRPr="00B26B12">
        <w:rPr>
          <w:rFonts w:cs="Arial"/>
          <w:sz w:val="22"/>
          <w:szCs w:val="22"/>
        </w:rPr>
        <w:t>, en el termini màxim de 10 dies hàbils des de la publicació de l'anunci de licitació en el perfil de contractant.</w:t>
      </w:r>
    </w:p>
    <w:p w14:paraId="4F4EFE6B" w14:textId="77777777" w:rsidR="00B928AF" w:rsidRPr="00B26B12" w:rsidRDefault="00B928AF" w:rsidP="00B928AF">
      <w:pPr>
        <w:rPr>
          <w:rFonts w:cs="Arial"/>
          <w:sz w:val="22"/>
          <w:szCs w:val="22"/>
        </w:rPr>
      </w:pPr>
    </w:p>
    <w:p w14:paraId="24833E71" w14:textId="77777777" w:rsidR="00B928AF" w:rsidRPr="00B26B12" w:rsidRDefault="00B928AF" w:rsidP="00B928AF">
      <w:pPr>
        <w:rPr>
          <w:rFonts w:cs="Arial"/>
          <w:sz w:val="22"/>
          <w:szCs w:val="22"/>
        </w:rPr>
      </w:pPr>
      <w:r w:rsidRPr="00B26B12">
        <w:rPr>
          <w:rFonts w:cs="Arial"/>
          <w:sz w:val="22"/>
          <w:szCs w:val="22"/>
        </w:rPr>
        <w:t xml:space="preserve">Les ofertes presentades han d’estar lliures de virus informàtics i de qualsevol tipus de programa o codi nociu, ja que en cap cas es poden obrir els documents afectats per un virus amb les eines corporatives. Així, és obligació de les empreses contractistes passar els documents per un antivirus i, en cas d’arribar documents de les seves ofertes amb virus, serà responsabilitat d’elles que l’Administració no pugui accedir al contingut d’aquests. </w:t>
      </w:r>
    </w:p>
    <w:p w14:paraId="59FF3A49" w14:textId="77777777" w:rsidR="00B928AF" w:rsidRPr="00B26B12" w:rsidRDefault="00B928AF" w:rsidP="00B928AF">
      <w:pPr>
        <w:rPr>
          <w:rFonts w:cs="Arial"/>
          <w:sz w:val="22"/>
          <w:szCs w:val="22"/>
        </w:rPr>
      </w:pPr>
    </w:p>
    <w:p w14:paraId="2F6BD611" w14:textId="77777777" w:rsidR="00B928AF" w:rsidRPr="00B26B12" w:rsidRDefault="00B928AF" w:rsidP="00B928AF">
      <w:pPr>
        <w:rPr>
          <w:rFonts w:cs="Arial"/>
          <w:sz w:val="22"/>
          <w:szCs w:val="22"/>
        </w:rPr>
      </w:pPr>
      <w:r w:rsidRPr="00B26B12">
        <w:rPr>
          <w:rFonts w:cs="Arial"/>
          <w:sz w:val="22"/>
          <w:szCs w:val="22"/>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 </w:t>
      </w:r>
    </w:p>
    <w:p w14:paraId="570011F5" w14:textId="77777777" w:rsidR="00B928AF" w:rsidRPr="00B26B12" w:rsidRDefault="00B928AF" w:rsidP="00B928AF">
      <w:pPr>
        <w:rPr>
          <w:rFonts w:cs="Arial"/>
          <w:sz w:val="22"/>
          <w:szCs w:val="22"/>
        </w:rPr>
      </w:pPr>
    </w:p>
    <w:p w14:paraId="38BDBE4B" w14:textId="77777777" w:rsidR="00B928AF" w:rsidRPr="00B26B12" w:rsidRDefault="00B928AF" w:rsidP="00B928AF">
      <w:pPr>
        <w:rPr>
          <w:rFonts w:cs="Arial"/>
          <w:sz w:val="22"/>
          <w:szCs w:val="22"/>
        </w:rPr>
      </w:pPr>
      <w:r w:rsidRPr="00B26B12">
        <w:rPr>
          <w:rFonts w:cs="Arial"/>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la plataforma. Així mateix, cal tenir en compte que aquesta còpia no podrà ser emprada en el cas d’haver enviat documents amb virus a través de la plataforma, atesa la impossibilitat tècnica en aquests casos de poder fer la comparació de les empremtes electròniques i, per tant, de poder garantir la no modificació de les ofertes un cop finalitzat el termini de presentació. </w:t>
      </w:r>
    </w:p>
    <w:p w14:paraId="623A185D" w14:textId="77777777" w:rsidR="00B928AF" w:rsidRPr="00B26B12" w:rsidRDefault="00B928AF" w:rsidP="00B928AF">
      <w:pPr>
        <w:rPr>
          <w:rFonts w:cs="Arial"/>
          <w:sz w:val="22"/>
          <w:szCs w:val="22"/>
        </w:rPr>
      </w:pPr>
    </w:p>
    <w:p w14:paraId="69C58ECF" w14:textId="77777777" w:rsidR="00B928AF" w:rsidRPr="00B26B12" w:rsidRDefault="00B928AF" w:rsidP="00B928AF">
      <w:pPr>
        <w:rPr>
          <w:rFonts w:cs="Arial"/>
          <w:sz w:val="22"/>
          <w:szCs w:val="22"/>
        </w:rPr>
      </w:pPr>
      <w:r w:rsidRPr="00B26B12">
        <w:rPr>
          <w:rFonts w:cs="Arial"/>
          <w:sz w:val="22"/>
          <w:szCs w:val="22"/>
        </w:rPr>
        <w:t xml:space="preserve">Les especificacions tècniques necessàries per a la presentació electrònica d’ofertes es troben disponibles a l’apartat de “Licitació electrònica” de la Plataforma de Contractació, a l’adreça web següent: </w:t>
      </w:r>
      <w:hyperlink r:id="rId17" w:history="1">
        <w:r w:rsidRPr="00B26B12">
          <w:rPr>
            <w:rStyle w:val="Hipervnculo"/>
            <w:rFonts w:cs="Arial"/>
            <w:sz w:val="22"/>
            <w:szCs w:val="22"/>
          </w:rPr>
          <w:t>https://contractaciopublica.gencat.cat/ecofin_sobre/AppJava/views/ajuda/empreses/index.xhtml</w:t>
        </w:r>
      </w:hyperlink>
    </w:p>
    <w:p w14:paraId="5B049209" w14:textId="77777777" w:rsidR="00B928AF" w:rsidRPr="00B26B12" w:rsidRDefault="00B928AF" w:rsidP="00B928AF">
      <w:pPr>
        <w:rPr>
          <w:rFonts w:cs="Arial"/>
          <w:sz w:val="22"/>
          <w:szCs w:val="22"/>
        </w:rPr>
      </w:pPr>
    </w:p>
    <w:p w14:paraId="59634041" w14:textId="77777777" w:rsidR="00B928AF" w:rsidRPr="00B26B12" w:rsidRDefault="00B928AF" w:rsidP="00B928AF">
      <w:pPr>
        <w:rPr>
          <w:rFonts w:cs="Arial"/>
          <w:sz w:val="22"/>
          <w:szCs w:val="22"/>
        </w:rPr>
      </w:pPr>
      <w:r w:rsidRPr="00B26B12">
        <w:rPr>
          <w:rFonts w:cs="Arial"/>
          <w:sz w:val="22"/>
          <w:szCs w:val="22"/>
        </w:rPr>
        <w:t xml:space="preserve">Cada licitador, individualment, no podrà presentar més d’una proposició, ni tampoc subscriure cap altra proposta en una UTE, o figurar integrat en més d’una UTE, amb la conseqüència de la no admissió de totes les propostes presentades en infracció d’aquesta norma. </w:t>
      </w:r>
    </w:p>
    <w:p w14:paraId="4FA4E769" w14:textId="77777777" w:rsidR="00B928AF" w:rsidRPr="00B26B12" w:rsidRDefault="00B928AF" w:rsidP="00B928AF">
      <w:pPr>
        <w:rPr>
          <w:rFonts w:cs="Arial"/>
          <w:sz w:val="22"/>
          <w:szCs w:val="22"/>
        </w:rPr>
      </w:pPr>
    </w:p>
    <w:p w14:paraId="044E9345" w14:textId="77777777" w:rsidR="00B928AF" w:rsidRPr="00B26B12" w:rsidRDefault="00B928AF" w:rsidP="00B928AF">
      <w:pPr>
        <w:rPr>
          <w:rFonts w:cs="Arial"/>
          <w:sz w:val="22"/>
          <w:szCs w:val="22"/>
        </w:rPr>
      </w:pPr>
      <w:r w:rsidRPr="00B26B12">
        <w:rPr>
          <w:rFonts w:cs="Arial"/>
          <w:sz w:val="22"/>
          <w:szCs w:val="22"/>
        </w:rPr>
        <w:t xml:space="preserve">Les proposicions presentades fora de termini no seran admeses. </w:t>
      </w:r>
    </w:p>
    <w:p w14:paraId="557475AA" w14:textId="77777777" w:rsidR="00B928AF" w:rsidRPr="00B26B12" w:rsidRDefault="00B928AF" w:rsidP="00B928AF">
      <w:pPr>
        <w:widowControl w:val="0"/>
        <w:autoSpaceDE w:val="0"/>
        <w:autoSpaceDN w:val="0"/>
        <w:adjustRightInd w:val="0"/>
        <w:ind w:right="53"/>
        <w:rPr>
          <w:rFonts w:cs="Arial"/>
          <w:sz w:val="22"/>
          <w:szCs w:val="22"/>
        </w:rPr>
      </w:pPr>
    </w:p>
    <w:p w14:paraId="6FD2CC0D" w14:textId="77777777" w:rsidR="00B928AF" w:rsidRPr="00B26B12" w:rsidRDefault="00B928AF" w:rsidP="00B928AF">
      <w:pPr>
        <w:widowControl w:val="0"/>
        <w:autoSpaceDE w:val="0"/>
        <w:autoSpaceDN w:val="0"/>
        <w:adjustRightInd w:val="0"/>
        <w:ind w:right="53"/>
        <w:rPr>
          <w:rFonts w:cs="Arial"/>
          <w:sz w:val="22"/>
          <w:szCs w:val="22"/>
        </w:rPr>
      </w:pPr>
      <w:r w:rsidRPr="00B26B12">
        <w:rPr>
          <w:rFonts w:cs="Arial"/>
          <w:sz w:val="22"/>
          <w:szCs w:val="22"/>
        </w:rPr>
        <w:t>Un cop presentada la proposició no podrà ser retirada sota cap concepte. La retirada injustificada d'una proposició, donarà lloc a la prohibició de contractar prevista a l'article 71.2 de la LCSP.</w:t>
      </w:r>
    </w:p>
    <w:p w14:paraId="04EB1200" w14:textId="77777777" w:rsidR="00B928AF" w:rsidRPr="00B26B12" w:rsidRDefault="00B928AF" w:rsidP="00B928AF">
      <w:pPr>
        <w:widowControl w:val="0"/>
        <w:autoSpaceDE w:val="0"/>
        <w:autoSpaceDN w:val="0"/>
        <w:adjustRightInd w:val="0"/>
        <w:ind w:right="53"/>
        <w:rPr>
          <w:rFonts w:cs="Arial"/>
          <w:sz w:val="22"/>
          <w:szCs w:val="22"/>
        </w:rPr>
      </w:pPr>
    </w:p>
    <w:p w14:paraId="491E4678" w14:textId="77777777" w:rsidR="00B928AF" w:rsidRPr="00B26B12" w:rsidRDefault="00B928AF" w:rsidP="00B928AF">
      <w:pPr>
        <w:rPr>
          <w:rFonts w:cs="Arial"/>
          <w:sz w:val="22"/>
          <w:szCs w:val="22"/>
        </w:rPr>
      </w:pPr>
      <w:r w:rsidRPr="00B26B12">
        <w:rPr>
          <w:rFonts w:cs="Arial"/>
          <w:sz w:val="22"/>
          <w:szCs w:val="22"/>
        </w:rPr>
        <w:t>Les proposicions són secretes i la seva presentació suposa l’acceptació incondicionada per part de l’empresa licitadora del contingut del present plec i el plec de prescripcions tècniques, així com l’autorització a la mesa i a l’òrgan de contractació per consultar les dades que recullen el RELI o ROLECE, o les llistes oficials d’operadors econòmics d’un Estat membre de la Unió Europea.</w:t>
      </w:r>
    </w:p>
    <w:p w14:paraId="2982337A" w14:textId="77777777" w:rsidR="00B928AF" w:rsidRPr="00B26B12" w:rsidRDefault="00B928AF" w:rsidP="00B928AF">
      <w:pPr>
        <w:rPr>
          <w:rFonts w:cs="Arial"/>
          <w:sz w:val="22"/>
          <w:szCs w:val="22"/>
        </w:rPr>
      </w:pPr>
    </w:p>
    <w:p w14:paraId="02FD868C" w14:textId="77777777" w:rsidR="00B928AF" w:rsidRPr="00B26B12" w:rsidRDefault="00B928AF" w:rsidP="00B928AF">
      <w:pPr>
        <w:rPr>
          <w:rFonts w:cs="Arial"/>
          <w:sz w:val="22"/>
          <w:szCs w:val="22"/>
        </w:rPr>
      </w:pPr>
      <w:r w:rsidRPr="00B26B12">
        <w:rPr>
          <w:rFonts w:cs="Arial"/>
          <w:sz w:val="22"/>
          <w:szCs w:val="22"/>
        </w:rPr>
        <w:t>La presentació d’ofertes comporta que l’òrgan de contractació pugui consultar o obtenir en qualsevol moment del procediment contractual informació sobre tot allò declarat per les empreses licitadores o contractistes,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531F5750" w14:textId="77777777" w:rsidR="00B928AF" w:rsidRPr="00B26B12" w:rsidRDefault="00B928AF" w:rsidP="00B928AF">
      <w:pPr>
        <w:widowControl w:val="0"/>
        <w:autoSpaceDE w:val="0"/>
        <w:autoSpaceDN w:val="0"/>
        <w:adjustRightInd w:val="0"/>
        <w:ind w:right="53"/>
        <w:rPr>
          <w:rFonts w:cs="Arial"/>
          <w:sz w:val="22"/>
          <w:szCs w:val="22"/>
        </w:rPr>
      </w:pPr>
    </w:p>
    <w:p w14:paraId="74658994" w14:textId="77777777" w:rsidR="00B928AF" w:rsidRPr="00B26B12" w:rsidRDefault="00B928AF" w:rsidP="00B928AF">
      <w:pPr>
        <w:pStyle w:val="Ttulo8"/>
        <w:jc w:val="both"/>
      </w:pPr>
      <w:r w:rsidRPr="00B26B12">
        <w:rPr>
          <w:i w:val="0"/>
          <w:iCs w:val="0"/>
          <w:u w:val="single"/>
        </w:rPr>
        <w:t>Contingut de les proposicions</w:t>
      </w:r>
      <w:r w:rsidRPr="00B26B12">
        <w:t xml:space="preserve">: </w:t>
      </w:r>
    </w:p>
    <w:p w14:paraId="765BEAB9" w14:textId="77777777" w:rsidR="00B928AF" w:rsidRPr="00B26B12" w:rsidRDefault="00B928AF" w:rsidP="00B928AF">
      <w:pPr>
        <w:rPr>
          <w:rFonts w:cs="Arial"/>
          <w:sz w:val="22"/>
          <w:szCs w:val="22"/>
        </w:rPr>
      </w:pPr>
    </w:p>
    <w:p w14:paraId="3F48B411" w14:textId="77777777" w:rsidR="00B928AF" w:rsidRPr="00B26B12" w:rsidRDefault="00B928AF" w:rsidP="00B928AF">
      <w:pPr>
        <w:rPr>
          <w:rFonts w:cs="Arial"/>
          <w:sz w:val="22"/>
          <w:szCs w:val="22"/>
        </w:rPr>
      </w:pPr>
      <w:r w:rsidRPr="00B26B12">
        <w:rPr>
          <w:rFonts w:cs="Arial"/>
          <w:b/>
          <w:bCs/>
          <w:sz w:val="22"/>
          <w:szCs w:val="22"/>
        </w:rPr>
        <w:t>SOBRE ÚNIC- Documentació Administrativa i documentació dels criteris avaluables de forma automàtica</w:t>
      </w:r>
    </w:p>
    <w:p w14:paraId="6330C990" w14:textId="77777777" w:rsidR="00B928AF" w:rsidRPr="00B26B12" w:rsidRDefault="00B928AF" w:rsidP="00B928AF">
      <w:pPr>
        <w:rPr>
          <w:rFonts w:cs="Arial"/>
          <w:b/>
          <w:bCs/>
          <w:sz w:val="22"/>
          <w:szCs w:val="22"/>
        </w:rPr>
      </w:pPr>
    </w:p>
    <w:p w14:paraId="61B18DE6" w14:textId="77777777" w:rsidR="00B928AF" w:rsidRPr="00B26B12" w:rsidRDefault="00B928AF" w:rsidP="00B928AF">
      <w:pPr>
        <w:rPr>
          <w:rFonts w:cs="Arial"/>
          <w:sz w:val="22"/>
          <w:szCs w:val="22"/>
        </w:rPr>
      </w:pPr>
      <w:r w:rsidRPr="00B26B12">
        <w:rPr>
          <w:rFonts w:cs="Arial"/>
          <w:sz w:val="22"/>
          <w:szCs w:val="22"/>
        </w:rPr>
        <w:t xml:space="preserve">Inclourà: </w:t>
      </w:r>
    </w:p>
    <w:p w14:paraId="739DA2AB" w14:textId="77777777" w:rsidR="00B928AF" w:rsidRPr="00B26B12" w:rsidRDefault="00B928AF" w:rsidP="00B928AF">
      <w:pPr>
        <w:rPr>
          <w:rFonts w:cs="Arial"/>
          <w:sz w:val="22"/>
          <w:szCs w:val="22"/>
        </w:rPr>
      </w:pPr>
    </w:p>
    <w:p w14:paraId="01766C77" w14:textId="05D98D10" w:rsidR="00B928AF" w:rsidRPr="00B26B12" w:rsidRDefault="00B928AF" w:rsidP="00B928AF">
      <w:pPr>
        <w:numPr>
          <w:ilvl w:val="0"/>
          <w:numId w:val="2"/>
        </w:numPr>
        <w:rPr>
          <w:rFonts w:cs="Arial"/>
          <w:b/>
          <w:bCs/>
          <w:sz w:val="22"/>
          <w:szCs w:val="22"/>
        </w:rPr>
      </w:pPr>
      <w:r w:rsidRPr="00B26B12">
        <w:rPr>
          <w:rFonts w:cs="Arial"/>
          <w:sz w:val="22"/>
          <w:szCs w:val="22"/>
        </w:rPr>
        <w:t xml:space="preserve">Declaració responsable </w:t>
      </w:r>
      <w:r w:rsidR="009E1A3E">
        <w:rPr>
          <w:rFonts w:cs="Arial"/>
          <w:sz w:val="22"/>
          <w:szCs w:val="22"/>
        </w:rPr>
        <w:t xml:space="preserve">i DEUC </w:t>
      </w:r>
      <w:r w:rsidRPr="00B26B12">
        <w:rPr>
          <w:rFonts w:cs="Arial"/>
          <w:sz w:val="22"/>
          <w:szCs w:val="22"/>
        </w:rPr>
        <w:t xml:space="preserve">d’acord amb el model, signada pel representant legal. </w:t>
      </w:r>
    </w:p>
    <w:p w14:paraId="372BCBE6" w14:textId="2A1F0C05" w:rsidR="00B928AF" w:rsidRPr="00B26B12" w:rsidRDefault="00B928AF" w:rsidP="00B928AF">
      <w:pPr>
        <w:numPr>
          <w:ilvl w:val="0"/>
          <w:numId w:val="2"/>
        </w:numPr>
        <w:rPr>
          <w:rFonts w:cs="Arial"/>
          <w:b/>
          <w:bCs/>
          <w:sz w:val="22"/>
          <w:szCs w:val="22"/>
        </w:rPr>
      </w:pPr>
      <w:r w:rsidRPr="00B26B12">
        <w:rPr>
          <w:rFonts w:cs="Arial"/>
          <w:sz w:val="22"/>
          <w:szCs w:val="22"/>
        </w:rPr>
        <w:t xml:space="preserve">Tots aquells documents que siguin precisos per a la valoració dels criteris d’adjudicació que no depenent d’un judici de valor d’acord amb </w:t>
      </w:r>
      <w:r w:rsidR="009E1A3E">
        <w:rPr>
          <w:rFonts w:cs="Arial"/>
          <w:sz w:val="22"/>
          <w:szCs w:val="22"/>
        </w:rPr>
        <w:t>el present plec</w:t>
      </w:r>
      <w:r w:rsidRPr="00B26B12">
        <w:rPr>
          <w:rFonts w:cs="Arial"/>
          <w:b/>
          <w:bCs/>
          <w:sz w:val="22"/>
          <w:szCs w:val="22"/>
        </w:rPr>
        <w:t>.</w:t>
      </w:r>
    </w:p>
    <w:p w14:paraId="263A1903" w14:textId="77777777" w:rsidR="00B928AF" w:rsidRPr="00B26B12" w:rsidRDefault="00B928AF" w:rsidP="00B928AF">
      <w:pPr>
        <w:pStyle w:val="Textoindependiente2"/>
        <w:ind w:left="709"/>
        <w:rPr>
          <w:rFonts w:cs="Arial"/>
          <w:sz w:val="22"/>
          <w:szCs w:val="22"/>
        </w:rPr>
      </w:pPr>
      <w:r w:rsidRPr="00B26B12">
        <w:rPr>
          <w:rFonts w:cs="Arial"/>
          <w:sz w:val="22"/>
          <w:szCs w:val="22"/>
        </w:rPr>
        <w:tab/>
        <w:t>La proposició econòmica s’ha de presentar per escrit i no s’acceptaran les que tinguin omissions, errades o esmenes que no permetin conèixer clarament allò que es considera fonamental per valorar-la.</w:t>
      </w:r>
    </w:p>
    <w:p w14:paraId="1DDE60F5" w14:textId="77777777" w:rsidR="00B928AF" w:rsidRPr="00B26B12" w:rsidRDefault="00B928AF" w:rsidP="00B928AF">
      <w:pPr>
        <w:numPr>
          <w:ilvl w:val="0"/>
          <w:numId w:val="13"/>
        </w:numPr>
        <w:rPr>
          <w:rFonts w:cs="Arial"/>
          <w:sz w:val="22"/>
          <w:szCs w:val="22"/>
        </w:rPr>
      </w:pPr>
      <w:r w:rsidRPr="00B26B12">
        <w:rPr>
          <w:rFonts w:cs="Arial"/>
          <w:sz w:val="22"/>
          <w:szCs w:val="22"/>
        </w:rPr>
        <w:t xml:space="preserve">En el cas de les UTE s'haurà de presentar una única declaració responsable i oferta subscrita per totes les entitats que constitueixin la UTE. Així mateix, haurà d'aportar-se el compromís de constituir la unió temporal per part dels empresaris que siguin part de la mateixa de conformitat amb l'exigit a l'apartat 3 de l'article 69 LCSP, amb una durada que serà coincident, almenys, amb la del contracte fins a la seva extinció. En l'escrit de compromís s'indicarà: els noms i circumstàncies dels quals la constitueixin; la participació de cadascun d'ells, així com l'assumpció del compromís de constituir-se formalment en unió </w:t>
      </w:r>
      <w:r w:rsidRPr="00B26B12">
        <w:rPr>
          <w:rFonts w:cs="Arial"/>
          <w:sz w:val="22"/>
          <w:szCs w:val="22"/>
        </w:rPr>
        <w:lastRenderedPageBreak/>
        <w:t>temporal en cas de resultar adjudicataris del contracte. El citat document haurà d'estar signat pels representants de cadascuna de les empreses que componen la unió</w:t>
      </w:r>
    </w:p>
    <w:p w14:paraId="773A5AD0" w14:textId="77777777" w:rsidR="00B928AF" w:rsidRPr="00B26B12" w:rsidRDefault="00B928AF" w:rsidP="00B928AF">
      <w:pPr>
        <w:rPr>
          <w:rFonts w:cs="Arial"/>
          <w:sz w:val="22"/>
          <w:szCs w:val="22"/>
        </w:rPr>
      </w:pPr>
    </w:p>
    <w:p w14:paraId="14BAC62A" w14:textId="77777777" w:rsidR="00B928AF" w:rsidRPr="00B26B12" w:rsidRDefault="00B928AF" w:rsidP="00B928AF">
      <w:pPr>
        <w:rPr>
          <w:rFonts w:cs="Arial"/>
          <w:sz w:val="22"/>
          <w:szCs w:val="22"/>
        </w:rPr>
      </w:pPr>
      <w:r w:rsidRPr="00B26B12">
        <w:rPr>
          <w:rFonts w:cs="Arial"/>
          <w:sz w:val="22"/>
          <w:szCs w:val="22"/>
        </w:rPr>
        <w:t xml:space="preserve">A través de la plataforma electrònica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 </w:t>
      </w:r>
    </w:p>
    <w:p w14:paraId="5C51029C" w14:textId="77777777" w:rsidR="00B928AF" w:rsidRPr="00B26B12" w:rsidRDefault="00B928AF" w:rsidP="00B928AF">
      <w:pPr>
        <w:rPr>
          <w:rFonts w:cs="Arial"/>
          <w:sz w:val="22"/>
          <w:szCs w:val="22"/>
        </w:rPr>
      </w:pPr>
    </w:p>
    <w:p w14:paraId="2ADE1435" w14:textId="77777777" w:rsidR="00B928AF" w:rsidRPr="00B26B12" w:rsidRDefault="00B928AF" w:rsidP="00B928AF">
      <w:pPr>
        <w:rPr>
          <w:rFonts w:cs="Arial"/>
          <w:sz w:val="22"/>
          <w:szCs w:val="22"/>
        </w:rPr>
      </w:pPr>
      <w:r w:rsidRPr="00B26B12">
        <w:rPr>
          <w:rFonts w:cs="Arial"/>
          <w:sz w:val="22"/>
          <w:szCs w:val="22"/>
        </w:rPr>
        <w:t>La presentació d’ofertes comporta que l’òrgan de contractació pugui consultar o obtenir en qualsevol moment del procediment contractual informació sobre tot allò declarat per les empreses licitadores o contractistes, excepte que s’hi oposin expressament. De conformitat amb l’article 28.2 de la Llei 39/2015, d’1 d’octubre, del procediment administratiu comú de les administracions públiques, els interessats tenen dret a no aportar documents que ja estiguin en poder de l’Administració actuant o que hagi elaborat qualsevol altra Administració. L’Administració actuant pot consultar o obtenir aquests documents tret que l’interessat s’hi oposi.</w:t>
      </w:r>
    </w:p>
    <w:p w14:paraId="24BA008F" w14:textId="77777777" w:rsidR="00B928AF" w:rsidRPr="00B26B12" w:rsidRDefault="00B928AF" w:rsidP="00B928AF">
      <w:pPr>
        <w:rPr>
          <w:rFonts w:cs="Arial"/>
          <w:b/>
          <w:bCs/>
          <w:sz w:val="22"/>
          <w:szCs w:val="22"/>
          <w:u w:val="single"/>
        </w:rPr>
      </w:pPr>
    </w:p>
    <w:p w14:paraId="0EB4367C" w14:textId="77777777" w:rsidR="00B928AF" w:rsidRPr="00B26B12" w:rsidRDefault="00B928AF" w:rsidP="00B928AF">
      <w:pPr>
        <w:rPr>
          <w:rFonts w:cs="Arial"/>
          <w:b/>
          <w:bCs/>
          <w:sz w:val="22"/>
          <w:szCs w:val="22"/>
          <w:u w:val="single"/>
        </w:rPr>
      </w:pPr>
      <w:r w:rsidRPr="00B26B12">
        <w:rPr>
          <w:rFonts w:cs="Arial"/>
          <w:b/>
          <w:bCs/>
          <w:sz w:val="22"/>
          <w:szCs w:val="22"/>
          <w:u w:val="single"/>
        </w:rPr>
        <w:t xml:space="preserve">Confidencialitat </w:t>
      </w:r>
    </w:p>
    <w:p w14:paraId="329ADFEE" w14:textId="77777777" w:rsidR="00B928AF" w:rsidRPr="00B26B12" w:rsidRDefault="00B928AF" w:rsidP="00B928AF">
      <w:pPr>
        <w:rPr>
          <w:rFonts w:cs="Arial"/>
          <w:sz w:val="22"/>
          <w:szCs w:val="22"/>
        </w:rPr>
      </w:pPr>
    </w:p>
    <w:p w14:paraId="7A8D7FBB" w14:textId="77777777" w:rsidR="00B928AF" w:rsidRPr="00B26B12" w:rsidRDefault="00B928AF" w:rsidP="00B928AF">
      <w:pPr>
        <w:rPr>
          <w:rFonts w:cs="Arial"/>
          <w:sz w:val="22"/>
          <w:szCs w:val="22"/>
        </w:rPr>
      </w:pPr>
      <w:r w:rsidRPr="00B26B12">
        <w:rPr>
          <w:rFonts w:cs="Arial"/>
          <w:sz w:val="22"/>
          <w:szCs w:val="22"/>
        </w:rPr>
        <w:t>Els documents i les dades presentats pels licitadors es poden considerar de caràcter confidencial si inclouen secrets industrials, tècnics o comercials i/o drets de propietat intel·lectual, i quan la seva difusió a terceres persones pugui ser contrària als seus interessos comercials legítims i/o perjudicar la competència lleial entre les empreses del sector; o bé quan el seu tractament pugui ser contrari a les previsions de la normativa en matèria de protecció de dades de caràcter personal.</w:t>
      </w:r>
    </w:p>
    <w:p w14:paraId="216A13B5" w14:textId="77777777" w:rsidR="00B928AF" w:rsidRPr="00B26B12" w:rsidRDefault="00B928AF" w:rsidP="00B928AF">
      <w:pPr>
        <w:rPr>
          <w:rFonts w:cs="Arial"/>
          <w:sz w:val="22"/>
          <w:szCs w:val="22"/>
        </w:rPr>
      </w:pPr>
    </w:p>
    <w:p w14:paraId="7D82DA72" w14:textId="77777777" w:rsidR="00B928AF" w:rsidRPr="00B26B12" w:rsidRDefault="00B928AF" w:rsidP="00B928AF">
      <w:pPr>
        <w:rPr>
          <w:rFonts w:cs="Arial"/>
          <w:sz w:val="22"/>
          <w:szCs w:val="22"/>
        </w:rPr>
      </w:pPr>
      <w:r w:rsidRPr="00B26B12">
        <w:rPr>
          <w:rFonts w:cs="Arial"/>
          <w:sz w:val="22"/>
          <w:szCs w:val="22"/>
        </w:rPr>
        <w:t>Si escau, els licitadors han de presentar una declaració de confidencialitat que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2003437F" w14:textId="77777777" w:rsidR="00B928AF" w:rsidRPr="00B26B12" w:rsidRDefault="00B928AF" w:rsidP="00B928AF">
      <w:pPr>
        <w:rPr>
          <w:rFonts w:cs="Arial"/>
          <w:sz w:val="22"/>
          <w:szCs w:val="22"/>
        </w:rPr>
      </w:pPr>
    </w:p>
    <w:p w14:paraId="3841312F" w14:textId="77777777" w:rsidR="00B928AF" w:rsidRPr="00B26B12" w:rsidRDefault="00B928AF" w:rsidP="00B928AF">
      <w:pPr>
        <w:rPr>
          <w:rFonts w:cs="Arial"/>
          <w:sz w:val="22"/>
          <w:szCs w:val="22"/>
        </w:rPr>
      </w:pPr>
      <w:r w:rsidRPr="00B26B12">
        <w:rPr>
          <w:rFonts w:cs="Arial"/>
          <w:sz w:val="22"/>
          <w:szCs w:val="22"/>
        </w:rPr>
        <w:t>Sens perjudici de la declaració de confidencialitat dels licitadors, davant d’una sol·licitud d’informació correspon a l’òrgan de contractació valorar si aquesta qualificació és correcta, d’acord amb els principis de publicitat i de transparència que regeixen l’actuació administrativa, i corregir-la si s’escau, prèvia audiència dels licitadors.</w:t>
      </w:r>
    </w:p>
    <w:p w14:paraId="3808ADF1" w14:textId="77777777" w:rsidR="00B928AF" w:rsidRPr="00B26B12" w:rsidRDefault="00B928AF" w:rsidP="00B928AF">
      <w:pPr>
        <w:rPr>
          <w:rFonts w:cs="Arial"/>
          <w:sz w:val="22"/>
          <w:szCs w:val="22"/>
        </w:rPr>
      </w:pPr>
    </w:p>
    <w:p w14:paraId="4005D689" w14:textId="77777777" w:rsidR="00B928AF" w:rsidRPr="00B26B12" w:rsidRDefault="00B928AF" w:rsidP="00B928AF">
      <w:pPr>
        <w:rPr>
          <w:rFonts w:cs="Arial"/>
          <w:sz w:val="22"/>
          <w:szCs w:val="22"/>
        </w:rPr>
      </w:pPr>
      <w:r w:rsidRPr="00B26B12">
        <w:rPr>
          <w:rFonts w:cs="Arial"/>
          <w:sz w:val="22"/>
          <w:szCs w:val="22"/>
        </w:rPr>
        <w:t>En cap cas tenen caràcter confidencial la proposta econòmica, les dades que consten a registres públics i els Documents valorables mitjançant un judici de valor.</w:t>
      </w:r>
    </w:p>
    <w:p w14:paraId="705FA0A3" w14:textId="77777777" w:rsidR="00B928AF" w:rsidRPr="00C91D5E" w:rsidRDefault="00B928AF" w:rsidP="00B928AF">
      <w:pPr>
        <w:pStyle w:val="Ttulo1"/>
      </w:pPr>
      <w:r w:rsidRPr="00C91D5E">
        <w:t>14. CRITERIS D’ADJUDICACIÓ</w:t>
      </w:r>
      <w:bookmarkEnd w:id="14"/>
    </w:p>
    <w:p w14:paraId="1FA28434" w14:textId="77777777" w:rsidR="00B928AF" w:rsidRPr="00C91D5E" w:rsidRDefault="00B928AF" w:rsidP="00B928AF"/>
    <w:p w14:paraId="38B68373" w14:textId="77777777" w:rsidR="00B928AF" w:rsidRPr="00C91D5E" w:rsidRDefault="00B928AF" w:rsidP="00B928AF">
      <w:pPr>
        <w:rPr>
          <w:rFonts w:cs="Arial"/>
          <w:bCs/>
          <w:sz w:val="22"/>
        </w:rPr>
      </w:pPr>
      <w:r w:rsidRPr="00C91D5E">
        <w:rPr>
          <w:rFonts w:cs="Arial"/>
          <w:sz w:val="22"/>
        </w:rPr>
        <w:t xml:space="preserve">Per a la valoració de les </w:t>
      </w:r>
      <w:r w:rsidRPr="00C91D5E">
        <w:rPr>
          <w:rFonts w:cs="Arial"/>
          <w:bCs/>
          <w:sz w:val="22"/>
        </w:rPr>
        <w:t>proposicions</w:t>
      </w:r>
      <w:r w:rsidRPr="00C91D5E">
        <w:rPr>
          <w:rFonts w:cs="Arial"/>
          <w:sz w:val="22"/>
        </w:rPr>
        <w:t xml:space="preserve"> i la determinació de l’oferta econòmicament més avantatjosa </w:t>
      </w:r>
      <w:r w:rsidRPr="00C91D5E">
        <w:rPr>
          <w:rFonts w:cs="Arial"/>
          <w:bCs/>
          <w:sz w:val="22"/>
        </w:rPr>
        <w:t xml:space="preserve">s’atendrà a la millor relació qualitat preu. </w:t>
      </w:r>
    </w:p>
    <w:p w14:paraId="4CDDB455" w14:textId="77777777" w:rsidR="00B928AF" w:rsidRPr="00C91D5E" w:rsidRDefault="00B928AF" w:rsidP="00B928AF">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rPr>
      </w:pPr>
    </w:p>
    <w:p w14:paraId="705C0DBF" w14:textId="77777777" w:rsidR="00B928AF" w:rsidRPr="00075B96" w:rsidRDefault="00B928AF" w:rsidP="00B928AF">
      <w:pPr>
        <w:numPr>
          <w:ilvl w:val="0"/>
          <w:numId w:val="20"/>
        </w:numPr>
        <w:rPr>
          <w:b/>
          <w:bCs/>
          <w:sz w:val="22"/>
        </w:rPr>
      </w:pPr>
      <w:r w:rsidRPr="00075B96">
        <w:rPr>
          <w:b/>
          <w:bCs/>
          <w:sz w:val="22"/>
        </w:rPr>
        <w:lastRenderedPageBreak/>
        <w:t xml:space="preserve">Veure quadre resum apartat: </w:t>
      </w:r>
      <w:r>
        <w:rPr>
          <w:b/>
          <w:bCs/>
          <w:sz w:val="22"/>
        </w:rPr>
        <w:t>T</w:t>
      </w:r>
    </w:p>
    <w:p w14:paraId="168855AB" w14:textId="77777777" w:rsidR="00B928AF" w:rsidRPr="00C91D5E" w:rsidRDefault="00B928AF" w:rsidP="00B928AF">
      <w:pPr>
        <w:rPr>
          <w:rFonts w:cs="Arial"/>
          <w:sz w:val="22"/>
          <w:szCs w:val="28"/>
        </w:rPr>
      </w:pPr>
    </w:p>
    <w:p w14:paraId="074B4F93" w14:textId="77777777" w:rsidR="00B928AF" w:rsidRPr="005E2AC6" w:rsidRDefault="00B928AF" w:rsidP="00B928AF">
      <w:pPr>
        <w:pStyle w:val="Ttulo1"/>
        <w:rPr>
          <w:szCs w:val="22"/>
        </w:rPr>
      </w:pPr>
      <w:bookmarkStart w:id="20" w:name="_Toc511136303"/>
      <w:bookmarkStart w:id="21" w:name="_Toc510776699"/>
      <w:r w:rsidRPr="005E2AC6">
        <w:rPr>
          <w:szCs w:val="22"/>
        </w:rPr>
        <w:t>15. NOTIFICACIONS ELECTRÒNIQUES</w:t>
      </w:r>
      <w:bookmarkEnd w:id="21"/>
    </w:p>
    <w:p w14:paraId="6F3874B2"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t xml:space="preserve">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i als telèfons mòbils que les empreses hagin facilitat a aquest efecte en la declaració responsable. Un cop rebuts el correu o correus electrònics i, en el cas que s’hagin facilitat també telèfons mòbils, els SMS, que indiquin que la notificació corresponent s’ha posat a disposició a </w:t>
      </w:r>
      <w:proofErr w:type="spellStart"/>
      <w:r w:rsidRPr="005E2AC6">
        <w:rPr>
          <w:rFonts w:cs="Arial"/>
          <w:sz w:val="22"/>
          <w:szCs w:val="22"/>
        </w:rPr>
        <w:t>l’e</w:t>
      </w:r>
      <w:proofErr w:type="spellEnd"/>
      <w:r w:rsidRPr="005E2AC6">
        <w:rPr>
          <w:rFonts w:cs="Arial"/>
          <w:sz w:val="22"/>
          <w:szCs w:val="22"/>
        </w:rPr>
        <w:t>-NOTUM, la persona o persones designades hauran d’accedir-hi mitjançant l’enllaç que s’enviarà a aquest efecte. En l’espai virtual on està dipositada la notificació, es permet accedir a aquesta notificació amb certificat digital o amb contrasenya.</w:t>
      </w:r>
    </w:p>
    <w:p w14:paraId="63E1B6A4"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w:t>
      </w:r>
    </w:p>
    <w:p w14:paraId="652893A8"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t>No obstant això, els terminis de les notificacions practicades amb motiu del procediment de recurs especial pel Tribunal Català de Contractes computen en tot cas des de la data d’enviament de l’avís de notificació.</w:t>
      </w:r>
    </w:p>
    <w:p w14:paraId="60B58B51"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t>D’acord amb la disposició addicional quinzena de la LCSP, la tramitació d’aquesta licitació comporta la pràctica de les notificacions i comunicacions que en derivin per mitjans exclusivament electrònics.</w:t>
      </w:r>
    </w:p>
    <w:p w14:paraId="2FAE82DC"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t>No obstant això, es podrà utilitzar la comunicació oral per a comunicacions diferents de les relatives als elements essencials, això és, els plecs i les ofertes, deixant el contingut de la comunicació oral degudament documentat, per exemple, mitjançant els arxius o resums escrits o sonors dels principals elements de la comunicació.</w:t>
      </w:r>
    </w:p>
    <w:p w14:paraId="54DF02FE"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aquest efecte es posa a disposició a l’adreça web del perfil de contractant de l’òrgan de contractació, accessible a la Plataforma de serveis de contractació pública de la Generalitat:</w:t>
      </w:r>
    </w:p>
    <w:p w14:paraId="0A82B8A5" w14:textId="77777777" w:rsidR="00B928AF" w:rsidRPr="005E2AC6" w:rsidRDefault="00B928AF" w:rsidP="00B928AF">
      <w:pPr>
        <w:autoSpaceDE w:val="0"/>
        <w:autoSpaceDN w:val="0"/>
        <w:adjustRightInd w:val="0"/>
        <w:spacing w:before="240"/>
        <w:rPr>
          <w:rFonts w:cs="Arial"/>
          <w:sz w:val="22"/>
          <w:szCs w:val="22"/>
        </w:rPr>
      </w:pPr>
      <w:hyperlink r:id="rId18" w:history="1">
        <w:r w:rsidRPr="005E2AC6">
          <w:rPr>
            <w:rStyle w:val="Hipervnculo"/>
            <w:rFonts w:cs="Arial"/>
            <w:sz w:val="22"/>
            <w:szCs w:val="22"/>
          </w:rPr>
          <w:t>https://contractaciopublica.gencat.cat/ecofin_pscp/AppJava/ca_ES/cap.pscp?reqCode=viewDetail&amp;idCap=8911869</w:t>
        </w:r>
      </w:hyperlink>
    </w:p>
    <w:p w14:paraId="53F25AC5"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lastRenderedPageBreak/>
        <w:t>Les empreses que, d’acord amb aquest plec, activin l’oferta amb l’eina de Sobre Digital s’inscriuran a la licitació automàticament.</w:t>
      </w:r>
    </w:p>
    <w:p w14:paraId="139126B0"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t>Aquesta subscripció permetrà rebre avís de manera immediata a les adreces electròniques de les persones subscrites de qualsevol novetat, publicació o avís relacionat amb aquesta licitació.</w:t>
      </w:r>
    </w:p>
    <w:p w14:paraId="4285EFBA"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t>Així mateix, determinades comunicacions que s’hagin de fer amb ocasió o com a conseqüència del procediment de licitació i d’adjudicació del present contracte es realitzaran, en la mesura del possible,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274A787B"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a l’apartat “Perfil del licitador” de la Plataforma de serveis de contractació pública i disposar del certificat digital requerit.</w:t>
      </w:r>
    </w:p>
    <w:p w14:paraId="6EFCCC37"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t>Certificats digitals: D’acord amb la disposició addicional primera del DL 3/2016, serà suficient l'ús de la signatura electrònica avançada basada en un certificat qualificat o reconegut de signatura electrònica en els termes que estableix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declaració responsable i de l’oferta.</w:t>
      </w:r>
    </w:p>
    <w:p w14:paraId="73334965" w14:textId="77777777" w:rsidR="00B928AF" w:rsidRPr="005E2AC6" w:rsidRDefault="00B928AF" w:rsidP="00B928AF">
      <w:pPr>
        <w:autoSpaceDE w:val="0"/>
        <w:autoSpaceDN w:val="0"/>
        <w:adjustRightInd w:val="0"/>
        <w:spacing w:before="240"/>
        <w:rPr>
          <w:rFonts w:cs="Arial"/>
          <w:sz w:val="22"/>
          <w:szCs w:val="22"/>
        </w:rPr>
      </w:pPr>
      <w:r w:rsidRPr="005E2AC6">
        <w:rPr>
          <w:rFonts w:cs="Arial"/>
          <w:sz w:val="22"/>
          <w:szCs w:val="22"/>
        </w:rPr>
        <w:t>Pel que fa als certificats estrangers comunitaris, s’acceptaran els certificats qualificats en qualsevol país de la Unió Europea d’acord amb l’article 25.3 del Reglament (UE) 910/2014/UE, sobre identificació electrònica i serveis de confiança, esmentat, el qual disposa que “una signatura electrònica qualificada basada en un certificat qualificat emès en un Estat membre serà reconeguda com a signatura electrònica qualificada en tots els altres estats membres”.</w:t>
      </w:r>
    </w:p>
    <w:p w14:paraId="1193ABCB" w14:textId="77777777" w:rsidR="00B928AF" w:rsidRPr="005E2AC6" w:rsidRDefault="00B928AF" w:rsidP="00B928AF">
      <w:pPr>
        <w:autoSpaceDE w:val="0"/>
        <w:autoSpaceDN w:val="0"/>
        <w:adjustRightInd w:val="0"/>
        <w:spacing w:before="240"/>
        <w:rPr>
          <w:rFonts w:cs="Arial"/>
          <w:sz w:val="22"/>
          <w:szCs w:val="22"/>
        </w:rPr>
      </w:pPr>
      <w:r w:rsidRPr="005E2AC6">
        <w:rPr>
          <w:rFonts w:cs="Arial"/>
          <w:iCs/>
          <w:sz w:val="22"/>
          <w:szCs w:val="22"/>
        </w:rPr>
        <w:t xml:space="preserve">Tal com estableix l’article 22 d’aquest mateix Reglament, la Comissió posa a disposició del públic, mitjançant un canal segur, la informació relativa a les llistes de confiança de cada Estat membre, on es publiquen els serveis de certificació qualificats a admetre. Eina de consulta: </w:t>
      </w:r>
      <w:hyperlink r:id="rId19" w:history="1">
        <w:r w:rsidRPr="005E2AC6">
          <w:rPr>
            <w:rStyle w:val="Hipervnculo"/>
            <w:rFonts w:cs="Arial"/>
            <w:iCs/>
            <w:sz w:val="22"/>
            <w:szCs w:val="22"/>
          </w:rPr>
          <w:t>http://tlbrowser.tsl.website/tools/</w:t>
        </w:r>
      </w:hyperlink>
      <w:r w:rsidRPr="005E2AC6">
        <w:rPr>
          <w:rFonts w:cs="Arial"/>
          <w:iCs/>
          <w:sz w:val="22"/>
          <w:szCs w:val="22"/>
        </w:rPr>
        <w:t>)</w:t>
      </w:r>
    </w:p>
    <w:p w14:paraId="69324736" w14:textId="77777777" w:rsidR="00B928AF" w:rsidRPr="00C91D5E" w:rsidRDefault="00B928AF" w:rsidP="00B928AF">
      <w:pPr>
        <w:pStyle w:val="Ttulo1"/>
      </w:pPr>
    </w:p>
    <w:p w14:paraId="48E2D2DC" w14:textId="77777777" w:rsidR="00B928AF" w:rsidRPr="00C91D5E" w:rsidRDefault="00B928AF" w:rsidP="00B928AF">
      <w:pPr>
        <w:pStyle w:val="Ttulo1"/>
      </w:pPr>
      <w:r w:rsidRPr="00C91D5E">
        <w:t>16. OBERTURA D’OFERTES</w:t>
      </w:r>
      <w:bookmarkEnd w:id="20"/>
      <w:r w:rsidRPr="00C91D5E">
        <w:t xml:space="preserve"> </w:t>
      </w:r>
    </w:p>
    <w:p w14:paraId="40C01F82" w14:textId="77777777" w:rsidR="00B928AF" w:rsidRPr="00C91D5E" w:rsidRDefault="00B928AF" w:rsidP="00B928AF">
      <w:pPr>
        <w:pStyle w:val="Textoindependiente2"/>
        <w:rPr>
          <w:rFonts w:cs="Arial"/>
          <w:sz w:val="22"/>
        </w:rPr>
      </w:pPr>
    </w:p>
    <w:p w14:paraId="2585930C" w14:textId="77777777" w:rsidR="00B928AF" w:rsidRPr="00C91D5E" w:rsidRDefault="00B928AF" w:rsidP="00B928AF">
      <w:pPr>
        <w:rPr>
          <w:rFonts w:cs="Arial"/>
          <w:sz w:val="22"/>
        </w:rPr>
      </w:pPr>
      <w:r w:rsidRPr="00C91D5E">
        <w:rPr>
          <w:rFonts w:cs="Arial"/>
          <w:sz w:val="22"/>
        </w:rPr>
        <w:lastRenderedPageBreak/>
        <w:t>L'òrgan de contractació designarà una unitat tècnica encarregada de l'obertura i de la valoració de les proposicions.</w:t>
      </w:r>
    </w:p>
    <w:p w14:paraId="1066FE84" w14:textId="77777777" w:rsidR="00B928AF" w:rsidRPr="00C91D5E" w:rsidRDefault="00B928AF" w:rsidP="00B928AF">
      <w:pPr>
        <w:rPr>
          <w:rFonts w:cs="Arial"/>
          <w:sz w:val="22"/>
        </w:rPr>
      </w:pPr>
    </w:p>
    <w:p w14:paraId="5A3EC88C" w14:textId="77777777" w:rsidR="00B928AF" w:rsidRPr="00C91D5E" w:rsidRDefault="00B928AF" w:rsidP="00B928AF">
      <w:pPr>
        <w:rPr>
          <w:rFonts w:cs="Arial"/>
          <w:sz w:val="22"/>
        </w:rPr>
      </w:pPr>
      <w:r w:rsidRPr="00C91D5E">
        <w:rPr>
          <w:rFonts w:cs="Arial"/>
          <w:sz w:val="22"/>
        </w:rPr>
        <w:t xml:space="preserve">L'obertura de les proposicions es realitzarà per la unitat tècnica a través de la </w:t>
      </w:r>
      <w:r w:rsidRPr="00075B96">
        <w:rPr>
          <w:rFonts w:cs="Arial"/>
          <w:sz w:val="22"/>
        </w:rPr>
        <w:t>plataforma de contractació pública</w:t>
      </w:r>
      <w:r w:rsidRPr="00C91D5E">
        <w:rPr>
          <w:rFonts w:cs="Arial"/>
          <w:sz w:val="22"/>
        </w:rPr>
        <w:t xml:space="preserve"> garantint que l'obertura no es realitza fins que hagi finalitzat el termini per a la seva presentació, per la qual cosa no se celebrarà </w:t>
      </w:r>
      <w:r>
        <w:rPr>
          <w:rFonts w:cs="Arial"/>
          <w:sz w:val="22"/>
        </w:rPr>
        <w:t>acte no públic</w:t>
      </w:r>
      <w:r w:rsidRPr="00C91D5E">
        <w:rPr>
          <w:rFonts w:cs="Arial"/>
          <w:sz w:val="22"/>
        </w:rPr>
        <w:t xml:space="preserve"> d'obertura d'aquestes.</w:t>
      </w:r>
    </w:p>
    <w:p w14:paraId="35A07E59" w14:textId="77777777" w:rsidR="00B928AF" w:rsidRPr="00C91D5E" w:rsidRDefault="00B928AF" w:rsidP="00B928AF">
      <w:pPr>
        <w:rPr>
          <w:rFonts w:cs="Arial"/>
          <w:sz w:val="22"/>
        </w:rPr>
      </w:pPr>
    </w:p>
    <w:p w14:paraId="691BEDDA" w14:textId="77777777" w:rsidR="00B928AF" w:rsidRPr="00C91D5E" w:rsidRDefault="00B928AF" w:rsidP="00B928AF">
      <w:pPr>
        <w:rPr>
          <w:rFonts w:cs="Arial"/>
          <w:sz w:val="22"/>
        </w:rPr>
      </w:pPr>
      <w:r w:rsidRPr="00C91D5E">
        <w:rPr>
          <w:rFonts w:cs="Arial"/>
          <w:sz w:val="22"/>
        </w:rPr>
        <w:t xml:space="preserve">Obertes les ofertes, la seva valoració s'efectuarà </w:t>
      </w:r>
      <w:r w:rsidRPr="00075B96">
        <w:rPr>
          <w:rFonts w:cs="Arial"/>
          <w:sz w:val="22"/>
        </w:rPr>
        <w:t>de forma automàtica per la unitat tècnica</w:t>
      </w:r>
      <w:r w:rsidRPr="00C91D5E">
        <w:rPr>
          <w:rFonts w:cs="Arial"/>
          <w:sz w:val="22"/>
        </w:rPr>
        <w:t xml:space="preserve"> d'acord amb les fórmules establertes en la clàusula 14 del plec, generant-se la proposta d'adjudicació a favor del licitador que obtingui la millor puntuació.</w:t>
      </w:r>
    </w:p>
    <w:p w14:paraId="6F80B602" w14:textId="77777777" w:rsidR="00B928AF" w:rsidRPr="00C91D5E" w:rsidRDefault="00B928AF" w:rsidP="00B928AF">
      <w:pPr>
        <w:ind w:firstLine="709"/>
        <w:rPr>
          <w:rFonts w:cs="Arial"/>
          <w:sz w:val="22"/>
        </w:rPr>
      </w:pPr>
    </w:p>
    <w:p w14:paraId="37D3678F" w14:textId="77777777" w:rsidR="00B928AF" w:rsidRPr="00C91D5E" w:rsidRDefault="00B928AF" w:rsidP="00B928AF">
      <w:pPr>
        <w:rPr>
          <w:rFonts w:cs="Arial"/>
          <w:sz w:val="22"/>
        </w:rPr>
      </w:pPr>
      <w:r w:rsidRPr="00C91D5E">
        <w:rPr>
          <w:rFonts w:cs="Arial"/>
          <w:sz w:val="22"/>
        </w:rPr>
        <w:t>Realitzada la proposta d'adjudicació, la unitat tècnica procedirà, en aquest acte, a comprovar en el Registre Oficial de Licitadors i Empreses Classificades que l'empresa està degudament constituïda, que el signant de la proposició té poder bastant per formular l'oferta i no està incursa en cap prohibició per contractar.</w:t>
      </w:r>
    </w:p>
    <w:p w14:paraId="4438A41A" w14:textId="77777777" w:rsidR="00B928AF" w:rsidRPr="00C91D5E" w:rsidRDefault="00B928AF" w:rsidP="00B928AF">
      <w:pPr>
        <w:rPr>
          <w:rFonts w:cs="Arial"/>
          <w:sz w:val="22"/>
        </w:rPr>
      </w:pPr>
    </w:p>
    <w:p w14:paraId="4BFC5A67" w14:textId="77777777" w:rsidR="00B928AF" w:rsidRPr="00C91D5E" w:rsidRDefault="00B928AF" w:rsidP="00B928AF">
      <w:pPr>
        <w:rPr>
          <w:rFonts w:cs="Arial"/>
          <w:sz w:val="22"/>
        </w:rPr>
      </w:pPr>
      <w:r w:rsidRPr="00C91D5E">
        <w:rPr>
          <w:rFonts w:cs="Arial"/>
          <w:color w:val="000000"/>
          <w:szCs w:val="20"/>
        </w:rPr>
        <w:t xml:space="preserve">En el supòsit que l’empresari hagi de presentar qualsevol altra documentació que no estigui inscrita en el </w:t>
      </w:r>
      <w:r w:rsidRPr="00C91D5E">
        <w:rPr>
          <w:rFonts w:cs="Arial"/>
          <w:sz w:val="22"/>
        </w:rPr>
        <w:t>Registre Oficial de Licitadors i Empreses Classificades</w:t>
      </w:r>
      <w:r w:rsidRPr="00C91D5E">
        <w:rPr>
          <w:rFonts w:cs="Arial"/>
          <w:color w:val="000000"/>
          <w:szCs w:val="20"/>
        </w:rPr>
        <w:t>, aquesta s’ha d’aportar en el termini de 7 dies hàbils a comptar de l’enviament de la comunicació corresponent.</w:t>
      </w:r>
    </w:p>
    <w:p w14:paraId="2B24FCE8" w14:textId="77777777" w:rsidR="00B928AF" w:rsidRPr="00C91D5E" w:rsidRDefault="00B928AF" w:rsidP="00B928AF">
      <w:pPr>
        <w:rPr>
          <w:rFonts w:cs="Arial"/>
          <w:sz w:val="22"/>
        </w:rPr>
      </w:pPr>
      <w:r w:rsidRPr="00C91D5E">
        <w:rPr>
          <w:rFonts w:cs="Arial"/>
          <w:sz w:val="22"/>
        </w:rPr>
        <w:t xml:space="preserve"> </w:t>
      </w:r>
    </w:p>
    <w:p w14:paraId="450721CE" w14:textId="77777777" w:rsidR="00B928AF" w:rsidRPr="00C91D5E" w:rsidRDefault="00B928AF" w:rsidP="00B928AF">
      <w:pPr>
        <w:widowControl w:val="0"/>
        <w:tabs>
          <w:tab w:val="left" w:pos="8781"/>
        </w:tabs>
        <w:autoSpaceDE w:val="0"/>
        <w:autoSpaceDN w:val="0"/>
        <w:adjustRightInd w:val="0"/>
        <w:ind w:right="-8"/>
        <w:rPr>
          <w:rFonts w:cs="Arial"/>
          <w:b/>
          <w:bCs/>
          <w:sz w:val="22"/>
          <w:u w:val="single"/>
        </w:rPr>
      </w:pPr>
      <w:r w:rsidRPr="00C91D5E">
        <w:rPr>
          <w:rFonts w:cs="Arial"/>
          <w:b/>
          <w:bCs/>
          <w:sz w:val="22"/>
          <w:u w:val="single"/>
        </w:rPr>
        <w:t xml:space="preserve">Resolució d’empat de les proposicions: </w:t>
      </w:r>
    </w:p>
    <w:p w14:paraId="3DA8A74A" w14:textId="77777777" w:rsidR="00B928AF" w:rsidRPr="00C91D5E" w:rsidRDefault="00B928AF" w:rsidP="00B928AF">
      <w:pPr>
        <w:widowControl w:val="0"/>
        <w:autoSpaceDE w:val="0"/>
        <w:autoSpaceDN w:val="0"/>
        <w:adjustRightInd w:val="0"/>
        <w:ind w:right="5162"/>
        <w:rPr>
          <w:rFonts w:cs="Arial"/>
          <w:sz w:val="22"/>
        </w:rPr>
      </w:pPr>
    </w:p>
    <w:p w14:paraId="0A26985B" w14:textId="77777777" w:rsidR="00B928AF" w:rsidRPr="00C91D5E" w:rsidRDefault="00B928AF" w:rsidP="00B928AF">
      <w:pPr>
        <w:widowControl w:val="0"/>
        <w:autoSpaceDE w:val="0"/>
        <w:autoSpaceDN w:val="0"/>
        <w:adjustRightInd w:val="0"/>
        <w:ind w:right="-8"/>
        <w:rPr>
          <w:rFonts w:cs="Arial"/>
          <w:sz w:val="22"/>
        </w:rPr>
      </w:pPr>
      <w:r w:rsidRPr="00C91D5E">
        <w:rPr>
          <w:rFonts w:cs="Arial"/>
          <w:sz w:val="22"/>
        </w:rPr>
        <w:t xml:space="preserve">En casos d’empat en les puntuacions obtingues per les ofertes de les empreses licitadors, tindrà preferència en l’adjudicació del contracte: </w:t>
      </w:r>
    </w:p>
    <w:p w14:paraId="05AF7FB4" w14:textId="77777777" w:rsidR="00B928AF" w:rsidRPr="00C91D5E" w:rsidRDefault="00B928AF" w:rsidP="00B928AF">
      <w:pPr>
        <w:widowControl w:val="0"/>
        <w:autoSpaceDE w:val="0"/>
        <w:autoSpaceDN w:val="0"/>
        <w:adjustRightInd w:val="0"/>
        <w:ind w:right="-8"/>
        <w:rPr>
          <w:rFonts w:cs="Arial"/>
          <w:sz w:val="22"/>
        </w:rPr>
      </w:pPr>
    </w:p>
    <w:p w14:paraId="73DB0420" w14:textId="77777777" w:rsidR="00B928AF" w:rsidRPr="00011756" w:rsidRDefault="00B928AF" w:rsidP="00B928AF">
      <w:pPr>
        <w:widowControl w:val="0"/>
        <w:numPr>
          <w:ilvl w:val="0"/>
          <w:numId w:val="2"/>
        </w:numPr>
        <w:autoSpaceDE w:val="0"/>
        <w:autoSpaceDN w:val="0"/>
        <w:adjustRightInd w:val="0"/>
        <w:ind w:right="-8"/>
        <w:rPr>
          <w:rFonts w:cs="Arial"/>
          <w:sz w:val="22"/>
          <w:szCs w:val="22"/>
        </w:rPr>
      </w:pPr>
      <w:r w:rsidRPr="00011756">
        <w:rPr>
          <w:rFonts w:cs="Arial"/>
          <w:sz w:val="22"/>
          <w:szCs w:val="22"/>
        </w:rPr>
        <w:t xml:space="preserve">La proposició presentada per aquelles empreses que, en el moment d’acreditar la seva solvència tècnica, tinguin en la seva plantilla un nombre de persones treballadores amb discapacitat superior al 2%, sempre que les seves proposicions igualin en els seus termes a la més avantatjosa. </w:t>
      </w:r>
    </w:p>
    <w:p w14:paraId="343A387C" w14:textId="77777777" w:rsidR="00B928AF" w:rsidRPr="00011756" w:rsidRDefault="00B928AF" w:rsidP="00B928AF">
      <w:pPr>
        <w:widowControl w:val="0"/>
        <w:autoSpaceDE w:val="0"/>
        <w:autoSpaceDN w:val="0"/>
        <w:adjustRightInd w:val="0"/>
        <w:ind w:left="720" w:right="-8"/>
        <w:rPr>
          <w:rFonts w:cs="Arial"/>
          <w:sz w:val="22"/>
          <w:szCs w:val="22"/>
        </w:rPr>
      </w:pPr>
      <w:r w:rsidRPr="00011756">
        <w:rPr>
          <w:rFonts w:cs="Arial"/>
          <w:sz w:val="22"/>
          <w:szCs w:val="22"/>
        </w:rPr>
        <w:t>Si varies empreses licitadores de les que haguessin empatat acrediten tenir una relació laboral amb persones amb discapacitat en un percentatge superior tindran preferència en l’adjudicació del contracte l’empresa licitadora que disposi del major percentatge de persones treballadores fixes amb discapacitat a la plantilla.</w:t>
      </w:r>
    </w:p>
    <w:p w14:paraId="03BBF6D0" w14:textId="77777777" w:rsidR="00B928AF" w:rsidRPr="00C91D5E" w:rsidRDefault="00B928AF" w:rsidP="00B928AF">
      <w:pPr>
        <w:widowControl w:val="0"/>
        <w:autoSpaceDE w:val="0"/>
        <w:autoSpaceDN w:val="0"/>
        <w:adjustRightInd w:val="0"/>
        <w:ind w:right="5162"/>
        <w:rPr>
          <w:rFonts w:cs="Arial"/>
          <w:sz w:val="22"/>
        </w:rPr>
      </w:pPr>
    </w:p>
    <w:p w14:paraId="5CF837CB" w14:textId="77777777" w:rsidR="00B928AF" w:rsidRPr="00C91D5E" w:rsidRDefault="00B928AF" w:rsidP="00B928AF">
      <w:pPr>
        <w:widowControl w:val="0"/>
        <w:autoSpaceDE w:val="0"/>
        <w:autoSpaceDN w:val="0"/>
        <w:adjustRightInd w:val="0"/>
        <w:ind w:right="-8"/>
        <w:rPr>
          <w:rFonts w:cs="Arial"/>
          <w:sz w:val="22"/>
        </w:rPr>
      </w:pPr>
      <w:r w:rsidRPr="00C91D5E">
        <w:rPr>
          <w:rFonts w:cs="Arial"/>
          <w:sz w:val="22"/>
        </w:rPr>
        <w:t xml:space="preserve">La documentació acreditativa dels criteris de desempat es sol·licitarà als licitadors en el moment de produir-se l'empat, tanmateix els licitadors hauran d'acreditar que disposen d'aquestes dades al finalitzar el termini de licitació. </w:t>
      </w:r>
    </w:p>
    <w:p w14:paraId="3981435C" w14:textId="77777777" w:rsidR="00B928AF" w:rsidRPr="00C91D5E" w:rsidRDefault="00B928AF" w:rsidP="00B928AF">
      <w:pPr>
        <w:widowControl w:val="0"/>
        <w:autoSpaceDE w:val="0"/>
        <w:autoSpaceDN w:val="0"/>
        <w:adjustRightInd w:val="0"/>
        <w:ind w:right="5162"/>
        <w:rPr>
          <w:rFonts w:cs="Arial"/>
          <w:sz w:val="22"/>
        </w:rPr>
      </w:pPr>
    </w:p>
    <w:p w14:paraId="2F01E761" w14:textId="77777777" w:rsidR="00B928AF" w:rsidRPr="00C91D5E" w:rsidRDefault="00B928AF" w:rsidP="00B928AF">
      <w:pPr>
        <w:widowControl w:val="0"/>
        <w:autoSpaceDE w:val="0"/>
        <w:autoSpaceDN w:val="0"/>
        <w:adjustRightInd w:val="0"/>
        <w:ind w:right="-8"/>
        <w:rPr>
          <w:rFonts w:cs="Arial"/>
          <w:sz w:val="22"/>
        </w:rPr>
      </w:pPr>
      <w:r w:rsidRPr="00C91D5E">
        <w:rPr>
          <w:rFonts w:cs="Arial"/>
          <w:sz w:val="22"/>
        </w:rPr>
        <w:t xml:space="preserve">En cas de persistir l’empat un cop aplicats els criteris de desempat l’adjudicació del contracte es decidirà mitjançant sorteig, que es durà a terme en </w:t>
      </w:r>
      <w:r>
        <w:rPr>
          <w:rFonts w:cs="Arial"/>
          <w:sz w:val="22"/>
        </w:rPr>
        <w:t>acte no públic</w:t>
      </w:r>
      <w:r w:rsidRPr="00C91D5E">
        <w:rPr>
          <w:rFonts w:cs="Arial"/>
          <w:sz w:val="22"/>
        </w:rPr>
        <w:t xml:space="preserve">, prèvia convocatòria. </w:t>
      </w:r>
    </w:p>
    <w:p w14:paraId="77164E99" w14:textId="77777777" w:rsidR="00B928AF" w:rsidRPr="00C91D5E" w:rsidRDefault="00B928AF" w:rsidP="00B928AF">
      <w:pPr>
        <w:widowControl w:val="0"/>
        <w:autoSpaceDE w:val="0"/>
        <w:autoSpaceDN w:val="0"/>
        <w:adjustRightInd w:val="0"/>
        <w:ind w:right="5162"/>
        <w:rPr>
          <w:rFonts w:cs="Arial"/>
          <w:sz w:val="22"/>
        </w:rPr>
      </w:pPr>
    </w:p>
    <w:p w14:paraId="4D08886E" w14:textId="77777777" w:rsidR="009E1A3E" w:rsidRPr="00B26B12" w:rsidRDefault="009E1A3E" w:rsidP="009E1A3E">
      <w:pPr>
        <w:pStyle w:val="Ttulo1"/>
        <w:rPr>
          <w:szCs w:val="22"/>
        </w:rPr>
      </w:pPr>
      <w:bookmarkStart w:id="22" w:name="_Toc511136304"/>
      <w:r w:rsidRPr="00B26B12">
        <w:rPr>
          <w:szCs w:val="22"/>
        </w:rPr>
        <w:t>17. OFERTES ANORMALMENT BAIXES</w:t>
      </w:r>
      <w:bookmarkEnd w:id="22"/>
    </w:p>
    <w:p w14:paraId="5B66B33C" w14:textId="77777777" w:rsidR="009E1A3E" w:rsidRPr="00B26B12" w:rsidRDefault="009E1A3E" w:rsidP="009E1A3E">
      <w:pPr>
        <w:widowControl w:val="0"/>
        <w:autoSpaceDE w:val="0"/>
        <w:autoSpaceDN w:val="0"/>
        <w:adjustRightInd w:val="0"/>
        <w:ind w:right="53"/>
        <w:rPr>
          <w:rFonts w:cs="Arial"/>
          <w:sz w:val="22"/>
          <w:szCs w:val="22"/>
        </w:rPr>
      </w:pPr>
    </w:p>
    <w:p w14:paraId="0DF6E562" w14:textId="77777777" w:rsidR="009E1A3E" w:rsidRPr="00B26B12" w:rsidRDefault="009E1A3E" w:rsidP="009E1A3E">
      <w:pPr>
        <w:rPr>
          <w:rFonts w:cs="Arial"/>
          <w:sz w:val="22"/>
          <w:szCs w:val="22"/>
        </w:rPr>
      </w:pPr>
      <w:r w:rsidRPr="00B26B12">
        <w:rPr>
          <w:rFonts w:cs="Arial"/>
          <w:sz w:val="22"/>
          <w:szCs w:val="22"/>
        </w:rPr>
        <w:lastRenderedPageBreak/>
        <w:t xml:space="preserve">La determinació de les ofertes que presentin uns valors anormals s’ha de dur a terme en funció dels límits i els paràmetres objectius següents: </w:t>
      </w:r>
    </w:p>
    <w:p w14:paraId="53CA993F" w14:textId="77777777" w:rsidR="009E1A3E" w:rsidRPr="00B26B12" w:rsidRDefault="009E1A3E" w:rsidP="009E1A3E">
      <w:pPr>
        <w:rPr>
          <w:rFonts w:cs="Arial"/>
          <w:sz w:val="22"/>
          <w:szCs w:val="22"/>
        </w:rPr>
      </w:pPr>
    </w:p>
    <w:p w14:paraId="1E65EC04" w14:textId="77777777" w:rsidR="009E1A3E" w:rsidRPr="00B26B12" w:rsidRDefault="009E1A3E" w:rsidP="009E1A3E">
      <w:pPr>
        <w:numPr>
          <w:ilvl w:val="1"/>
          <w:numId w:val="5"/>
        </w:numPr>
        <w:tabs>
          <w:tab w:val="clear" w:pos="1440"/>
        </w:tabs>
        <w:ind w:left="567"/>
        <w:rPr>
          <w:rFonts w:eastAsia="Arial Unicode MS" w:cs="Arial"/>
          <w:sz w:val="22"/>
          <w:szCs w:val="22"/>
        </w:rPr>
      </w:pPr>
      <w:r w:rsidRPr="00B26B12">
        <w:rPr>
          <w:rFonts w:cs="Arial"/>
          <w:sz w:val="22"/>
          <w:szCs w:val="22"/>
        </w:rPr>
        <w:t>Respecte el criteri d’adjudicació el preu, per determinar si les ofertes contenen valors anormals s’ha aplicaran els paràmetres objectius previstos en l’article 85 del RGLCAP.</w:t>
      </w:r>
    </w:p>
    <w:p w14:paraId="471C1F08" w14:textId="77777777" w:rsidR="009E1A3E" w:rsidRPr="00B26B12" w:rsidRDefault="009E1A3E" w:rsidP="009E1A3E">
      <w:pPr>
        <w:widowControl w:val="0"/>
        <w:autoSpaceDE w:val="0"/>
        <w:autoSpaceDN w:val="0"/>
        <w:adjustRightInd w:val="0"/>
        <w:ind w:right="-8"/>
        <w:rPr>
          <w:rFonts w:cs="Arial"/>
          <w:sz w:val="22"/>
          <w:szCs w:val="22"/>
        </w:rPr>
      </w:pPr>
    </w:p>
    <w:p w14:paraId="1CDF5DFC" w14:textId="77777777" w:rsidR="009E1A3E" w:rsidRPr="00B26B12" w:rsidRDefault="009E1A3E" w:rsidP="009E1A3E">
      <w:pPr>
        <w:widowControl w:val="0"/>
        <w:autoSpaceDE w:val="0"/>
        <w:autoSpaceDN w:val="0"/>
        <w:adjustRightInd w:val="0"/>
        <w:ind w:right="-8"/>
        <w:rPr>
          <w:rFonts w:cs="Arial"/>
          <w:sz w:val="22"/>
          <w:szCs w:val="22"/>
        </w:rPr>
      </w:pPr>
      <w:r w:rsidRPr="00B26B12">
        <w:rPr>
          <w:rFonts w:cs="Arial"/>
          <w:sz w:val="22"/>
          <w:szCs w:val="22"/>
        </w:rPr>
        <w:t xml:space="preserve">En el supòsit que alguna de les ofertes pugui ser considerada anormalment baixa, la mesa de contractació sol·licitarà a l’empresa licitadora que l’hagi presentat perquè la justifiqui per tal que l’òrgan de contractació pugui determinar si efectivament l’oferta resulta anormal o desproporcionada i s’ha d’excloure o si, per contra, l’oferta no resulta anormal o desproporcionada. Per aquest motiu, la mesa de contractació o l’òrgan de contractació sol·licitarà a l’empresa licitadora, mitjançant comunicació a l’adreça de correu electrònic facilitada per l’empresa, les precisions que consideri oportunes sobre la viabilitat de l’oferta i les pertinents justificacions. L’empresa licitadora disposarà d’un termini de 5 dies hàbils a comptar des de la data de recepció de la sol·licitud, per presentar les justificacions per escrit. </w:t>
      </w:r>
    </w:p>
    <w:p w14:paraId="40254B7D" w14:textId="77777777" w:rsidR="009E1A3E" w:rsidRPr="00B26B12" w:rsidRDefault="009E1A3E" w:rsidP="009E1A3E">
      <w:pPr>
        <w:widowControl w:val="0"/>
        <w:autoSpaceDE w:val="0"/>
        <w:autoSpaceDN w:val="0"/>
        <w:adjustRightInd w:val="0"/>
        <w:ind w:right="-8"/>
        <w:rPr>
          <w:rFonts w:cs="Arial"/>
          <w:sz w:val="22"/>
          <w:szCs w:val="22"/>
        </w:rPr>
      </w:pPr>
    </w:p>
    <w:p w14:paraId="71CDC410" w14:textId="77777777" w:rsidR="009E1A3E" w:rsidRPr="00B26B12" w:rsidRDefault="009E1A3E" w:rsidP="009E1A3E">
      <w:pPr>
        <w:widowControl w:val="0"/>
        <w:autoSpaceDE w:val="0"/>
        <w:autoSpaceDN w:val="0"/>
        <w:adjustRightInd w:val="0"/>
        <w:ind w:right="-8"/>
        <w:rPr>
          <w:rFonts w:cs="Arial"/>
          <w:sz w:val="22"/>
          <w:szCs w:val="22"/>
        </w:rPr>
      </w:pPr>
      <w:r w:rsidRPr="00B26B12">
        <w:rPr>
          <w:rFonts w:cs="Arial"/>
          <w:sz w:val="22"/>
          <w:szCs w:val="22"/>
        </w:rPr>
        <w:t xml:space="preserve">Transcorregut aquest termini, si l'òrgan de contractació no rep la informació justificativa sol·licitada es considerarà que la proposició no podrà ser complerta, quedant l’empresa licitadora exclosa del procediment. </w:t>
      </w:r>
    </w:p>
    <w:p w14:paraId="7DE788DA" w14:textId="77777777" w:rsidR="009E1A3E" w:rsidRPr="00B26B12" w:rsidRDefault="009E1A3E" w:rsidP="009E1A3E">
      <w:pPr>
        <w:widowControl w:val="0"/>
        <w:autoSpaceDE w:val="0"/>
        <w:autoSpaceDN w:val="0"/>
        <w:adjustRightInd w:val="0"/>
        <w:ind w:right="-8"/>
        <w:rPr>
          <w:rFonts w:cs="Arial"/>
          <w:sz w:val="22"/>
          <w:szCs w:val="22"/>
        </w:rPr>
      </w:pPr>
    </w:p>
    <w:p w14:paraId="367A1AE4" w14:textId="77777777" w:rsidR="009E1A3E" w:rsidRPr="00B26B12" w:rsidRDefault="009E1A3E" w:rsidP="009E1A3E">
      <w:pPr>
        <w:widowControl w:val="0"/>
        <w:autoSpaceDE w:val="0"/>
        <w:autoSpaceDN w:val="0"/>
        <w:adjustRightInd w:val="0"/>
        <w:ind w:right="-8"/>
        <w:rPr>
          <w:rFonts w:cs="Arial"/>
          <w:sz w:val="22"/>
          <w:szCs w:val="22"/>
        </w:rPr>
      </w:pPr>
      <w:r w:rsidRPr="00B26B12">
        <w:rPr>
          <w:rFonts w:cs="Arial"/>
          <w:sz w:val="22"/>
          <w:szCs w:val="22"/>
        </w:rPr>
        <w:t xml:space="preserve">L’òrgan de contractació rebutjarà l’oferta si comprova que és anormalment baixa, perquè vulneren la normativa sobre subcontractació o no compleixen les obligacions aplicables en matèria mediambiental, social o laboral, nacional o internacional, inclosos els convenis col·lectius sectorials vigents d'acord amb l'art. 149.4 de la LCSP. </w:t>
      </w:r>
    </w:p>
    <w:p w14:paraId="056674DF" w14:textId="77777777" w:rsidR="009E1A3E" w:rsidRPr="00B26B12" w:rsidRDefault="009E1A3E" w:rsidP="009E1A3E">
      <w:pPr>
        <w:widowControl w:val="0"/>
        <w:autoSpaceDE w:val="0"/>
        <w:autoSpaceDN w:val="0"/>
        <w:adjustRightInd w:val="0"/>
        <w:ind w:right="-8"/>
        <w:rPr>
          <w:rFonts w:cs="Arial"/>
          <w:sz w:val="22"/>
          <w:szCs w:val="22"/>
        </w:rPr>
      </w:pPr>
    </w:p>
    <w:p w14:paraId="469E52E6" w14:textId="77777777" w:rsidR="009E1A3E" w:rsidRPr="00B26B12" w:rsidRDefault="009E1A3E" w:rsidP="009E1A3E">
      <w:pPr>
        <w:widowControl w:val="0"/>
        <w:autoSpaceDE w:val="0"/>
        <w:autoSpaceDN w:val="0"/>
        <w:adjustRightInd w:val="0"/>
        <w:ind w:right="-8"/>
        <w:rPr>
          <w:rFonts w:cs="Arial"/>
          <w:sz w:val="22"/>
          <w:szCs w:val="22"/>
        </w:rPr>
      </w:pPr>
      <w:r w:rsidRPr="00B26B12">
        <w:rPr>
          <w:rFonts w:cs="Arial"/>
          <w:sz w:val="22"/>
          <w:szCs w:val="22"/>
        </w:rPr>
        <w:t>Si l'òrgan de contractació rep la informació i la documentació justificativa sol·licitada dins de termini decidirà, previ l’assessorament tècnic del servei corresponent, o bé l’acceptació de l’oferta, perquè considera acreditada la seva viabilitat, o bé, en cas contrari, el seu rebuig.</w:t>
      </w:r>
    </w:p>
    <w:p w14:paraId="42DF0AC3" w14:textId="77777777" w:rsidR="009E1A3E" w:rsidRPr="00B26B12" w:rsidRDefault="009E1A3E" w:rsidP="009E1A3E">
      <w:pPr>
        <w:widowControl w:val="0"/>
        <w:autoSpaceDE w:val="0"/>
        <w:autoSpaceDN w:val="0"/>
        <w:adjustRightInd w:val="0"/>
        <w:ind w:right="5162"/>
        <w:rPr>
          <w:rFonts w:cs="Arial"/>
          <w:sz w:val="22"/>
          <w:szCs w:val="22"/>
        </w:rPr>
      </w:pPr>
    </w:p>
    <w:p w14:paraId="01ACA014" w14:textId="77777777" w:rsidR="009E1A3E" w:rsidRPr="00B26B12" w:rsidRDefault="009E1A3E" w:rsidP="009E1A3E">
      <w:pPr>
        <w:pStyle w:val="Ttulo1"/>
        <w:rPr>
          <w:szCs w:val="22"/>
        </w:rPr>
      </w:pPr>
      <w:bookmarkStart w:id="23" w:name="_Toc456858310"/>
      <w:bookmarkStart w:id="24" w:name="_Toc511136305"/>
      <w:r w:rsidRPr="00B26B12">
        <w:rPr>
          <w:szCs w:val="22"/>
        </w:rPr>
        <w:t>18. DECISIÓ DE NO ADJUDICAR O CELEBRAR EL CONTRACTE I DESISTIMENT</w:t>
      </w:r>
      <w:bookmarkEnd w:id="23"/>
      <w:r w:rsidRPr="00B26B12">
        <w:rPr>
          <w:szCs w:val="22"/>
        </w:rPr>
        <w:t xml:space="preserve"> DEL PROCEDIMENT</w:t>
      </w:r>
      <w:bookmarkEnd w:id="24"/>
    </w:p>
    <w:p w14:paraId="5685CC72" w14:textId="77777777" w:rsidR="009E1A3E" w:rsidRPr="00B26B12" w:rsidRDefault="009E1A3E" w:rsidP="009E1A3E">
      <w:pPr>
        <w:widowControl w:val="0"/>
        <w:autoSpaceDE w:val="0"/>
        <w:autoSpaceDN w:val="0"/>
        <w:adjustRightInd w:val="0"/>
        <w:ind w:right="54"/>
        <w:rPr>
          <w:rFonts w:cs="Arial"/>
          <w:sz w:val="22"/>
          <w:szCs w:val="22"/>
        </w:rPr>
      </w:pPr>
    </w:p>
    <w:p w14:paraId="66011F8F" w14:textId="77777777" w:rsidR="009E1A3E" w:rsidRPr="00B26B12" w:rsidRDefault="009E1A3E" w:rsidP="009E1A3E">
      <w:pPr>
        <w:rPr>
          <w:rFonts w:cs="Arial"/>
          <w:sz w:val="22"/>
          <w:szCs w:val="22"/>
        </w:rPr>
      </w:pPr>
      <w:r w:rsidRPr="00B26B12">
        <w:rPr>
          <w:rFonts w:cs="Arial"/>
          <w:sz w:val="22"/>
          <w:szCs w:val="22"/>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5424A23D" w14:textId="77777777" w:rsidR="009E1A3E" w:rsidRPr="00B26B12" w:rsidRDefault="009E1A3E" w:rsidP="009E1A3E">
      <w:pPr>
        <w:rPr>
          <w:rFonts w:cs="Arial"/>
          <w:sz w:val="22"/>
          <w:szCs w:val="22"/>
        </w:rPr>
      </w:pPr>
    </w:p>
    <w:p w14:paraId="1C70F094" w14:textId="77777777" w:rsidR="009E1A3E" w:rsidRPr="00B26B12" w:rsidRDefault="009E1A3E" w:rsidP="009E1A3E">
      <w:pPr>
        <w:rPr>
          <w:rFonts w:cs="Arial"/>
          <w:sz w:val="22"/>
          <w:szCs w:val="22"/>
        </w:rPr>
      </w:pPr>
      <w:r w:rsidRPr="00B26B12">
        <w:rPr>
          <w:rFonts w:cs="Arial"/>
          <w:sz w:val="22"/>
          <w:szCs w:val="22"/>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33CA1F41" w14:textId="77777777" w:rsidR="009E1A3E" w:rsidRPr="00B26B12" w:rsidRDefault="009E1A3E" w:rsidP="009E1A3E">
      <w:pPr>
        <w:rPr>
          <w:rFonts w:cs="Arial"/>
          <w:sz w:val="22"/>
          <w:szCs w:val="22"/>
        </w:rPr>
      </w:pPr>
    </w:p>
    <w:p w14:paraId="6C1DD102" w14:textId="77777777" w:rsidR="009E1A3E" w:rsidRPr="00B26B12" w:rsidRDefault="009E1A3E" w:rsidP="009E1A3E">
      <w:pPr>
        <w:rPr>
          <w:rFonts w:cs="Arial"/>
          <w:sz w:val="22"/>
          <w:szCs w:val="22"/>
        </w:rPr>
      </w:pPr>
      <w:r w:rsidRPr="00B26B12">
        <w:rPr>
          <w:rFonts w:cs="Arial"/>
          <w:sz w:val="22"/>
          <w:szCs w:val="22"/>
        </w:rPr>
        <w:t xml:space="preserve">En ambdós supòsits es compensarà a les empreses licitadores per les despeses en què hagin incorregut. </w:t>
      </w:r>
    </w:p>
    <w:p w14:paraId="4EE8361B" w14:textId="77777777" w:rsidR="009E1A3E" w:rsidRPr="00B26B12" w:rsidRDefault="009E1A3E" w:rsidP="009E1A3E">
      <w:pPr>
        <w:tabs>
          <w:tab w:val="left" w:pos="2850"/>
        </w:tabs>
        <w:rPr>
          <w:rFonts w:cs="Arial"/>
          <w:sz w:val="22"/>
          <w:szCs w:val="22"/>
        </w:rPr>
      </w:pPr>
      <w:r w:rsidRPr="00B26B12">
        <w:rPr>
          <w:rFonts w:cs="Arial"/>
          <w:sz w:val="22"/>
          <w:szCs w:val="22"/>
        </w:rPr>
        <w:tab/>
      </w:r>
    </w:p>
    <w:p w14:paraId="3D7097BB" w14:textId="77777777" w:rsidR="009E1A3E" w:rsidRPr="00B26B12" w:rsidRDefault="009E1A3E" w:rsidP="009E1A3E">
      <w:pPr>
        <w:rPr>
          <w:rFonts w:cs="Arial"/>
          <w:sz w:val="22"/>
          <w:szCs w:val="22"/>
        </w:rPr>
      </w:pPr>
      <w:r w:rsidRPr="00B26B12">
        <w:rPr>
          <w:rFonts w:cs="Arial"/>
          <w:sz w:val="22"/>
          <w:szCs w:val="22"/>
        </w:rPr>
        <w:lastRenderedPageBreak/>
        <w:t xml:space="preserve">La decisió de no adjudicar o subscriure el contracte i el desistiment del procediment d’adjudicació es publicarà en el perfil de contractant. </w:t>
      </w:r>
    </w:p>
    <w:p w14:paraId="2379A652" w14:textId="77777777" w:rsidR="009E1A3E" w:rsidRPr="00B26B12" w:rsidRDefault="009E1A3E" w:rsidP="009E1A3E">
      <w:pPr>
        <w:rPr>
          <w:rFonts w:cs="Arial"/>
          <w:sz w:val="22"/>
          <w:szCs w:val="22"/>
        </w:rPr>
      </w:pPr>
    </w:p>
    <w:p w14:paraId="0CEE52E9" w14:textId="77777777" w:rsidR="009E1A3E" w:rsidRPr="00B26B12" w:rsidRDefault="009E1A3E" w:rsidP="009E1A3E">
      <w:pPr>
        <w:pStyle w:val="Ttulo1"/>
        <w:rPr>
          <w:szCs w:val="22"/>
        </w:rPr>
      </w:pPr>
      <w:bookmarkStart w:id="25" w:name="_Toc511136306"/>
      <w:r w:rsidRPr="00B26B12">
        <w:rPr>
          <w:szCs w:val="22"/>
        </w:rPr>
        <w:t>19. ADJUDICACIÓ DEL CONTRACTE</w:t>
      </w:r>
      <w:bookmarkEnd w:id="25"/>
    </w:p>
    <w:p w14:paraId="2DEF742F" w14:textId="77777777" w:rsidR="009E1A3E" w:rsidRPr="00B26B12" w:rsidRDefault="009E1A3E" w:rsidP="009E1A3E">
      <w:pPr>
        <w:ind w:right="9" w:firstLine="709"/>
        <w:rPr>
          <w:rFonts w:cs="Arial"/>
          <w:sz w:val="22"/>
          <w:szCs w:val="22"/>
        </w:rPr>
      </w:pPr>
    </w:p>
    <w:p w14:paraId="56490A1C" w14:textId="77777777" w:rsidR="009E1A3E" w:rsidRPr="00B26B12" w:rsidRDefault="009E1A3E" w:rsidP="009E1A3E">
      <w:pPr>
        <w:rPr>
          <w:rFonts w:cs="Arial"/>
          <w:sz w:val="22"/>
          <w:szCs w:val="22"/>
        </w:rPr>
      </w:pPr>
      <w:r w:rsidRPr="00B26B12">
        <w:rPr>
          <w:rFonts w:cs="Arial"/>
          <w:sz w:val="22"/>
          <w:szCs w:val="22"/>
        </w:rPr>
        <w:t xml:space="preserve">L'òrgan de contractació adjudicarà el contracte a favor del licitador proposat per la unitat tècnica. </w:t>
      </w:r>
    </w:p>
    <w:p w14:paraId="4B15C89C" w14:textId="77777777" w:rsidR="009E1A3E" w:rsidRPr="00B26B12" w:rsidRDefault="009E1A3E" w:rsidP="009E1A3E">
      <w:pPr>
        <w:rPr>
          <w:rFonts w:cs="Arial"/>
          <w:sz w:val="22"/>
          <w:szCs w:val="22"/>
        </w:rPr>
      </w:pPr>
    </w:p>
    <w:p w14:paraId="1DBDECDA" w14:textId="77777777" w:rsidR="009E1A3E" w:rsidRPr="00B26B12" w:rsidRDefault="009E1A3E" w:rsidP="009E1A3E">
      <w:pPr>
        <w:rPr>
          <w:rFonts w:cs="Arial"/>
          <w:sz w:val="22"/>
          <w:szCs w:val="22"/>
        </w:rPr>
      </w:pPr>
      <w:r w:rsidRPr="00B26B12">
        <w:rPr>
          <w:rFonts w:cs="Arial"/>
          <w:sz w:val="22"/>
          <w:szCs w:val="22"/>
        </w:rPr>
        <w:t>L'adjudicació haurà de ser motivada i es notificarà als candidats o licitadors, havent de ser publicada en el perfil de contractant en el termini de 15 dies.</w:t>
      </w:r>
    </w:p>
    <w:p w14:paraId="1A343B6B" w14:textId="77777777" w:rsidR="009E1A3E" w:rsidRPr="00B26B12" w:rsidRDefault="009E1A3E" w:rsidP="009E1A3E">
      <w:pPr>
        <w:pStyle w:val="Textoindependiente21"/>
        <w:suppressAutoHyphens w:val="0"/>
        <w:rPr>
          <w:lang w:eastAsia="es-ES_tradnl"/>
        </w:rPr>
      </w:pPr>
    </w:p>
    <w:p w14:paraId="60D831A4" w14:textId="77777777" w:rsidR="009E1A3E" w:rsidRPr="00B26B12" w:rsidRDefault="009E1A3E" w:rsidP="009E1A3E">
      <w:pPr>
        <w:pStyle w:val="Ttulo1"/>
        <w:rPr>
          <w:szCs w:val="22"/>
        </w:rPr>
      </w:pPr>
      <w:bookmarkStart w:id="26" w:name="_Toc456858312"/>
      <w:bookmarkStart w:id="27" w:name="_Toc511136307"/>
      <w:r w:rsidRPr="00B26B12">
        <w:rPr>
          <w:szCs w:val="22"/>
        </w:rPr>
        <w:t>20. FORMALITZACIÓ DEL CONTRACTE</w:t>
      </w:r>
      <w:bookmarkEnd w:id="26"/>
      <w:bookmarkEnd w:id="27"/>
    </w:p>
    <w:p w14:paraId="60F53C24" w14:textId="77777777" w:rsidR="009E1A3E" w:rsidRPr="00B26B12" w:rsidRDefault="009E1A3E" w:rsidP="009E1A3E">
      <w:pPr>
        <w:widowControl w:val="0"/>
        <w:autoSpaceDE w:val="0"/>
        <w:autoSpaceDN w:val="0"/>
        <w:adjustRightInd w:val="0"/>
        <w:spacing w:before="8"/>
        <w:ind w:right="-20"/>
        <w:rPr>
          <w:rFonts w:cs="Arial"/>
          <w:sz w:val="22"/>
          <w:szCs w:val="22"/>
        </w:rPr>
      </w:pPr>
    </w:p>
    <w:p w14:paraId="3B110992" w14:textId="77777777" w:rsidR="009E1A3E" w:rsidRPr="00B26B12" w:rsidRDefault="009E1A3E" w:rsidP="009E1A3E">
      <w:pPr>
        <w:widowControl w:val="0"/>
        <w:tabs>
          <w:tab w:val="left" w:pos="9214"/>
        </w:tabs>
        <w:autoSpaceDE w:val="0"/>
        <w:autoSpaceDN w:val="0"/>
        <w:adjustRightInd w:val="0"/>
        <w:ind w:right="56"/>
        <w:rPr>
          <w:rFonts w:cs="Arial"/>
          <w:spacing w:val="1"/>
          <w:sz w:val="22"/>
          <w:szCs w:val="22"/>
        </w:rPr>
      </w:pPr>
      <w:r w:rsidRPr="00B26B12">
        <w:rPr>
          <w:rFonts w:cs="Arial"/>
          <w:spacing w:val="1"/>
          <w:sz w:val="22"/>
          <w:szCs w:val="22"/>
        </w:rPr>
        <w:t>El contracte es perfeccionarà amb la seva formalització i aquesta serà requisit imprescindible per poder iniciar-ne l’execució.</w:t>
      </w:r>
    </w:p>
    <w:p w14:paraId="17A8ED60" w14:textId="77777777" w:rsidR="009E1A3E" w:rsidRPr="00B26B12" w:rsidRDefault="009E1A3E" w:rsidP="009E1A3E">
      <w:pPr>
        <w:widowControl w:val="0"/>
        <w:tabs>
          <w:tab w:val="left" w:pos="9214"/>
        </w:tabs>
        <w:autoSpaceDE w:val="0"/>
        <w:autoSpaceDN w:val="0"/>
        <w:adjustRightInd w:val="0"/>
        <w:ind w:right="56"/>
        <w:rPr>
          <w:rFonts w:cs="Arial"/>
          <w:sz w:val="22"/>
          <w:szCs w:val="22"/>
        </w:rPr>
      </w:pPr>
    </w:p>
    <w:p w14:paraId="46A72C5B" w14:textId="77777777" w:rsidR="009E1A3E" w:rsidRPr="00B26B12" w:rsidRDefault="009E1A3E" w:rsidP="009E1A3E">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iCs/>
          <w:sz w:val="22"/>
          <w:szCs w:val="22"/>
        </w:rPr>
      </w:pPr>
      <w:r w:rsidRPr="00B26B12">
        <w:rPr>
          <w:rFonts w:cs="Arial"/>
          <w:sz w:val="22"/>
          <w:szCs w:val="22"/>
        </w:rPr>
        <w:t xml:space="preserve">La formalització del contracte s’efectuarà mitjançant la signatura d'acceptació pel contractista de la resolució de l'adjudicació o bé mitjançant formalització en document administratiu. </w:t>
      </w:r>
      <w:r w:rsidRPr="00B26B12">
        <w:rPr>
          <w:rFonts w:cs="Arial"/>
          <w:iCs/>
          <w:sz w:val="22"/>
          <w:szCs w:val="22"/>
        </w:rPr>
        <w:t>La formalització del contracte en document administratiu s'efectuarà no més tard dels quinze dies hàbils següents a aquell en què es realitzi la notificació de l'adjudicació als licitadors i candidats;</w:t>
      </w:r>
      <w:r w:rsidRPr="00B26B12">
        <w:rPr>
          <w:rFonts w:cs="Arial"/>
          <w:iCs/>
          <w:color w:val="000000"/>
          <w:sz w:val="22"/>
          <w:szCs w:val="22"/>
        </w:rPr>
        <w:t xml:space="preserve"> constituint aquest document títol suficient per accedir a qualsevol registre públic</w:t>
      </w:r>
    </w:p>
    <w:p w14:paraId="165D668B" w14:textId="77777777" w:rsidR="009E1A3E" w:rsidRPr="00B26B12" w:rsidRDefault="009E1A3E" w:rsidP="009E1A3E">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rPr>
      </w:pPr>
    </w:p>
    <w:p w14:paraId="1833A0EA" w14:textId="77777777" w:rsidR="009E1A3E" w:rsidRPr="00B26B12" w:rsidRDefault="009E1A3E" w:rsidP="009E1A3E">
      <w:pPr>
        <w:rPr>
          <w:rFonts w:cs="Arial"/>
          <w:sz w:val="22"/>
          <w:szCs w:val="22"/>
        </w:rPr>
      </w:pPr>
      <w:r w:rsidRPr="00B26B12">
        <w:rPr>
          <w:rFonts w:cs="Arial"/>
          <w:sz w:val="22"/>
          <w:szCs w:val="22"/>
        </w:rPr>
        <w:t xml:space="preserve">La formalització d’aquest contracte, juntament amb el contracte, es publicarà en un termini no superior a quinze dies després del seu perfeccionament en el perfil de contractant. </w:t>
      </w:r>
    </w:p>
    <w:p w14:paraId="0FB0F040" w14:textId="77777777" w:rsidR="009E1A3E" w:rsidRPr="00B26B12" w:rsidRDefault="009E1A3E" w:rsidP="009E1A3E">
      <w:pPr>
        <w:widowControl w:val="0"/>
        <w:tabs>
          <w:tab w:val="left" w:pos="600"/>
          <w:tab w:val="left" w:pos="1960"/>
          <w:tab w:val="left" w:pos="3640"/>
          <w:tab w:val="left" w:pos="4140"/>
          <w:tab w:val="left" w:pos="6100"/>
          <w:tab w:val="left" w:pos="7360"/>
          <w:tab w:val="left" w:pos="8320"/>
        </w:tabs>
        <w:autoSpaceDE w:val="0"/>
        <w:autoSpaceDN w:val="0"/>
        <w:adjustRightInd w:val="0"/>
        <w:ind w:right="53"/>
        <w:rPr>
          <w:rFonts w:cs="Arial"/>
          <w:sz w:val="22"/>
          <w:szCs w:val="22"/>
        </w:rPr>
      </w:pPr>
    </w:p>
    <w:p w14:paraId="11FD866B" w14:textId="77777777" w:rsidR="009E1A3E" w:rsidRPr="00B26B12" w:rsidRDefault="009E1A3E" w:rsidP="009E1A3E">
      <w:pPr>
        <w:widowControl w:val="0"/>
        <w:autoSpaceDE w:val="0"/>
        <w:autoSpaceDN w:val="0"/>
        <w:adjustRightInd w:val="0"/>
        <w:ind w:right="54"/>
        <w:rPr>
          <w:rFonts w:cs="Arial"/>
          <w:spacing w:val="1"/>
          <w:sz w:val="22"/>
          <w:szCs w:val="22"/>
        </w:rPr>
      </w:pPr>
      <w:r w:rsidRPr="00B26B12">
        <w:rPr>
          <w:rFonts w:cs="Arial"/>
          <w:spacing w:val="1"/>
          <w:sz w:val="22"/>
          <w:szCs w:val="22"/>
        </w:rPr>
        <w:t>Un cop formalitzat el contracte, es comunicarà al Registre Públic de Contractes de la Generalitat de Catalunya, per la seva inscripció, les dades bàsiques sense perjudici de l'obligació de comunicar posteriorment les dades relatives a l'execució contractual.</w:t>
      </w:r>
    </w:p>
    <w:p w14:paraId="461A6F11" w14:textId="77777777" w:rsidR="009E1A3E" w:rsidRPr="00B26B12" w:rsidRDefault="009E1A3E" w:rsidP="009E1A3E">
      <w:pPr>
        <w:widowControl w:val="0"/>
        <w:autoSpaceDE w:val="0"/>
        <w:autoSpaceDN w:val="0"/>
        <w:adjustRightInd w:val="0"/>
        <w:ind w:right="54"/>
        <w:rPr>
          <w:rFonts w:cs="Arial"/>
          <w:spacing w:val="1"/>
          <w:sz w:val="22"/>
          <w:szCs w:val="22"/>
        </w:rPr>
      </w:pPr>
    </w:p>
    <w:p w14:paraId="7F23C1DA" w14:textId="77777777" w:rsidR="009E1A3E" w:rsidRPr="00B26B12" w:rsidRDefault="009E1A3E" w:rsidP="009E1A3E">
      <w:pPr>
        <w:widowControl w:val="0"/>
        <w:autoSpaceDE w:val="0"/>
        <w:autoSpaceDN w:val="0"/>
        <w:adjustRightInd w:val="0"/>
        <w:ind w:right="54"/>
        <w:rPr>
          <w:rFonts w:cs="Arial"/>
          <w:sz w:val="22"/>
          <w:szCs w:val="22"/>
        </w:rPr>
      </w:pPr>
      <w:r w:rsidRPr="00B26B12">
        <w:rPr>
          <w:rFonts w:cs="Arial"/>
          <w:spacing w:val="1"/>
          <w:sz w:val="22"/>
          <w:szCs w:val="22"/>
        </w:rPr>
        <w:t xml:space="preserve">Les dades contractuals comunicades al registre públic de contractes seran d’accés públic amb les limitacions que imposen les normes sobre protecció de dades, sempre que no tinguin caràcter de confidencials. </w:t>
      </w:r>
    </w:p>
    <w:p w14:paraId="19D0D0DE" w14:textId="77777777" w:rsidR="009E1A3E" w:rsidRPr="00B26B12" w:rsidRDefault="009E1A3E" w:rsidP="009E1A3E">
      <w:pPr>
        <w:widowControl w:val="0"/>
        <w:autoSpaceDE w:val="0"/>
        <w:autoSpaceDN w:val="0"/>
        <w:adjustRightInd w:val="0"/>
        <w:ind w:right="53"/>
        <w:rPr>
          <w:rFonts w:cs="Arial"/>
          <w:sz w:val="22"/>
          <w:szCs w:val="22"/>
        </w:rPr>
      </w:pPr>
    </w:p>
    <w:p w14:paraId="7AE9941C" w14:textId="77777777" w:rsidR="009E1A3E" w:rsidRPr="00B26B12" w:rsidRDefault="009E1A3E" w:rsidP="009E1A3E">
      <w:pPr>
        <w:pStyle w:val="Ttulo1"/>
        <w:rPr>
          <w:szCs w:val="22"/>
        </w:rPr>
      </w:pPr>
      <w:bookmarkStart w:id="28" w:name="_Toc456858313"/>
      <w:bookmarkStart w:id="29" w:name="_Toc511136308"/>
      <w:r w:rsidRPr="00B26B12">
        <w:rPr>
          <w:szCs w:val="22"/>
        </w:rPr>
        <w:t xml:space="preserve">21. </w:t>
      </w:r>
      <w:bookmarkEnd w:id="28"/>
      <w:r w:rsidRPr="00B26B12">
        <w:rPr>
          <w:szCs w:val="22"/>
        </w:rPr>
        <w:t>CONDICIONS ESPECIALS D'EXECUCIÓ</w:t>
      </w:r>
      <w:bookmarkEnd w:id="29"/>
    </w:p>
    <w:p w14:paraId="6DE3F09A" w14:textId="77777777" w:rsidR="009E1A3E" w:rsidRPr="00B26B12" w:rsidRDefault="009E1A3E" w:rsidP="009E1A3E">
      <w:pPr>
        <w:rPr>
          <w:rFonts w:cs="Arial"/>
          <w:sz w:val="22"/>
          <w:szCs w:val="22"/>
        </w:rPr>
      </w:pPr>
    </w:p>
    <w:p w14:paraId="5C923CA7" w14:textId="77777777" w:rsidR="009E1A3E" w:rsidRPr="00B26B12" w:rsidRDefault="009E1A3E" w:rsidP="009E1A3E">
      <w:pPr>
        <w:rPr>
          <w:rFonts w:cs="Arial"/>
          <w:sz w:val="22"/>
          <w:szCs w:val="22"/>
        </w:rPr>
      </w:pPr>
      <w:r w:rsidRPr="00B26B12">
        <w:rPr>
          <w:rFonts w:cs="Arial"/>
          <w:sz w:val="22"/>
          <w:szCs w:val="22"/>
        </w:rPr>
        <w:t>Les condicions especials en relació amb l’execució, d’obligat compliment per part de Les condicions especials en relació amb l’execució, d’obligat compliment per part de l’empresa o les empreses contractistes són:</w:t>
      </w:r>
    </w:p>
    <w:p w14:paraId="712DC47B" w14:textId="77777777" w:rsidR="009E1A3E" w:rsidRPr="00B26B12" w:rsidRDefault="009E1A3E" w:rsidP="009E1A3E">
      <w:pPr>
        <w:rPr>
          <w:rFonts w:cs="Arial"/>
          <w:sz w:val="22"/>
          <w:szCs w:val="22"/>
        </w:rPr>
      </w:pPr>
    </w:p>
    <w:p w14:paraId="03D79F85" w14:textId="77777777" w:rsidR="009E1A3E" w:rsidRPr="00B26B12" w:rsidRDefault="009E1A3E" w:rsidP="009E1A3E">
      <w:pPr>
        <w:numPr>
          <w:ilvl w:val="0"/>
          <w:numId w:val="21"/>
        </w:numPr>
        <w:rPr>
          <w:rFonts w:cs="Arial"/>
          <w:sz w:val="22"/>
          <w:szCs w:val="22"/>
        </w:rPr>
      </w:pPr>
      <w:r w:rsidRPr="00B26B12">
        <w:rPr>
          <w:rFonts w:cs="Arial"/>
          <w:sz w:val="22"/>
          <w:szCs w:val="22"/>
        </w:rPr>
        <w:t>Fer efectius els drets reconeguts en la Convenció de les Nacions Unides sobre els drets de les persones amb discapacitat; contractar un nombre de persones amb discapacitat superior al que exigeix ​​la legislació nacional.</w:t>
      </w:r>
    </w:p>
    <w:p w14:paraId="020F561C" w14:textId="77777777" w:rsidR="009E1A3E" w:rsidRPr="00B26B12" w:rsidRDefault="009E1A3E" w:rsidP="009E1A3E">
      <w:pPr>
        <w:rPr>
          <w:rFonts w:cs="Arial"/>
          <w:sz w:val="22"/>
          <w:szCs w:val="22"/>
        </w:rPr>
      </w:pPr>
    </w:p>
    <w:p w14:paraId="21672AC5" w14:textId="77777777" w:rsidR="009E1A3E" w:rsidRPr="00B26B12" w:rsidRDefault="009E1A3E" w:rsidP="009E1A3E">
      <w:pPr>
        <w:numPr>
          <w:ilvl w:val="0"/>
          <w:numId w:val="21"/>
        </w:numPr>
        <w:rPr>
          <w:rFonts w:cs="Arial"/>
          <w:sz w:val="22"/>
          <w:szCs w:val="22"/>
        </w:rPr>
      </w:pPr>
      <w:r w:rsidRPr="00B26B12">
        <w:rPr>
          <w:rFonts w:cs="Arial"/>
          <w:sz w:val="22"/>
          <w:szCs w:val="22"/>
        </w:rPr>
        <w:t>Promoure, en la mesura del possible, l'ocupació de persones amb especials dificultats d'inserció en el mercat laboral, en particular de les persones amb discapacitat o en situació o risc d'exclusió social a través d'empreses d'inserció.</w:t>
      </w:r>
    </w:p>
    <w:p w14:paraId="0DE07CB2" w14:textId="77777777" w:rsidR="009E1A3E" w:rsidRPr="00B26B12" w:rsidRDefault="009E1A3E" w:rsidP="009E1A3E">
      <w:pPr>
        <w:rPr>
          <w:rFonts w:cs="Arial"/>
          <w:sz w:val="22"/>
          <w:szCs w:val="22"/>
        </w:rPr>
      </w:pPr>
    </w:p>
    <w:p w14:paraId="781C7AD3" w14:textId="77777777" w:rsidR="009E1A3E" w:rsidRPr="00B26B12" w:rsidRDefault="009E1A3E" w:rsidP="009E1A3E">
      <w:pPr>
        <w:numPr>
          <w:ilvl w:val="0"/>
          <w:numId w:val="21"/>
        </w:numPr>
        <w:rPr>
          <w:rFonts w:cs="Arial"/>
          <w:sz w:val="22"/>
          <w:szCs w:val="22"/>
        </w:rPr>
      </w:pPr>
      <w:r w:rsidRPr="00B26B12">
        <w:rPr>
          <w:rFonts w:cs="Arial"/>
          <w:sz w:val="22"/>
          <w:szCs w:val="22"/>
        </w:rPr>
        <w:t>Per al supòsit que el contracte impliqui en la seva execució la cessió de dades, per l’ajuntament de Deltebre o altra entitat de sector públic, al contractista s’estableix la condició especial d'execució que obliga expressament el contractista a sotmetre’s a la normativa nacional i de la Unió Europea en matèria de protecció de dades, amb advertiment que aquesta obligació té el caràcter d'obligació contractual essencial de conformitat amb el que disposa la lletra f) de l'apartat 1 de l'article 211.</w:t>
      </w:r>
    </w:p>
    <w:p w14:paraId="77A0D966" w14:textId="77777777" w:rsidR="009E1A3E" w:rsidRPr="00B26B12" w:rsidRDefault="009E1A3E" w:rsidP="009E1A3E">
      <w:pPr>
        <w:pStyle w:val="Textoindependiente21"/>
        <w:suppressAutoHyphens w:val="0"/>
        <w:rPr>
          <w:lang w:eastAsia="es-ES_tradnl"/>
        </w:rPr>
      </w:pPr>
    </w:p>
    <w:p w14:paraId="70C11BDB" w14:textId="77777777" w:rsidR="009E1A3E" w:rsidRPr="00B26B12" w:rsidRDefault="009E1A3E" w:rsidP="009E1A3E">
      <w:pPr>
        <w:pStyle w:val="Textoindependiente21"/>
        <w:suppressAutoHyphens w:val="0"/>
        <w:rPr>
          <w:lang w:eastAsia="es-ES_tradnl"/>
        </w:rPr>
      </w:pPr>
      <w:r w:rsidRPr="00B26B12">
        <w:rPr>
          <w:lang w:eastAsia="es-ES_tradnl"/>
        </w:rPr>
        <w:t xml:space="preserve">Totes les condicions especials d'execució seran exigides igualment a tots els </w:t>
      </w:r>
      <w:proofErr w:type="spellStart"/>
      <w:r w:rsidRPr="00B26B12">
        <w:rPr>
          <w:lang w:eastAsia="es-ES_tradnl"/>
        </w:rPr>
        <w:t>subcontractistes</w:t>
      </w:r>
      <w:proofErr w:type="spellEnd"/>
      <w:r w:rsidRPr="00B26B12">
        <w:rPr>
          <w:lang w:eastAsia="es-ES_tradnl"/>
        </w:rPr>
        <w:t xml:space="preserve"> que participen en l'execució del contracte. </w:t>
      </w:r>
    </w:p>
    <w:p w14:paraId="3B569FDD" w14:textId="77777777" w:rsidR="009E1A3E" w:rsidRPr="00B26B12" w:rsidRDefault="009E1A3E" w:rsidP="009E1A3E">
      <w:pPr>
        <w:pStyle w:val="Textoindependiente21"/>
        <w:suppressAutoHyphens w:val="0"/>
        <w:rPr>
          <w:lang w:eastAsia="es-ES_tradnl"/>
        </w:rPr>
      </w:pPr>
    </w:p>
    <w:p w14:paraId="053FAC24" w14:textId="77777777" w:rsidR="009E1A3E" w:rsidRPr="00B26B12" w:rsidRDefault="009E1A3E" w:rsidP="009E1A3E">
      <w:pPr>
        <w:pStyle w:val="Ttulo1"/>
        <w:rPr>
          <w:szCs w:val="22"/>
        </w:rPr>
      </w:pPr>
      <w:bookmarkStart w:id="30" w:name="_Toc511136309"/>
      <w:r w:rsidRPr="00B26B12">
        <w:rPr>
          <w:szCs w:val="22"/>
        </w:rPr>
        <w:t>22. PRERROGATIVES DE L'ADMINISTRACIÓ</w:t>
      </w:r>
      <w:bookmarkEnd w:id="30"/>
    </w:p>
    <w:p w14:paraId="76BBA629" w14:textId="77777777" w:rsidR="009E1A3E" w:rsidRPr="00B26B12" w:rsidRDefault="009E1A3E" w:rsidP="009E1A3E">
      <w:pPr>
        <w:pStyle w:val="Textoindependiente21"/>
        <w:suppressAutoHyphens w:val="0"/>
        <w:rPr>
          <w:lang w:eastAsia="es-ES_tradnl"/>
        </w:rPr>
      </w:pPr>
    </w:p>
    <w:p w14:paraId="17E25EDE" w14:textId="77777777" w:rsidR="009E1A3E" w:rsidRPr="00B26B12" w:rsidRDefault="009E1A3E" w:rsidP="009E1A3E">
      <w:pPr>
        <w:pStyle w:val="Textoindependiente21"/>
        <w:suppressAutoHyphens w:val="0"/>
      </w:pPr>
      <w:r w:rsidRPr="00B26B12">
        <w:t>L'òrgan de contractació ostenta la prerrogativa d'interpretar el contracte, resoldre els dubtes que ofereixi el seu compliment, modificar-lo per raons d'interès públic, declarar la responsabilitat imputable al contractista arran de l'execució del contracte, suspendre l'execució del mateix, acordar la seva resolució i determinar els efectes d'aquesta.</w:t>
      </w:r>
    </w:p>
    <w:p w14:paraId="625E3ABF" w14:textId="77777777" w:rsidR="009E1A3E" w:rsidRPr="00B26B12" w:rsidRDefault="009E1A3E" w:rsidP="009E1A3E">
      <w:pPr>
        <w:pStyle w:val="Textoindependiente21"/>
        <w:suppressAutoHyphens w:val="0"/>
      </w:pPr>
      <w:r w:rsidRPr="00B26B12">
        <w:br/>
        <w:t xml:space="preserve">Igualment, l'òrgan de contractació ostenta les facultats d'inspecció de les activitats desenvolupades pels contractistes durant l'execució del contracte, en els termes i amb els límits establerts en la Llei. </w:t>
      </w:r>
    </w:p>
    <w:p w14:paraId="540091E5" w14:textId="77777777" w:rsidR="009E1A3E" w:rsidRPr="00B26B12" w:rsidRDefault="009E1A3E" w:rsidP="009E1A3E">
      <w:pPr>
        <w:pStyle w:val="Textoindependiente21"/>
        <w:suppressAutoHyphens w:val="0"/>
      </w:pPr>
    </w:p>
    <w:p w14:paraId="34E9D63C" w14:textId="77777777" w:rsidR="009E1A3E" w:rsidRPr="00B26B12" w:rsidRDefault="009E1A3E" w:rsidP="009E1A3E">
      <w:pPr>
        <w:pStyle w:val="Textoindependiente21"/>
        <w:suppressAutoHyphens w:val="0"/>
        <w:rPr>
          <w:lang w:eastAsia="es-ES_tradnl"/>
        </w:rPr>
      </w:pPr>
      <w:r w:rsidRPr="00B26B12">
        <w:t>En els procediments que s'instrueixin per a l'adopció d'acords relatius a les prerrogatives haurà de donar-se audiència al contractista.</w:t>
      </w:r>
    </w:p>
    <w:p w14:paraId="09CC7FAF" w14:textId="77777777" w:rsidR="009E1A3E" w:rsidRPr="00B26B12" w:rsidRDefault="009E1A3E" w:rsidP="009E1A3E">
      <w:pPr>
        <w:pStyle w:val="Textoindependiente21"/>
        <w:suppressAutoHyphens w:val="0"/>
        <w:rPr>
          <w:lang w:eastAsia="es-ES_tradnl"/>
        </w:rPr>
      </w:pPr>
    </w:p>
    <w:p w14:paraId="054B25C8" w14:textId="77777777" w:rsidR="009E1A3E" w:rsidRPr="00B26B12" w:rsidRDefault="009E1A3E" w:rsidP="009E1A3E">
      <w:pPr>
        <w:pStyle w:val="Ttulo1"/>
        <w:rPr>
          <w:szCs w:val="22"/>
        </w:rPr>
      </w:pPr>
      <w:bookmarkStart w:id="31" w:name="_Toc511136310"/>
      <w:r w:rsidRPr="00B26B12">
        <w:rPr>
          <w:szCs w:val="22"/>
        </w:rPr>
        <w:t>23. PERSONA RESPONSABLE DEL CONTRACTE</w:t>
      </w:r>
      <w:bookmarkEnd w:id="31"/>
    </w:p>
    <w:p w14:paraId="2EF52EE4" w14:textId="77777777" w:rsidR="009E1A3E" w:rsidRPr="00B26B12" w:rsidRDefault="009E1A3E" w:rsidP="009E1A3E">
      <w:pPr>
        <w:pStyle w:val="Ttulo1"/>
        <w:rPr>
          <w:szCs w:val="22"/>
        </w:rPr>
      </w:pPr>
    </w:p>
    <w:p w14:paraId="0F14B460" w14:textId="77777777" w:rsidR="009E1A3E" w:rsidRPr="00B26B12" w:rsidRDefault="009E1A3E" w:rsidP="009E1A3E">
      <w:pPr>
        <w:widowControl w:val="0"/>
        <w:autoSpaceDE w:val="0"/>
        <w:autoSpaceDN w:val="0"/>
        <w:adjustRightInd w:val="0"/>
        <w:ind w:right="-39"/>
        <w:rPr>
          <w:rFonts w:cs="Arial"/>
          <w:sz w:val="22"/>
          <w:szCs w:val="22"/>
          <w:lang w:eastAsia="es-ES_tradnl"/>
        </w:rPr>
      </w:pPr>
      <w:r w:rsidRPr="00B26B12">
        <w:rPr>
          <w:rFonts w:cs="Arial"/>
          <w:sz w:val="22"/>
          <w:szCs w:val="22"/>
          <w:lang w:eastAsia="es-ES_tradnl"/>
        </w:rPr>
        <w:t xml:space="preserve">L’òrgan de contractació designarà una persona responsable del contracte que exercirà, a més de les funcions generals de supervisió de l’execució del contracte, les funcions especifiques que, segons les característiques de cada objecte contractual, se li atribueixin per tal de minimitzar l’impacte administratiu i tècnic de les incidències d’execució contractual i per tal de garantir la coordinació entre les diferents persones implicades en el contracte. En concret, tindrà les funcions següents: </w:t>
      </w:r>
    </w:p>
    <w:p w14:paraId="28588EA8" w14:textId="77777777" w:rsidR="009E1A3E" w:rsidRPr="00B26B12" w:rsidRDefault="009E1A3E" w:rsidP="009E1A3E">
      <w:pPr>
        <w:widowControl w:val="0"/>
        <w:autoSpaceDE w:val="0"/>
        <w:autoSpaceDN w:val="0"/>
        <w:adjustRightInd w:val="0"/>
        <w:ind w:right="-39"/>
        <w:rPr>
          <w:rFonts w:cs="Arial"/>
          <w:sz w:val="22"/>
          <w:szCs w:val="22"/>
          <w:lang w:eastAsia="es-ES_tradnl"/>
        </w:rPr>
      </w:pPr>
    </w:p>
    <w:p w14:paraId="68659D51" w14:textId="77777777" w:rsidR="009E1A3E" w:rsidRPr="00B26B12" w:rsidRDefault="009E1A3E" w:rsidP="009E1A3E">
      <w:pPr>
        <w:numPr>
          <w:ilvl w:val="0"/>
          <w:numId w:val="6"/>
        </w:numPr>
        <w:rPr>
          <w:rFonts w:cs="Arial"/>
          <w:sz w:val="22"/>
          <w:szCs w:val="22"/>
          <w:lang w:eastAsia="es-ES_tradnl"/>
        </w:rPr>
      </w:pPr>
      <w:r w:rsidRPr="00B26B12">
        <w:rPr>
          <w:rFonts w:cs="Arial"/>
          <w:sz w:val="22"/>
          <w:szCs w:val="22"/>
        </w:rPr>
        <w:t>Supervisar l’execució del contracte i prendre les decisions i dictar les instruccions necessàries per assegurar la correcta realització de la prestació</w:t>
      </w:r>
    </w:p>
    <w:p w14:paraId="1D5127E9" w14:textId="77777777" w:rsidR="009E1A3E" w:rsidRPr="00B26B12" w:rsidRDefault="009E1A3E" w:rsidP="009E1A3E">
      <w:pPr>
        <w:numPr>
          <w:ilvl w:val="0"/>
          <w:numId w:val="6"/>
        </w:numPr>
        <w:rPr>
          <w:rFonts w:cs="Arial"/>
          <w:sz w:val="22"/>
          <w:szCs w:val="22"/>
          <w:lang w:eastAsia="es-ES_tradnl"/>
        </w:rPr>
      </w:pPr>
      <w:r w:rsidRPr="00B26B12">
        <w:rPr>
          <w:rFonts w:cs="Arial"/>
          <w:sz w:val="22"/>
          <w:szCs w:val="22"/>
          <w:lang w:eastAsia="es-ES_tradnl"/>
        </w:rPr>
        <w:t>Coordinar els diferents agents implicats en el contracte en el cas que aquesta funció especifica no correspongués a altres persones;</w:t>
      </w:r>
    </w:p>
    <w:p w14:paraId="4D74D64F" w14:textId="77777777" w:rsidR="009E1A3E" w:rsidRPr="00B26B12" w:rsidRDefault="009E1A3E" w:rsidP="009E1A3E">
      <w:pPr>
        <w:numPr>
          <w:ilvl w:val="0"/>
          <w:numId w:val="6"/>
        </w:numPr>
        <w:rPr>
          <w:rFonts w:cs="Arial"/>
          <w:sz w:val="22"/>
          <w:szCs w:val="22"/>
          <w:lang w:eastAsia="es-ES_tradnl"/>
        </w:rPr>
      </w:pPr>
      <w:r w:rsidRPr="00B26B12">
        <w:rPr>
          <w:rFonts w:cs="Arial"/>
          <w:sz w:val="22"/>
          <w:szCs w:val="22"/>
          <w:lang w:eastAsia="es-ES_tradnl"/>
        </w:rPr>
        <w:t xml:space="preserve">Adoptar la proposta sobre la imposició de penalitats. </w:t>
      </w:r>
    </w:p>
    <w:p w14:paraId="164E652D" w14:textId="77777777" w:rsidR="009E1A3E" w:rsidRPr="00B26B12" w:rsidRDefault="009E1A3E" w:rsidP="009E1A3E">
      <w:pPr>
        <w:numPr>
          <w:ilvl w:val="0"/>
          <w:numId w:val="6"/>
        </w:numPr>
        <w:rPr>
          <w:rFonts w:cs="Arial"/>
          <w:w w:val="111"/>
          <w:sz w:val="22"/>
          <w:szCs w:val="22"/>
        </w:rPr>
      </w:pPr>
      <w:r w:rsidRPr="00B26B12">
        <w:rPr>
          <w:rFonts w:cs="Arial"/>
          <w:sz w:val="22"/>
          <w:szCs w:val="22"/>
          <w:lang w:eastAsia="es-ES_tradnl"/>
        </w:rPr>
        <w:lastRenderedPageBreak/>
        <w:t>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 l’execució del contracte, l’adequació de disseny, als objectius previstos amb la contractació i als resultats finals obtinguts, i també als aspectes econòmics i pressupostaris i als de caràcter tècnic.</w:t>
      </w:r>
      <w:r w:rsidRPr="00B26B12">
        <w:rPr>
          <w:rFonts w:cs="Arial"/>
          <w:w w:val="111"/>
          <w:sz w:val="22"/>
          <w:szCs w:val="22"/>
        </w:rPr>
        <w:t xml:space="preserve"> </w:t>
      </w:r>
    </w:p>
    <w:p w14:paraId="588C25F8" w14:textId="77777777" w:rsidR="009E1A3E" w:rsidRPr="00B26B12" w:rsidRDefault="009E1A3E" w:rsidP="009E1A3E">
      <w:pPr>
        <w:rPr>
          <w:rFonts w:cs="Arial"/>
          <w:sz w:val="22"/>
          <w:szCs w:val="22"/>
        </w:rPr>
      </w:pPr>
    </w:p>
    <w:p w14:paraId="139984E5" w14:textId="77777777" w:rsidR="009E1A3E" w:rsidRPr="00B26B12" w:rsidRDefault="009E1A3E" w:rsidP="009E1A3E">
      <w:pPr>
        <w:rPr>
          <w:rFonts w:cs="Arial"/>
          <w:sz w:val="22"/>
          <w:szCs w:val="22"/>
        </w:rPr>
      </w:pPr>
      <w:r w:rsidRPr="00B26B12">
        <w:rPr>
          <w:rFonts w:cs="Arial"/>
          <w:sz w:val="22"/>
          <w:szCs w:val="22"/>
        </w:rPr>
        <w:t xml:space="preserve">Les instruccions donades per la persona responsable del contracte configuren les obligacions d’execució del contracte juntament amb el seu clausurat i els plecs. </w:t>
      </w:r>
    </w:p>
    <w:p w14:paraId="038C0AF4" w14:textId="77777777" w:rsidR="009E1A3E" w:rsidRPr="00B26B12" w:rsidRDefault="009E1A3E" w:rsidP="009E1A3E">
      <w:pPr>
        <w:pStyle w:val="Ttulo1"/>
        <w:rPr>
          <w:szCs w:val="22"/>
        </w:rPr>
      </w:pPr>
      <w:bookmarkStart w:id="32" w:name="_Toc436828162"/>
    </w:p>
    <w:p w14:paraId="2E8CEA3D" w14:textId="77777777" w:rsidR="009E1A3E" w:rsidRPr="00B26B12" w:rsidRDefault="009E1A3E" w:rsidP="009E1A3E">
      <w:pPr>
        <w:pStyle w:val="Ttulo1"/>
        <w:rPr>
          <w:szCs w:val="22"/>
        </w:rPr>
      </w:pPr>
      <w:bookmarkStart w:id="33" w:name="_Toc511136311"/>
      <w:r w:rsidRPr="00B26B12">
        <w:rPr>
          <w:szCs w:val="22"/>
        </w:rPr>
        <w:t xml:space="preserve">24. </w:t>
      </w:r>
      <w:bookmarkEnd w:id="32"/>
      <w:r w:rsidRPr="00B26B12">
        <w:rPr>
          <w:szCs w:val="22"/>
        </w:rPr>
        <w:t>EXECUCIÓ I SUPERVISIÓ</w:t>
      </w:r>
      <w:bookmarkEnd w:id="33"/>
    </w:p>
    <w:p w14:paraId="6F02F774" w14:textId="77777777" w:rsidR="009E1A3E" w:rsidRPr="00B26B12" w:rsidRDefault="009E1A3E" w:rsidP="009E1A3E">
      <w:pPr>
        <w:pStyle w:val="Textoindependiente21"/>
        <w:suppressAutoHyphens w:val="0"/>
        <w:rPr>
          <w:lang w:eastAsia="es-ES_tradnl"/>
        </w:rPr>
      </w:pPr>
    </w:p>
    <w:p w14:paraId="5FDC206A" w14:textId="77777777" w:rsidR="009E1A3E" w:rsidRPr="00B26B12" w:rsidRDefault="009E1A3E" w:rsidP="009E1A3E">
      <w:pPr>
        <w:pStyle w:val="Textoindependiente21"/>
        <w:suppressAutoHyphens w:val="0"/>
        <w:rPr>
          <w:lang w:eastAsia="es-ES_tradnl"/>
        </w:rPr>
      </w:pPr>
      <w:r w:rsidRPr="00B26B12">
        <w:rPr>
          <w:lang w:eastAsia="es-ES_tradnl"/>
        </w:rPr>
        <w:t>El contracte s’executarà amb subjecció al que estableixin les seves clàusules i els plecs i d’acord amb les instruccions que en la seva interpretació doni al contractis el responsable del contracte</w:t>
      </w:r>
    </w:p>
    <w:p w14:paraId="1AD46557" w14:textId="77777777" w:rsidR="009E1A3E" w:rsidRPr="00B26B12" w:rsidRDefault="009E1A3E" w:rsidP="009E1A3E">
      <w:pPr>
        <w:pStyle w:val="Textoindependiente21"/>
        <w:suppressAutoHyphens w:val="0"/>
        <w:rPr>
          <w:lang w:eastAsia="es-ES_tradnl"/>
        </w:rPr>
      </w:pPr>
    </w:p>
    <w:p w14:paraId="6140847C" w14:textId="77777777" w:rsidR="009E1A3E" w:rsidRPr="00B26B12" w:rsidRDefault="009E1A3E" w:rsidP="009E1A3E">
      <w:pPr>
        <w:rPr>
          <w:rFonts w:cs="Arial"/>
          <w:sz w:val="22"/>
          <w:szCs w:val="22"/>
        </w:rPr>
      </w:pPr>
      <w:r w:rsidRPr="00B26B12">
        <w:rPr>
          <w:rFonts w:cs="Arial"/>
          <w:sz w:val="22"/>
          <w:szCs w:val="22"/>
        </w:rPr>
        <w:t xml:space="preserve">El contractista serà responsable de la qualitat tècnica dels treballs que desenvolupi i de les prestacions i serveis realitzats, així com de les conseqüències que es dedueixin per a l'Administració o per a tercers de les omissions, errors, mètodes inadequats o conclusions incorrectes en l'execució del contracte. </w:t>
      </w:r>
    </w:p>
    <w:p w14:paraId="032766A3" w14:textId="77777777" w:rsidR="009E1A3E" w:rsidRPr="00B26B12" w:rsidRDefault="009E1A3E" w:rsidP="009E1A3E">
      <w:pPr>
        <w:rPr>
          <w:rFonts w:cs="Arial"/>
          <w:sz w:val="22"/>
          <w:szCs w:val="22"/>
        </w:rPr>
      </w:pPr>
    </w:p>
    <w:p w14:paraId="199929AC" w14:textId="77777777" w:rsidR="009E1A3E" w:rsidRPr="00B26B12" w:rsidRDefault="009E1A3E" w:rsidP="009E1A3E">
      <w:pPr>
        <w:rPr>
          <w:rFonts w:cs="Arial"/>
          <w:sz w:val="22"/>
          <w:szCs w:val="22"/>
        </w:rPr>
      </w:pPr>
      <w:r w:rsidRPr="00B26B12">
        <w:rPr>
          <w:rFonts w:cs="Arial"/>
          <w:sz w:val="22"/>
          <w:szCs w:val="22"/>
        </w:rPr>
        <w:t>L'Administració determinarà si la prestació realitzada pel contractista s'ajusta a les prescripcions establertes per a la seva execució i compliment, requerint, si escau, la realització de les prestacions contractades i l'esmena dels defectes observats en ocasió de la seva recepció. Si els treballs efectuats no s'ajusten a la prestació contractada, com a conseqüència de vicis o defectes imputables al contractista, podrà rebutjar la mateixa quedant exempt de l'obligació de pagament o tenint dret, si escau, a la recuperació del preu satisfet.</w:t>
      </w:r>
    </w:p>
    <w:p w14:paraId="23E076A4" w14:textId="77777777" w:rsidR="009E1A3E" w:rsidRPr="00B26B12" w:rsidRDefault="009E1A3E" w:rsidP="009E1A3E">
      <w:pPr>
        <w:pStyle w:val="Textoindependiente21"/>
        <w:suppressAutoHyphens w:val="0"/>
        <w:rPr>
          <w:lang w:eastAsia="es-ES_tradnl"/>
        </w:rPr>
      </w:pPr>
    </w:p>
    <w:p w14:paraId="7534432C" w14:textId="77777777" w:rsidR="009E1A3E" w:rsidRPr="00B26B12" w:rsidRDefault="009E1A3E" w:rsidP="009E1A3E">
      <w:pPr>
        <w:pStyle w:val="Textoindependiente21"/>
        <w:suppressAutoHyphens w:val="0"/>
        <w:rPr>
          <w:lang w:eastAsia="es-ES_tradnl"/>
        </w:rPr>
      </w:pPr>
      <w:r w:rsidRPr="00B26B12">
        <w:t>El contractista tindrà dret a conèixer i ser sentit sobre les observacions que es formulin en relació amb el compliment de la prestació contractada</w:t>
      </w:r>
    </w:p>
    <w:p w14:paraId="7101E7C4" w14:textId="77777777" w:rsidR="009E1A3E" w:rsidRPr="00B26B12" w:rsidRDefault="009E1A3E" w:rsidP="009E1A3E">
      <w:pPr>
        <w:pStyle w:val="Textoindependiente21"/>
        <w:suppressAutoHyphens w:val="0"/>
        <w:rPr>
          <w:lang w:eastAsia="es-ES_tradnl"/>
        </w:rPr>
      </w:pPr>
    </w:p>
    <w:p w14:paraId="712542E9" w14:textId="77777777" w:rsidR="009E1A3E" w:rsidRPr="00B26B12" w:rsidRDefault="009E1A3E" w:rsidP="009E1A3E">
      <w:pPr>
        <w:pStyle w:val="Ttulo1"/>
        <w:rPr>
          <w:w w:val="111"/>
          <w:szCs w:val="22"/>
        </w:rPr>
      </w:pPr>
      <w:bookmarkStart w:id="34" w:name="_Toc436828163"/>
      <w:bookmarkStart w:id="35" w:name="_Toc511136312"/>
      <w:r w:rsidRPr="00B26B12">
        <w:rPr>
          <w:w w:val="111"/>
          <w:szCs w:val="22"/>
        </w:rPr>
        <w:t>25</w:t>
      </w:r>
      <w:r w:rsidRPr="00B26B12">
        <w:rPr>
          <w:szCs w:val="22"/>
        </w:rPr>
        <w:t>. RESOLUCIÓ D’INCIDÈNCIES</w:t>
      </w:r>
      <w:bookmarkEnd w:id="34"/>
      <w:bookmarkEnd w:id="35"/>
    </w:p>
    <w:p w14:paraId="3D84D676" w14:textId="77777777" w:rsidR="009E1A3E" w:rsidRPr="00B26B12" w:rsidRDefault="009E1A3E" w:rsidP="009E1A3E">
      <w:pPr>
        <w:widowControl w:val="0"/>
        <w:autoSpaceDE w:val="0"/>
        <w:autoSpaceDN w:val="0"/>
        <w:adjustRightInd w:val="0"/>
        <w:ind w:right="-39"/>
        <w:rPr>
          <w:rFonts w:cs="Arial"/>
          <w:w w:val="111"/>
          <w:sz w:val="22"/>
          <w:szCs w:val="22"/>
        </w:rPr>
      </w:pPr>
    </w:p>
    <w:p w14:paraId="2C244369" w14:textId="77777777" w:rsidR="009E1A3E" w:rsidRPr="00B26B12" w:rsidRDefault="009E1A3E" w:rsidP="009E1A3E">
      <w:pPr>
        <w:widowControl w:val="0"/>
        <w:autoSpaceDE w:val="0"/>
        <w:autoSpaceDN w:val="0"/>
        <w:adjustRightInd w:val="0"/>
        <w:ind w:right="-39"/>
        <w:rPr>
          <w:rFonts w:cs="Arial"/>
          <w:sz w:val="22"/>
          <w:szCs w:val="22"/>
          <w:lang w:eastAsia="es-ES_tradnl"/>
        </w:rPr>
      </w:pPr>
      <w:r w:rsidRPr="00B26B12">
        <w:rPr>
          <w:rFonts w:cs="Arial"/>
          <w:sz w:val="22"/>
          <w:szCs w:val="22"/>
          <w:lang w:eastAsia="es-ES_tradnl"/>
        </w:rPr>
        <w:t xml:space="preserve">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 </w:t>
      </w:r>
    </w:p>
    <w:p w14:paraId="063AE51F" w14:textId="77777777" w:rsidR="009E1A3E" w:rsidRPr="00B26B12" w:rsidRDefault="009E1A3E" w:rsidP="009E1A3E">
      <w:pPr>
        <w:widowControl w:val="0"/>
        <w:autoSpaceDE w:val="0"/>
        <w:autoSpaceDN w:val="0"/>
        <w:adjustRightInd w:val="0"/>
        <w:ind w:right="-39"/>
        <w:rPr>
          <w:rFonts w:cs="Arial"/>
          <w:sz w:val="22"/>
          <w:szCs w:val="22"/>
          <w:lang w:eastAsia="es-ES_tradnl"/>
        </w:rPr>
      </w:pPr>
    </w:p>
    <w:p w14:paraId="1C747ECD" w14:textId="77777777" w:rsidR="009E1A3E" w:rsidRPr="00B26B12" w:rsidRDefault="009E1A3E" w:rsidP="009E1A3E">
      <w:pPr>
        <w:widowControl w:val="0"/>
        <w:autoSpaceDE w:val="0"/>
        <w:autoSpaceDN w:val="0"/>
        <w:adjustRightInd w:val="0"/>
        <w:ind w:right="-39"/>
        <w:rPr>
          <w:rFonts w:cs="Arial"/>
          <w:w w:val="111"/>
          <w:sz w:val="22"/>
          <w:szCs w:val="22"/>
        </w:rPr>
      </w:pPr>
      <w:r w:rsidRPr="00B26B12">
        <w:rPr>
          <w:rFonts w:cs="Arial"/>
          <w:sz w:val="22"/>
          <w:szCs w:val="22"/>
          <w:lang w:eastAsia="es-ES_tradnl"/>
        </w:rPr>
        <w:t>Llevat que motius d’interès públic ho justifiquin o la naturalesa de les incidències ho requereixi, la seva tramitació no determinarà la paralització del contracte.</w:t>
      </w:r>
    </w:p>
    <w:p w14:paraId="3C313C37" w14:textId="77777777" w:rsidR="009E1A3E" w:rsidRPr="00B26B12" w:rsidRDefault="009E1A3E" w:rsidP="009E1A3E">
      <w:pPr>
        <w:widowControl w:val="0"/>
        <w:autoSpaceDE w:val="0"/>
        <w:autoSpaceDN w:val="0"/>
        <w:adjustRightInd w:val="0"/>
        <w:ind w:right="-39"/>
        <w:rPr>
          <w:rFonts w:cs="Arial"/>
          <w:w w:val="111"/>
          <w:sz w:val="22"/>
          <w:szCs w:val="22"/>
        </w:rPr>
      </w:pPr>
    </w:p>
    <w:p w14:paraId="47DFD73B" w14:textId="77777777" w:rsidR="009E1A3E" w:rsidRPr="00B26B12" w:rsidRDefault="009E1A3E" w:rsidP="009E1A3E">
      <w:pPr>
        <w:pStyle w:val="Ttulo1"/>
        <w:rPr>
          <w:szCs w:val="22"/>
        </w:rPr>
      </w:pPr>
      <w:bookmarkStart w:id="36" w:name="_Toc511136313"/>
      <w:bookmarkStart w:id="37" w:name="_Toc436828164"/>
      <w:r w:rsidRPr="00B26B12">
        <w:rPr>
          <w:szCs w:val="22"/>
        </w:rPr>
        <w:lastRenderedPageBreak/>
        <w:t>26. INCOMPLIMENT DE TERMINIS I IMPOSICIÓ DE PENALITATS</w:t>
      </w:r>
      <w:bookmarkEnd w:id="36"/>
    </w:p>
    <w:p w14:paraId="7150D6AF" w14:textId="77777777" w:rsidR="009E1A3E" w:rsidRPr="00B26B12" w:rsidRDefault="009E1A3E" w:rsidP="009E1A3E">
      <w:pPr>
        <w:rPr>
          <w:rFonts w:cs="Arial"/>
          <w:sz w:val="22"/>
          <w:szCs w:val="22"/>
        </w:rPr>
      </w:pPr>
    </w:p>
    <w:p w14:paraId="4548F920" w14:textId="77777777" w:rsidR="009E1A3E" w:rsidRPr="00B26B12" w:rsidRDefault="009E1A3E" w:rsidP="009E1A3E">
      <w:pPr>
        <w:rPr>
          <w:rFonts w:cs="Arial"/>
          <w:sz w:val="22"/>
          <w:szCs w:val="22"/>
        </w:rPr>
      </w:pPr>
      <w:r w:rsidRPr="00B26B12">
        <w:rPr>
          <w:rFonts w:cs="Arial"/>
          <w:sz w:val="22"/>
          <w:szCs w:val="22"/>
        </w:rPr>
        <w:t>L’empresa contractista està obligada a complir el termini total d’execució del contracte i els terminis parcials fixats, si s’escau, en el programa de treball.</w:t>
      </w:r>
    </w:p>
    <w:p w14:paraId="1B8A1CB7" w14:textId="77777777" w:rsidR="009E1A3E" w:rsidRPr="00B26B12" w:rsidRDefault="009E1A3E" w:rsidP="009E1A3E">
      <w:pPr>
        <w:rPr>
          <w:rFonts w:cs="Arial"/>
          <w:sz w:val="22"/>
          <w:szCs w:val="22"/>
        </w:rPr>
      </w:pPr>
    </w:p>
    <w:p w14:paraId="1C7C5506" w14:textId="77777777" w:rsidR="009E1A3E" w:rsidRPr="00B26B12" w:rsidRDefault="009E1A3E" w:rsidP="009E1A3E">
      <w:pPr>
        <w:rPr>
          <w:rFonts w:cs="Arial"/>
          <w:sz w:val="22"/>
          <w:szCs w:val="22"/>
        </w:rPr>
      </w:pPr>
      <w:r w:rsidRPr="00B26B12">
        <w:rPr>
          <w:rFonts w:cs="Arial"/>
          <w:sz w:val="22"/>
          <w:szCs w:val="22"/>
        </w:rPr>
        <w:t xml:space="preserve">Si l’empresa contractista incorregués en demora respecte del compliment dels terminis total o parcials, per causes que li siguin imputables, l’Administració podrà optar, ateses les circumstàncies del cas, per la resolució del contracte amb pèrdua de la garantia o podrà acordar la imposició de les penalitats següents: </w:t>
      </w:r>
    </w:p>
    <w:p w14:paraId="68D69806" w14:textId="77777777" w:rsidR="009E1A3E" w:rsidRPr="00B26B12" w:rsidRDefault="009E1A3E" w:rsidP="009E1A3E">
      <w:pPr>
        <w:numPr>
          <w:ilvl w:val="0"/>
          <w:numId w:val="12"/>
        </w:numPr>
        <w:rPr>
          <w:rFonts w:cs="Arial"/>
          <w:sz w:val="22"/>
          <w:szCs w:val="22"/>
        </w:rPr>
      </w:pPr>
      <w:r w:rsidRPr="00B26B12">
        <w:rPr>
          <w:rFonts w:cs="Arial"/>
          <w:sz w:val="22"/>
          <w:szCs w:val="22"/>
        </w:rPr>
        <w:t>La imposició diària de 0,60 € per cada 1.000 € del preu del contracte, IVA exclòs. En el cas que les penalitats per demora aconsegueixin un múltiple del 5 per 100 del preu del contracte, IVA exclòs, l'òrgan de contractació estarà facultat per procedir a la resolució del mateix o acordar la continuïtat de la seva execució amb imposició de noves penalitats</w:t>
      </w:r>
    </w:p>
    <w:p w14:paraId="0B931E03" w14:textId="77777777" w:rsidR="009E1A3E" w:rsidRPr="00B26B12" w:rsidRDefault="009E1A3E" w:rsidP="009E1A3E">
      <w:pPr>
        <w:rPr>
          <w:rFonts w:cs="Arial"/>
          <w:sz w:val="22"/>
          <w:szCs w:val="22"/>
        </w:rPr>
      </w:pPr>
    </w:p>
    <w:p w14:paraId="25F307EC" w14:textId="77777777" w:rsidR="009E1A3E" w:rsidRPr="00B26B12" w:rsidRDefault="009E1A3E" w:rsidP="009E1A3E">
      <w:pPr>
        <w:rPr>
          <w:rFonts w:cs="Arial"/>
          <w:sz w:val="22"/>
          <w:szCs w:val="22"/>
        </w:rPr>
      </w:pPr>
      <w:r w:rsidRPr="00B26B12">
        <w:rPr>
          <w:rFonts w:cs="Arial"/>
          <w:sz w:val="22"/>
          <w:szCs w:val="22"/>
        </w:rPr>
        <w:t>En els supòsits que l'incompliment no cobrís els danys causats a l'Administració, aquesta exigirà al contractista la indemnització per danys i perjudicis.</w:t>
      </w:r>
    </w:p>
    <w:p w14:paraId="7783B05D" w14:textId="77777777" w:rsidR="009E1A3E" w:rsidRPr="00B26B12" w:rsidRDefault="009E1A3E" w:rsidP="009E1A3E">
      <w:pPr>
        <w:rPr>
          <w:rFonts w:cs="Arial"/>
          <w:sz w:val="22"/>
          <w:szCs w:val="22"/>
        </w:rPr>
      </w:pPr>
    </w:p>
    <w:p w14:paraId="1211D281" w14:textId="77777777" w:rsidR="009E1A3E" w:rsidRPr="00B26B12" w:rsidRDefault="009E1A3E" w:rsidP="009E1A3E">
      <w:pPr>
        <w:rPr>
          <w:rFonts w:cs="Arial"/>
          <w:sz w:val="22"/>
          <w:szCs w:val="22"/>
        </w:rPr>
      </w:pPr>
      <w:r w:rsidRPr="00B26B12">
        <w:rPr>
          <w:rFonts w:cs="Arial"/>
          <w:sz w:val="22"/>
          <w:szCs w:val="22"/>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50C555EF" w14:textId="77777777" w:rsidR="009E1A3E" w:rsidRPr="00B26B12" w:rsidRDefault="009E1A3E" w:rsidP="009E1A3E">
      <w:pPr>
        <w:rPr>
          <w:rFonts w:cs="Arial"/>
          <w:sz w:val="22"/>
          <w:szCs w:val="22"/>
        </w:rPr>
      </w:pPr>
    </w:p>
    <w:p w14:paraId="3D7E9F12" w14:textId="77777777" w:rsidR="009E1A3E" w:rsidRPr="00B26B12" w:rsidRDefault="009E1A3E" w:rsidP="009E1A3E">
      <w:pPr>
        <w:rPr>
          <w:rStyle w:val="Ttulo1Car"/>
          <w:b w:val="0"/>
          <w:bCs w:val="0"/>
          <w:sz w:val="22"/>
        </w:rPr>
      </w:pPr>
      <w:r w:rsidRPr="00B26B12">
        <w:rPr>
          <w:rFonts w:cs="Arial"/>
          <w:sz w:val="22"/>
          <w:szCs w:val="22"/>
        </w:rPr>
        <w:t>En tot cas, la constitució en demora de l’empresa contractista no requerirà intimació prèvia per part de l’Administració.</w:t>
      </w:r>
    </w:p>
    <w:p w14:paraId="3DA948EF" w14:textId="77777777" w:rsidR="009E1A3E" w:rsidRPr="00B26B12" w:rsidRDefault="009E1A3E" w:rsidP="009E1A3E">
      <w:pPr>
        <w:rPr>
          <w:rStyle w:val="Ttulo1Car"/>
          <w:b w:val="0"/>
          <w:bCs w:val="0"/>
          <w:sz w:val="22"/>
        </w:rPr>
      </w:pPr>
    </w:p>
    <w:p w14:paraId="225FD909" w14:textId="77777777" w:rsidR="009E1A3E" w:rsidRPr="00B26B12" w:rsidRDefault="009E1A3E" w:rsidP="009E1A3E">
      <w:pPr>
        <w:rPr>
          <w:rStyle w:val="Ttulo1Car"/>
          <w:b w:val="0"/>
          <w:bCs w:val="0"/>
          <w:sz w:val="22"/>
        </w:rPr>
      </w:pPr>
      <w:r w:rsidRPr="00B26B12">
        <w:rPr>
          <w:rFonts w:cs="Arial"/>
          <w:sz w:val="22"/>
          <w:szCs w:val="22"/>
        </w:rPr>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5215EA70" w14:textId="77777777" w:rsidR="009E1A3E" w:rsidRPr="00B26B12" w:rsidRDefault="009E1A3E" w:rsidP="009E1A3E">
      <w:pPr>
        <w:rPr>
          <w:rStyle w:val="Ttulo1Car"/>
          <w:b w:val="0"/>
          <w:bCs w:val="0"/>
          <w:sz w:val="22"/>
        </w:rPr>
      </w:pPr>
    </w:p>
    <w:p w14:paraId="2DCF9F0F" w14:textId="77777777" w:rsidR="009E1A3E" w:rsidRPr="00B26B12" w:rsidRDefault="009E1A3E" w:rsidP="009E1A3E">
      <w:pPr>
        <w:pStyle w:val="Ttulo1"/>
        <w:rPr>
          <w:szCs w:val="22"/>
        </w:rPr>
      </w:pPr>
      <w:bookmarkStart w:id="38" w:name="_Toc511136314"/>
      <w:r w:rsidRPr="00B26B12">
        <w:rPr>
          <w:szCs w:val="22"/>
        </w:rPr>
        <w:t>NOTA: Veure clàusula ètica i les seves penalitats i conseqüències específiques</w:t>
      </w:r>
    </w:p>
    <w:p w14:paraId="1115CA29" w14:textId="77777777" w:rsidR="009E1A3E" w:rsidRPr="00B26B12" w:rsidRDefault="009E1A3E" w:rsidP="009E1A3E">
      <w:pPr>
        <w:pStyle w:val="Ttulo1"/>
        <w:rPr>
          <w:szCs w:val="22"/>
        </w:rPr>
      </w:pPr>
    </w:p>
    <w:p w14:paraId="0BF933DB" w14:textId="77777777" w:rsidR="009E1A3E" w:rsidRPr="00B26B12" w:rsidRDefault="009E1A3E" w:rsidP="009E1A3E">
      <w:pPr>
        <w:pStyle w:val="Ttulo1"/>
        <w:rPr>
          <w:rStyle w:val="Ttulo1Car"/>
          <w:b/>
          <w:bCs/>
          <w:sz w:val="22"/>
        </w:rPr>
      </w:pPr>
      <w:r w:rsidRPr="00B26B12">
        <w:rPr>
          <w:szCs w:val="22"/>
        </w:rPr>
        <w:t xml:space="preserve">27. </w:t>
      </w:r>
      <w:bookmarkStart w:id="39" w:name="_Toc510776713"/>
      <w:bookmarkStart w:id="40" w:name="_Toc511136315"/>
      <w:bookmarkEnd w:id="38"/>
      <w:r w:rsidRPr="00B26B12">
        <w:rPr>
          <w:szCs w:val="22"/>
        </w:rPr>
        <w:t>INCOMPLIMENT PARCIAL O COMPLIMENT DEFECTUÓS DEL CONTRACTE I IMPOSICIÓ DE PENALITATS</w:t>
      </w:r>
      <w:bookmarkEnd w:id="39"/>
    </w:p>
    <w:p w14:paraId="72470B6F" w14:textId="77777777" w:rsidR="009E1A3E" w:rsidRPr="00B26B12" w:rsidRDefault="009E1A3E" w:rsidP="009E1A3E">
      <w:pPr>
        <w:rPr>
          <w:rFonts w:cs="Arial"/>
          <w:sz w:val="22"/>
          <w:szCs w:val="22"/>
        </w:rPr>
      </w:pPr>
    </w:p>
    <w:p w14:paraId="2A8E87FA" w14:textId="77777777" w:rsidR="009E1A3E" w:rsidRPr="00B26B12" w:rsidRDefault="009E1A3E" w:rsidP="009E1A3E">
      <w:pPr>
        <w:rPr>
          <w:rFonts w:cs="Arial"/>
          <w:bCs/>
          <w:w w:val="109"/>
          <w:sz w:val="22"/>
          <w:szCs w:val="22"/>
          <w:lang w:eastAsia="es-ES_tradnl"/>
        </w:rPr>
      </w:pPr>
      <w:r w:rsidRPr="00B26B12">
        <w:rPr>
          <w:rFonts w:cs="Arial"/>
          <w:bCs/>
          <w:w w:val="109"/>
          <w:sz w:val="22"/>
          <w:szCs w:val="22"/>
          <w:lang w:eastAsia="es-ES_tradnl"/>
        </w:rPr>
        <w:lastRenderedPageBreak/>
        <w:t>El contracte s'executarà amb subjecció a l'establert en el contracte i en els plecs, i d'acord amb les instruccions que per a la seva interpretació donés al contractista el responsable del contracte.</w:t>
      </w:r>
    </w:p>
    <w:p w14:paraId="390355F7" w14:textId="77777777" w:rsidR="009E1A3E" w:rsidRPr="00B26B12" w:rsidRDefault="009E1A3E" w:rsidP="009E1A3E">
      <w:pPr>
        <w:rPr>
          <w:rFonts w:cs="Arial"/>
          <w:bCs/>
          <w:w w:val="109"/>
          <w:sz w:val="22"/>
          <w:szCs w:val="22"/>
          <w:lang w:eastAsia="es-ES_tradnl"/>
        </w:rPr>
      </w:pPr>
      <w:r w:rsidRPr="00B26B12">
        <w:rPr>
          <w:rFonts w:cs="Arial"/>
          <w:bCs/>
          <w:w w:val="109"/>
          <w:sz w:val="22"/>
          <w:szCs w:val="22"/>
          <w:lang w:eastAsia="es-ES_tradnl"/>
        </w:rPr>
        <w:t>L’Administració podrà optar, ateses les circumstàncies del cas, per la resolució del contracte amb pèrdua de la garantia o podrà acordar la imposició de les penalitats que es detallen a continuació, que d'acord amb l'art. 192.1 LCSP hauran de ser proporcionals a la gravetat de l'incompliment i amb el límit que cadascuna de les penalitats no podran ser superiors al 10 % del preu del contracte, IVA exclòs, ni el total de les mateixes podrà superar el 50 %.</w:t>
      </w:r>
    </w:p>
    <w:p w14:paraId="5005BDE5" w14:textId="77777777" w:rsidR="009E1A3E" w:rsidRPr="00B26B12" w:rsidRDefault="009E1A3E" w:rsidP="009E1A3E">
      <w:pPr>
        <w:rPr>
          <w:rFonts w:cs="Arial"/>
          <w:b/>
          <w:bCs/>
          <w:color w:val="FF0000"/>
          <w:w w:val="109"/>
          <w:sz w:val="22"/>
          <w:szCs w:val="22"/>
          <w:lang w:eastAsia="es-ES_tradnl"/>
        </w:rPr>
      </w:pPr>
    </w:p>
    <w:p w14:paraId="0752D9E1" w14:textId="77777777" w:rsidR="009E1A3E" w:rsidRPr="00B26B12" w:rsidRDefault="009E1A3E" w:rsidP="009E1A3E">
      <w:pPr>
        <w:rPr>
          <w:rFonts w:cs="Arial"/>
          <w:b/>
          <w:bCs/>
          <w:w w:val="109"/>
          <w:sz w:val="22"/>
          <w:szCs w:val="22"/>
          <w:lang w:eastAsia="es-ES_tradnl"/>
        </w:rPr>
      </w:pPr>
      <w:r w:rsidRPr="00B26B12">
        <w:rPr>
          <w:rFonts w:cs="Arial"/>
          <w:b/>
          <w:bCs/>
          <w:w w:val="109"/>
          <w:sz w:val="22"/>
          <w:szCs w:val="22"/>
          <w:lang w:eastAsia="es-ES_tradnl"/>
        </w:rPr>
        <w:t>CLASSIFICACIÓ DE LES INFRACCIONS.</w:t>
      </w:r>
    </w:p>
    <w:p w14:paraId="107D3E7E" w14:textId="77777777" w:rsidR="009E1A3E" w:rsidRPr="00B26B12" w:rsidRDefault="009E1A3E" w:rsidP="009E1A3E">
      <w:pPr>
        <w:rPr>
          <w:rFonts w:cs="Arial"/>
          <w:bCs/>
          <w:w w:val="109"/>
          <w:sz w:val="22"/>
          <w:szCs w:val="22"/>
          <w:lang w:eastAsia="es-ES_tradnl"/>
        </w:rPr>
      </w:pPr>
      <w:r w:rsidRPr="00B26B12">
        <w:rPr>
          <w:rFonts w:cs="Arial"/>
          <w:bCs/>
          <w:w w:val="109"/>
          <w:sz w:val="22"/>
          <w:szCs w:val="22"/>
          <w:lang w:eastAsia="es-ES_tradnl"/>
        </w:rPr>
        <w:t>Les infraccions es classificaran en lleus o greus segons els criteris següents:</w:t>
      </w:r>
    </w:p>
    <w:p w14:paraId="2FD332A1" w14:textId="77777777" w:rsidR="009E1A3E" w:rsidRPr="00B26B12" w:rsidRDefault="009E1A3E" w:rsidP="009E1A3E">
      <w:pPr>
        <w:rPr>
          <w:rFonts w:cs="Arial"/>
          <w:b/>
          <w:bCs/>
          <w:color w:val="FF0000"/>
          <w:w w:val="109"/>
          <w:sz w:val="22"/>
          <w:szCs w:val="22"/>
          <w:highlight w:val="cyan"/>
          <w:lang w:eastAsia="es-ES_tradnl"/>
        </w:rPr>
      </w:pPr>
    </w:p>
    <w:p w14:paraId="544A0F92" w14:textId="77777777" w:rsidR="009E1A3E" w:rsidRPr="00B26B12" w:rsidRDefault="009E1A3E" w:rsidP="009E1A3E">
      <w:pPr>
        <w:rPr>
          <w:rFonts w:cs="Arial"/>
          <w:b/>
          <w:bCs/>
          <w:w w:val="109"/>
          <w:sz w:val="22"/>
          <w:szCs w:val="22"/>
          <w:lang w:eastAsia="es-ES_tradnl"/>
        </w:rPr>
      </w:pPr>
      <w:r w:rsidRPr="00B26B12">
        <w:rPr>
          <w:rFonts w:cs="Arial"/>
          <w:b/>
          <w:bCs/>
          <w:w w:val="109"/>
          <w:sz w:val="22"/>
          <w:szCs w:val="22"/>
          <w:lang w:eastAsia="es-ES_tradnl"/>
        </w:rPr>
        <w:t>INFRACCIONS MOLT GREUS</w:t>
      </w:r>
    </w:p>
    <w:p w14:paraId="38444003" w14:textId="77777777" w:rsidR="009E1A3E" w:rsidRPr="00B26B12" w:rsidRDefault="009E1A3E" w:rsidP="009E1A3E">
      <w:pPr>
        <w:numPr>
          <w:ilvl w:val="0"/>
          <w:numId w:val="15"/>
        </w:numPr>
        <w:rPr>
          <w:rFonts w:eastAsia="Calibri" w:cs="Arial"/>
          <w:bCs/>
          <w:w w:val="109"/>
          <w:sz w:val="22"/>
          <w:szCs w:val="22"/>
          <w:lang w:eastAsia="es-ES_tradnl"/>
        </w:rPr>
      </w:pPr>
      <w:r w:rsidRPr="00B26B12">
        <w:rPr>
          <w:rFonts w:eastAsia="Calibri" w:cs="Arial"/>
          <w:bCs/>
          <w:w w:val="109"/>
          <w:sz w:val="22"/>
          <w:szCs w:val="22"/>
          <w:lang w:eastAsia="es-ES_tradnl"/>
        </w:rPr>
        <w:t>La demora en l’inici de la prestació dels serveis en més de tres dies sobre la data prevista, excepte causes de força major.</w:t>
      </w:r>
    </w:p>
    <w:p w14:paraId="2D58831D" w14:textId="77777777" w:rsidR="009E1A3E" w:rsidRPr="00B26B12" w:rsidRDefault="009E1A3E" w:rsidP="009E1A3E">
      <w:pPr>
        <w:numPr>
          <w:ilvl w:val="0"/>
          <w:numId w:val="15"/>
        </w:numPr>
        <w:rPr>
          <w:rFonts w:eastAsia="Calibri" w:cs="Arial"/>
          <w:bCs/>
          <w:w w:val="109"/>
          <w:sz w:val="22"/>
          <w:szCs w:val="22"/>
          <w:lang w:eastAsia="es-ES_tradnl"/>
        </w:rPr>
      </w:pPr>
      <w:r w:rsidRPr="00B26B12">
        <w:rPr>
          <w:rFonts w:eastAsia="Calibri" w:cs="Arial"/>
          <w:bCs/>
          <w:w w:val="109"/>
          <w:sz w:val="22"/>
          <w:szCs w:val="22"/>
          <w:lang w:eastAsia="es-ES_tradnl"/>
        </w:rPr>
        <w:t xml:space="preserve">L’incompliment </w:t>
      </w:r>
      <w:r w:rsidRPr="00B26B12">
        <w:rPr>
          <w:rFonts w:eastAsia="Calibri" w:cs="Arial"/>
          <w:b/>
          <w:bCs/>
          <w:w w:val="109"/>
          <w:sz w:val="22"/>
          <w:szCs w:val="22"/>
          <w:lang w:eastAsia="es-ES_tradnl"/>
        </w:rPr>
        <w:t>manifest i reiterat</w:t>
      </w:r>
      <w:r w:rsidRPr="00B26B12">
        <w:rPr>
          <w:rFonts w:eastAsia="Calibri" w:cs="Arial"/>
          <w:bCs/>
          <w:w w:val="109"/>
          <w:sz w:val="22"/>
          <w:szCs w:val="22"/>
          <w:lang w:eastAsia="es-ES_tradnl"/>
        </w:rPr>
        <w:t xml:space="preserve"> de les obligacions previstes en el present plec i en el Plec de Condicions Tècniques.</w:t>
      </w:r>
    </w:p>
    <w:p w14:paraId="37AAC913" w14:textId="77777777" w:rsidR="009E1A3E" w:rsidRPr="00B26B12" w:rsidRDefault="009E1A3E" w:rsidP="009E1A3E">
      <w:pPr>
        <w:numPr>
          <w:ilvl w:val="0"/>
          <w:numId w:val="15"/>
        </w:numPr>
        <w:rPr>
          <w:rFonts w:eastAsia="Calibri" w:cs="Arial"/>
          <w:bCs/>
          <w:w w:val="109"/>
          <w:sz w:val="22"/>
          <w:szCs w:val="22"/>
          <w:lang w:eastAsia="es-ES_tradnl"/>
        </w:rPr>
      </w:pPr>
      <w:r w:rsidRPr="00B26B12">
        <w:rPr>
          <w:rFonts w:eastAsia="Calibri" w:cs="Arial"/>
          <w:bCs/>
          <w:w w:val="109"/>
          <w:sz w:val="22"/>
          <w:szCs w:val="22"/>
          <w:lang w:eastAsia="es-ES_tradnl"/>
        </w:rPr>
        <w:t xml:space="preserve">La no intervenció </w:t>
      </w:r>
      <w:r w:rsidRPr="00B26B12">
        <w:rPr>
          <w:rFonts w:eastAsia="Calibri" w:cs="Arial"/>
          <w:b/>
          <w:bCs/>
          <w:w w:val="109"/>
          <w:sz w:val="22"/>
          <w:szCs w:val="22"/>
          <w:lang w:eastAsia="es-ES_tradnl"/>
        </w:rPr>
        <w:t>immediata</w:t>
      </w:r>
      <w:r w:rsidRPr="00B26B12">
        <w:rPr>
          <w:rFonts w:eastAsia="Calibri" w:cs="Arial"/>
          <w:bCs/>
          <w:w w:val="109"/>
          <w:sz w:val="22"/>
          <w:szCs w:val="22"/>
          <w:lang w:eastAsia="es-ES_tradnl"/>
        </w:rPr>
        <w:t xml:space="preserve"> posterior a una denúncia o coneixement d’una situació que exigeixi una actuació extraordinària o urgent.</w:t>
      </w:r>
    </w:p>
    <w:p w14:paraId="2DF0BA11" w14:textId="77777777" w:rsidR="009E1A3E" w:rsidRPr="00B26B12" w:rsidRDefault="009E1A3E" w:rsidP="009E1A3E">
      <w:pPr>
        <w:numPr>
          <w:ilvl w:val="0"/>
          <w:numId w:val="15"/>
        </w:numPr>
        <w:rPr>
          <w:rFonts w:eastAsia="Calibri" w:cs="Arial"/>
          <w:bCs/>
          <w:w w:val="109"/>
          <w:sz w:val="22"/>
          <w:szCs w:val="22"/>
          <w:lang w:eastAsia="es-ES_tradnl"/>
        </w:rPr>
      </w:pPr>
      <w:r w:rsidRPr="00B26B12">
        <w:rPr>
          <w:rFonts w:eastAsia="Calibri" w:cs="Arial"/>
          <w:bCs/>
          <w:w w:val="109"/>
          <w:sz w:val="22"/>
          <w:szCs w:val="22"/>
          <w:lang w:eastAsia="es-ES_tradnl"/>
        </w:rPr>
        <w:t>La prestació manifestament defectuosa i/o irregular dels serveis.</w:t>
      </w:r>
    </w:p>
    <w:p w14:paraId="071EE1B1" w14:textId="77777777" w:rsidR="009E1A3E" w:rsidRPr="00B26B12" w:rsidRDefault="009E1A3E" w:rsidP="009E1A3E">
      <w:pPr>
        <w:numPr>
          <w:ilvl w:val="0"/>
          <w:numId w:val="15"/>
        </w:numPr>
        <w:rPr>
          <w:rFonts w:eastAsia="Calibri" w:cs="Arial"/>
          <w:bCs/>
          <w:w w:val="109"/>
          <w:sz w:val="22"/>
          <w:szCs w:val="22"/>
          <w:lang w:eastAsia="es-ES_tradnl"/>
        </w:rPr>
      </w:pPr>
      <w:r w:rsidRPr="00B26B12">
        <w:rPr>
          <w:rFonts w:eastAsia="Calibri" w:cs="Arial"/>
          <w:bCs/>
          <w:w w:val="109"/>
          <w:sz w:val="22"/>
          <w:szCs w:val="22"/>
          <w:lang w:eastAsia="es-ES_tradnl"/>
        </w:rPr>
        <w:t>El retard sistemàtic en la prestació del servei.</w:t>
      </w:r>
    </w:p>
    <w:p w14:paraId="46C4E9AA" w14:textId="77777777" w:rsidR="009E1A3E" w:rsidRPr="00B26B12" w:rsidRDefault="009E1A3E" w:rsidP="009E1A3E">
      <w:pPr>
        <w:numPr>
          <w:ilvl w:val="0"/>
          <w:numId w:val="15"/>
        </w:numPr>
        <w:rPr>
          <w:rFonts w:eastAsia="Calibri" w:cs="Arial"/>
          <w:bCs/>
          <w:w w:val="109"/>
          <w:sz w:val="22"/>
          <w:szCs w:val="22"/>
          <w:lang w:eastAsia="es-ES_tradnl"/>
        </w:rPr>
      </w:pPr>
      <w:r w:rsidRPr="00B26B12">
        <w:rPr>
          <w:rFonts w:eastAsia="Calibri" w:cs="Arial"/>
          <w:bCs/>
          <w:w w:val="109"/>
          <w:sz w:val="22"/>
          <w:szCs w:val="22"/>
          <w:lang w:eastAsia="es-ES_tradnl"/>
        </w:rPr>
        <w:t>La no utilització dels mitjans escaients per a la correcta execució del contracte.</w:t>
      </w:r>
    </w:p>
    <w:p w14:paraId="0B44F89A" w14:textId="77777777" w:rsidR="009E1A3E" w:rsidRPr="00B26B12" w:rsidRDefault="009E1A3E" w:rsidP="009E1A3E">
      <w:pPr>
        <w:numPr>
          <w:ilvl w:val="0"/>
          <w:numId w:val="15"/>
        </w:numPr>
        <w:rPr>
          <w:rFonts w:eastAsia="Calibri" w:cs="Arial"/>
          <w:bCs/>
          <w:w w:val="109"/>
          <w:sz w:val="22"/>
          <w:szCs w:val="22"/>
          <w:lang w:eastAsia="es-ES_tradnl"/>
        </w:rPr>
      </w:pPr>
      <w:r w:rsidRPr="00B26B12">
        <w:rPr>
          <w:rFonts w:eastAsia="Calibri" w:cs="Arial"/>
          <w:bCs/>
          <w:w w:val="109"/>
          <w:sz w:val="22"/>
          <w:szCs w:val="22"/>
          <w:lang w:eastAsia="es-ES_tradnl"/>
        </w:rPr>
        <w:t>Desobediència de les ordres de l’Administració relatives a la norma i/o règim dels serveis en general i a les normes que regularan la prestació dels serveis.</w:t>
      </w:r>
    </w:p>
    <w:p w14:paraId="7001D740" w14:textId="77777777" w:rsidR="009E1A3E" w:rsidRPr="00B26B12" w:rsidRDefault="009E1A3E" w:rsidP="009E1A3E">
      <w:pPr>
        <w:numPr>
          <w:ilvl w:val="0"/>
          <w:numId w:val="15"/>
        </w:numPr>
        <w:rPr>
          <w:rFonts w:eastAsia="Calibri" w:cs="Arial"/>
          <w:bCs/>
          <w:w w:val="109"/>
          <w:sz w:val="22"/>
          <w:szCs w:val="22"/>
          <w:lang w:eastAsia="es-ES_tradnl"/>
        </w:rPr>
      </w:pPr>
      <w:r w:rsidRPr="00B26B12">
        <w:rPr>
          <w:rFonts w:eastAsia="Calibri" w:cs="Arial"/>
          <w:bCs/>
          <w:w w:val="109"/>
          <w:sz w:val="22"/>
          <w:szCs w:val="22"/>
          <w:lang w:eastAsia="es-ES_tradnl"/>
        </w:rPr>
        <w:t>Falta d’elements i/o mesures de seguretat per a la prestació del servei.</w:t>
      </w:r>
    </w:p>
    <w:p w14:paraId="11ABB202" w14:textId="77777777" w:rsidR="009E1A3E" w:rsidRPr="00B26B12" w:rsidRDefault="009E1A3E" w:rsidP="009E1A3E">
      <w:pPr>
        <w:numPr>
          <w:ilvl w:val="0"/>
          <w:numId w:val="15"/>
        </w:numPr>
        <w:rPr>
          <w:rFonts w:eastAsia="Calibri" w:cs="Arial"/>
          <w:bCs/>
          <w:w w:val="109"/>
          <w:sz w:val="22"/>
          <w:szCs w:val="22"/>
          <w:lang w:eastAsia="es-ES_tradnl"/>
        </w:rPr>
      </w:pPr>
      <w:r w:rsidRPr="00B26B12">
        <w:rPr>
          <w:rFonts w:eastAsia="Calibri" w:cs="Arial"/>
          <w:bCs/>
          <w:w w:val="109"/>
          <w:sz w:val="22"/>
          <w:szCs w:val="22"/>
          <w:lang w:eastAsia="es-ES_tradnl"/>
        </w:rPr>
        <w:t>Incompliment de les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02D89EAB" w14:textId="77777777" w:rsidR="009E1A3E" w:rsidRPr="00B26B12" w:rsidRDefault="009E1A3E" w:rsidP="009E1A3E">
      <w:pPr>
        <w:numPr>
          <w:ilvl w:val="0"/>
          <w:numId w:val="15"/>
        </w:numPr>
        <w:rPr>
          <w:rFonts w:eastAsia="Calibri" w:cs="Arial"/>
          <w:bCs/>
          <w:w w:val="109"/>
          <w:sz w:val="22"/>
          <w:szCs w:val="22"/>
          <w:lang w:eastAsia="es-ES_tradnl"/>
        </w:rPr>
      </w:pPr>
      <w:r w:rsidRPr="00B26B12">
        <w:rPr>
          <w:rFonts w:eastAsia="Calibri" w:cs="Arial"/>
          <w:bCs/>
          <w:w w:val="109"/>
          <w:sz w:val="22"/>
          <w:szCs w:val="22"/>
          <w:lang w:eastAsia="es-ES_tradnl"/>
        </w:rPr>
        <w:t>La reiteració de tres faltes greus.</w:t>
      </w:r>
    </w:p>
    <w:p w14:paraId="4B4BB27A" w14:textId="77777777" w:rsidR="009E1A3E" w:rsidRPr="00B26B12" w:rsidRDefault="009E1A3E" w:rsidP="009E1A3E">
      <w:pPr>
        <w:rPr>
          <w:rFonts w:cs="Arial"/>
          <w:b/>
          <w:bCs/>
          <w:w w:val="109"/>
          <w:sz w:val="22"/>
          <w:szCs w:val="22"/>
          <w:lang w:eastAsia="es-ES_tradnl"/>
        </w:rPr>
      </w:pPr>
    </w:p>
    <w:p w14:paraId="320AE08B" w14:textId="77777777" w:rsidR="009E1A3E" w:rsidRPr="00B26B12" w:rsidRDefault="009E1A3E" w:rsidP="009E1A3E">
      <w:pPr>
        <w:rPr>
          <w:rFonts w:cs="Arial"/>
          <w:b/>
          <w:bCs/>
          <w:w w:val="109"/>
          <w:sz w:val="22"/>
          <w:szCs w:val="22"/>
          <w:lang w:eastAsia="es-ES_tradnl"/>
        </w:rPr>
      </w:pPr>
      <w:r w:rsidRPr="00B26B12">
        <w:rPr>
          <w:rFonts w:cs="Arial"/>
          <w:b/>
          <w:bCs/>
          <w:w w:val="109"/>
          <w:sz w:val="22"/>
          <w:szCs w:val="22"/>
          <w:lang w:eastAsia="es-ES_tradnl"/>
        </w:rPr>
        <w:t>INFRACCIONS GREUS</w:t>
      </w:r>
    </w:p>
    <w:p w14:paraId="66550664" w14:textId="77777777" w:rsidR="009E1A3E" w:rsidRPr="00B26B12" w:rsidRDefault="009E1A3E" w:rsidP="009E1A3E">
      <w:pPr>
        <w:numPr>
          <w:ilvl w:val="0"/>
          <w:numId w:val="16"/>
        </w:numPr>
        <w:rPr>
          <w:rFonts w:eastAsia="Calibri" w:cs="Arial"/>
          <w:bCs/>
          <w:w w:val="109"/>
          <w:sz w:val="22"/>
          <w:szCs w:val="22"/>
          <w:lang w:eastAsia="es-ES_tradnl"/>
        </w:rPr>
      </w:pPr>
      <w:r w:rsidRPr="00B26B12">
        <w:rPr>
          <w:rFonts w:eastAsia="Calibri" w:cs="Arial"/>
          <w:bCs/>
          <w:w w:val="109"/>
          <w:sz w:val="22"/>
          <w:szCs w:val="22"/>
          <w:lang w:eastAsia="es-ES_tradnl"/>
        </w:rPr>
        <w:t>El retard no sistemàtic en la prestació dels serveis.</w:t>
      </w:r>
    </w:p>
    <w:p w14:paraId="66E3189F" w14:textId="77777777" w:rsidR="009E1A3E" w:rsidRPr="00B26B12" w:rsidRDefault="009E1A3E" w:rsidP="009E1A3E">
      <w:pPr>
        <w:numPr>
          <w:ilvl w:val="0"/>
          <w:numId w:val="16"/>
        </w:numPr>
        <w:rPr>
          <w:rFonts w:eastAsia="Calibri" w:cs="Arial"/>
          <w:bCs/>
          <w:w w:val="109"/>
          <w:sz w:val="22"/>
          <w:szCs w:val="22"/>
          <w:lang w:eastAsia="es-ES_tradnl"/>
        </w:rPr>
      </w:pPr>
      <w:r w:rsidRPr="00B26B12">
        <w:rPr>
          <w:rFonts w:eastAsia="Calibri" w:cs="Arial"/>
          <w:bCs/>
          <w:w w:val="109"/>
          <w:sz w:val="22"/>
          <w:szCs w:val="22"/>
          <w:lang w:eastAsia="es-ES_tradnl"/>
        </w:rPr>
        <w:t>L’incompliment de les obligacions previstes en el present plec i en el Plec de Condicions Tècniques.</w:t>
      </w:r>
    </w:p>
    <w:p w14:paraId="313473FD" w14:textId="77777777" w:rsidR="009E1A3E" w:rsidRPr="00B26B12" w:rsidRDefault="009E1A3E" w:rsidP="009E1A3E">
      <w:pPr>
        <w:numPr>
          <w:ilvl w:val="0"/>
          <w:numId w:val="16"/>
        </w:numPr>
        <w:rPr>
          <w:rFonts w:eastAsia="Calibri" w:cs="Arial"/>
          <w:bCs/>
          <w:w w:val="109"/>
          <w:sz w:val="22"/>
          <w:szCs w:val="22"/>
          <w:lang w:eastAsia="es-ES_tradnl"/>
        </w:rPr>
      </w:pPr>
      <w:r w:rsidRPr="00B26B12">
        <w:rPr>
          <w:rFonts w:eastAsia="Calibri" w:cs="Arial"/>
          <w:bCs/>
          <w:w w:val="109"/>
          <w:sz w:val="22"/>
          <w:szCs w:val="22"/>
          <w:lang w:eastAsia="es-ES_tradnl"/>
        </w:rPr>
        <w:t>La no intervenció posterior a la denúncia o coneixement d’una situació que ho requereixi.</w:t>
      </w:r>
    </w:p>
    <w:p w14:paraId="44527DC9" w14:textId="77777777" w:rsidR="009E1A3E" w:rsidRPr="00B26B12" w:rsidRDefault="009E1A3E" w:rsidP="009E1A3E">
      <w:pPr>
        <w:numPr>
          <w:ilvl w:val="0"/>
          <w:numId w:val="16"/>
        </w:numPr>
        <w:rPr>
          <w:rFonts w:eastAsia="Calibri" w:cs="Arial"/>
          <w:bCs/>
          <w:w w:val="109"/>
          <w:sz w:val="22"/>
          <w:szCs w:val="22"/>
          <w:lang w:eastAsia="es-ES_tradnl"/>
        </w:rPr>
      </w:pPr>
      <w:r w:rsidRPr="00B26B12">
        <w:rPr>
          <w:rFonts w:eastAsia="Calibri" w:cs="Arial"/>
          <w:bCs/>
          <w:w w:val="109"/>
          <w:sz w:val="22"/>
          <w:szCs w:val="22"/>
          <w:lang w:eastAsia="es-ES_tradnl"/>
        </w:rPr>
        <w:t>Els incidents del personal pertanyent a l’empresa adjudicatària amb terceres persones, tant per tracte incorrecte, com per deficiència de la prestació del servei.</w:t>
      </w:r>
    </w:p>
    <w:p w14:paraId="2BB06FCC" w14:textId="77777777" w:rsidR="009E1A3E" w:rsidRPr="00B26B12" w:rsidRDefault="009E1A3E" w:rsidP="009E1A3E">
      <w:pPr>
        <w:numPr>
          <w:ilvl w:val="0"/>
          <w:numId w:val="16"/>
        </w:numPr>
        <w:rPr>
          <w:rFonts w:eastAsia="Calibri" w:cs="Arial"/>
          <w:bCs/>
          <w:w w:val="109"/>
          <w:sz w:val="22"/>
          <w:szCs w:val="22"/>
          <w:lang w:eastAsia="es-ES_tradnl"/>
        </w:rPr>
      </w:pPr>
      <w:r w:rsidRPr="00B26B12">
        <w:rPr>
          <w:rFonts w:eastAsia="Calibri" w:cs="Arial"/>
          <w:bCs/>
          <w:w w:val="109"/>
          <w:sz w:val="22"/>
          <w:szCs w:val="22"/>
          <w:lang w:eastAsia="es-ES_tradnl"/>
        </w:rPr>
        <w:t>Retards sistemàtics en el lliurament d’informes o documentació prevista en el present plec i el plec de condicions tècniques..</w:t>
      </w:r>
    </w:p>
    <w:p w14:paraId="2ABDAE8A" w14:textId="77777777" w:rsidR="009E1A3E" w:rsidRPr="00B26B12" w:rsidRDefault="009E1A3E" w:rsidP="009E1A3E">
      <w:pPr>
        <w:numPr>
          <w:ilvl w:val="0"/>
          <w:numId w:val="16"/>
        </w:numPr>
        <w:rPr>
          <w:rFonts w:eastAsia="Calibri" w:cs="Arial"/>
          <w:bCs/>
          <w:w w:val="109"/>
          <w:sz w:val="22"/>
          <w:szCs w:val="22"/>
          <w:lang w:eastAsia="es-ES_tradnl"/>
        </w:rPr>
      </w:pPr>
      <w:r w:rsidRPr="00B26B12">
        <w:rPr>
          <w:rFonts w:eastAsia="Calibri" w:cs="Arial"/>
          <w:bCs/>
          <w:w w:val="109"/>
          <w:sz w:val="22"/>
          <w:szCs w:val="22"/>
          <w:lang w:eastAsia="es-ES_tradnl"/>
        </w:rPr>
        <w:t>Retards sistemàtics en el lliurament de la informació sol·licitada per l’Ajuntament i la prevista en el present plec i en el PCTP.</w:t>
      </w:r>
    </w:p>
    <w:p w14:paraId="49DDBE45" w14:textId="77777777" w:rsidR="009E1A3E" w:rsidRPr="00B26B12" w:rsidRDefault="009E1A3E" w:rsidP="009E1A3E">
      <w:pPr>
        <w:numPr>
          <w:ilvl w:val="0"/>
          <w:numId w:val="16"/>
        </w:numPr>
        <w:rPr>
          <w:rFonts w:eastAsia="Calibri" w:cs="Arial"/>
          <w:bCs/>
          <w:w w:val="109"/>
          <w:sz w:val="22"/>
          <w:szCs w:val="22"/>
          <w:lang w:eastAsia="es-ES_tradnl"/>
        </w:rPr>
      </w:pPr>
      <w:r w:rsidRPr="00B26B12">
        <w:rPr>
          <w:rFonts w:eastAsia="Calibri" w:cs="Arial"/>
          <w:bCs/>
          <w:w w:val="109"/>
          <w:sz w:val="22"/>
          <w:szCs w:val="22"/>
          <w:lang w:eastAsia="es-ES_tradnl"/>
        </w:rPr>
        <w:t xml:space="preserve">Modificació de la prestació sense causa justificada ni notificació prèvia. </w:t>
      </w:r>
    </w:p>
    <w:p w14:paraId="5AD94A9C" w14:textId="77777777" w:rsidR="009E1A3E" w:rsidRPr="00B26B12" w:rsidRDefault="009E1A3E" w:rsidP="009E1A3E">
      <w:pPr>
        <w:numPr>
          <w:ilvl w:val="0"/>
          <w:numId w:val="16"/>
        </w:numPr>
        <w:rPr>
          <w:rFonts w:eastAsia="Calibri" w:cs="Arial"/>
          <w:bCs/>
          <w:w w:val="109"/>
          <w:sz w:val="22"/>
          <w:szCs w:val="22"/>
          <w:lang w:eastAsia="es-ES_tradnl"/>
        </w:rPr>
      </w:pPr>
      <w:r w:rsidRPr="00B26B12">
        <w:rPr>
          <w:rFonts w:eastAsia="Calibri" w:cs="Arial"/>
          <w:bCs/>
          <w:w w:val="109"/>
          <w:sz w:val="22"/>
          <w:szCs w:val="22"/>
          <w:lang w:eastAsia="es-ES_tradnl"/>
        </w:rPr>
        <w:lastRenderedPageBreak/>
        <w:t xml:space="preserve">Incompliment de l’obligació de l’empresa contractista de remetre relació detallada de </w:t>
      </w:r>
      <w:proofErr w:type="spellStart"/>
      <w:r w:rsidRPr="00B26B12">
        <w:rPr>
          <w:rFonts w:eastAsia="Calibri" w:cs="Arial"/>
          <w:bCs/>
          <w:w w:val="109"/>
          <w:sz w:val="22"/>
          <w:szCs w:val="22"/>
          <w:lang w:eastAsia="es-ES_tradnl"/>
        </w:rPr>
        <w:t>subcontractistes</w:t>
      </w:r>
      <w:proofErr w:type="spellEnd"/>
      <w:r w:rsidRPr="00B26B12">
        <w:rPr>
          <w:rFonts w:eastAsia="Calibri" w:cs="Arial"/>
          <w:bCs/>
          <w:w w:val="109"/>
          <w:sz w:val="22"/>
          <w:szCs w:val="22"/>
          <w:lang w:eastAsia="es-ES_tradnl"/>
        </w:rPr>
        <w:t xml:space="preserve"> o subministradors i justificant de compliment dels pagaments, previstos en aquest plec.</w:t>
      </w:r>
    </w:p>
    <w:p w14:paraId="5D1031F0" w14:textId="77777777" w:rsidR="009E1A3E" w:rsidRPr="00B26B12" w:rsidRDefault="009E1A3E" w:rsidP="009E1A3E">
      <w:pPr>
        <w:numPr>
          <w:ilvl w:val="0"/>
          <w:numId w:val="16"/>
        </w:numPr>
        <w:rPr>
          <w:rFonts w:eastAsia="Calibri" w:cs="Arial"/>
          <w:bCs/>
          <w:w w:val="109"/>
          <w:sz w:val="22"/>
          <w:szCs w:val="22"/>
          <w:lang w:eastAsia="es-ES_tradnl"/>
        </w:rPr>
      </w:pPr>
      <w:r w:rsidRPr="00B26B12">
        <w:rPr>
          <w:rFonts w:eastAsia="Calibri" w:cs="Arial"/>
          <w:bCs/>
          <w:w w:val="109"/>
          <w:sz w:val="22"/>
          <w:szCs w:val="22"/>
          <w:lang w:eastAsia="es-ES_tradnl"/>
        </w:rPr>
        <w:t>La reiteració de tres faltes lleus.</w:t>
      </w:r>
    </w:p>
    <w:p w14:paraId="5158BA46" w14:textId="77777777" w:rsidR="009E1A3E" w:rsidRPr="00B26B12" w:rsidRDefault="009E1A3E" w:rsidP="009E1A3E">
      <w:pPr>
        <w:rPr>
          <w:rFonts w:cs="Arial"/>
          <w:b/>
          <w:bCs/>
          <w:w w:val="109"/>
          <w:sz w:val="22"/>
          <w:szCs w:val="22"/>
          <w:lang w:eastAsia="es-ES_tradnl"/>
        </w:rPr>
      </w:pPr>
    </w:p>
    <w:p w14:paraId="53EEF375" w14:textId="77777777" w:rsidR="009E1A3E" w:rsidRPr="00B26B12" w:rsidRDefault="009E1A3E" w:rsidP="009E1A3E">
      <w:pPr>
        <w:rPr>
          <w:rFonts w:cs="Arial"/>
          <w:b/>
          <w:bCs/>
          <w:w w:val="109"/>
          <w:sz w:val="22"/>
          <w:szCs w:val="22"/>
          <w:lang w:eastAsia="es-ES_tradnl"/>
        </w:rPr>
      </w:pPr>
      <w:r w:rsidRPr="00B26B12">
        <w:rPr>
          <w:rFonts w:cs="Arial"/>
          <w:b/>
          <w:bCs/>
          <w:w w:val="109"/>
          <w:sz w:val="22"/>
          <w:szCs w:val="22"/>
          <w:lang w:eastAsia="es-ES_tradnl"/>
        </w:rPr>
        <w:t>INFRACCIONS LLEUS</w:t>
      </w:r>
    </w:p>
    <w:p w14:paraId="10FEBC27" w14:textId="77777777" w:rsidR="009E1A3E" w:rsidRPr="00B26B12" w:rsidRDefault="009E1A3E" w:rsidP="009E1A3E">
      <w:pPr>
        <w:numPr>
          <w:ilvl w:val="0"/>
          <w:numId w:val="17"/>
        </w:numPr>
        <w:rPr>
          <w:rFonts w:cs="Arial"/>
          <w:bCs/>
          <w:w w:val="109"/>
          <w:sz w:val="22"/>
          <w:szCs w:val="22"/>
          <w:lang w:eastAsia="es-ES_tradnl"/>
        </w:rPr>
      </w:pPr>
      <w:r w:rsidRPr="00B26B12">
        <w:rPr>
          <w:rFonts w:cs="Arial"/>
          <w:bCs/>
          <w:w w:val="109"/>
          <w:sz w:val="22"/>
          <w:szCs w:val="22"/>
          <w:lang w:eastAsia="es-ES_tradnl"/>
        </w:rPr>
        <w:t>Es consideren incompliments lleus tots els altres no previstos anteriorment i que d’alguna manera signifiquin detriment de les condicions establertes en aquest Plec o el PCTP i/o suposin perjudici no greu de la prestació i/o que donin lloc a deficiències en l’aspecte del personal o de mitjans utilitzats.</w:t>
      </w:r>
    </w:p>
    <w:p w14:paraId="1784E62F" w14:textId="77777777" w:rsidR="009E1A3E" w:rsidRPr="00B26B12" w:rsidRDefault="009E1A3E" w:rsidP="009E1A3E">
      <w:pPr>
        <w:rPr>
          <w:rFonts w:cs="Arial"/>
          <w:b/>
          <w:bCs/>
          <w:w w:val="109"/>
          <w:sz w:val="22"/>
          <w:szCs w:val="22"/>
          <w:lang w:eastAsia="es-ES_tradnl"/>
        </w:rPr>
      </w:pPr>
    </w:p>
    <w:p w14:paraId="607F4D86" w14:textId="77777777" w:rsidR="009E1A3E" w:rsidRPr="00B26B12" w:rsidRDefault="009E1A3E" w:rsidP="009E1A3E">
      <w:pPr>
        <w:rPr>
          <w:rFonts w:cs="Arial"/>
          <w:b/>
          <w:bCs/>
          <w:w w:val="109"/>
          <w:sz w:val="22"/>
          <w:szCs w:val="22"/>
          <w:lang w:eastAsia="es-ES_tradnl"/>
        </w:rPr>
      </w:pPr>
      <w:r w:rsidRPr="00B26B12">
        <w:rPr>
          <w:rFonts w:cs="Arial"/>
          <w:b/>
          <w:bCs/>
          <w:w w:val="109"/>
          <w:sz w:val="22"/>
          <w:szCs w:val="22"/>
          <w:lang w:eastAsia="es-ES_tradnl"/>
        </w:rPr>
        <w:t>SANCIONS/PENALITAT:</w:t>
      </w:r>
    </w:p>
    <w:p w14:paraId="0ECDED37" w14:textId="77777777" w:rsidR="009E1A3E" w:rsidRPr="00B26B12" w:rsidRDefault="009E1A3E" w:rsidP="009E1A3E">
      <w:pPr>
        <w:rPr>
          <w:rFonts w:cs="Arial"/>
          <w:bCs/>
          <w:w w:val="109"/>
          <w:sz w:val="22"/>
          <w:szCs w:val="22"/>
          <w:lang w:eastAsia="es-ES_tradnl"/>
        </w:rPr>
      </w:pPr>
      <w:r w:rsidRPr="00B26B12">
        <w:rPr>
          <w:rFonts w:cs="Arial"/>
          <w:bCs/>
          <w:w w:val="109"/>
          <w:sz w:val="22"/>
          <w:szCs w:val="22"/>
          <w:lang w:eastAsia="es-ES_tradnl"/>
        </w:rPr>
        <w:t xml:space="preserve">La comissió d’infraccions contractuals per part de l’empresa adjudicatària comportarà, previ procediment de penalitat contradictori instruït a l’efecte, la imposició de les següents sancions contractuals: </w:t>
      </w:r>
    </w:p>
    <w:p w14:paraId="0D12212A" w14:textId="77777777" w:rsidR="009E1A3E" w:rsidRPr="00B26B12" w:rsidRDefault="009E1A3E" w:rsidP="009E1A3E">
      <w:pPr>
        <w:numPr>
          <w:ilvl w:val="0"/>
          <w:numId w:val="18"/>
        </w:numPr>
        <w:contextualSpacing/>
        <w:rPr>
          <w:rFonts w:eastAsia="Calibri" w:cs="Arial"/>
          <w:bCs/>
          <w:w w:val="109"/>
          <w:sz w:val="22"/>
          <w:szCs w:val="22"/>
          <w:lang w:eastAsia="es-ES_tradnl"/>
        </w:rPr>
      </w:pPr>
      <w:r w:rsidRPr="00B26B12">
        <w:rPr>
          <w:rFonts w:eastAsia="Calibri" w:cs="Arial"/>
          <w:bCs/>
          <w:w w:val="109"/>
          <w:sz w:val="22"/>
          <w:szCs w:val="22"/>
          <w:lang w:eastAsia="es-ES_tradnl"/>
        </w:rPr>
        <w:t>Infraccions molt greus, multes de fins al 2% del preu del contracte, IVA exclòs.</w:t>
      </w:r>
    </w:p>
    <w:p w14:paraId="0B8EF4FE" w14:textId="77777777" w:rsidR="009E1A3E" w:rsidRPr="00B26B12" w:rsidRDefault="009E1A3E" w:rsidP="009E1A3E">
      <w:pPr>
        <w:numPr>
          <w:ilvl w:val="0"/>
          <w:numId w:val="18"/>
        </w:numPr>
        <w:contextualSpacing/>
        <w:rPr>
          <w:rFonts w:eastAsia="Calibri" w:cs="Arial"/>
          <w:bCs/>
          <w:w w:val="109"/>
          <w:sz w:val="22"/>
          <w:szCs w:val="22"/>
          <w:lang w:eastAsia="es-ES_tradnl"/>
        </w:rPr>
      </w:pPr>
      <w:r w:rsidRPr="00B26B12">
        <w:rPr>
          <w:rFonts w:eastAsia="Calibri" w:cs="Arial"/>
          <w:bCs/>
          <w:w w:val="109"/>
          <w:sz w:val="22"/>
          <w:szCs w:val="22"/>
          <w:lang w:eastAsia="es-ES_tradnl"/>
        </w:rPr>
        <w:t>Infraccions greus, multes de fins a l’1% del preu del contracte, IVA exclòs.</w:t>
      </w:r>
    </w:p>
    <w:p w14:paraId="0659789D" w14:textId="67194DB8" w:rsidR="009E1A3E" w:rsidRPr="00B26B12" w:rsidRDefault="009E1A3E" w:rsidP="009E1A3E">
      <w:pPr>
        <w:numPr>
          <w:ilvl w:val="0"/>
          <w:numId w:val="18"/>
        </w:numPr>
        <w:contextualSpacing/>
        <w:rPr>
          <w:rFonts w:eastAsia="Calibri" w:cs="Arial"/>
          <w:bCs/>
          <w:w w:val="109"/>
          <w:sz w:val="22"/>
          <w:szCs w:val="22"/>
          <w:lang w:eastAsia="es-ES_tradnl"/>
        </w:rPr>
      </w:pPr>
      <w:r w:rsidRPr="00B26B12">
        <w:rPr>
          <w:rFonts w:eastAsia="Calibri" w:cs="Arial"/>
          <w:bCs/>
          <w:w w:val="109"/>
          <w:sz w:val="22"/>
          <w:szCs w:val="22"/>
          <w:lang w:eastAsia="es-ES_tradnl"/>
        </w:rPr>
        <w:t>Infraccions lleus</w:t>
      </w:r>
      <w:r>
        <w:rPr>
          <w:rFonts w:eastAsia="Calibri" w:cs="Arial"/>
          <w:bCs/>
          <w:w w:val="109"/>
          <w:sz w:val="22"/>
          <w:szCs w:val="22"/>
          <w:lang w:eastAsia="es-ES_tradnl"/>
        </w:rPr>
        <w:t xml:space="preserve">, </w:t>
      </w:r>
      <w:r w:rsidRPr="00B26B12">
        <w:rPr>
          <w:rFonts w:eastAsia="Calibri" w:cs="Arial"/>
          <w:bCs/>
          <w:w w:val="109"/>
          <w:sz w:val="22"/>
          <w:szCs w:val="22"/>
          <w:lang w:eastAsia="es-ES_tradnl"/>
        </w:rPr>
        <w:t>multes de fins al 0,5% del preu del contracte, IVA exclòs.</w:t>
      </w:r>
    </w:p>
    <w:p w14:paraId="3174C553" w14:textId="77777777" w:rsidR="009E1A3E" w:rsidRPr="00B26B12" w:rsidRDefault="009E1A3E" w:rsidP="009E1A3E">
      <w:pPr>
        <w:rPr>
          <w:rFonts w:cs="Arial"/>
          <w:bCs/>
          <w:w w:val="109"/>
          <w:sz w:val="22"/>
          <w:szCs w:val="22"/>
          <w:lang w:eastAsia="es-ES_tradnl"/>
        </w:rPr>
      </w:pPr>
    </w:p>
    <w:p w14:paraId="67C2D405" w14:textId="77777777" w:rsidR="009E1A3E" w:rsidRPr="00B26B12" w:rsidRDefault="009E1A3E" w:rsidP="009E1A3E">
      <w:pPr>
        <w:rPr>
          <w:rFonts w:cs="Arial"/>
          <w:bCs/>
          <w:w w:val="109"/>
          <w:sz w:val="22"/>
          <w:szCs w:val="22"/>
          <w:lang w:eastAsia="es-ES_tradnl"/>
        </w:rPr>
      </w:pPr>
      <w:r w:rsidRPr="00B26B12">
        <w:rPr>
          <w:rFonts w:cs="Arial"/>
          <w:bCs/>
          <w:w w:val="109"/>
          <w:sz w:val="22"/>
          <w:szCs w:val="22"/>
          <w:lang w:eastAsia="es-ES_tradnl"/>
        </w:rPr>
        <w:t>Per a la graduació de l’import de la multa corresponent, l’òrgan de contractació tindrà en consideració els següents criteris de graduació:</w:t>
      </w:r>
    </w:p>
    <w:p w14:paraId="384CBFF9" w14:textId="77777777" w:rsidR="009E1A3E" w:rsidRPr="00B26B12" w:rsidRDefault="009E1A3E" w:rsidP="009E1A3E">
      <w:pPr>
        <w:numPr>
          <w:ilvl w:val="0"/>
          <w:numId w:val="14"/>
        </w:numPr>
        <w:rPr>
          <w:rFonts w:eastAsia="Calibri" w:cs="Arial"/>
          <w:bCs/>
          <w:w w:val="109"/>
          <w:sz w:val="22"/>
          <w:szCs w:val="22"/>
          <w:lang w:eastAsia="es-ES_tradnl"/>
        </w:rPr>
      </w:pPr>
      <w:r w:rsidRPr="00B26B12">
        <w:rPr>
          <w:rFonts w:eastAsia="Calibri" w:cs="Arial"/>
          <w:bCs/>
          <w:w w:val="109"/>
          <w:sz w:val="22"/>
          <w:szCs w:val="22"/>
          <w:lang w:eastAsia="es-ES_tradnl"/>
        </w:rPr>
        <w:t>la gravetat de la infracció comesa,</w:t>
      </w:r>
    </w:p>
    <w:p w14:paraId="736D8C78" w14:textId="77777777" w:rsidR="009E1A3E" w:rsidRPr="00B26B12" w:rsidRDefault="009E1A3E" w:rsidP="009E1A3E">
      <w:pPr>
        <w:numPr>
          <w:ilvl w:val="0"/>
          <w:numId w:val="14"/>
        </w:numPr>
        <w:rPr>
          <w:rFonts w:eastAsia="Calibri" w:cs="Arial"/>
          <w:bCs/>
          <w:w w:val="109"/>
          <w:sz w:val="22"/>
          <w:szCs w:val="22"/>
          <w:lang w:eastAsia="es-ES_tradnl"/>
        </w:rPr>
      </w:pPr>
      <w:r w:rsidRPr="00B26B12">
        <w:rPr>
          <w:rFonts w:eastAsia="Calibri" w:cs="Arial"/>
          <w:bCs/>
          <w:w w:val="109"/>
          <w:sz w:val="22"/>
          <w:szCs w:val="22"/>
          <w:lang w:eastAsia="es-ES_tradnl"/>
        </w:rPr>
        <w:t>l’existència d’intencionalitat,</w:t>
      </w:r>
    </w:p>
    <w:p w14:paraId="4CB2CFB4" w14:textId="77777777" w:rsidR="009E1A3E" w:rsidRPr="00B26B12" w:rsidRDefault="009E1A3E" w:rsidP="009E1A3E">
      <w:pPr>
        <w:numPr>
          <w:ilvl w:val="0"/>
          <w:numId w:val="14"/>
        </w:numPr>
        <w:rPr>
          <w:rFonts w:eastAsia="Calibri" w:cs="Arial"/>
          <w:bCs/>
          <w:w w:val="109"/>
          <w:sz w:val="22"/>
          <w:szCs w:val="22"/>
          <w:lang w:eastAsia="es-ES_tradnl"/>
        </w:rPr>
      </w:pPr>
      <w:r w:rsidRPr="00B26B12">
        <w:rPr>
          <w:rFonts w:eastAsia="Calibri" w:cs="Arial"/>
          <w:bCs/>
          <w:w w:val="109"/>
          <w:sz w:val="22"/>
          <w:szCs w:val="22"/>
          <w:lang w:eastAsia="es-ES_tradnl"/>
        </w:rPr>
        <w:t>la naturalesa i grau dels perjudicis ocasionats,</w:t>
      </w:r>
    </w:p>
    <w:p w14:paraId="02D70CD4" w14:textId="77777777" w:rsidR="009E1A3E" w:rsidRPr="00B26B12" w:rsidRDefault="009E1A3E" w:rsidP="009E1A3E">
      <w:pPr>
        <w:numPr>
          <w:ilvl w:val="0"/>
          <w:numId w:val="14"/>
        </w:numPr>
        <w:rPr>
          <w:rFonts w:eastAsia="Calibri" w:cs="Arial"/>
          <w:bCs/>
          <w:w w:val="109"/>
          <w:sz w:val="22"/>
          <w:szCs w:val="22"/>
          <w:lang w:eastAsia="es-ES_tradnl"/>
        </w:rPr>
      </w:pPr>
      <w:r w:rsidRPr="00B26B12">
        <w:rPr>
          <w:rFonts w:eastAsia="Calibri" w:cs="Arial"/>
          <w:bCs/>
          <w:w w:val="109"/>
          <w:sz w:val="22"/>
          <w:szCs w:val="22"/>
          <w:lang w:eastAsia="es-ES_tradnl"/>
        </w:rPr>
        <w:t>la reincidència, per incórrer, en el termini d’un any, en més d’un incompliment de la mateixa naturalesa,</w:t>
      </w:r>
    </w:p>
    <w:p w14:paraId="0F13CBBA" w14:textId="77777777" w:rsidR="009E1A3E" w:rsidRPr="00B26B12" w:rsidRDefault="009E1A3E" w:rsidP="009E1A3E">
      <w:pPr>
        <w:numPr>
          <w:ilvl w:val="0"/>
          <w:numId w:val="14"/>
        </w:numPr>
        <w:rPr>
          <w:rFonts w:eastAsia="Calibri" w:cs="Arial"/>
          <w:bCs/>
          <w:w w:val="109"/>
          <w:sz w:val="22"/>
          <w:szCs w:val="22"/>
          <w:lang w:eastAsia="es-ES_tradnl"/>
        </w:rPr>
      </w:pPr>
      <w:r w:rsidRPr="00B26B12">
        <w:rPr>
          <w:rFonts w:eastAsia="Calibri" w:cs="Arial"/>
          <w:bCs/>
          <w:w w:val="109"/>
          <w:sz w:val="22"/>
          <w:szCs w:val="22"/>
          <w:lang w:eastAsia="es-ES_tradnl"/>
        </w:rPr>
        <w:t>el nombre d’avisos previs realitzats pel responsable del contracte, i</w:t>
      </w:r>
    </w:p>
    <w:p w14:paraId="057B6695" w14:textId="77777777" w:rsidR="009E1A3E" w:rsidRPr="00B26B12" w:rsidRDefault="009E1A3E" w:rsidP="009E1A3E">
      <w:pPr>
        <w:numPr>
          <w:ilvl w:val="0"/>
          <w:numId w:val="14"/>
        </w:numPr>
        <w:rPr>
          <w:rFonts w:eastAsia="Calibri" w:cs="Arial"/>
          <w:bCs/>
          <w:w w:val="109"/>
          <w:sz w:val="22"/>
          <w:szCs w:val="22"/>
          <w:lang w:eastAsia="es-ES_tradnl"/>
        </w:rPr>
      </w:pPr>
      <w:r w:rsidRPr="00B26B12">
        <w:rPr>
          <w:rFonts w:eastAsia="Calibri" w:cs="Arial"/>
          <w:bCs/>
          <w:w w:val="109"/>
          <w:sz w:val="22"/>
          <w:szCs w:val="22"/>
          <w:lang w:eastAsia="es-ES_tradnl"/>
        </w:rPr>
        <w:t>el benefici obtingut pel contractista.</w:t>
      </w:r>
    </w:p>
    <w:p w14:paraId="6A1B1B99" w14:textId="77777777" w:rsidR="009E1A3E" w:rsidRPr="00B26B12" w:rsidRDefault="009E1A3E" w:rsidP="009E1A3E">
      <w:pPr>
        <w:rPr>
          <w:rFonts w:eastAsia="Calibri" w:cs="Arial"/>
          <w:bCs/>
          <w:w w:val="109"/>
          <w:sz w:val="22"/>
          <w:szCs w:val="22"/>
          <w:lang w:eastAsia="es-ES_tradnl"/>
        </w:rPr>
      </w:pPr>
    </w:p>
    <w:p w14:paraId="2CFEA2A3" w14:textId="77777777" w:rsidR="009E1A3E" w:rsidRPr="00B26B12" w:rsidRDefault="009E1A3E" w:rsidP="009E1A3E">
      <w:pPr>
        <w:rPr>
          <w:rFonts w:eastAsia="Calibri" w:cs="Arial"/>
          <w:bCs/>
          <w:w w:val="109"/>
          <w:sz w:val="22"/>
          <w:szCs w:val="22"/>
          <w:lang w:eastAsia="es-ES_tradnl"/>
        </w:rPr>
      </w:pPr>
      <w:r w:rsidRPr="00B26B12">
        <w:rPr>
          <w:rFonts w:eastAsia="Calibri" w:cs="Arial"/>
          <w:bCs/>
          <w:w w:val="109"/>
          <w:sz w:val="22"/>
          <w:szCs w:val="22"/>
          <w:lang w:eastAsia="es-ES_tradnl"/>
        </w:rPr>
        <w:t>Les penalitats imposades hauran de ser proporcionals a la gravetat de l'incompliment i amb el límit que cadascuna de les penalitats que no podrà ser superior al 10% del preu del contracte, IVA exclòs, ni el total de les mateixes podrà superar el 50%.</w:t>
      </w:r>
    </w:p>
    <w:p w14:paraId="3FB209D4" w14:textId="77777777" w:rsidR="009E1A3E" w:rsidRPr="00B26B12" w:rsidRDefault="009E1A3E" w:rsidP="009E1A3E">
      <w:pPr>
        <w:rPr>
          <w:rFonts w:cs="Arial"/>
          <w:sz w:val="22"/>
          <w:szCs w:val="22"/>
        </w:rPr>
      </w:pPr>
    </w:p>
    <w:p w14:paraId="2C2FCFDA" w14:textId="77777777" w:rsidR="009E1A3E" w:rsidRPr="00B26B12" w:rsidRDefault="009E1A3E" w:rsidP="009E1A3E">
      <w:pPr>
        <w:rPr>
          <w:rFonts w:cs="Arial"/>
          <w:sz w:val="22"/>
          <w:szCs w:val="22"/>
        </w:rPr>
      </w:pPr>
      <w:r w:rsidRPr="00B26B12">
        <w:rPr>
          <w:rFonts w:cs="Arial"/>
          <w:sz w:val="22"/>
          <w:szCs w:val="22"/>
        </w:rPr>
        <w:t>En els supòsits que l'incompliment no cobrís els danys causats a l'Administració, aquesta exigirà al contractista la indemnització per danys i perjudicis.</w:t>
      </w:r>
    </w:p>
    <w:p w14:paraId="41459CC3" w14:textId="77777777" w:rsidR="009E1A3E" w:rsidRPr="00B26B12" w:rsidRDefault="009E1A3E" w:rsidP="009E1A3E">
      <w:pPr>
        <w:rPr>
          <w:rFonts w:cs="Arial"/>
          <w:sz w:val="22"/>
          <w:szCs w:val="22"/>
        </w:rPr>
      </w:pPr>
    </w:p>
    <w:p w14:paraId="269BB205" w14:textId="77777777" w:rsidR="009E1A3E" w:rsidRPr="00B26B12" w:rsidRDefault="009E1A3E" w:rsidP="009E1A3E">
      <w:pPr>
        <w:rPr>
          <w:rFonts w:cs="Arial"/>
          <w:sz w:val="22"/>
          <w:szCs w:val="22"/>
        </w:rPr>
      </w:pPr>
      <w:r w:rsidRPr="00B26B12">
        <w:rPr>
          <w:rFonts w:cs="Arial"/>
          <w:sz w:val="22"/>
          <w:szCs w:val="22"/>
        </w:rPr>
        <w:t>Les penalitats previstes s'imposaran per acord de l'òrgan de contractació, adoptat a proposta del responsable del contracte, que serà immediatament executiu, i es faran efectives mitjançant deducció de les quantitats que, en concepte de pagament total o parcial, hagin d'abonar-se al contractista o sobre la garantia que, si escau, s'hagués constituït, quan no puguin deduir-se dels esmentats pagaments.</w:t>
      </w:r>
    </w:p>
    <w:p w14:paraId="3E0920BD" w14:textId="77777777" w:rsidR="009E1A3E" w:rsidRPr="00B26B12" w:rsidRDefault="009E1A3E" w:rsidP="009E1A3E">
      <w:pPr>
        <w:ind w:left="720"/>
        <w:rPr>
          <w:rFonts w:cs="Arial"/>
          <w:color w:val="00B050"/>
          <w:sz w:val="22"/>
          <w:szCs w:val="22"/>
        </w:rPr>
      </w:pPr>
    </w:p>
    <w:p w14:paraId="7F39D1F7" w14:textId="77777777" w:rsidR="009E1A3E" w:rsidRPr="00B26B12" w:rsidRDefault="009E1A3E" w:rsidP="009E1A3E">
      <w:pPr>
        <w:rPr>
          <w:rFonts w:cs="Arial"/>
          <w:sz w:val="22"/>
          <w:szCs w:val="22"/>
        </w:rPr>
      </w:pPr>
      <w:r w:rsidRPr="00B26B12">
        <w:rPr>
          <w:rFonts w:cs="Arial"/>
          <w:sz w:val="22"/>
          <w:szCs w:val="22"/>
        </w:rPr>
        <w:t xml:space="preserve">Si de l'incompliment per part del contractista es derivés pertorbació greu i no reparable per altres mitjans en el servei i l'Administració no decidís la resolució del contracte, </w:t>
      </w:r>
      <w:r w:rsidRPr="00B26B12">
        <w:rPr>
          <w:rFonts w:cs="Arial"/>
          <w:sz w:val="22"/>
          <w:szCs w:val="22"/>
        </w:rPr>
        <w:lastRenderedPageBreak/>
        <w:t>podrà acordar el segrest o intervenció del mateix fins que aquella desaparegui de conformitat amb l'art. 312 de la LCSP. En tot cas, el contractista haurà d'abonar a l'Administració els danys i perjudicis que efectivament li hagi ocasionat.</w:t>
      </w:r>
    </w:p>
    <w:p w14:paraId="6838F2BB" w14:textId="77777777" w:rsidR="009E1A3E" w:rsidRPr="00B26B12" w:rsidRDefault="009E1A3E" w:rsidP="009E1A3E">
      <w:pPr>
        <w:pStyle w:val="Ttulo1"/>
        <w:rPr>
          <w:szCs w:val="22"/>
        </w:rPr>
      </w:pPr>
    </w:p>
    <w:p w14:paraId="6BC4CF77" w14:textId="77777777" w:rsidR="009E1A3E" w:rsidRPr="00B26B12" w:rsidRDefault="009E1A3E" w:rsidP="009E1A3E">
      <w:pPr>
        <w:pStyle w:val="Ttulo1"/>
        <w:rPr>
          <w:szCs w:val="22"/>
        </w:rPr>
      </w:pPr>
      <w:r w:rsidRPr="00B26B12">
        <w:rPr>
          <w:szCs w:val="22"/>
        </w:rPr>
        <w:t>28. INDEMNITZACIÓ A TERCERS</w:t>
      </w:r>
      <w:bookmarkEnd w:id="40"/>
    </w:p>
    <w:p w14:paraId="7857F8C5" w14:textId="77777777" w:rsidR="009E1A3E" w:rsidRPr="00B26B12" w:rsidRDefault="009E1A3E" w:rsidP="009E1A3E">
      <w:pPr>
        <w:rPr>
          <w:rFonts w:cs="Arial"/>
          <w:sz w:val="22"/>
          <w:szCs w:val="22"/>
        </w:rPr>
      </w:pPr>
    </w:p>
    <w:p w14:paraId="61EF972C" w14:textId="77777777" w:rsidR="009E1A3E" w:rsidRPr="00B26B12" w:rsidRDefault="009E1A3E" w:rsidP="009E1A3E">
      <w:pPr>
        <w:rPr>
          <w:rFonts w:cs="Arial"/>
          <w:sz w:val="22"/>
          <w:szCs w:val="22"/>
        </w:rPr>
      </w:pPr>
      <w:r w:rsidRPr="00B26B12">
        <w:rPr>
          <w:rFonts w:cs="Arial"/>
          <w:sz w:val="22"/>
          <w:szCs w:val="22"/>
        </w:rPr>
        <w:t>Serà obligació del contractista indemnitzar tots els danys i perjudicis que es causin a tercers com a conseqüència de les operacions que requereixi l'execució del contracte.</w:t>
      </w:r>
    </w:p>
    <w:p w14:paraId="3F876BB2" w14:textId="77777777" w:rsidR="009E1A3E" w:rsidRPr="00B26B12" w:rsidRDefault="009E1A3E" w:rsidP="009E1A3E">
      <w:pPr>
        <w:rPr>
          <w:rFonts w:cs="Arial"/>
          <w:sz w:val="22"/>
          <w:szCs w:val="22"/>
        </w:rPr>
      </w:pPr>
    </w:p>
    <w:p w14:paraId="493B570B" w14:textId="77777777" w:rsidR="009E1A3E" w:rsidRPr="00B26B12" w:rsidRDefault="009E1A3E" w:rsidP="009E1A3E">
      <w:pPr>
        <w:pStyle w:val="Ttulo1"/>
        <w:rPr>
          <w:spacing w:val="1"/>
          <w:w w:val="111"/>
          <w:szCs w:val="22"/>
        </w:rPr>
      </w:pPr>
      <w:bookmarkStart w:id="41" w:name="_Toc511136316"/>
      <w:r w:rsidRPr="00B26B12">
        <w:rPr>
          <w:szCs w:val="22"/>
        </w:rPr>
        <w:t>29. PAGAMENT</w:t>
      </w:r>
      <w:bookmarkEnd w:id="37"/>
      <w:bookmarkEnd w:id="41"/>
    </w:p>
    <w:p w14:paraId="04871080" w14:textId="77777777" w:rsidR="009E1A3E" w:rsidRPr="00B26B12" w:rsidRDefault="009E1A3E" w:rsidP="009E1A3E">
      <w:pPr>
        <w:widowControl w:val="0"/>
        <w:autoSpaceDE w:val="0"/>
        <w:autoSpaceDN w:val="0"/>
        <w:adjustRightInd w:val="0"/>
        <w:ind w:right="-39"/>
        <w:rPr>
          <w:rFonts w:cs="Arial"/>
          <w:sz w:val="22"/>
          <w:szCs w:val="22"/>
        </w:rPr>
      </w:pPr>
    </w:p>
    <w:p w14:paraId="4C90A743" w14:textId="77777777" w:rsidR="009E1A3E" w:rsidRPr="00B26B12" w:rsidRDefault="009E1A3E" w:rsidP="009E1A3E">
      <w:pPr>
        <w:widowControl w:val="0"/>
        <w:autoSpaceDE w:val="0"/>
        <w:autoSpaceDN w:val="0"/>
        <w:adjustRightInd w:val="0"/>
        <w:ind w:right="-39"/>
        <w:rPr>
          <w:rFonts w:cs="Arial"/>
          <w:sz w:val="22"/>
          <w:szCs w:val="22"/>
        </w:rPr>
      </w:pPr>
      <w:r w:rsidRPr="00B26B12">
        <w:rPr>
          <w:rFonts w:cs="Arial"/>
          <w:sz w:val="22"/>
          <w:szCs w:val="22"/>
        </w:rPr>
        <w:t>L’empresa contractista tindrà dret a l’abonament del preu dels serveis o treballs realitzats de conformitat amb l’Administració.</w:t>
      </w:r>
    </w:p>
    <w:p w14:paraId="646D87FC" w14:textId="77777777" w:rsidR="009E1A3E" w:rsidRPr="00B26B12" w:rsidRDefault="009E1A3E" w:rsidP="009E1A3E">
      <w:pPr>
        <w:widowControl w:val="0"/>
        <w:autoSpaceDE w:val="0"/>
        <w:autoSpaceDN w:val="0"/>
        <w:adjustRightInd w:val="0"/>
        <w:ind w:right="-39"/>
        <w:rPr>
          <w:rFonts w:cs="Arial"/>
          <w:sz w:val="22"/>
          <w:szCs w:val="22"/>
        </w:rPr>
      </w:pPr>
    </w:p>
    <w:p w14:paraId="5906B5CC" w14:textId="77777777" w:rsidR="009E1A3E" w:rsidRPr="00B26B12" w:rsidRDefault="009E1A3E" w:rsidP="009E1A3E">
      <w:pPr>
        <w:rPr>
          <w:rFonts w:cs="Arial"/>
          <w:sz w:val="22"/>
          <w:szCs w:val="22"/>
        </w:rPr>
      </w:pPr>
      <w:r w:rsidRPr="00B26B12">
        <w:rPr>
          <w:rFonts w:cs="Arial"/>
          <w:sz w:val="22"/>
          <w:szCs w:val="22"/>
        </w:rPr>
        <w:t xml:space="preserve">El pagament a l’empresa contractista s’efectuarà contra presentació de factura expedida d’acord amb la normativa vigent, en els terminis i les condicions establertes en l’article 198 de la LCSP . La presentació de la factura es realitzarà a més vençut i no es podrà presentar la primera factura fins que s’hagi rebut l’objecte del contracte i s’hagi expedit la declaració de recepció de conformitat total per part del responsable d’aquest contracte. </w:t>
      </w:r>
    </w:p>
    <w:p w14:paraId="7179387C" w14:textId="77777777" w:rsidR="009E1A3E" w:rsidRPr="00B26B12" w:rsidRDefault="009E1A3E" w:rsidP="009E1A3E">
      <w:pPr>
        <w:rPr>
          <w:rFonts w:cs="Arial"/>
          <w:sz w:val="22"/>
          <w:szCs w:val="22"/>
        </w:rPr>
      </w:pPr>
    </w:p>
    <w:p w14:paraId="5278E408" w14:textId="77777777" w:rsidR="009E1A3E" w:rsidRPr="00B26B12" w:rsidRDefault="009E1A3E" w:rsidP="009E1A3E">
      <w:pPr>
        <w:rPr>
          <w:rFonts w:cs="Arial"/>
          <w:sz w:val="22"/>
          <w:szCs w:val="22"/>
        </w:rPr>
      </w:pPr>
      <w:r w:rsidRPr="00B26B12">
        <w:rPr>
          <w:rFonts w:cs="Arial"/>
          <w:sz w:val="22"/>
          <w:szCs w:val="22"/>
        </w:rPr>
        <w:t xml:space="preserve">Les factures que s’hagin d’emetre en format electrònic, d’acord amb el que estableix la Llei 25/2013, de 27 de desembre, s’han de signar amb signatura avançada basada en un </w:t>
      </w:r>
    </w:p>
    <w:p w14:paraId="02D0F1D5" w14:textId="77777777" w:rsidR="009E1A3E" w:rsidRPr="00B26B12" w:rsidRDefault="009E1A3E" w:rsidP="009E1A3E">
      <w:pPr>
        <w:rPr>
          <w:rFonts w:cs="Arial"/>
          <w:sz w:val="22"/>
          <w:szCs w:val="22"/>
        </w:rPr>
      </w:pPr>
      <w:r w:rsidRPr="00B26B12">
        <w:rPr>
          <w:rFonts w:cs="Arial"/>
          <w:sz w:val="22"/>
          <w:szCs w:val="22"/>
        </w:rPr>
        <w:t>certificat reconegut, i han d’incloure, necessàriament, el número d’expedient de contractació.</w:t>
      </w:r>
    </w:p>
    <w:p w14:paraId="24DA3393" w14:textId="77777777" w:rsidR="009E1A3E" w:rsidRPr="00B26B12" w:rsidRDefault="009E1A3E" w:rsidP="009E1A3E">
      <w:pPr>
        <w:rPr>
          <w:rFonts w:cs="Arial"/>
          <w:sz w:val="22"/>
          <w:szCs w:val="22"/>
        </w:rPr>
      </w:pPr>
    </w:p>
    <w:p w14:paraId="61F954E9" w14:textId="77777777" w:rsidR="009E1A3E" w:rsidRPr="00B26B12" w:rsidRDefault="009E1A3E" w:rsidP="009E1A3E">
      <w:pPr>
        <w:rPr>
          <w:rFonts w:cs="Arial"/>
          <w:sz w:val="22"/>
          <w:szCs w:val="22"/>
        </w:rPr>
      </w:pPr>
      <w:r w:rsidRPr="00B26B12">
        <w:rPr>
          <w:rFonts w:cs="Arial"/>
          <w:sz w:val="22"/>
          <w:szCs w:val="22"/>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w:t>
      </w:r>
    </w:p>
    <w:p w14:paraId="353B5C91" w14:textId="77777777" w:rsidR="009E1A3E" w:rsidRPr="00B26B12" w:rsidRDefault="009E1A3E" w:rsidP="009E1A3E">
      <w:pPr>
        <w:rPr>
          <w:rFonts w:cs="Arial"/>
          <w:sz w:val="22"/>
          <w:szCs w:val="22"/>
        </w:rPr>
      </w:pPr>
      <w:r w:rsidRPr="00B26B12">
        <w:rPr>
          <w:rFonts w:cs="Arial"/>
          <w:sz w:val="22"/>
          <w:szCs w:val="22"/>
        </w:rPr>
        <w:t>l’administració de la Generalitat de Catalunya i el sector públic que en depèn.</w:t>
      </w:r>
    </w:p>
    <w:p w14:paraId="415AEC0F" w14:textId="77777777" w:rsidR="009E1A3E" w:rsidRPr="00B26B12" w:rsidRDefault="009E1A3E" w:rsidP="009E1A3E">
      <w:pPr>
        <w:rPr>
          <w:rFonts w:cs="Arial"/>
          <w:sz w:val="22"/>
          <w:szCs w:val="22"/>
        </w:rPr>
      </w:pPr>
    </w:p>
    <w:p w14:paraId="581EDCEE" w14:textId="77777777" w:rsidR="009E1A3E" w:rsidRPr="00B26B12" w:rsidRDefault="009E1A3E" w:rsidP="009E1A3E">
      <w:pPr>
        <w:rPr>
          <w:rFonts w:cs="Arial"/>
          <w:sz w:val="22"/>
          <w:szCs w:val="22"/>
        </w:rPr>
      </w:pPr>
      <w:r w:rsidRPr="00B26B12">
        <w:rPr>
          <w:rFonts w:cs="Arial"/>
          <w:sz w:val="22"/>
          <w:szCs w:val="22"/>
        </w:rPr>
        <w:t xml:space="preserve">La plataforma </w:t>
      </w:r>
      <w:proofErr w:type="spellStart"/>
      <w:r w:rsidRPr="00B26B12">
        <w:rPr>
          <w:rFonts w:cs="Arial"/>
          <w:sz w:val="22"/>
          <w:szCs w:val="22"/>
        </w:rPr>
        <w:t>e.FACT</w:t>
      </w:r>
      <w:proofErr w:type="spellEnd"/>
      <w:r w:rsidRPr="00B26B12">
        <w:rPr>
          <w:rFonts w:cs="Arial"/>
          <w:sz w:val="22"/>
          <w:szCs w:val="22"/>
        </w:rPr>
        <w:t xml:space="preserve"> és el punt general d’entrada de factures electròniques.</w:t>
      </w:r>
    </w:p>
    <w:p w14:paraId="330E7C5D" w14:textId="77777777" w:rsidR="009E1A3E" w:rsidRPr="00B26B12" w:rsidRDefault="009E1A3E" w:rsidP="009E1A3E">
      <w:pPr>
        <w:rPr>
          <w:rFonts w:cs="Arial"/>
          <w:sz w:val="22"/>
          <w:szCs w:val="22"/>
        </w:rPr>
      </w:pPr>
    </w:p>
    <w:p w14:paraId="4DC5D6D3" w14:textId="77777777" w:rsidR="009E1A3E" w:rsidRPr="00B26B12" w:rsidRDefault="009E1A3E" w:rsidP="009E1A3E">
      <w:pPr>
        <w:rPr>
          <w:rFonts w:cs="Arial"/>
          <w:sz w:val="22"/>
          <w:szCs w:val="22"/>
        </w:rPr>
      </w:pPr>
      <w:r w:rsidRPr="00B26B12">
        <w:rPr>
          <w:rFonts w:cs="Arial"/>
          <w:sz w:val="22"/>
          <w:szCs w:val="22"/>
        </w:rPr>
        <w:t>Als efectes de la factura electrònica, s’informa que el codi DIR és L01439018</w:t>
      </w:r>
    </w:p>
    <w:p w14:paraId="39CF2ABA" w14:textId="77777777" w:rsidR="009E1A3E" w:rsidRPr="00B26B12" w:rsidRDefault="009E1A3E" w:rsidP="009E1A3E">
      <w:pPr>
        <w:rPr>
          <w:rFonts w:cs="Arial"/>
          <w:sz w:val="22"/>
          <w:szCs w:val="22"/>
        </w:rPr>
      </w:pPr>
    </w:p>
    <w:p w14:paraId="5BA705C0" w14:textId="77777777" w:rsidR="009E1A3E" w:rsidRPr="00B26B12" w:rsidRDefault="009E1A3E" w:rsidP="009E1A3E">
      <w:pPr>
        <w:rPr>
          <w:rFonts w:cs="Arial"/>
          <w:sz w:val="22"/>
          <w:szCs w:val="22"/>
        </w:rPr>
      </w:pPr>
      <w:r w:rsidRPr="00B26B12">
        <w:rPr>
          <w:rFonts w:cs="Arial"/>
          <w:sz w:val="22"/>
          <w:szCs w:val="22"/>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31946AF8" w14:textId="77777777" w:rsidR="009E1A3E" w:rsidRPr="00B26B12" w:rsidRDefault="009E1A3E" w:rsidP="009E1A3E">
      <w:pPr>
        <w:rPr>
          <w:rFonts w:cs="Arial"/>
          <w:sz w:val="22"/>
          <w:szCs w:val="22"/>
        </w:rPr>
      </w:pPr>
    </w:p>
    <w:p w14:paraId="25D88C3B" w14:textId="77777777" w:rsidR="009E1A3E" w:rsidRPr="003A07C8" w:rsidRDefault="009E1A3E" w:rsidP="009E1A3E">
      <w:pPr>
        <w:pStyle w:val="Ttulo1"/>
        <w:rPr>
          <w:szCs w:val="22"/>
        </w:rPr>
      </w:pPr>
      <w:bookmarkStart w:id="42" w:name="_Toc511136317"/>
      <w:bookmarkStart w:id="43" w:name="_Toc436828165"/>
      <w:r w:rsidRPr="003A07C8">
        <w:rPr>
          <w:szCs w:val="22"/>
        </w:rPr>
        <w:lastRenderedPageBreak/>
        <w:t>30. REVISIÓ DE PREUS</w:t>
      </w:r>
      <w:bookmarkEnd w:id="42"/>
    </w:p>
    <w:p w14:paraId="7F8868A1" w14:textId="77777777" w:rsidR="009E1A3E" w:rsidRPr="00B26B12" w:rsidRDefault="009E1A3E" w:rsidP="009E1A3E">
      <w:pPr>
        <w:rPr>
          <w:rFonts w:cs="Arial"/>
          <w:sz w:val="22"/>
          <w:szCs w:val="22"/>
        </w:rPr>
      </w:pPr>
    </w:p>
    <w:p w14:paraId="2F22E758" w14:textId="77777777" w:rsidR="009E1A3E" w:rsidRPr="00B26B12" w:rsidRDefault="009E1A3E" w:rsidP="009E1A3E">
      <w:pPr>
        <w:widowControl w:val="0"/>
        <w:autoSpaceDE w:val="0"/>
        <w:autoSpaceDN w:val="0"/>
        <w:adjustRightInd w:val="0"/>
        <w:spacing w:before="53"/>
        <w:ind w:right="-42"/>
        <w:rPr>
          <w:rFonts w:cs="Arial"/>
          <w:sz w:val="22"/>
          <w:szCs w:val="22"/>
        </w:rPr>
      </w:pPr>
      <w:r w:rsidRPr="00B26B12">
        <w:rPr>
          <w:rFonts w:cs="Arial"/>
          <w:sz w:val="22"/>
          <w:szCs w:val="22"/>
        </w:rPr>
        <w:t xml:space="preserve">Els preus dels contractes només podrà ser objecte de revisió periòdica i predeterminada en els termes establerts en l'art. 103 i següents de la LCSP. </w:t>
      </w:r>
    </w:p>
    <w:p w14:paraId="6911E260" w14:textId="77777777" w:rsidR="009E1A3E" w:rsidRPr="00B26B12" w:rsidRDefault="009E1A3E" w:rsidP="009E1A3E">
      <w:pPr>
        <w:widowControl w:val="0"/>
        <w:autoSpaceDE w:val="0"/>
        <w:autoSpaceDN w:val="0"/>
        <w:adjustRightInd w:val="0"/>
        <w:spacing w:before="53"/>
        <w:ind w:right="-8"/>
        <w:rPr>
          <w:rFonts w:cs="Arial"/>
          <w:sz w:val="22"/>
          <w:szCs w:val="22"/>
        </w:rPr>
      </w:pPr>
    </w:p>
    <w:p w14:paraId="6E265AAF" w14:textId="77777777" w:rsidR="009E1A3E" w:rsidRPr="00B26B12" w:rsidRDefault="009E1A3E" w:rsidP="009E1A3E">
      <w:pPr>
        <w:widowControl w:val="0"/>
        <w:autoSpaceDE w:val="0"/>
        <w:autoSpaceDN w:val="0"/>
        <w:adjustRightInd w:val="0"/>
        <w:spacing w:before="53"/>
        <w:ind w:right="-8"/>
        <w:rPr>
          <w:rFonts w:cs="Arial"/>
          <w:sz w:val="22"/>
          <w:szCs w:val="22"/>
        </w:rPr>
      </w:pPr>
      <w:r w:rsidRPr="00B26B12">
        <w:rPr>
          <w:rFonts w:cs="Arial"/>
          <w:sz w:val="22"/>
          <w:szCs w:val="22"/>
        </w:rPr>
        <w:t>Sols procedirà la revisió de preus quan el període de recuperació de la inversió del contracte sigui igual o superior a 5 anys.</w:t>
      </w:r>
    </w:p>
    <w:p w14:paraId="5071D54C" w14:textId="77777777" w:rsidR="009E1A3E" w:rsidRPr="00B26B12" w:rsidRDefault="009E1A3E" w:rsidP="009E1A3E">
      <w:pPr>
        <w:widowControl w:val="0"/>
        <w:autoSpaceDE w:val="0"/>
        <w:autoSpaceDN w:val="0"/>
        <w:adjustRightInd w:val="0"/>
        <w:spacing w:before="53"/>
        <w:ind w:right="4042"/>
        <w:rPr>
          <w:rFonts w:cs="Arial"/>
          <w:sz w:val="22"/>
          <w:szCs w:val="22"/>
        </w:rPr>
      </w:pPr>
    </w:p>
    <w:p w14:paraId="3A10A9D7" w14:textId="77777777" w:rsidR="009E1A3E" w:rsidRPr="00B26B12" w:rsidRDefault="009E1A3E" w:rsidP="009E1A3E">
      <w:pPr>
        <w:widowControl w:val="0"/>
        <w:autoSpaceDE w:val="0"/>
        <w:autoSpaceDN w:val="0"/>
        <w:adjustRightInd w:val="0"/>
        <w:spacing w:before="53"/>
        <w:ind w:right="-8"/>
        <w:rPr>
          <w:rFonts w:cs="Arial"/>
          <w:sz w:val="22"/>
          <w:szCs w:val="22"/>
        </w:rPr>
      </w:pPr>
      <w:r w:rsidRPr="00B26B12">
        <w:rPr>
          <w:rFonts w:cs="Arial"/>
          <w:sz w:val="22"/>
          <w:szCs w:val="22"/>
        </w:rPr>
        <w:t>En aquesta licitació, no es contempla la possibilitat de la revisió de preus.</w:t>
      </w:r>
    </w:p>
    <w:p w14:paraId="2C505FCB" w14:textId="77777777" w:rsidR="009E1A3E" w:rsidRPr="00B26B12" w:rsidRDefault="009E1A3E" w:rsidP="009E1A3E">
      <w:pPr>
        <w:pStyle w:val="Textoindependiente2"/>
        <w:rPr>
          <w:rFonts w:cs="Arial"/>
          <w:sz w:val="22"/>
          <w:szCs w:val="22"/>
        </w:rPr>
      </w:pPr>
    </w:p>
    <w:p w14:paraId="2277BB8D" w14:textId="77777777" w:rsidR="009E1A3E" w:rsidRPr="003A07C8" w:rsidRDefault="009E1A3E" w:rsidP="009E1A3E">
      <w:pPr>
        <w:pStyle w:val="Ttulo1"/>
        <w:rPr>
          <w:szCs w:val="22"/>
        </w:rPr>
      </w:pPr>
      <w:bookmarkStart w:id="44" w:name="_Toc511136318"/>
      <w:r w:rsidRPr="003A07C8">
        <w:rPr>
          <w:szCs w:val="22"/>
        </w:rPr>
        <w:t>31. RESPONSABILITAT DEL CONTRACTISTA</w:t>
      </w:r>
      <w:bookmarkEnd w:id="43"/>
      <w:bookmarkEnd w:id="44"/>
    </w:p>
    <w:p w14:paraId="6662CAAA" w14:textId="77777777" w:rsidR="009E1A3E" w:rsidRPr="00B26B12" w:rsidRDefault="009E1A3E" w:rsidP="009E1A3E">
      <w:pPr>
        <w:rPr>
          <w:rFonts w:cs="Arial"/>
          <w:sz w:val="22"/>
          <w:szCs w:val="22"/>
        </w:rPr>
      </w:pPr>
    </w:p>
    <w:p w14:paraId="7705CFAB" w14:textId="77777777" w:rsidR="009E1A3E" w:rsidRPr="00B26B12" w:rsidRDefault="009E1A3E" w:rsidP="009E1A3E">
      <w:pPr>
        <w:rPr>
          <w:rFonts w:cs="Arial"/>
          <w:sz w:val="22"/>
          <w:szCs w:val="22"/>
        </w:rPr>
      </w:pPr>
      <w:r w:rsidRPr="00B26B12">
        <w:rPr>
          <w:rFonts w:cs="Arial"/>
          <w:sz w:val="22"/>
          <w:szCs w:val="22"/>
        </w:rPr>
        <w:t xml:space="preserve">L’empresa contractista és responsable de la qualitat tècnica de les prestacions i treballs realitzats, així com també de les conseqüències que es dedueixin per a l’Administració o per a terceres persones de les omissions, errors o mètodes inadequats o condicions incorrectes en l’execució del contracte. </w:t>
      </w:r>
    </w:p>
    <w:p w14:paraId="34FCD340" w14:textId="77777777" w:rsidR="009E1A3E" w:rsidRPr="00B26B12" w:rsidRDefault="009E1A3E" w:rsidP="009E1A3E">
      <w:pPr>
        <w:pStyle w:val="Ttulo1"/>
        <w:rPr>
          <w:szCs w:val="22"/>
        </w:rPr>
      </w:pPr>
    </w:p>
    <w:p w14:paraId="6241091A" w14:textId="77777777" w:rsidR="009E1A3E" w:rsidRPr="00B26B12" w:rsidRDefault="009E1A3E" w:rsidP="009E1A3E">
      <w:pPr>
        <w:rPr>
          <w:rFonts w:cs="Arial"/>
          <w:sz w:val="22"/>
          <w:szCs w:val="22"/>
        </w:rPr>
      </w:pPr>
      <w:r w:rsidRPr="00B26B12">
        <w:rPr>
          <w:rFonts w:cs="Arial"/>
          <w:sz w:val="22"/>
          <w:szCs w:val="22"/>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740715E4" w14:textId="77777777" w:rsidR="009E1A3E" w:rsidRPr="00B26B12" w:rsidRDefault="009E1A3E" w:rsidP="009E1A3E">
      <w:pPr>
        <w:rPr>
          <w:rFonts w:cs="Arial"/>
          <w:sz w:val="22"/>
          <w:szCs w:val="22"/>
        </w:rPr>
      </w:pPr>
    </w:p>
    <w:p w14:paraId="4EDFB7CD" w14:textId="77777777" w:rsidR="009E1A3E" w:rsidRPr="00B26B12" w:rsidRDefault="009E1A3E" w:rsidP="009E1A3E">
      <w:pPr>
        <w:pStyle w:val="Ttulo1"/>
        <w:rPr>
          <w:szCs w:val="22"/>
        </w:rPr>
      </w:pPr>
      <w:bookmarkStart w:id="45" w:name="_Toc436828166"/>
      <w:bookmarkStart w:id="46" w:name="_Toc511136319"/>
      <w:r w:rsidRPr="00B26B12">
        <w:rPr>
          <w:szCs w:val="22"/>
        </w:rPr>
        <w:t>32. OBLIGACIONS DEL CONTRACTISTA</w:t>
      </w:r>
      <w:bookmarkEnd w:id="45"/>
      <w:bookmarkEnd w:id="46"/>
    </w:p>
    <w:p w14:paraId="779B0391" w14:textId="77777777" w:rsidR="009E1A3E" w:rsidRPr="00B26B12" w:rsidRDefault="009E1A3E" w:rsidP="009E1A3E">
      <w:pPr>
        <w:pStyle w:val="Textoindependiente2"/>
        <w:rPr>
          <w:rFonts w:cs="Arial"/>
          <w:sz w:val="22"/>
          <w:szCs w:val="22"/>
        </w:rPr>
      </w:pPr>
    </w:p>
    <w:p w14:paraId="10E4D88D" w14:textId="77777777" w:rsidR="009E1A3E" w:rsidRPr="00B26B12" w:rsidRDefault="009E1A3E" w:rsidP="009E1A3E">
      <w:pPr>
        <w:numPr>
          <w:ilvl w:val="0"/>
          <w:numId w:val="8"/>
        </w:numPr>
        <w:rPr>
          <w:rFonts w:cs="Arial"/>
          <w:sz w:val="22"/>
          <w:szCs w:val="22"/>
        </w:rPr>
      </w:pPr>
      <w:r w:rsidRPr="00B26B12">
        <w:rPr>
          <w:rFonts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36544AE7" w14:textId="77777777" w:rsidR="009E1A3E" w:rsidRPr="00B26B12" w:rsidRDefault="009E1A3E" w:rsidP="009E1A3E">
      <w:pPr>
        <w:ind w:left="709"/>
        <w:rPr>
          <w:rFonts w:cs="Arial"/>
          <w:sz w:val="22"/>
          <w:szCs w:val="22"/>
        </w:rPr>
      </w:pPr>
      <w:r w:rsidRPr="00B26B12">
        <w:rPr>
          <w:rFonts w:cs="Arial"/>
          <w:sz w:val="22"/>
          <w:szCs w:val="22"/>
        </w:rPr>
        <w:t xml:space="preserve">També està obligada a complir les disposicions vigents en matèria d’integració social de persones amb discapacitat i fiscals. </w:t>
      </w:r>
    </w:p>
    <w:p w14:paraId="5ACA43CD" w14:textId="77777777" w:rsidR="009E1A3E" w:rsidRPr="00B26B12" w:rsidRDefault="009E1A3E" w:rsidP="009E1A3E">
      <w:pPr>
        <w:ind w:left="709"/>
        <w:rPr>
          <w:rFonts w:cs="Arial"/>
          <w:sz w:val="22"/>
          <w:szCs w:val="22"/>
        </w:rPr>
      </w:pPr>
      <w:r w:rsidRPr="00B26B12">
        <w:rPr>
          <w:rFonts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aquest plec</w:t>
      </w:r>
    </w:p>
    <w:p w14:paraId="1C97FF0B" w14:textId="77777777" w:rsidR="009E1A3E" w:rsidRPr="00B26B12" w:rsidRDefault="009E1A3E" w:rsidP="009E1A3E">
      <w:pPr>
        <w:numPr>
          <w:ilvl w:val="0"/>
          <w:numId w:val="8"/>
        </w:numPr>
        <w:rPr>
          <w:rFonts w:eastAsia="Arial Unicode MS" w:cs="Arial"/>
          <w:sz w:val="22"/>
          <w:szCs w:val="22"/>
        </w:rPr>
      </w:pPr>
      <w:r w:rsidRPr="00B26B12">
        <w:rPr>
          <w:rFonts w:cs="Arial"/>
          <w:sz w:val="22"/>
          <w:szCs w:val="22"/>
        </w:rPr>
        <w:t xml:space="preserve">L’empresa contractista s’obliga a complir les condicions salarials dels treballadors de conformitat amb el conveni col·lectiu sectorial aplicable. </w:t>
      </w:r>
    </w:p>
    <w:p w14:paraId="0E200E3C" w14:textId="77777777" w:rsidR="009E1A3E" w:rsidRPr="00B26B12" w:rsidRDefault="009E1A3E" w:rsidP="009E1A3E">
      <w:pPr>
        <w:numPr>
          <w:ilvl w:val="0"/>
          <w:numId w:val="8"/>
        </w:numPr>
        <w:rPr>
          <w:rFonts w:cs="Arial"/>
          <w:sz w:val="22"/>
          <w:szCs w:val="22"/>
        </w:rPr>
      </w:pPr>
      <w:r w:rsidRPr="00B26B12">
        <w:rPr>
          <w:rFonts w:cs="Arial"/>
          <w:sz w:val="22"/>
          <w:szCs w:val="22"/>
        </w:rPr>
        <w:t xml:space="preserve">L’empresa contractista s’obliga a aplicar en executar les prestacions pròpies del servei les mesures destinades a promoure la igualtat entre homes i dones. </w:t>
      </w:r>
    </w:p>
    <w:p w14:paraId="7ECEC0FA" w14:textId="77777777" w:rsidR="009E1A3E" w:rsidRPr="00B26B12" w:rsidRDefault="009E1A3E" w:rsidP="009E1A3E">
      <w:pPr>
        <w:numPr>
          <w:ilvl w:val="0"/>
          <w:numId w:val="8"/>
        </w:numPr>
        <w:rPr>
          <w:rFonts w:cs="Arial"/>
          <w:sz w:val="22"/>
          <w:szCs w:val="22"/>
          <w:u w:val="single"/>
        </w:rPr>
      </w:pPr>
      <w:r w:rsidRPr="00B26B12">
        <w:rPr>
          <w:rFonts w:cs="Arial"/>
          <w:sz w:val="22"/>
          <w:szCs w:val="22"/>
        </w:rPr>
        <w:lastRenderedPageBreak/>
        <w:t xml:space="preserve">L’empresa contractista ha d’emprar el català en les seves relacions amb l’Ajuntament derivades de l’execució de l’objecte d’aquest contracte. Així mateix, l’empresa contractista i, si escau, les empreses </w:t>
      </w:r>
      <w:proofErr w:type="spellStart"/>
      <w:r w:rsidRPr="00B26B12">
        <w:rPr>
          <w:rFonts w:cs="Arial"/>
          <w:sz w:val="22"/>
          <w:szCs w:val="22"/>
        </w:rPr>
        <w:t>subcontractistes</w:t>
      </w:r>
      <w:proofErr w:type="spellEnd"/>
      <w:r w:rsidRPr="00B26B12">
        <w:rPr>
          <w:rFonts w:cs="Arial"/>
          <w:sz w:val="22"/>
          <w:szCs w:val="22"/>
        </w:rPr>
        <w:t xml:space="preserve"> han d’emprar, almenys, el català en els rètols, les publicacions, els avisos i en la resta de comunicacions de caràcter general que es derivin de l’execució de les prestacions objecte del contracte.</w:t>
      </w:r>
    </w:p>
    <w:p w14:paraId="5CCE24F7" w14:textId="77777777" w:rsidR="009E1A3E" w:rsidRPr="00B26B12" w:rsidRDefault="009E1A3E" w:rsidP="009E1A3E">
      <w:pPr>
        <w:numPr>
          <w:ilvl w:val="0"/>
          <w:numId w:val="8"/>
        </w:numPr>
        <w:rPr>
          <w:rFonts w:cs="Arial"/>
          <w:sz w:val="22"/>
          <w:szCs w:val="22"/>
        </w:rPr>
      </w:pPr>
      <w:r w:rsidRPr="00B26B12">
        <w:rPr>
          <w:rFonts w:cs="Arial"/>
          <w:sz w:val="22"/>
          <w:szCs w:val="22"/>
        </w:rPr>
        <w:t>L’empresa contractista s’ha de fer càrrec de qualsevol despesa que resulti d’aplicació segons les disposicions vigents, en la forma i condicions que aquestes assenyalin.</w:t>
      </w:r>
    </w:p>
    <w:p w14:paraId="6B6CF22B" w14:textId="77777777" w:rsidR="009E1A3E" w:rsidRPr="00B26B12" w:rsidRDefault="009E1A3E" w:rsidP="009E1A3E">
      <w:pPr>
        <w:numPr>
          <w:ilvl w:val="0"/>
          <w:numId w:val="8"/>
        </w:numPr>
        <w:rPr>
          <w:rFonts w:cs="Arial"/>
          <w:sz w:val="22"/>
          <w:szCs w:val="22"/>
        </w:rPr>
      </w:pPr>
      <w:r w:rsidRPr="00B26B12">
        <w:rPr>
          <w:rFonts w:cs="Arial"/>
          <w:sz w:val="22"/>
          <w:szCs w:val="22"/>
        </w:rPr>
        <w:t>L’empresa contractista s’obliga al compliment de tot allò que estableix la Llei orgànica 15/1999, de 13 de desembre, de protecció de dades de caràcter personal, i a la normativa de desenvolupament, en relació amb les dades personals a les quals tingui accés amb ocasió del contracte.</w:t>
      </w:r>
    </w:p>
    <w:p w14:paraId="4D933EAD" w14:textId="77777777" w:rsidR="009E1A3E" w:rsidRPr="00B26B12" w:rsidRDefault="009E1A3E" w:rsidP="009E1A3E">
      <w:pPr>
        <w:numPr>
          <w:ilvl w:val="0"/>
          <w:numId w:val="8"/>
        </w:numPr>
        <w:rPr>
          <w:rFonts w:cs="Arial"/>
          <w:sz w:val="22"/>
          <w:szCs w:val="22"/>
        </w:rPr>
      </w:pPr>
      <w:r w:rsidRPr="00B26B12">
        <w:rPr>
          <w:rFonts w:cs="Arial"/>
          <w:sz w:val="22"/>
          <w:szCs w:val="22"/>
        </w:rPr>
        <w:t>En cas de contractes de serveis que tinguin per objecte prestacions que impliquin contacte habitual amb menors, l'empresa contractista ha d'acreditar que el personal que adscriu a l'execució del contracte compleix el previst en l'art. 13.5 de la Llei orgànica 1/1996, de 15 de gener, de Protecció jurídica del menor, de modificació parcial del Codi Civil i de la Llei d'enjudiciament Civil.</w:t>
      </w:r>
    </w:p>
    <w:p w14:paraId="24D851C9" w14:textId="77777777" w:rsidR="009E1A3E" w:rsidRPr="00B26B12" w:rsidRDefault="009E1A3E" w:rsidP="009E1A3E">
      <w:pPr>
        <w:widowControl w:val="0"/>
        <w:numPr>
          <w:ilvl w:val="0"/>
          <w:numId w:val="8"/>
        </w:numPr>
        <w:autoSpaceDE w:val="0"/>
        <w:autoSpaceDN w:val="0"/>
        <w:adjustRightInd w:val="0"/>
        <w:ind w:right="53"/>
        <w:rPr>
          <w:rFonts w:cs="Arial"/>
          <w:sz w:val="22"/>
          <w:szCs w:val="22"/>
        </w:rPr>
      </w:pPr>
      <w:r w:rsidRPr="00B26B12">
        <w:rPr>
          <w:rFonts w:cs="Arial"/>
          <w:b/>
          <w:sz w:val="22"/>
          <w:szCs w:val="22"/>
          <w:u w:val="single"/>
        </w:rPr>
        <w:t>Clàusula ètica</w:t>
      </w:r>
      <w:r w:rsidRPr="00B26B12">
        <w:rPr>
          <w:rFonts w:cs="Arial"/>
          <w:sz w:val="22"/>
          <w:szCs w:val="22"/>
        </w:rPr>
        <w:t>:</w:t>
      </w:r>
    </w:p>
    <w:p w14:paraId="19C644D1" w14:textId="77777777" w:rsidR="009E1A3E" w:rsidRPr="00B26B12" w:rsidRDefault="009E1A3E" w:rsidP="009E1A3E">
      <w:pPr>
        <w:widowControl w:val="0"/>
        <w:autoSpaceDE w:val="0"/>
        <w:autoSpaceDN w:val="0"/>
        <w:adjustRightInd w:val="0"/>
        <w:ind w:left="360" w:right="53"/>
        <w:rPr>
          <w:rFonts w:cs="Arial"/>
          <w:sz w:val="22"/>
          <w:szCs w:val="22"/>
        </w:rPr>
      </w:pPr>
    </w:p>
    <w:p w14:paraId="664AD3A0"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Enllaç al Codi: </w:t>
      </w:r>
      <w:hyperlink r:id="rId20" w:history="1">
        <w:r w:rsidRPr="00B26B12">
          <w:rPr>
            <w:rStyle w:val="Hipervnculo"/>
            <w:rFonts w:cs="Arial"/>
            <w:sz w:val="22"/>
            <w:szCs w:val="22"/>
          </w:rPr>
          <w:t>http://exteriors.gencat.cat/ca/detalls/noticia/not_2017_05_16</w:t>
        </w:r>
      </w:hyperlink>
    </w:p>
    <w:p w14:paraId="5FA588D3" w14:textId="77777777" w:rsidR="009E1A3E" w:rsidRPr="00B26B12" w:rsidRDefault="009E1A3E" w:rsidP="009E1A3E">
      <w:pPr>
        <w:autoSpaceDE w:val="0"/>
        <w:autoSpaceDN w:val="0"/>
        <w:adjustRightInd w:val="0"/>
        <w:ind w:left="360"/>
        <w:rPr>
          <w:rFonts w:cs="Arial"/>
          <w:sz w:val="22"/>
          <w:szCs w:val="22"/>
        </w:rPr>
      </w:pPr>
    </w:p>
    <w:p w14:paraId="6C7EEF7A"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La presentació de l’oferta per part dels licitadors suposarà la seva adhesió al Codi de principis i conductes recomanables en la contractació pública d’acord amb els compromisos ètics i d’integritat que formen part de la relació contractual.</w:t>
      </w:r>
    </w:p>
    <w:p w14:paraId="5CB5F994" w14:textId="77777777" w:rsidR="009E1A3E" w:rsidRPr="00B26B12" w:rsidRDefault="009E1A3E" w:rsidP="009E1A3E">
      <w:pPr>
        <w:autoSpaceDE w:val="0"/>
        <w:autoSpaceDN w:val="0"/>
        <w:adjustRightInd w:val="0"/>
        <w:ind w:left="360"/>
        <w:rPr>
          <w:rFonts w:cs="Arial"/>
          <w:b/>
          <w:bCs/>
          <w:sz w:val="22"/>
          <w:szCs w:val="22"/>
        </w:rPr>
      </w:pPr>
    </w:p>
    <w:p w14:paraId="4C349016"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 xml:space="preserve">Els licitadors, contractistes i </w:t>
      </w:r>
      <w:proofErr w:type="spellStart"/>
      <w:r w:rsidRPr="00B26B12">
        <w:rPr>
          <w:rFonts w:cs="Arial"/>
          <w:sz w:val="22"/>
          <w:szCs w:val="22"/>
        </w:rPr>
        <w:t>subcontractistes</w:t>
      </w:r>
      <w:proofErr w:type="spellEnd"/>
      <w:r w:rsidRPr="00B26B12">
        <w:rPr>
          <w:rFonts w:cs="Arial"/>
          <w:sz w:val="22"/>
          <w:szCs w:val="22"/>
        </w:rPr>
        <w:t xml:space="preserve"> assumeixen les obligacions</w:t>
      </w:r>
    </w:p>
    <w:p w14:paraId="1788765C"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següents:</w:t>
      </w:r>
    </w:p>
    <w:p w14:paraId="69315D25" w14:textId="77777777" w:rsidR="009E1A3E" w:rsidRPr="00B26B12" w:rsidRDefault="009E1A3E" w:rsidP="009E1A3E">
      <w:pPr>
        <w:autoSpaceDE w:val="0"/>
        <w:autoSpaceDN w:val="0"/>
        <w:adjustRightInd w:val="0"/>
        <w:ind w:left="360"/>
        <w:rPr>
          <w:rFonts w:cs="Arial"/>
          <w:sz w:val="22"/>
          <w:szCs w:val="22"/>
        </w:rPr>
      </w:pPr>
    </w:p>
    <w:p w14:paraId="25CF3759"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a) Observar els principis, les normes i els cànons ètics propis de les activitats, els oficis i/o les professions corresponents a les prestacions objecte dels contractes.</w:t>
      </w:r>
    </w:p>
    <w:p w14:paraId="198B222F" w14:textId="77777777" w:rsidR="009E1A3E" w:rsidRPr="00B26B12" w:rsidRDefault="009E1A3E" w:rsidP="009E1A3E">
      <w:pPr>
        <w:autoSpaceDE w:val="0"/>
        <w:autoSpaceDN w:val="0"/>
        <w:adjustRightInd w:val="0"/>
        <w:ind w:left="360"/>
        <w:rPr>
          <w:rFonts w:cs="Arial"/>
          <w:sz w:val="22"/>
          <w:szCs w:val="22"/>
        </w:rPr>
      </w:pPr>
    </w:p>
    <w:p w14:paraId="09AB182E"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b) No realitzar accions que posin en risc l’interès públic en l’àmbit del contracte o de les prestacions a licitar.</w:t>
      </w:r>
    </w:p>
    <w:p w14:paraId="03CB4B8C" w14:textId="77777777" w:rsidR="009E1A3E" w:rsidRPr="00B26B12" w:rsidRDefault="009E1A3E" w:rsidP="009E1A3E">
      <w:pPr>
        <w:autoSpaceDE w:val="0"/>
        <w:autoSpaceDN w:val="0"/>
        <w:adjustRightInd w:val="0"/>
        <w:ind w:left="360"/>
        <w:rPr>
          <w:rFonts w:cs="Arial"/>
          <w:sz w:val="22"/>
          <w:szCs w:val="22"/>
        </w:rPr>
      </w:pPr>
    </w:p>
    <w:p w14:paraId="291DDB21"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c) Denunciar les situacions irregulars que es puguin presentar en els processos de contractació pública o durant l’execució dels contractes.</w:t>
      </w:r>
    </w:p>
    <w:p w14:paraId="796C4D56" w14:textId="77777777" w:rsidR="009E1A3E" w:rsidRPr="00B26B12" w:rsidRDefault="009E1A3E" w:rsidP="009E1A3E">
      <w:pPr>
        <w:autoSpaceDE w:val="0"/>
        <w:autoSpaceDN w:val="0"/>
        <w:adjustRightInd w:val="0"/>
        <w:ind w:left="360"/>
        <w:rPr>
          <w:rFonts w:cs="Arial"/>
          <w:sz w:val="22"/>
          <w:szCs w:val="22"/>
        </w:rPr>
      </w:pPr>
    </w:p>
    <w:p w14:paraId="4ADFDFF7"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99FED29" w14:textId="77777777" w:rsidR="009E1A3E" w:rsidRPr="00B26B12" w:rsidRDefault="009E1A3E" w:rsidP="009E1A3E">
      <w:pPr>
        <w:autoSpaceDE w:val="0"/>
        <w:autoSpaceDN w:val="0"/>
        <w:adjustRightInd w:val="0"/>
        <w:ind w:left="360"/>
        <w:rPr>
          <w:rFonts w:cs="Arial"/>
          <w:sz w:val="22"/>
          <w:szCs w:val="22"/>
        </w:rPr>
      </w:pPr>
    </w:p>
    <w:p w14:paraId="5759FCFC"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B26B12">
        <w:rPr>
          <w:rFonts w:cs="Arial"/>
          <w:sz w:val="22"/>
          <w:szCs w:val="22"/>
        </w:rPr>
        <w:t>subcontractista</w:t>
      </w:r>
      <w:proofErr w:type="spellEnd"/>
      <w:r w:rsidRPr="00B26B12">
        <w:rPr>
          <w:rFonts w:cs="Arial"/>
          <w:sz w:val="22"/>
          <w:szCs w:val="22"/>
        </w:rPr>
        <w:t xml:space="preserve"> està obligat a posar-ho en coneixement de l’òrgan de contractació.</w:t>
      </w:r>
    </w:p>
    <w:p w14:paraId="324B2724" w14:textId="77777777" w:rsidR="009E1A3E" w:rsidRPr="00B26B12" w:rsidRDefault="009E1A3E" w:rsidP="009E1A3E">
      <w:pPr>
        <w:autoSpaceDE w:val="0"/>
        <w:autoSpaceDN w:val="0"/>
        <w:adjustRightInd w:val="0"/>
        <w:ind w:left="360"/>
        <w:rPr>
          <w:rFonts w:cs="Arial"/>
          <w:sz w:val="22"/>
          <w:szCs w:val="22"/>
        </w:rPr>
      </w:pPr>
    </w:p>
    <w:p w14:paraId="08295085"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f) Respectar els acords i les normes de confidencialitat.</w:t>
      </w:r>
    </w:p>
    <w:p w14:paraId="3402B9E3" w14:textId="77777777" w:rsidR="009E1A3E" w:rsidRPr="00B26B12" w:rsidRDefault="009E1A3E" w:rsidP="009E1A3E">
      <w:pPr>
        <w:autoSpaceDE w:val="0"/>
        <w:autoSpaceDN w:val="0"/>
        <w:adjustRightInd w:val="0"/>
        <w:ind w:left="360"/>
        <w:rPr>
          <w:rFonts w:cs="Arial"/>
          <w:sz w:val="22"/>
          <w:szCs w:val="22"/>
        </w:rPr>
      </w:pPr>
    </w:p>
    <w:p w14:paraId="67A1FC73"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4C5EB074" w14:textId="77777777" w:rsidR="009E1A3E" w:rsidRPr="00B26B12" w:rsidRDefault="009E1A3E" w:rsidP="009E1A3E">
      <w:pPr>
        <w:autoSpaceDE w:val="0"/>
        <w:autoSpaceDN w:val="0"/>
        <w:adjustRightInd w:val="0"/>
        <w:ind w:left="360"/>
        <w:rPr>
          <w:rFonts w:cs="Arial"/>
          <w:b/>
          <w:bCs/>
          <w:sz w:val="22"/>
          <w:szCs w:val="22"/>
        </w:rPr>
      </w:pPr>
    </w:p>
    <w:p w14:paraId="67A42276"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 xml:space="preserve">Els licitadors, contractistes i </w:t>
      </w:r>
      <w:proofErr w:type="spellStart"/>
      <w:r w:rsidRPr="00B26B12">
        <w:rPr>
          <w:rFonts w:cs="Arial"/>
          <w:sz w:val="22"/>
          <w:szCs w:val="22"/>
        </w:rPr>
        <w:t>subcontractistes</w:t>
      </w:r>
      <w:proofErr w:type="spellEnd"/>
      <w:r w:rsidRPr="00B26B12">
        <w:rPr>
          <w:rFonts w:cs="Arial"/>
          <w:sz w:val="22"/>
          <w:szCs w:val="22"/>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1ECAFE48" w14:textId="77777777" w:rsidR="009E1A3E" w:rsidRPr="00B26B12" w:rsidRDefault="009E1A3E" w:rsidP="009E1A3E">
      <w:pPr>
        <w:autoSpaceDE w:val="0"/>
        <w:autoSpaceDN w:val="0"/>
        <w:adjustRightInd w:val="0"/>
        <w:ind w:left="360"/>
        <w:rPr>
          <w:rFonts w:cs="Arial"/>
          <w:b/>
          <w:bCs/>
          <w:sz w:val="22"/>
          <w:szCs w:val="22"/>
        </w:rPr>
      </w:pPr>
    </w:p>
    <w:p w14:paraId="6C89DBD5"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Totes aquestes obligacions i compromisos tenen la consideració de condicions especials d’execució del contracte.</w:t>
      </w:r>
    </w:p>
    <w:p w14:paraId="7FC365BF" w14:textId="77777777" w:rsidR="009E1A3E" w:rsidRPr="00B26B12" w:rsidRDefault="009E1A3E" w:rsidP="009E1A3E">
      <w:pPr>
        <w:autoSpaceDE w:val="0"/>
        <w:autoSpaceDN w:val="0"/>
        <w:adjustRightInd w:val="0"/>
        <w:ind w:left="360"/>
        <w:rPr>
          <w:rFonts w:cs="Arial"/>
          <w:b/>
          <w:bCs/>
          <w:sz w:val="22"/>
          <w:szCs w:val="22"/>
        </w:rPr>
      </w:pPr>
    </w:p>
    <w:p w14:paraId="06235BD5" w14:textId="77777777" w:rsidR="009E1A3E" w:rsidRPr="00B26B12" w:rsidRDefault="009E1A3E" w:rsidP="009E1A3E">
      <w:pPr>
        <w:autoSpaceDE w:val="0"/>
        <w:autoSpaceDN w:val="0"/>
        <w:adjustRightInd w:val="0"/>
        <w:ind w:left="360"/>
        <w:rPr>
          <w:rFonts w:cs="Arial"/>
          <w:b/>
          <w:sz w:val="22"/>
          <w:szCs w:val="22"/>
          <w:u w:val="single"/>
        </w:rPr>
      </w:pPr>
      <w:r w:rsidRPr="00B26B12">
        <w:rPr>
          <w:rFonts w:cs="Arial"/>
          <w:b/>
          <w:sz w:val="22"/>
          <w:szCs w:val="22"/>
          <w:u w:val="single"/>
        </w:rPr>
        <w:t>Les conseqüències o penalitats per l’incompliment d’aquesta clàusula seran les següents:</w:t>
      </w:r>
    </w:p>
    <w:p w14:paraId="1586AF35" w14:textId="77777777" w:rsidR="009E1A3E" w:rsidRPr="00B26B12" w:rsidRDefault="009E1A3E" w:rsidP="009E1A3E">
      <w:pPr>
        <w:autoSpaceDE w:val="0"/>
        <w:autoSpaceDN w:val="0"/>
        <w:adjustRightInd w:val="0"/>
        <w:ind w:left="360"/>
        <w:rPr>
          <w:rFonts w:cs="Arial"/>
          <w:sz w:val="22"/>
          <w:szCs w:val="22"/>
        </w:rPr>
      </w:pPr>
    </w:p>
    <w:p w14:paraId="6AFC39E6"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 En cas d’incompliment dels apartats a), b), c), f) i g)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9462EDA" w14:textId="77777777" w:rsidR="009E1A3E" w:rsidRPr="00B26B12" w:rsidRDefault="009E1A3E" w:rsidP="009E1A3E">
      <w:pPr>
        <w:autoSpaceDE w:val="0"/>
        <w:autoSpaceDN w:val="0"/>
        <w:adjustRightInd w:val="0"/>
        <w:ind w:left="360"/>
        <w:rPr>
          <w:rFonts w:cs="Arial"/>
          <w:sz w:val="22"/>
          <w:szCs w:val="22"/>
        </w:rPr>
      </w:pPr>
    </w:p>
    <w:p w14:paraId="44805C9A"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 En el cas d’incompliment del que preveu la lletra d) l’òrgan de contractació donarà coneixement dels fets a les autoritats competents en matèria de competència.</w:t>
      </w:r>
    </w:p>
    <w:p w14:paraId="0B6D6002" w14:textId="77777777" w:rsidR="009E1A3E" w:rsidRPr="00B26B12" w:rsidRDefault="009E1A3E" w:rsidP="009E1A3E">
      <w:pPr>
        <w:autoSpaceDE w:val="0"/>
        <w:autoSpaceDN w:val="0"/>
        <w:adjustRightInd w:val="0"/>
        <w:ind w:left="360"/>
        <w:rPr>
          <w:rFonts w:cs="Arial"/>
          <w:sz w:val="22"/>
          <w:szCs w:val="22"/>
        </w:rPr>
      </w:pPr>
    </w:p>
    <w:p w14:paraId="7E08DAF4" w14:textId="77777777" w:rsidR="009E1A3E" w:rsidRPr="00B26B12" w:rsidRDefault="009E1A3E" w:rsidP="009E1A3E">
      <w:pPr>
        <w:autoSpaceDE w:val="0"/>
        <w:autoSpaceDN w:val="0"/>
        <w:adjustRightInd w:val="0"/>
        <w:ind w:left="360"/>
        <w:rPr>
          <w:rFonts w:cs="Arial"/>
          <w:sz w:val="22"/>
          <w:szCs w:val="22"/>
        </w:rPr>
      </w:pPr>
      <w:r w:rsidRPr="00B26B12">
        <w:rPr>
          <w:rFonts w:cs="Arial"/>
          <w:sz w:val="22"/>
          <w:szCs w:val="22"/>
        </w:rPr>
        <w:t>- En el cas d’incompliment del que preveu la lletra e) l’òrgan de contractació ho posarà en coneixement de la Comissió d’Ètica en la Contractació Pública de la Generalitat de Catalunya perquè emeti el pertinent informe, sens perjudici d’altres penalitats que es puguin establir.</w:t>
      </w:r>
    </w:p>
    <w:p w14:paraId="34C4C59E" w14:textId="77777777" w:rsidR="009E1A3E" w:rsidRPr="00B26B12" w:rsidRDefault="009E1A3E" w:rsidP="009E1A3E">
      <w:pPr>
        <w:autoSpaceDE w:val="0"/>
        <w:autoSpaceDN w:val="0"/>
        <w:adjustRightInd w:val="0"/>
        <w:ind w:left="360"/>
        <w:rPr>
          <w:rFonts w:cs="Arial"/>
          <w:sz w:val="22"/>
          <w:szCs w:val="22"/>
        </w:rPr>
      </w:pPr>
    </w:p>
    <w:p w14:paraId="7BDE055A" w14:textId="77777777" w:rsidR="009E1A3E" w:rsidRPr="00B26B12" w:rsidRDefault="009E1A3E" w:rsidP="009E1A3E">
      <w:pPr>
        <w:widowControl w:val="0"/>
        <w:autoSpaceDE w:val="0"/>
        <w:autoSpaceDN w:val="0"/>
        <w:adjustRightInd w:val="0"/>
        <w:ind w:left="360" w:right="53"/>
        <w:rPr>
          <w:rFonts w:cs="Arial"/>
          <w:sz w:val="22"/>
          <w:szCs w:val="22"/>
        </w:rPr>
      </w:pPr>
      <w:r w:rsidRPr="00B26B12">
        <w:rPr>
          <w:rFonts w:cs="Arial"/>
          <w:sz w:val="22"/>
          <w:szCs w:val="22"/>
        </w:rPr>
        <w:t xml:space="preserve">- En el cas que la gravetat dels fets ho requereixi, l’òrgan de contractació els posarà en coneixement de l’Oficina Antifrau de Catalunya o dels òrgans de control </w:t>
      </w:r>
      <w:r w:rsidRPr="00B26B12">
        <w:rPr>
          <w:rFonts w:cs="Arial"/>
          <w:sz w:val="22"/>
          <w:szCs w:val="22"/>
        </w:rPr>
        <w:lastRenderedPageBreak/>
        <w:t>i fiscalització que siguin competents per raó de la matèria.</w:t>
      </w:r>
    </w:p>
    <w:p w14:paraId="0F804E6D" w14:textId="77777777" w:rsidR="009E1A3E" w:rsidRPr="00B26B12" w:rsidRDefault="009E1A3E" w:rsidP="009E1A3E">
      <w:pPr>
        <w:rPr>
          <w:rFonts w:cs="Arial"/>
          <w:sz w:val="22"/>
          <w:szCs w:val="22"/>
        </w:rPr>
      </w:pPr>
    </w:p>
    <w:p w14:paraId="484D6179" w14:textId="77777777" w:rsidR="009E1A3E" w:rsidRPr="00B26B12" w:rsidRDefault="009E1A3E" w:rsidP="009E1A3E">
      <w:pPr>
        <w:rPr>
          <w:rFonts w:cs="Arial"/>
          <w:b/>
          <w:sz w:val="22"/>
          <w:szCs w:val="22"/>
        </w:rPr>
      </w:pPr>
      <w:r w:rsidRPr="00B26B12">
        <w:rPr>
          <w:rFonts w:cs="Arial"/>
          <w:b/>
          <w:sz w:val="22"/>
          <w:szCs w:val="22"/>
        </w:rPr>
        <w:t xml:space="preserve">Supòsit contracte que implica tractament de dades: Per al supòsits que l’execució del contracte impliqui tractament de dades personals caldrà posar: </w:t>
      </w:r>
    </w:p>
    <w:p w14:paraId="5BA1296F" w14:textId="77777777" w:rsidR="009E1A3E" w:rsidRPr="00B26B12" w:rsidRDefault="009E1A3E" w:rsidP="009E1A3E">
      <w:pPr>
        <w:rPr>
          <w:rFonts w:cs="Arial"/>
          <w:sz w:val="22"/>
          <w:szCs w:val="22"/>
        </w:rPr>
      </w:pPr>
    </w:p>
    <w:p w14:paraId="50BF764B" w14:textId="77777777" w:rsidR="009E1A3E" w:rsidRPr="00B26B12" w:rsidRDefault="009E1A3E" w:rsidP="009E1A3E">
      <w:pPr>
        <w:rPr>
          <w:rFonts w:cs="Arial"/>
          <w:sz w:val="22"/>
          <w:szCs w:val="22"/>
        </w:rPr>
      </w:pPr>
      <w:r w:rsidRPr="00B26B12">
        <w:rPr>
          <w:rFonts w:cs="Arial"/>
          <w:sz w:val="22"/>
          <w:szCs w:val="22"/>
        </w:rPr>
        <w:t xml:space="preserve">Sense perjudici del que estableix l'article 28.2 del Reglament (UE) 2016/679 de el Parlament Europeu i de Consell, de 27 d'abril de 2016, relatiu a la protecció de les persones físiques pel que fa a el tractament de dades personals i la lliure circulació d'aquestes dades i pel qual es deroga la Directiva 95/46 / CE, </w:t>
      </w:r>
      <w:r w:rsidRPr="00B26B12">
        <w:rPr>
          <w:rFonts w:cs="Arial"/>
          <w:sz w:val="22"/>
          <w:szCs w:val="22"/>
          <w:u w:val="single"/>
        </w:rPr>
        <w:t>en el contracte el qual l'execució requereixi el tractament pel contractista de dades personals per compte del responsable del tractament, es fa constar</w:t>
      </w:r>
      <w:r w:rsidRPr="00B26B12">
        <w:rPr>
          <w:rFonts w:cs="Arial"/>
          <w:sz w:val="22"/>
          <w:szCs w:val="22"/>
        </w:rPr>
        <w:t>:</w:t>
      </w:r>
    </w:p>
    <w:p w14:paraId="5C29F575" w14:textId="77777777" w:rsidR="009E1A3E" w:rsidRPr="00B26B12" w:rsidRDefault="009E1A3E" w:rsidP="009E1A3E">
      <w:pPr>
        <w:rPr>
          <w:rFonts w:cs="Arial"/>
          <w:sz w:val="22"/>
          <w:szCs w:val="22"/>
        </w:rPr>
      </w:pPr>
    </w:p>
    <w:p w14:paraId="50BA7E04" w14:textId="77777777" w:rsidR="009E1A3E" w:rsidRPr="00B26B12" w:rsidRDefault="009E1A3E" w:rsidP="009E1A3E">
      <w:pPr>
        <w:ind w:left="708"/>
        <w:rPr>
          <w:rFonts w:cs="Arial"/>
          <w:sz w:val="22"/>
          <w:szCs w:val="22"/>
        </w:rPr>
      </w:pPr>
      <w:r w:rsidRPr="00B26B12">
        <w:rPr>
          <w:rFonts w:cs="Arial"/>
          <w:sz w:val="22"/>
          <w:szCs w:val="22"/>
        </w:rPr>
        <w:t>a) La finalitat per a la qual es cediran aquestes dades (veure clàusula primera)</w:t>
      </w:r>
    </w:p>
    <w:p w14:paraId="1D814A9A" w14:textId="77777777" w:rsidR="009E1A3E" w:rsidRPr="00B26B12" w:rsidRDefault="009E1A3E" w:rsidP="009E1A3E">
      <w:pPr>
        <w:ind w:left="708"/>
        <w:rPr>
          <w:rFonts w:cs="Arial"/>
          <w:sz w:val="22"/>
          <w:szCs w:val="22"/>
        </w:rPr>
      </w:pPr>
    </w:p>
    <w:p w14:paraId="0417C60C" w14:textId="77777777" w:rsidR="009E1A3E" w:rsidRPr="00B26B12" w:rsidRDefault="009E1A3E" w:rsidP="009E1A3E">
      <w:pPr>
        <w:ind w:left="708"/>
        <w:rPr>
          <w:rFonts w:cs="Arial"/>
          <w:sz w:val="22"/>
          <w:szCs w:val="22"/>
        </w:rPr>
      </w:pPr>
      <w:r w:rsidRPr="00B26B12">
        <w:rPr>
          <w:rFonts w:cs="Arial"/>
          <w:sz w:val="22"/>
          <w:szCs w:val="22"/>
        </w:rPr>
        <w:t>b) Té l'obligació el futur contractista de sotmetre’s en tot cas a la normativa nacional i de la Unió Europea en matèria de protecció de dades, sense perjudici del que estableix l'últim paràgraf de l'apartat 1 de l'article 202 de la LCSP.</w:t>
      </w:r>
    </w:p>
    <w:p w14:paraId="1F157482" w14:textId="77777777" w:rsidR="009E1A3E" w:rsidRPr="00B26B12" w:rsidRDefault="009E1A3E" w:rsidP="009E1A3E">
      <w:pPr>
        <w:ind w:left="708"/>
        <w:rPr>
          <w:rFonts w:cs="Arial"/>
          <w:sz w:val="22"/>
          <w:szCs w:val="22"/>
        </w:rPr>
      </w:pPr>
    </w:p>
    <w:p w14:paraId="152350E8" w14:textId="77777777" w:rsidR="009E1A3E" w:rsidRPr="00B26B12" w:rsidRDefault="009E1A3E" w:rsidP="009E1A3E">
      <w:pPr>
        <w:ind w:left="708"/>
        <w:rPr>
          <w:rFonts w:cs="Arial"/>
          <w:sz w:val="22"/>
          <w:szCs w:val="22"/>
        </w:rPr>
      </w:pPr>
      <w:r w:rsidRPr="00B26B12">
        <w:rPr>
          <w:rFonts w:cs="Arial"/>
          <w:sz w:val="22"/>
          <w:szCs w:val="22"/>
        </w:rPr>
        <w:t>c) Té l'obligació l'empresa adjudicatària de presentar abans de la formalització del contracte una declaració en la que posi de manifest on estaran ubicats els servidors i des d'on es prestaran els serveis associats als mateixos.</w:t>
      </w:r>
    </w:p>
    <w:p w14:paraId="06E3982C" w14:textId="77777777" w:rsidR="009E1A3E" w:rsidRPr="00B26B12" w:rsidRDefault="009E1A3E" w:rsidP="009E1A3E">
      <w:pPr>
        <w:ind w:left="708"/>
        <w:rPr>
          <w:rFonts w:cs="Arial"/>
          <w:sz w:val="22"/>
          <w:szCs w:val="22"/>
        </w:rPr>
      </w:pPr>
    </w:p>
    <w:p w14:paraId="645172D3" w14:textId="77777777" w:rsidR="009E1A3E" w:rsidRPr="00B26B12" w:rsidRDefault="009E1A3E" w:rsidP="009E1A3E">
      <w:pPr>
        <w:ind w:left="708"/>
        <w:rPr>
          <w:rFonts w:cs="Arial"/>
          <w:sz w:val="22"/>
          <w:szCs w:val="22"/>
        </w:rPr>
      </w:pPr>
      <w:r w:rsidRPr="00B26B12">
        <w:rPr>
          <w:rFonts w:cs="Arial"/>
          <w:sz w:val="22"/>
          <w:szCs w:val="22"/>
        </w:rPr>
        <w:t>d) Té l’obligació l’adjudicatària de comunicar qualsevol canvi que es produeixi, al llarg de la vida del contracte, de la informació facilitada a la declaració a què es refereix la lletra c) anterior.</w:t>
      </w:r>
    </w:p>
    <w:p w14:paraId="23AEF440" w14:textId="77777777" w:rsidR="009E1A3E" w:rsidRPr="00B26B12" w:rsidRDefault="009E1A3E" w:rsidP="009E1A3E">
      <w:pPr>
        <w:ind w:left="708"/>
        <w:rPr>
          <w:rFonts w:cs="Arial"/>
          <w:sz w:val="22"/>
          <w:szCs w:val="22"/>
        </w:rPr>
      </w:pPr>
    </w:p>
    <w:p w14:paraId="09DD0ECC" w14:textId="77777777" w:rsidR="009E1A3E" w:rsidRPr="00B26B12" w:rsidRDefault="009E1A3E" w:rsidP="009E1A3E">
      <w:pPr>
        <w:ind w:left="708"/>
        <w:rPr>
          <w:rFonts w:cs="Arial"/>
          <w:sz w:val="22"/>
          <w:szCs w:val="22"/>
        </w:rPr>
      </w:pPr>
      <w:r w:rsidRPr="00B26B12">
        <w:rPr>
          <w:rFonts w:cs="Arial"/>
          <w:sz w:val="22"/>
          <w:szCs w:val="22"/>
        </w:rPr>
        <w:t xml:space="preserve">e) Tenen l'obligació dels licitadors d'indicar en la seva oferta, si tenen previst subcontractar els servidors o els serveis associats als mateixos, el nom o el perfil empresarial, definit per referència a les condicions de solvència professional o tècnica, dels </w:t>
      </w:r>
      <w:proofErr w:type="spellStart"/>
      <w:r w:rsidRPr="00B26B12">
        <w:rPr>
          <w:rFonts w:cs="Arial"/>
          <w:sz w:val="22"/>
          <w:szCs w:val="22"/>
        </w:rPr>
        <w:t>subcontractistes</w:t>
      </w:r>
      <w:proofErr w:type="spellEnd"/>
      <w:r w:rsidRPr="00B26B12">
        <w:rPr>
          <w:rFonts w:cs="Arial"/>
          <w:sz w:val="22"/>
          <w:szCs w:val="22"/>
        </w:rPr>
        <w:t xml:space="preserve"> a els que es vagi a encarregar la seva realització.</w:t>
      </w:r>
    </w:p>
    <w:p w14:paraId="008D6FE5" w14:textId="77777777" w:rsidR="009E1A3E" w:rsidRPr="00B26B12" w:rsidRDefault="009E1A3E" w:rsidP="009E1A3E">
      <w:pPr>
        <w:rPr>
          <w:rFonts w:cs="Arial"/>
          <w:sz w:val="22"/>
          <w:szCs w:val="22"/>
        </w:rPr>
      </w:pPr>
    </w:p>
    <w:p w14:paraId="4D0A581E" w14:textId="77777777" w:rsidR="009E1A3E" w:rsidRPr="00B26B12" w:rsidRDefault="009E1A3E" w:rsidP="009E1A3E">
      <w:pPr>
        <w:rPr>
          <w:rFonts w:cs="Arial"/>
          <w:sz w:val="22"/>
          <w:szCs w:val="22"/>
        </w:rPr>
      </w:pPr>
      <w:r w:rsidRPr="00B26B12">
        <w:rPr>
          <w:rFonts w:cs="Arial"/>
          <w:sz w:val="22"/>
          <w:szCs w:val="22"/>
        </w:rPr>
        <w:t>En els plecs corresponents als contractes a què es refereix el paràgraf anterior les obligacions recollides en les lletres a) a e) anteriors en tot cas tindran qualificació d’obligació essencials a l'efecte del que preveu la lletra f) de l'apartat 1 de l'article 211 de la LCSP.</w:t>
      </w:r>
    </w:p>
    <w:p w14:paraId="20E34C05" w14:textId="77777777" w:rsidR="009E1A3E" w:rsidRPr="00B26B12" w:rsidRDefault="009E1A3E" w:rsidP="009E1A3E">
      <w:pPr>
        <w:rPr>
          <w:rFonts w:cs="Arial"/>
          <w:sz w:val="22"/>
          <w:szCs w:val="22"/>
        </w:rPr>
      </w:pPr>
    </w:p>
    <w:p w14:paraId="4AE827F1" w14:textId="77777777" w:rsidR="009E1A3E" w:rsidRPr="00B26B12" w:rsidRDefault="009E1A3E" w:rsidP="009E1A3E">
      <w:pPr>
        <w:pStyle w:val="Ttulo1"/>
        <w:rPr>
          <w:szCs w:val="22"/>
        </w:rPr>
      </w:pPr>
      <w:bookmarkStart w:id="47" w:name="_Toc511136320"/>
      <w:bookmarkStart w:id="48" w:name="_Toc436828167"/>
      <w:r w:rsidRPr="00B26B12">
        <w:rPr>
          <w:szCs w:val="22"/>
        </w:rPr>
        <w:t xml:space="preserve">33. </w:t>
      </w:r>
      <w:bookmarkStart w:id="49" w:name="_Toc390678080"/>
      <w:r w:rsidRPr="00B26B12">
        <w:rPr>
          <w:szCs w:val="22"/>
        </w:rPr>
        <w:t>REGLES ESPECIALS RESPECTE DEL PERSONAL LABORAL DE L'EMPRESA CONTRACTISTA</w:t>
      </w:r>
      <w:bookmarkEnd w:id="47"/>
      <w:bookmarkEnd w:id="49"/>
    </w:p>
    <w:p w14:paraId="4751375F" w14:textId="77777777" w:rsidR="009E1A3E" w:rsidRPr="00B26B12" w:rsidRDefault="009E1A3E" w:rsidP="009E1A3E">
      <w:pPr>
        <w:widowControl w:val="0"/>
        <w:autoSpaceDE w:val="0"/>
        <w:spacing w:before="53"/>
        <w:ind w:right="-8"/>
        <w:rPr>
          <w:rFonts w:cs="Arial"/>
          <w:sz w:val="22"/>
          <w:szCs w:val="22"/>
        </w:rPr>
      </w:pPr>
    </w:p>
    <w:p w14:paraId="11C603CB" w14:textId="77777777" w:rsidR="009E1A3E" w:rsidRPr="00B26B12" w:rsidRDefault="009E1A3E" w:rsidP="009E1A3E">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sidRPr="00B26B12">
        <w:rPr>
          <w:rFonts w:cs="Arial"/>
          <w:sz w:val="22"/>
          <w:szCs w:val="22"/>
        </w:rPr>
        <w:t xml:space="preserve">Correspon exclusivament a l’empresa contractista la selecció del personal que, </w:t>
      </w:r>
      <w:r w:rsidRPr="00B26B12">
        <w:rPr>
          <w:rFonts w:cs="Arial"/>
          <w:i/>
          <w:iCs/>
          <w:sz w:val="22"/>
          <w:szCs w:val="22"/>
        </w:rPr>
        <w:t xml:space="preserve">reunint els requisits de titulació i experiència exigits als plecs, </w:t>
      </w:r>
      <w:r w:rsidRPr="00B26B12">
        <w:rPr>
          <w:rFonts w:cs="Arial"/>
          <w:sz w:val="22"/>
          <w:szCs w:val="22"/>
        </w:rPr>
        <w:t>formarà part de l’equip de treball adscrit a l’execució del contracte, sense perjudici de la verificació per part de l’Ajuntament del compliment d’aquells requisits.</w:t>
      </w:r>
    </w:p>
    <w:p w14:paraId="748C32C6" w14:textId="77777777" w:rsidR="009E1A3E" w:rsidRPr="00B26B12" w:rsidRDefault="009E1A3E" w:rsidP="009E1A3E">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4184C054" w14:textId="77777777" w:rsidR="009E1A3E" w:rsidRPr="00B26B12" w:rsidRDefault="009E1A3E" w:rsidP="009E1A3E">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sidRPr="00B26B12">
        <w:rPr>
          <w:rFonts w:cs="Arial"/>
          <w:sz w:val="22"/>
          <w:szCs w:val="22"/>
        </w:rPr>
        <w:lastRenderedPageBreak/>
        <w:t>L’empresa contractista procurarà que existeixi estabilitat en l’equip de treball, i que les variacions de la seva composició siguin puntuals i obeeixin a raons justificades, informant en tot moment a l’Ajuntament.</w:t>
      </w:r>
    </w:p>
    <w:p w14:paraId="1CD32DA9" w14:textId="77777777" w:rsidR="009E1A3E" w:rsidRPr="00B26B12" w:rsidRDefault="009E1A3E" w:rsidP="009E1A3E">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6C8B6962" w14:textId="77777777" w:rsidR="009E1A3E" w:rsidRPr="00B26B12" w:rsidRDefault="009E1A3E" w:rsidP="009E1A3E">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r w:rsidRPr="00B26B12">
        <w:rPr>
          <w:rFonts w:cs="Arial"/>
          <w:sz w:val="22"/>
          <w:szCs w:val="22"/>
        </w:rPr>
        <w:t>L'empresa contractista assumeix l'obligació d'exercir de manera real, efectiva i continua el poder de la direcció inherent a tot empresari, de manera que es garanteixi la prestació íntegra dels serveis contractats i a la vegada els dret sociolaborals dels seus treballadors, sense que l’Ajuntament interfereixi en les decisions que adopti per a cada treballador més enllà d’assegurar-se que en tot moment disposa dels efectius compromesos i de la correcta execució del servei. En particular, assumirà la negociació i pagament dels salaris, la concessió de permisos, llicències i vacances, les substitucions, les obligacions legals en matèria de prevenció de riscos laborals, la imposició, si s'escau, de sancions disciplinàries, les obligacions en matèria de Seguretat Social, inclòs abonament de cotitzacions i el pagament de prestacions, així com quants drets i obligacions es derivin de la relació contractual entre empleat i ocupador.</w:t>
      </w:r>
    </w:p>
    <w:p w14:paraId="3B56CF43" w14:textId="77777777" w:rsidR="009E1A3E" w:rsidRPr="00B26B12" w:rsidRDefault="009E1A3E" w:rsidP="009E1A3E">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p>
    <w:p w14:paraId="0C59FE28" w14:textId="77777777" w:rsidR="009E1A3E" w:rsidRPr="00B26B12" w:rsidRDefault="009E1A3E" w:rsidP="009E1A3E">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r w:rsidRPr="00B26B12">
        <w:rPr>
          <w:rFonts w:eastAsia="Formata-Regular" w:cs="Arial"/>
          <w:sz w:val="22"/>
          <w:szCs w:val="22"/>
        </w:rPr>
        <w:t xml:space="preserve">Tot el personal que executi les prestacions dependrà únicament de l’adjudicatari a tots els efectes, sense que entre aquest i/o aquell i l’Ajuntament existeixi cap vincle de dependència funcionarial ni laboral. A l'extinció del contracte no es produirà en cap cas la consolidació de les persones que han executat els treballs objecte del contracte com personal de l'Administració. </w:t>
      </w:r>
    </w:p>
    <w:p w14:paraId="7377FC93" w14:textId="77777777" w:rsidR="009E1A3E" w:rsidRPr="00B26B12" w:rsidRDefault="009E1A3E" w:rsidP="009E1A3E">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p>
    <w:p w14:paraId="5D218E82" w14:textId="77777777" w:rsidR="009E1A3E" w:rsidRPr="00B26B12" w:rsidRDefault="009E1A3E" w:rsidP="009E1A3E">
      <w:pPr>
        <w:rPr>
          <w:rFonts w:cs="Arial"/>
          <w:sz w:val="22"/>
          <w:szCs w:val="22"/>
        </w:rPr>
      </w:pPr>
      <w:r w:rsidRPr="00B26B12">
        <w:rPr>
          <w:rFonts w:cs="Arial"/>
          <w:sz w:val="22"/>
          <w:szCs w:val="22"/>
        </w:rPr>
        <w:t>Amb caràcter general, la prestació dels serveis que comportin prestacions directes a favor de la ciutadania s'efectuarà en dependències o instal·lacions diferenciades de les de la pròpia Administració contractant. Si això no fos possible, es faran constar les raons objectives que ho motiven. En aquests casos, a l'efecte d'evitar la confusió de plantilles, s'intentarà que els treballadors de l'empresa contractista no comparteixin espais i llocs de treball amb el personal al servei de l'Administració, i els treballadors i els mitjans de l'empresa contractista s'identificaran mitjançant els corresponents signes distintius, tals com a uniformitat o retolacions</w:t>
      </w:r>
    </w:p>
    <w:p w14:paraId="6B64FBD9" w14:textId="77777777" w:rsidR="009E1A3E" w:rsidRPr="00B26B12" w:rsidRDefault="009E1A3E" w:rsidP="009E1A3E">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sz w:val="22"/>
          <w:szCs w:val="22"/>
          <w:lang w:val="ca-ES"/>
        </w:rPr>
      </w:pPr>
    </w:p>
    <w:p w14:paraId="1C1E9FE2" w14:textId="77777777" w:rsidR="009E1A3E" w:rsidRPr="00B26B12" w:rsidRDefault="009E1A3E" w:rsidP="009E1A3E">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sz w:val="22"/>
          <w:szCs w:val="22"/>
          <w:lang w:val="ca-ES"/>
        </w:rPr>
      </w:pPr>
      <w:r w:rsidRPr="00B26B12">
        <w:rPr>
          <w:sz w:val="22"/>
          <w:szCs w:val="22"/>
          <w:lang w:val="ca-ES"/>
        </w:rPr>
        <w:t>L'empresa contractista haurà de designar al menys un coordinador o responsable, integrat en la seva pròpia plantilla, que serà l’únic interlocutor amb qui es relacionarà l'Ajuntament i a qui correspondrà la direcció i distribució del treball, i que impartirà directament les ordres i instruccions a la resta de treballadors de l'empresa adjudicatària, per a la correcta execució de les prestacions objecte del contracte. Així mateix, controlarà l’assistència d’aquest personal al seu lloc de treball.</w:t>
      </w:r>
    </w:p>
    <w:p w14:paraId="5DE851E1" w14:textId="77777777" w:rsidR="009E1A3E" w:rsidRPr="00B26B12" w:rsidRDefault="009E1A3E" w:rsidP="009E1A3E">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eastAsia="Formata-Regular"/>
          <w:sz w:val="22"/>
          <w:szCs w:val="22"/>
          <w:lang w:val="ca-ES"/>
        </w:rPr>
      </w:pPr>
    </w:p>
    <w:p w14:paraId="349A0818" w14:textId="77777777" w:rsidR="009E1A3E" w:rsidRPr="00B26B12" w:rsidRDefault="009E1A3E" w:rsidP="009E1A3E">
      <w:pPr>
        <w:pStyle w:val="toa"/>
        <w:tabs>
          <w:tab w:val="clear" w:pos="9000"/>
          <w:tab w:val="clear" w:pos="9360"/>
          <w:tab w:val="left" w:pos="-1440"/>
          <w:tab w:val="left" w:pos="-720"/>
          <w:tab w:val="left" w:pos="0"/>
          <w:tab w:val="left" w:pos="567"/>
          <w:tab w:val="left" w:pos="1134"/>
          <w:tab w:val="left" w:pos="1440"/>
          <w:tab w:val="left" w:pos="2016"/>
          <w:tab w:val="left" w:pos="2160"/>
          <w:tab w:val="left" w:pos="2880"/>
          <w:tab w:val="left" w:pos="3600"/>
          <w:tab w:val="left" w:pos="4320"/>
          <w:tab w:val="left" w:pos="5040"/>
          <w:tab w:val="left" w:pos="5760"/>
          <w:tab w:val="left" w:pos="6480"/>
          <w:tab w:val="left" w:pos="7200"/>
        </w:tabs>
        <w:suppressAutoHyphens w:val="0"/>
        <w:rPr>
          <w:rFonts w:eastAsia="Formata-Regular"/>
          <w:sz w:val="22"/>
          <w:szCs w:val="22"/>
          <w:lang w:val="ca-ES"/>
        </w:rPr>
      </w:pPr>
      <w:r w:rsidRPr="00B26B12">
        <w:rPr>
          <w:rFonts w:eastAsia="Formata-Regular"/>
          <w:sz w:val="22"/>
          <w:szCs w:val="22"/>
          <w:lang w:val="ca-ES"/>
        </w:rPr>
        <w:t>L’empresa adjudicatària haurà d’aportar mensualment declaració responsable i documentació acreditativa, respecte als treballadors destinats a l’execució del contracte, conforme s’han abonat els salaris meritats, així com les quotes de la Seguretat Social corresponents, inclosos als TC1 i TC2, durant al període de vigència del contracte.</w:t>
      </w:r>
    </w:p>
    <w:p w14:paraId="14355504" w14:textId="77777777" w:rsidR="009E1A3E" w:rsidRPr="00B26B12" w:rsidRDefault="009E1A3E" w:rsidP="009E1A3E">
      <w:pPr>
        <w:tabs>
          <w:tab w:val="left" w:pos="-1440"/>
          <w:tab w:val="left" w:pos="-720"/>
          <w:tab w:val="left" w:pos="0"/>
          <w:tab w:val="left" w:pos="567"/>
          <w:tab w:val="left" w:pos="851"/>
          <w:tab w:val="left" w:pos="1134"/>
          <w:tab w:val="left" w:pos="1440"/>
          <w:tab w:val="left" w:pos="2016"/>
          <w:tab w:val="left" w:pos="2160"/>
          <w:tab w:val="left" w:pos="2880"/>
          <w:tab w:val="left" w:pos="3600"/>
          <w:tab w:val="left" w:pos="4320"/>
          <w:tab w:val="left" w:pos="5040"/>
          <w:tab w:val="left" w:pos="5760"/>
          <w:tab w:val="left" w:pos="6480"/>
          <w:tab w:val="left" w:pos="7200"/>
        </w:tabs>
        <w:rPr>
          <w:rFonts w:eastAsia="Formata-Regular" w:cs="Arial"/>
          <w:sz w:val="22"/>
          <w:szCs w:val="22"/>
        </w:rPr>
      </w:pPr>
    </w:p>
    <w:p w14:paraId="5D0B3B31" w14:textId="77777777" w:rsidR="009E1A3E" w:rsidRPr="00B26B12" w:rsidRDefault="009E1A3E" w:rsidP="009E1A3E">
      <w:pPr>
        <w:autoSpaceDE w:val="0"/>
        <w:autoSpaceDN w:val="0"/>
        <w:adjustRightInd w:val="0"/>
        <w:rPr>
          <w:rFonts w:cs="Arial"/>
          <w:sz w:val="22"/>
          <w:szCs w:val="22"/>
        </w:rPr>
      </w:pPr>
      <w:r w:rsidRPr="00B26B12">
        <w:rPr>
          <w:rFonts w:cs="Arial"/>
          <w:sz w:val="22"/>
          <w:szCs w:val="22"/>
        </w:rPr>
        <w:t>En cap cas s’ha d’identificar en el contracte el nom dels treballadors que l’empresa utilitzarà per complir el contracte, ni cap altre element que pugui suposar que l’objecte del contracte és la posada a disposició de l'Administració d’un treballador concret.</w:t>
      </w:r>
    </w:p>
    <w:p w14:paraId="12EA9E3F" w14:textId="77777777" w:rsidR="009E1A3E" w:rsidRPr="00B26B12" w:rsidRDefault="009E1A3E" w:rsidP="009E1A3E">
      <w:pPr>
        <w:pStyle w:val="Textoindependiente2"/>
        <w:widowControl w:val="0"/>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before="53"/>
        <w:ind w:right="-8"/>
        <w:rPr>
          <w:rFonts w:cs="Arial"/>
          <w:sz w:val="22"/>
          <w:szCs w:val="22"/>
        </w:rPr>
      </w:pPr>
    </w:p>
    <w:p w14:paraId="4DC58963" w14:textId="77777777" w:rsidR="009E1A3E" w:rsidRPr="00B26B12" w:rsidRDefault="009E1A3E" w:rsidP="009E1A3E">
      <w:pPr>
        <w:pStyle w:val="Textoindependiente21"/>
        <w:suppressAutoHyphens w:val="0"/>
        <w:rPr>
          <w:lang w:eastAsia="es-ES"/>
        </w:rPr>
      </w:pPr>
      <w:r w:rsidRPr="00B26B12">
        <w:rPr>
          <w:lang w:eastAsia="es-ES"/>
        </w:rPr>
        <w:lastRenderedPageBreak/>
        <w:t>Totes les obligacions a les que es refereix aquesta clàusula tenen caràcter d’essencials, i el seu incompliment serà causa de resolució del contracte o d'imposició de penalitats de conformitat amb la clàusula 28 del present plec.</w:t>
      </w:r>
    </w:p>
    <w:p w14:paraId="2E348524" w14:textId="77777777" w:rsidR="009E1A3E" w:rsidRPr="00B26B12" w:rsidRDefault="009E1A3E" w:rsidP="009E1A3E">
      <w:pPr>
        <w:pStyle w:val="Ttulo1"/>
        <w:rPr>
          <w:szCs w:val="22"/>
        </w:rPr>
      </w:pPr>
    </w:p>
    <w:p w14:paraId="2FE47851" w14:textId="77777777" w:rsidR="009E1A3E" w:rsidRPr="00B26B12" w:rsidRDefault="009E1A3E" w:rsidP="009E1A3E">
      <w:pPr>
        <w:pStyle w:val="Ttulo1"/>
        <w:rPr>
          <w:szCs w:val="22"/>
        </w:rPr>
      </w:pPr>
      <w:bookmarkStart w:id="50" w:name="_Toc511136321"/>
      <w:r w:rsidRPr="00B26B12">
        <w:rPr>
          <w:szCs w:val="22"/>
        </w:rPr>
        <w:t>34. MODIFICACIÓ DEL CONTRACTE</w:t>
      </w:r>
      <w:bookmarkEnd w:id="50"/>
      <w:r w:rsidRPr="00B26B12">
        <w:rPr>
          <w:szCs w:val="22"/>
        </w:rPr>
        <w:t xml:space="preserve"> </w:t>
      </w:r>
      <w:bookmarkEnd w:id="48"/>
    </w:p>
    <w:p w14:paraId="6AE884C7" w14:textId="77777777" w:rsidR="009E1A3E" w:rsidRPr="00B26B12" w:rsidRDefault="009E1A3E" w:rsidP="009E1A3E">
      <w:pPr>
        <w:rPr>
          <w:rFonts w:cs="Arial"/>
          <w:sz w:val="22"/>
          <w:szCs w:val="22"/>
        </w:rPr>
      </w:pPr>
    </w:p>
    <w:p w14:paraId="753ABFD3" w14:textId="77777777" w:rsidR="009E1A3E" w:rsidRPr="00B26B12" w:rsidRDefault="009E1A3E" w:rsidP="009E1A3E">
      <w:pPr>
        <w:rPr>
          <w:rFonts w:cs="Arial"/>
          <w:sz w:val="22"/>
          <w:szCs w:val="22"/>
        </w:rPr>
      </w:pPr>
      <w:r w:rsidRPr="00B26B12">
        <w:rPr>
          <w:rFonts w:cs="Arial"/>
          <w:sz w:val="22"/>
          <w:szCs w:val="22"/>
        </w:rPr>
        <w:t xml:space="preserve">El contracte només es pot modificar per raons d’interès públic, en els casos i en la forma que s’especifiquen en aquesta clàusula i de conformitat amb el que es preveu en els articles 203 a 207 de la LCSP. </w:t>
      </w:r>
    </w:p>
    <w:p w14:paraId="69DDF377" w14:textId="77777777" w:rsidR="009E1A3E" w:rsidRPr="00B26B12" w:rsidRDefault="009E1A3E" w:rsidP="009E1A3E">
      <w:pPr>
        <w:rPr>
          <w:rFonts w:cs="Arial"/>
          <w:sz w:val="22"/>
          <w:szCs w:val="22"/>
        </w:rPr>
      </w:pPr>
    </w:p>
    <w:p w14:paraId="02D21924" w14:textId="77777777" w:rsidR="009E1A3E" w:rsidRPr="00B26B12" w:rsidRDefault="009E1A3E" w:rsidP="009E1A3E">
      <w:pPr>
        <w:rPr>
          <w:rFonts w:cs="Arial"/>
          <w:sz w:val="22"/>
          <w:szCs w:val="22"/>
        </w:rPr>
      </w:pPr>
      <w:r w:rsidRPr="00B26B12">
        <w:rPr>
          <w:rFonts w:cs="Arial"/>
          <w:sz w:val="22"/>
          <w:szCs w:val="22"/>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511B25B0" w14:textId="77777777" w:rsidR="009E1A3E" w:rsidRPr="00B26B12" w:rsidRDefault="009E1A3E" w:rsidP="009E1A3E">
      <w:pPr>
        <w:rPr>
          <w:rFonts w:cs="Arial"/>
          <w:sz w:val="22"/>
          <w:szCs w:val="22"/>
        </w:rPr>
      </w:pPr>
    </w:p>
    <w:p w14:paraId="19819FD8" w14:textId="77777777" w:rsidR="009E1A3E" w:rsidRPr="00B26B12" w:rsidRDefault="009E1A3E" w:rsidP="009E1A3E">
      <w:pPr>
        <w:rPr>
          <w:rFonts w:cs="Arial"/>
          <w:sz w:val="22"/>
          <w:szCs w:val="22"/>
        </w:rPr>
      </w:pPr>
      <w:r w:rsidRPr="00B26B12">
        <w:rPr>
          <w:rFonts w:cs="Arial"/>
          <w:sz w:val="22"/>
          <w:szCs w:val="22"/>
        </w:rPr>
        <w:t xml:space="preserve">Aquestes modificacions són obligatòries per a l’empresa contractista, llevat que impliquin, aïlladament o conjuntament, una alteració en la seva quantia que excedeixi el 20% del preu inicial del contracte, IVA exclòs. </w:t>
      </w:r>
    </w:p>
    <w:p w14:paraId="1CDDCFDA" w14:textId="77777777" w:rsidR="009E1A3E" w:rsidRPr="00B26B12" w:rsidRDefault="009E1A3E" w:rsidP="009E1A3E">
      <w:pPr>
        <w:rPr>
          <w:rFonts w:cs="Arial"/>
          <w:sz w:val="22"/>
          <w:szCs w:val="22"/>
        </w:rPr>
      </w:pPr>
    </w:p>
    <w:p w14:paraId="047BA262" w14:textId="77777777" w:rsidR="009E1A3E" w:rsidRPr="00B26B12" w:rsidRDefault="009E1A3E" w:rsidP="009E1A3E">
      <w:pPr>
        <w:rPr>
          <w:rFonts w:cs="Arial"/>
          <w:sz w:val="22"/>
          <w:szCs w:val="22"/>
        </w:rPr>
      </w:pPr>
      <w:r w:rsidRPr="00B26B12">
        <w:rPr>
          <w:rFonts w:cs="Arial"/>
          <w:sz w:val="22"/>
          <w:szCs w:val="22"/>
        </w:rPr>
        <w:t xml:space="preserve">En aquest cas, la modificació s’acordarà per l’òrgan de contractació amb la conformitat prèvia per escrit de l’empresa contractista; en cas contrari, el contracte es resoldrà d’acord amb la causa prevista en l’article 211.1.g) de la LCSP. </w:t>
      </w:r>
    </w:p>
    <w:p w14:paraId="16114852" w14:textId="77777777" w:rsidR="009E1A3E" w:rsidRPr="00B26B12" w:rsidRDefault="009E1A3E" w:rsidP="009E1A3E">
      <w:pPr>
        <w:rPr>
          <w:rFonts w:cs="Arial"/>
          <w:sz w:val="22"/>
          <w:szCs w:val="22"/>
        </w:rPr>
      </w:pPr>
    </w:p>
    <w:p w14:paraId="3010268A" w14:textId="77777777" w:rsidR="009E1A3E" w:rsidRPr="00B26B12" w:rsidRDefault="009E1A3E" w:rsidP="009E1A3E">
      <w:pPr>
        <w:rPr>
          <w:rFonts w:cs="Arial"/>
          <w:sz w:val="22"/>
          <w:szCs w:val="22"/>
          <w:lang w:eastAsia="es-ES_tradnl"/>
        </w:rPr>
      </w:pPr>
      <w:r w:rsidRPr="00B26B12">
        <w:rPr>
          <w:rFonts w:cs="Arial"/>
          <w:sz w:val="22"/>
          <w:szCs w:val="22"/>
          <w:lang w:eastAsia="es-ES_tradnl"/>
        </w:rPr>
        <w:t xml:space="preserve">D'acord amb l'establert en la Disposició Addicional Primera de la Llei 5/2017, de 28 de març, de mesures fiscals, administratives, financeres i del sector públic i de creació i regulació dels impostos sobre grans establiments comercials, sobre estades en establiments turístics, sobre elements </w:t>
      </w:r>
      <w:proofErr w:type="spellStart"/>
      <w:r w:rsidRPr="00B26B12">
        <w:rPr>
          <w:rFonts w:cs="Arial"/>
          <w:sz w:val="22"/>
          <w:szCs w:val="22"/>
          <w:lang w:eastAsia="es-ES_tradnl"/>
        </w:rPr>
        <w:t>radiotóxicos</w:t>
      </w:r>
      <w:proofErr w:type="spellEnd"/>
      <w:r w:rsidRPr="00B26B12">
        <w:rPr>
          <w:rFonts w:cs="Arial"/>
          <w:sz w:val="22"/>
          <w:szCs w:val="22"/>
          <w:lang w:eastAsia="es-ES_tradnl"/>
        </w:rPr>
        <w:t xml:space="preserve">, sobre begudes ensucrades envasades i sobre emissions de diòxid </w:t>
      </w:r>
      <w:proofErr w:type="spellStart"/>
      <w:r w:rsidRPr="00B26B12">
        <w:rPr>
          <w:rFonts w:cs="Arial"/>
          <w:sz w:val="22"/>
          <w:szCs w:val="22"/>
          <w:lang w:eastAsia="es-ES_tradnl"/>
        </w:rPr>
        <w:t>decarboni</w:t>
      </w:r>
      <w:proofErr w:type="spellEnd"/>
      <w:r w:rsidRPr="00B26B12">
        <w:rPr>
          <w:rFonts w:cs="Arial"/>
          <w:sz w:val="22"/>
          <w:szCs w:val="22"/>
          <w:lang w:eastAsia="es-ES_tradnl"/>
        </w:rPr>
        <w:t>, és preveu expressament la possibiliteu de modificar el contracte amb motiu de l'aplicació de les mesures d'estabilitat pressupostària que corresponguin.</w:t>
      </w:r>
    </w:p>
    <w:p w14:paraId="76A3512C" w14:textId="77777777" w:rsidR="009E1A3E" w:rsidRPr="00B26B12" w:rsidRDefault="009E1A3E" w:rsidP="009E1A3E">
      <w:pPr>
        <w:rPr>
          <w:rFonts w:cs="Arial"/>
          <w:sz w:val="22"/>
          <w:szCs w:val="22"/>
        </w:rPr>
      </w:pPr>
    </w:p>
    <w:p w14:paraId="726E0B67" w14:textId="77777777" w:rsidR="009E1A3E" w:rsidRPr="00B26B12" w:rsidRDefault="009E1A3E" w:rsidP="009E1A3E">
      <w:pPr>
        <w:rPr>
          <w:rFonts w:cs="Arial"/>
          <w:sz w:val="22"/>
          <w:szCs w:val="22"/>
        </w:rPr>
      </w:pPr>
      <w:r w:rsidRPr="00B26B12">
        <w:rPr>
          <w:rFonts w:cs="Arial"/>
          <w:sz w:val="22"/>
          <w:szCs w:val="22"/>
        </w:rPr>
        <w:t xml:space="preserve">Els òrgans de contractació que haguessin modificat un contracte durant la seva vigència, amb independència de la causa que justifiqui la modificació, hauran de publicar en tot caso un anunci de modificació en el perfil de contractant en el termini de 5 dies des de l'aprovació de la mateixa, que haurà d'anar acompanyat de les al·legacions del contractista i de tots els informes emesos. </w:t>
      </w:r>
    </w:p>
    <w:p w14:paraId="02B86987" w14:textId="77777777" w:rsidR="009E1A3E" w:rsidRPr="00B26B12" w:rsidRDefault="009E1A3E" w:rsidP="009E1A3E">
      <w:pPr>
        <w:rPr>
          <w:rFonts w:cs="Arial"/>
          <w:sz w:val="22"/>
          <w:szCs w:val="22"/>
        </w:rPr>
      </w:pPr>
    </w:p>
    <w:p w14:paraId="77B5244D" w14:textId="77777777" w:rsidR="009E1A3E" w:rsidRPr="00B26B12" w:rsidRDefault="009E1A3E" w:rsidP="009E1A3E">
      <w:pPr>
        <w:pStyle w:val="Ttulo1"/>
        <w:rPr>
          <w:szCs w:val="22"/>
        </w:rPr>
      </w:pPr>
      <w:bookmarkStart w:id="51" w:name="_Toc436828168"/>
      <w:bookmarkStart w:id="52" w:name="_Toc511136322"/>
      <w:r w:rsidRPr="00B26B12">
        <w:rPr>
          <w:szCs w:val="22"/>
        </w:rPr>
        <w:t>35. CESSIÓ DEL CONTRACTE</w:t>
      </w:r>
      <w:bookmarkEnd w:id="51"/>
      <w:bookmarkEnd w:id="52"/>
    </w:p>
    <w:p w14:paraId="7B3E8A05" w14:textId="77777777" w:rsidR="009E1A3E" w:rsidRPr="00B26B12" w:rsidRDefault="009E1A3E" w:rsidP="009E1A3E">
      <w:pPr>
        <w:rPr>
          <w:rFonts w:cs="Arial"/>
          <w:sz w:val="22"/>
          <w:szCs w:val="22"/>
        </w:rPr>
      </w:pPr>
    </w:p>
    <w:p w14:paraId="2941CFE3" w14:textId="77777777" w:rsidR="009E1A3E" w:rsidRPr="00B26B12" w:rsidRDefault="009E1A3E" w:rsidP="009E1A3E">
      <w:pPr>
        <w:rPr>
          <w:rFonts w:cs="Arial"/>
          <w:sz w:val="22"/>
          <w:szCs w:val="22"/>
        </w:rPr>
      </w:pPr>
      <w:r w:rsidRPr="00B26B12">
        <w:rPr>
          <w:rFonts w:cs="Arial"/>
          <w:sz w:val="22"/>
          <w:szCs w:val="22"/>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w:t>
      </w:r>
    </w:p>
    <w:p w14:paraId="5CD10ADC" w14:textId="77777777" w:rsidR="009E1A3E" w:rsidRPr="00B26B12" w:rsidRDefault="009E1A3E" w:rsidP="009E1A3E">
      <w:pPr>
        <w:rPr>
          <w:rFonts w:cs="Arial"/>
          <w:sz w:val="22"/>
          <w:szCs w:val="22"/>
        </w:rPr>
      </w:pPr>
      <w:r w:rsidRPr="00B26B12">
        <w:rPr>
          <w:rFonts w:cs="Arial"/>
          <w:sz w:val="22"/>
          <w:szCs w:val="22"/>
        </w:rPr>
        <w:t xml:space="preserve">quan es compleixin els requisits següents: </w:t>
      </w:r>
    </w:p>
    <w:p w14:paraId="5A9A7A21" w14:textId="77777777" w:rsidR="009E1A3E" w:rsidRPr="00B26B12" w:rsidRDefault="009E1A3E" w:rsidP="009E1A3E">
      <w:pPr>
        <w:numPr>
          <w:ilvl w:val="0"/>
          <w:numId w:val="9"/>
        </w:numPr>
        <w:rPr>
          <w:rFonts w:cs="Arial"/>
          <w:sz w:val="22"/>
          <w:szCs w:val="22"/>
        </w:rPr>
      </w:pPr>
      <w:r w:rsidRPr="00B26B12">
        <w:rPr>
          <w:rFonts w:cs="Arial"/>
          <w:sz w:val="22"/>
          <w:szCs w:val="22"/>
        </w:rPr>
        <w:lastRenderedPageBreak/>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734C2684" w14:textId="77777777" w:rsidR="009E1A3E" w:rsidRPr="00B26B12" w:rsidRDefault="009E1A3E" w:rsidP="009E1A3E">
      <w:pPr>
        <w:numPr>
          <w:ilvl w:val="0"/>
          <w:numId w:val="9"/>
        </w:numPr>
        <w:rPr>
          <w:rFonts w:cs="Arial"/>
          <w:sz w:val="22"/>
          <w:szCs w:val="22"/>
        </w:rPr>
      </w:pPr>
      <w:r w:rsidRPr="00B26B12">
        <w:rPr>
          <w:rFonts w:cs="Arial"/>
          <w:sz w:val="22"/>
          <w:szCs w:val="22"/>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B26B12">
        <w:rPr>
          <w:rFonts w:cs="Arial"/>
          <w:sz w:val="22"/>
          <w:szCs w:val="22"/>
        </w:rPr>
        <w:t>refinançament</w:t>
      </w:r>
      <w:proofErr w:type="spellEnd"/>
      <w:r w:rsidRPr="00B26B12">
        <w:rPr>
          <w:rFonts w:cs="Arial"/>
          <w:sz w:val="22"/>
          <w:szCs w:val="22"/>
        </w:rPr>
        <w:t xml:space="preserve">, o per obtenir adhesions a una proposta anticipada de conveni, en els termes que preveu la legislació concursal. </w:t>
      </w:r>
    </w:p>
    <w:p w14:paraId="4B6E90AF" w14:textId="77777777" w:rsidR="009E1A3E" w:rsidRPr="00B26B12" w:rsidRDefault="009E1A3E" w:rsidP="009E1A3E">
      <w:pPr>
        <w:numPr>
          <w:ilvl w:val="0"/>
          <w:numId w:val="9"/>
        </w:numPr>
        <w:rPr>
          <w:rFonts w:cs="Arial"/>
          <w:sz w:val="22"/>
          <w:szCs w:val="22"/>
        </w:rPr>
      </w:pPr>
      <w:r w:rsidRPr="00B26B12">
        <w:rPr>
          <w:rFonts w:cs="Arial"/>
          <w:sz w:val="22"/>
          <w:szCs w:val="22"/>
        </w:rPr>
        <w:t xml:space="preserve">L’empresa cessionària tingui capacitat per contractar amb l’Administració, la solvència exigible en funció de la fase l'execució del contracte, i no estigui incursa en una causa de prohibició de contractar. </w:t>
      </w:r>
    </w:p>
    <w:p w14:paraId="6BB177CB" w14:textId="77777777" w:rsidR="009E1A3E" w:rsidRPr="00B26B12" w:rsidRDefault="009E1A3E" w:rsidP="009E1A3E">
      <w:pPr>
        <w:numPr>
          <w:ilvl w:val="0"/>
          <w:numId w:val="9"/>
        </w:numPr>
        <w:rPr>
          <w:rFonts w:cs="Arial"/>
          <w:sz w:val="22"/>
          <w:szCs w:val="22"/>
        </w:rPr>
      </w:pPr>
      <w:r w:rsidRPr="00B26B12">
        <w:rPr>
          <w:rFonts w:cs="Arial"/>
          <w:sz w:val="22"/>
          <w:szCs w:val="22"/>
        </w:rPr>
        <w:t xml:space="preserve">La cessió es formalitzi, entre l’empresa adjudicatària i l’empresa cedent, en escriptura pública. </w:t>
      </w:r>
    </w:p>
    <w:p w14:paraId="124D8802" w14:textId="77777777" w:rsidR="009E1A3E" w:rsidRPr="00B26B12" w:rsidRDefault="009E1A3E" w:rsidP="009E1A3E">
      <w:pPr>
        <w:ind w:left="360"/>
        <w:rPr>
          <w:rFonts w:cs="Arial"/>
          <w:sz w:val="22"/>
          <w:szCs w:val="22"/>
        </w:rPr>
      </w:pPr>
    </w:p>
    <w:p w14:paraId="43675F83" w14:textId="77777777" w:rsidR="009E1A3E" w:rsidRPr="00B26B12" w:rsidRDefault="009E1A3E" w:rsidP="009E1A3E">
      <w:pPr>
        <w:rPr>
          <w:rFonts w:cs="Arial"/>
          <w:sz w:val="22"/>
          <w:szCs w:val="22"/>
        </w:rPr>
      </w:pPr>
      <w:r w:rsidRPr="00B26B12">
        <w:rPr>
          <w:rFonts w:cs="Arial"/>
          <w:sz w:val="22"/>
          <w:szCs w:val="22"/>
        </w:rPr>
        <w:t xml:space="preserve">No es podrà autoritzar la cessió a una tercera persona quan la cessió suposi una alteració substancial de les característiques de l’empresa contractista si aquestes constitueixen un element essencial del contracte. </w:t>
      </w:r>
    </w:p>
    <w:p w14:paraId="6FC7F390" w14:textId="77777777" w:rsidR="009E1A3E" w:rsidRPr="00B26B12" w:rsidRDefault="009E1A3E" w:rsidP="009E1A3E">
      <w:pPr>
        <w:rPr>
          <w:rFonts w:cs="Arial"/>
          <w:sz w:val="22"/>
          <w:szCs w:val="22"/>
        </w:rPr>
      </w:pPr>
    </w:p>
    <w:p w14:paraId="64D7C662" w14:textId="77777777" w:rsidR="009E1A3E" w:rsidRPr="00B26B12" w:rsidRDefault="009E1A3E" w:rsidP="009E1A3E">
      <w:pPr>
        <w:rPr>
          <w:rFonts w:cs="Arial"/>
          <w:sz w:val="22"/>
          <w:szCs w:val="22"/>
        </w:rPr>
      </w:pPr>
      <w:r w:rsidRPr="00B26B12">
        <w:rPr>
          <w:rFonts w:cs="Arial"/>
          <w:sz w:val="22"/>
          <w:szCs w:val="22"/>
        </w:rPr>
        <w:t>L’empresa cessionària quedarà subrogada en tots els drets i les obligacions que correspondrien a l’empresa que cedeix el contracte</w:t>
      </w:r>
    </w:p>
    <w:p w14:paraId="44E28D2B" w14:textId="77777777" w:rsidR="009E1A3E" w:rsidRPr="00B26B12" w:rsidRDefault="009E1A3E" w:rsidP="009E1A3E">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424E9638" w14:textId="77777777" w:rsidR="009E1A3E" w:rsidRPr="00B26B12" w:rsidRDefault="009E1A3E" w:rsidP="009E1A3E">
      <w:pPr>
        <w:pStyle w:val="Ttulo1"/>
        <w:rPr>
          <w:szCs w:val="22"/>
        </w:rPr>
      </w:pPr>
      <w:bookmarkStart w:id="53" w:name="_Toc436828169"/>
      <w:bookmarkStart w:id="54" w:name="_Toc511136323"/>
      <w:r w:rsidRPr="00B26B12">
        <w:rPr>
          <w:szCs w:val="22"/>
        </w:rPr>
        <w:t>36. SUBCONTRACTACIÓ DEL CONTRACTE</w:t>
      </w:r>
      <w:bookmarkEnd w:id="53"/>
      <w:bookmarkEnd w:id="54"/>
    </w:p>
    <w:p w14:paraId="5BE5B5E3" w14:textId="77777777" w:rsidR="009E1A3E" w:rsidRPr="00B26B12" w:rsidRDefault="009E1A3E" w:rsidP="009E1A3E">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167FB39D" w14:textId="77777777" w:rsidR="009E1A3E" w:rsidRPr="00B26B12" w:rsidRDefault="009E1A3E" w:rsidP="009E1A3E">
      <w:pPr>
        <w:rPr>
          <w:rFonts w:cs="Arial"/>
          <w:sz w:val="22"/>
          <w:szCs w:val="22"/>
        </w:rPr>
      </w:pPr>
      <w:r w:rsidRPr="00B26B12">
        <w:rPr>
          <w:rFonts w:cs="Arial"/>
          <w:sz w:val="22"/>
          <w:szCs w:val="22"/>
        </w:rPr>
        <w:t xml:space="preserve">L’empresa contractista pot concertar amb altres empreses la realització parcial de la prestació objecte d’aquest contracte, llevat que d'acord amb l'art. 215.2 d) i e) la prestació o part de la mateixa ha d'executar-se directament pel contractista principal. </w:t>
      </w:r>
    </w:p>
    <w:p w14:paraId="3C1A41F6" w14:textId="77777777" w:rsidR="009E1A3E" w:rsidRPr="00B26B12" w:rsidRDefault="009E1A3E" w:rsidP="009E1A3E">
      <w:pPr>
        <w:rPr>
          <w:rFonts w:cs="Arial"/>
          <w:sz w:val="22"/>
          <w:szCs w:val="22"/>
        </w:rPr>
      </w:pPr>
    </w:p>
    <w:p w14:paraId="56614F7C" w14:textId="77777777" w:rsidR="009E1A3E" w:rsidRPr="00B26B12" w:rsidRDefault="009E1A3E" w:rsidP="009E1A3E">
      <w:pPr>
        <w:rPr>
          <w:rFonts w:cs="Arial"/>
          <w:sz w:val="22"/>
          <w:szCs w:val="22"/>
        </w:rPr>
      </w:pPr>
      <w:r w:rsidRPr="00B26B12">
        <w:rPr>
          <w:rFonts w:cs="Arial"/>
          <w:sz w:val="22"/>
          <w:szCs w:val="22"/>
        </w:rPr>
        <w:t xml:space="preserve">En cap cas la limitació de la subcontractació podrà alterar la restricció efectiva a la competència. </w:t>
      </w:r>
    </w:p>
    <w:p w14:paraId="6E332F12" w14:textId="77777777" w:rsidR="009E1A3E" w:rsidRPr="00B26B12" w:rsidRDefault="009E1A3E" w:rsidP="009E1A3E">
      <w:pPr>
        <w:rPr>
          <w:rFonts w:cs="Arial"/>
          <w:sz w:val="22"/>
          <w:szCs w:val="22"/>
        </w:rPr>
      </w:pPr>
    </w:p>
    <w:p w14:paraId="3CA1BC60" w14:textId="77777777" w:rsidR="009E1A3E" w:rsidRPr="00B26B12" w:rsidRDefault="009E1A3E" w:rsidP="009E1A3E">
      <w:pPr>
        <w:rPr>
          <w:rFonts w:cs="Arial"/>
          <w:sz w:val="22"/>
          <w:szCs w:val="22"/>
        </w:rPr>
      </w:pPr>
      <w:r w:rsidRPr="00B26B12">
        <w:rPr>
          <w:rFonts w:cs="Arial"/>
          <w:sz w:val="22"/>
          <w:szCs w:val="22"/>
        </w:rPr>
        <w:t xml:space="preserve">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B26B12">
        <w:rPr>
          <w:rFonts w:cs="Arial"/>
          <w:sz w:val="22"/>
          <w:szCs w:val="22"/>
        </w:rPr>
        <w:t>subcontractista</w:t>
      </w:r>
      <w:proofErr w:type="spellEnd"/>
      <w:r w:rsidRPr="00B26B12">
        <w:rPr>
          <w:rFonts w:cs="Arial"/>
          <w:sz w:val="22"/>
          <w:szCs w:val="22"/>
        </w:rPr>
        <w:t xml:space="preserve">, justificant suficientment l’aptitud d’aquesta per executar-la per referència als elements tècnics i humans de què disposa i a la seva experiència, i acreditant que no es troba incursa en prohibició de contractar. </w:t>
      </w:r>
    </w:p>
    <w:p w14:paraId="23C48C03" w14:textId="77777777" w:rsidR="009E1A3E" w:rsidRPr="00B26B12" w:rsidRDefault="009E1A3E" w:rsidP="009E1A3E">
      <w:pPr>
        <w:rPr>
          <w:rFonts w:cs="Arial"/>
          <w:sz w:val="22"/>
          <w:szCs w:val="22"/>
        </w:rPr>
      </w:pPr>
    </w:p>
    <w:p w14:paraId="463C2076" w14:textId="77777777" w:rsidR="009E1A3E" w:rsidRPr="00B26B12" w:rsidRDefault="009E1A3E" w:rsidP="009E1A3E">
      <w:pPr>
        <w:rPr>
          <w:rFonts w:cs="Arial"/>
          <w:sz w:val="22"/>
          <w:szCs w:val="22"/>
        </w:rPr>
      </w:pPr>
      <w:r w:rsidRPr="00B26B12">
        <w:rPr>
          <w:rFonts w:cs="Arial"/>
          <w:sz w:val="22"/>
          <w:szCs w:val="22"/>
        </w:rPr>
        <w:t xml:space="preserve">Si l’empresa </w:t>
      </w:r>
      <w:proofErr w:type="spellStart"/>
      <w:r w:rsidRPr="00B26B12">
        <w:rPr>
          <w:rFonts w:cs="Arial"/>
          <w:sz w:val="22"/>
          <w:szCs w:val="22"/>
        </w:rPr>
        <w:t>subcontractista</w:t>
      </w:r>
      <w:proofErr w:type="spellEnd"/>
      <w:r w:rsidRPr="00B26B12">
        <w:rPr>
          <w:rFonts w:cs="Arial"/>
          <w:sz w:val="22"/>
          <w:szCs w:val="22"/>
        </w:rPr>
        <w:t xml:space="preserve"> té la classificació adequada per realitzar la part del contracte objecte de la subcontractació, la comunicació d’aquesta circumstància és suficient per acreditar la seva aptitud. </w:t>
      </w:r>
    </w:p>
    <w:p w14:paraId="0BB632C0" w14:textId="77777777" w:rsidR="009E1A3E" w:rsidRPr="00B26B12" w:rsidRDefault="009E1A3E" w:rsidP="009E1A3E">
      <w:pPr>
        <w:rPr>
          <w:rFonts w:cs="Arial"/>
          <w:sz w:val="22"/>
          <w:szCs w:val="22"/>
        </w:rPr>
      </w:pPr>
    </w:p>
    <w:p w14:paraId="67C5A818" w14:textId="77777777" w:rsidR="009E1A3E" w:rsidRPr="00B26B12" w:rsidRDefault="009E1A3E" w:rsidP="009E1A3E">
      <w:pPr>
        <w:rPr>
          <w:rFonts w:cs="Arial"/>
          <w:sz w:val="22"/>
          <w:szCs w:val="22"/>
        </w:rPr>
      </w:pPr>
      <w:r w:rsidRPr="00B26B12">
        <w:rPr>
          <w:rFonts w:cs="Arial"/>
          <w:sz w:val="22"/>
          <w:szCs w:val="22"/>
        </w:rPr>
        <w:lastRenderedPageBreak/>
        <w:t xml:space="preserve">L’empresa contractista ha de notificar per escrit a l’òrgan de contractació qualsevol modificació que pateixi aquesta informació durant l’execució del contracte, i tota la informació necessària sobre els nous subcontractes. </w:t>
      </w:r>
    </w:p>
    <w:p w14:paraId="24CE9157" w14:textId="77777777" w:rsidR="009E1A3E" w:rsidRPr="00B26B12" w:rsidRDefault="009E1A3E" w:rsidP="009E1A3E">
      <w:pPr>
        <w:rPr>
          <w:rFonts w:cs="Arial"/>
          <w:sz w:val="22"/>
          <w:szCs w:val="22"/>
        </w:rPr>
      </w:pPr>
    </w:p>
    <w:p w14:paraId="23AA6A4F" w14:textId="77777777" w:rsidR="009E1A3E" w:rsidRPr="00B26B12" w:rsidRDefault="009E1A3E" w:rsidP="009E1A3E">
      <w:pPr>
        <w:rPr>
          <w:rFonts w:cs="Arial"/>
          <w:sz w:val="22"/>
          <w:szCs w:val="22"/>
        </w:rPr>
      </w:pPr>
      <w:r w:rsidRPr="00B26B12">
        <w:rPr>
          <w:rFonts w:cs="Arial"/>
          <w:sz w:val="22"/>
          <w:szCs w:val="22"/>
        </w:rPr>
        <w:t xml:space="preserve">La subscripció de subcontractes està sotmesa al compliment dels requisits i circumstàncies regulades en l’article 215 de la LCSP. </w:t>
      </w:r>
    </w:p>
    <w:p w14:paraId="5BBD18E9" w14:textId="77777777" w:rsidR="009E1A3E" w:rsidRPr="00B26B12" w:rsidRDefault="009E1A3E" w:rsidP="009E1A3E">
      <w:pPr>
        <w:rPr>
          <w:rFonts w:cs="Arial"/>
          <w:sz w:val="22"/>
          <w:szCs w:val="22"/>
        </w:rPr>
      </w:pPr>
    </w:p>
    <w:p w14:paraId="0071960A" w14:textId="77777777" w:rsidR="009E1A3E" w:rsidRPr="00B26B12" w:rsidRDefault="009E1A3E" w:rsidP="009E1A3E">
      <w:pPr>
        <w:rPr>
          <w:rFonts w:cs="Arial"/>
          <w:sz w:val="22"/>
          <w:szCs w:val="22"/>
        </w:rPr>
      </w:pPr>
      <w:r w:rsidRPr="00B26B12">
        <w:rPr>
          <w:rFonts w:cs="Arial"/>
          <w:sz w:val="22"/>
          <w:szCs w:val="22"/>
        </w:rPr>
        <w:t xml:space="preserve">La infracció de les condicions establertes en aquesta clàusula i en l’article 215 de la LCSP per procedir a la subcontractació, així com la falta d’acreditació de l’aptitud de l’empresa </w:t>
      </w:r>
      <w:proofErr w:type="spellStart"/>
      <w:r w:rsidRPr="00B26B12">
        <w:rPr>
          <w:rFonts w:cs="Arial"/>
          <w:sz w:val="22"/>
          <w:szCs w:val="22"/>
        </w:rPr>
        <w:t>subcontractista</w:t>
      </w:r>
      <w:proofErr w:type="spellEnd"/>
      <w:r w:rsidRPr="00B26B12">
        <w:rPr>
          <w:rFonts w:cs="Arial"/>
          <w:sz w:val="22"/>
          <w:szCs w:val="22"/>
        </w:rPr>
        <w:t xml:space="preserve"> o de les circumstàncies determinants de la situació d’emergència o de les que fan urgent la subcontractació, té, en funció de la repercussió en l’execució del contracte, les conseqüències establertes en la clàusula 28 del present plec. </w:t>
      </w:r>
    </w:p>
    <w:p w14:paraId="2095A69F" w14:textId="77777777" w:rsidR="009E1A3E" w:rsidRPr="00B26B12" w:rsidRDefault="009E1A3E" w:rsidP="009E1A3E">
      <w:pPr>
        <w:rPr>
          <w:rFonts w:cs="Arial"/>
          <w:sz w:val="22"/>
          <w:szCs w:val="22"/>
        </w:rPr>
      </w:pPr>
    </w:p>
    <w:p w14:paraId="2825E2F4" w14:textId="77777777" w:rsidR="009E1A3E" w:rsidRPr="00B26B12" w:rsidRDefault="009E1A3E" w:rsidP="009E1A3E">
      <w:pPr>
        <w:rPr>
          <w:rFonts w:cs="Arial"/>
          <w:sz w:val="22"/>
          <w:szCs w:val="22"/>
        </w:rPr>
      </w:pPr>
      <w:r w:rsidRPr="00B26B12">
        <w:rPr>
          <w:rFonts w:cs="Arial"/>
          <w:sz w:val="22"/>
          <w:szCs w:val="22"/>
        </w:rPr>
        <w:t xml:space="preserve">Les empreses </w:t>
      </w:r>
      <w:proofErr w:type="spellStart"/>
      <w:r w:rsidRPr="00B26B12">
        <w:rPr>
          <w:rFonts w:cs="Arial"/>
          <w:sz w:val="22"/>
          <w:szCs w:val="22"/>
        </w:rPr>
        <w:t>subcontractistes</w:t>
      </w:r>
      <w:proofErr w:type="spellEnd"/>
      <w:r w:rsidRPr="00B26B12">
        <w:rPr>
          <w:rFonts w:cs="Arial"/>
          <w:sz w:val="22"/>
          <w:szCs w:val="22"/>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aquest plec. El coneixement que l’Administració tingui dels contractes subscrits o l’autorització que atorgui no alteren la responsabilitat exclusiva del contractista principal. </w:t>
      </w:r>
    </w:p>
    <w:p w14:paraId="50806AAB" w14:textId="77777777" w:rsidR="009E1A3E" w:rsidRPr="00B26B12" w:rsidRDefault="009E1A3E" w:rsidP="009E1A3E">
      <w:pPr>
        <w:rPr>
          <w:rFonts w:cs="Arial"/>
          <w:sz w:val="22"/>
          <w:szCs w:val="22"/>
        </w:rPr>
      </w:pPr>
    </w:p>
    <w:p w14:paraId="6988F0E8" w14:textId="77777777" w:rsidR="009E1A3E" w:rsidRPr="00B26B12" w:rsidRDefault="009E1A3E" w:rsidP="009E1A3E">
      <w:pPr>
        <w:rPr>
          <w:rFonts w:cs="Arial"/>
          <w:sz w:val="22"/>
          <w:szCs w:val="22"/>
        </w:rPr>
      </w:pPr>
      <w:r w:rsidRPr="00B26B12">
        <w:rPr>
          <w:rFonts w:cs="Arial"/>
          <w:sz w:val="22"/>
          <w:szCs w:val="22"/>
        </w:rPr>
        <w:t xml:space="preserve">Les empreses </w:t>
      </w:r>
      <w:proofErr w:type="spellStart"/>
      <w:r w:rsidRPr="00B26B12">
        <w:rPr>
          <w:rFonts w:cs="Arial"/>
          <w:sz w:val="22"/>
          <w:szCs w:val="22"/>
        </w:rPr>
        <w:t>subcontractistes</w:t>
      </w:r>
      <w:proofErr w:type="spellEnd"/>
      <w:r w:rsidRPr="00B26B12">
        <w:rPr>
          <w:rFonts w:cs="Arial"/>
          <w:sz w:val="22"/>
          <w:szCs w:val="22"/>
        </w:rPr>
        <w:t xml:space="preserve"> no tenen acció directa davant de l’Administració contractant per les obligacions contretes amb elles per l’empresa contractista, com a conseqüència de l’execució del contracte principal i dels subcontractes.</w:t>
      </w:r>
    </w:p>
    <w:p w14:paraId="458EE114" w14:textId="77777777" w:rsidR="009E1A3E" w:rsidRPr="00B26B12" w:rsidRDefault="009E1A3E" w:rsidP="009E1A3E">
      <w:pPr>
        <w:rPr>
          <w:rFonts w:cs="Arial"/>
          <w:sz w:val="22"/>
          <w:szCs w:val="22"/>
        </w:rPr>
      </w:pPr>
    </w:p>
    <w:p w14:paraId="155D8C38" w14:textId="77777777" w:rsidR="009E1A3E" w:rsidRPr="00B26B12" w:rsidRDefault="009E1A3E" w:rsidP="009E1A3E">
      <w:pPr>
        <w:rPr>
          <w:rFonts w:cs="Arial"/>
          <w:sz w:val="22"/>
          <w:szCs w:val="22"/>
        </w:rPr>
      </w:pPr>
      <w:r w:rsidRPr="00B26B12">
        <w:rPr>
          <w:rFonts w:cs="Arial"/>
          <w:sz w:val="22"/>
          <w:szCs w:val="22"/>
        </w:rPr>
        <w:t xml:space="preserve">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40D8EC8D" w14:textId="77777777" w:rsidR="009E1A3E" w:rsidRPr="00B26B12" w:rsidRDefault="009E1A3E" w:rsidP="009E1A3E">
      <w:pPr>
        <w:rPr>
          <w:rFonts w:cs="Arial"/>
          <w:sz w:val="22"/>
          <w:szCs w:val="22"/>
        </w:rPr>
      </w:pPr>
    </w:p>
    <w:p w14:paraId="5CF7BD81" w14:textId="77777777" w:rsidR="009E1A3E" w:rsidRPr="00B26B12" w:rsidRDefault="009E1A3E" w:rsidP="009E1A3E">
      <w:pPr>
        <w:rPr>
          <w:rFonts w:cs="Arial"/>
          <w:sz w:val="22"/>
          <w:szCs w:val="22"/>
        </w:rPr>
      </w:pPr>
      <w:r w:rsidRPr="00B26B12">
        <w:rPr>
          <w:rFonts w:cs="Arial"/>
          <w:sz w:val="22"/>
          <w:szCs w:val="22"/>
        </w:rPr>
        <w:t xml:space="preserve">L’empresa contractista ha d’informar a qui exerceix la representació de les persones treballadores de la subcontractació, d’acord amb la legislació laboral. </w:t>
      </w:r>
    </w:p>
    <w:p w14:paraId="272DE75D" w14:textId="77777777" w:rsidR="009E1A3E" w:rsidRPr="00B26B12" w:rsidRDefault="009E1A3E" w:rsidP="009E1A3E">
      <w:pPr>
        <w:rPr>
          <w:rFonts w:cs="Arial"/>
          <w:sz w:val="22"/>
          <w:szCs w:val="22"/>
        </w:rPr>
      </w:pPr>
    </w:p>
    <w:p w14:paraId="2711AB09" w14:textId="77777777" w:rsidR="009E1A3E" w:rsidRPr="00B26B12" w:rsidRDefault="009E1A3E" w:rsidP="009E1A3E">
      <w:pPr>
        <w:rPr>
          <w:rFonts w:cs="Arial"/>
          <w:sz w:val="22"/>
          <w:szCs w:val="22"/>
        </w:rPr>
      </w:pPr>
      <w:r w:rsidRPr="00B26B12">
        <w:rPr>
          <w:rFonts w:cs="Arial"/>
          <w:sz w:val="22"/>
          <w:szCs w:val="22"/>
        </w:rPr>
        <w:t xml:space="preserve">Els subcontractes tenen en tot cas naturalesa privada. </w:t>
      </w:r>
    </w:p>
    <w:p w14:paraId="6BDB4059" w14:textId="77777777" w:rsidR="009E1A3E" w:rsidRPr="00B26B12" w:rsidRDefault="009E1A3E" w:rsidP="009E1A3E">
      <w:pPr>
        <w:rPr>
          <w:rFonts w:cs="Arial"/>
          <w:sz w:val="22"/>
          <w:szCs w:val="22"/>
        </w:rPr>
      </w:pPr>
    </w:p>
    <w:p w14:paraId="55408C7E" w14:textId="77777777" w:rsidR="009E1A3E" w:rsidRPr="00B26B12" w:rsidRDefault="009E1A3E" w:rsidP="009E1A3E">
      <w:pPr>
        <w:rPr>
          <w:rFonts w:cs="Arial"/>
          <w:sz w:val="22"/>
          <w:szCs w:val="22"/>
        </w:rPr>
      </w:pPr>
      <w:r w:rsidRPr="00B26B12">
        <w:rPr>
          <w:rFonts w:cs="Arial"/>
          <w:sz w:val="22"/>
          <w:szCs w:val="22"/>
        </w:rPr>
        <w:t xml:space="preserve">El pagament a les empreses </w:t>
      </w:r>
      <w:proofErr w:type="spellStart"/>
      <w:r w:rsidRPr="00B26B12">
        <w:rPr>
          <w:rFonts w:cs="Arial"/>
          <w:sz w:val="22"/>
          <w:szCs w:val="22"/>
        </w:rPr>
        <w:t>subcontractistes</w:t>
      </w:r>
      <w:proofErr w:type="spellEnd"/>
      <w:r w:rsidRPr="00B26B12">
        <w:rPr>
          <w:rFonts w:cs="Arial"/>
          <w:sz w:val="22"/>
          <w:szCs w:val="22"/>
        </w:rPr>
        <w:t xml:space="preserve"> i a les empreses subministradores es regeix pel que disposen els articles 216 i 217 de la LCSP. </w:t>
      </w:r>
    </w:p>
    <w:p w14:paraId="285AA8D9" w14:textId="77777777" w:rsidR="009E1A3E" w:rsidRPr="00B26B12" w:rsidRDefault="009E1A3E" w:rsidP="009E1A3E">
      <w:pPr>
        <w:rPr>
          <w:rFonts w:cs="Arial"/>
          <w:sz w:val="22"/>
          <w:szCs w:val="22"/>
        </w:rPr>
      </w:pPr>
    </w:p>
    <w:p w14:paraId="390C55F6" w14:textId="77777777" w:rsidR="009E1A3E" w:rsidRPr="00B26B12" w:rsidRDefault="009E1A3E" w:rsidP="009E1A3E">
      <w:pPr>
        <w:rPr>
          <w:rFonts w:cs="Arial"/>
          <w:sz w:val="22"/>
          <w:szCs w:val="22"/>
        </w:rPr>
      </w:pPr>
      <w:r w:rsidRPr="00B26B12">
        <w:rPr>
          <w:rFonts w:cs="Arial"/>
          <w:sz w:val="22"/>
          <w:szCs w:val="22"/>
        </w:rPr>
        <w:t xml:space="preserve">L’Administració comprovarà el compliment estricte de pagament a les empreses </w:t>
      </w:r>
      <w:proofErr w:type="spellStart"/>
      <w:r w:rsidRPr="00B26B12">
        <w:rPr>
          <w:rFonts w:cs="Arial"/>
          <w:sz w:val="22"/>
          <w:szCs w:val="22"/>
        </w:rPr>
        <w:t>subcontractistes</w:t>
      </w:r>
      <w:proofErr w:type="spellEnd"/>
      <w:r w:rsidRPr="00B26B12">
        <w:rPr>
          <w:rFonts w:cs="Arial"/>
          <w:sz w:val="22"/>
          <w:szCs w:val="22"/>
        </w:rPr>
        <w:t xml:space="preserve"> i a les empreses subministradores per part de l’empresa contractista. </w:t>
      </w:r>
    </w:p>
    <w:p w14:paraId="294AA2FF" w14:textId="77777777" w:rsidR="009E1A3E" w:rsidRPr="00B26B12" w:rsidRDefault="009E1A3E" w:rsidP="009E1A3E">
      <w:pPr>
        <w:rPr>
          <w:rFonts w:cs="Arial"/>
          <w:sz w:val="22"/>
          <w:szCs w:val="22"/>
        </w:rPr>
      </w:pPr>
    </w:p>
    <w:p w14:paraId="2F5BE84E" w14:textId="77777777" w:rsidR="009E1A3E" w:rsidRPr="00B26B12" w:rsidRDefault="009E1A3E" w:rsidP="009E1A3E">
      <w:pPr>
        <w:rPr>
          <w:rFonts w:cs="Arial"/>
          <w:sz w:val="22"/>
          <w:szCs w:val="22"/>
        </w:rPr>
      </w:pPr>
      <w:r w:rsidRPr="00B26B12">
        <w:rPr>
          <w:rFonts w:cs="Arial"/>
          <w:sz w:val="22"/>
          <w:szCs w:val="22"/>
        </w:rPr>
        <w:t xml:space="preserve">A aquests efectes, l’empresa contractista haurà d’aportar, quan se li sol·liciti, relació detallada de les empreses </w:t>
      </w:r>
      <w:proofErr w:type="spellStart"/>
      <w:r w:rsidRPr="00B26B12">
        <w:rPr>
          <w:rFonts w:cs="Arial"/>
          <w:sz w:val="22"/>
          <w:szCs w:val="22"/>
        </w:rPr>
        <w:t>subcontractistes</w:t>
      </w:r>
      <w:proofErr w:type="spellEnd"/>
      <w:r w:rsidRPr="00B26B12">
        <w:rPr>
          <w:rFonts w:cs="Arial"/>
          <w:sz w:val="22"/>
          <w:szCs w:val="22"/>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aquest plec, responent la garantia definitiva d’aquestes penalitats.</w:t>
      </w:r>
    </w:p>
    <w:p w14:paraId="73EBBFBD" w14:textId="77777777" w:rsidR="009E1A3E" w:rsidRPr="00B26B12" w:rsidRDefault="009E1A3E" w:rsidP="009E1A3E">
      <w:pPr>
        <w:pStyle w:val="Textoindependiente2"/>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rPr>
          <w:rFonts w:cs="Arial"/>
          <w:sz w:val="22"/>
          <w:szCs w:val="22"/>
        </w:rPr>
      </w:pPr>
    </w:p>
    <w:p w14:paraId="3627B9D6" w14:textId="77777777" w:rsidR="009E1A3E" w:rsidRPr="00B26B12" w:rsidRDefault="009E1A3E" w:rsidP="009E1A3E">
      <w:pPr>
        <w:pStyle w:val="Ttulo1"/>
        <w:rPr>
          <w:rStyle w:val="Ttulo1Car"/>
          <w:sz w:val="22"/>
        </w:rPr>
      </w:pPr>
      <w:bookmarkStart w:id="55" w:name="_Toc511136324"/>
      <w:r w:rsidRPr="00B26B12">
        <w:rPr>
          <w:rStyle w:val="Ttulo1Car"/>
          <w:sz w:val="22"/>
        </w:rPr>
        <w:t>37. RESOLUCIÓ DEL CONTRACTE</w:t>
      </w:r>
      <w:bookmarkEnd w:id="55"/>
    </w:p>
    <w:p w14:paraId="2D110A1B" w14:textId="77777777" w:rsidR="009E1A3E" w:rsidRPr="00B26B12" w:rsidRDefault="009E1A3E" w:rsidP="009E1A3E">
      <w:pPr>
        <w:widowControl w:val="0"/>
        <w:autoSpaceDE w:val="0"/>
        <w:autoSpaceDN w:val="0"/>
        <w:adjustRightInd w:val="0"/>
        <w:ind w:right="-69"/>
        <w:rPr>
          <w:rFonts w:cs="Arial"/>
          <w:sz w:val="22"/>
          <w:szCs w:val="22"/>
        </w:rPr>
      </w:pPr>
    </w:p>
    <w:p w14:paraId="01BD6C9A" w14:textId="77777777" w:rsidR="009E1A3E" w:rsidRPr="00B26B12" w:rsidRDefault="009E1A3E" w:rsidP="009E1A3E">
      <w:pPr>
        <w:widowControl w:val="0"/>
        <w:autoSpaceDE w:val="0"/>
        <w:autoSpaceDN w:val="0"/>
        <w:adjustRightInd w:val="0"/>
        <w:ind w:right="-69"/>
        <w:rPr>
          <w:rFonts w:cs="Arial"/>
          <w:sz w:val="22"/>
          <w:szCs w:val="22"/>
        </w:rPr>
      </w:pPr>
      <w:r w:rsidRPr="00B26B12">
        <w:rPr>
          <w:rFonts w:cs="Arial"/>
          <w:sz w:val="22"/>
          <w:szCs w:val="22"/>
        </w:rPr>
        <w:t xml:space="preserve">Són causes de resolució del contracte les establertes amb caràcter general a l'art. 211 de la LCSP, amb els efectes recollits en l'art. 213 i 313, i a més a més: </w:t>
      </w:r>
    </w:p>
    <w:p w14:paraId="5AFC0BA9" w14:textId="77777777" w:rsidR="009E1A3E" w:rsidRPr="00B26B12" w:rsidRDefault="009E1A3E" w:rsidP="009E1A3E">
      <w:pPr>
        <w:widowControl w:val="0"/>
        <w:autoSpaceDE w:val="0"/>
        <w:autoSpaceDN w:val="0"/>
        <w:adjustRightInd w:val="0"/>
        <w:ind w:right="-69"/>
        <w:rPr>
          <w:rFonts w:cs="Arial"/>
          <w:sz w:val="22"/>
          <w:szCs w:val="22"/>
        </w:rPr>
      </w:pPr>
    </w:p>
    <w:p w14:paraId="125849B0" w14:textId="77777777" w:rsidR="009E1A3E" w:rsidRPr="00B26B12" w:rsidRDefault="009E1A3E" w:rsidP="009E1A3E">
      <w:pPr>
        <w:widowControl w:val="0"/>
        <w:numPr>
          <w:ilvl w:val="0"/>
          <w:numId w:val="10"/>
        </w:numPr>
        <w:autoSpaceDE w:val="0"/>
        <w:autoSpaceDN w:val="0"/>
        <w:adjustRightInd w:val="0"/>
        <w:ind w:right="-69"/>
        <w:rPr>
          <w:rFonts w:cs="Arial"/>
          <w:sz w:val="22"/>
          <w:szCs w:val="22"/>
        </w:rPr>
      </w:pPr>
      <w:r w:rsidRPr="00B26B12">
        <w:rPr>
          <w:rFonts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 tret que en el plec s'assenyali un altre menor.</w:t>
      </w:r>
    </w:p>
    <w:p w14:paraId="600F8FA5" w14:textId="77777777" w:rsidR="009E1A3E" w:rsidRPr="00B26B12" w:rsidRDefault="009E1A3E" w:rsidP="009E1A3E">
      <w:pPr>
        <w:widowControl w:val="0"/>
        <w:numPr>
          <w:ilvl w:val="0"/>
          <w:numId w:val="10"/>
        </w:numPr>
        <w:autoSpaceDE w:val="0"/>
        <w:autoSpaceDN w:val="0"/>
        <w:adjustRightInd w:val="0"/>
        <w:ind w:right="-69"/>
        <w:rPr>
          <w:rFonts w:cs="Arial"/>
          <w:sz w:val="22"/>
          <w:szCs w:val="22"/>
        </w:rPr>
      </w:pPr>
      <w:r w:rsidRPr="00B26B12">
        <w:rPr>
          <w:rFonts w:cs="Arial"/>
          <w:sz w:val="22"/>
          <w:szCs w:val="22"/>
        </w:rPr>
        <w:t>El desistiment una vegada iniciada la prestació del servei o la suspensió del contracte per termini superior a vuit mesos acordada per l'òrgan de contractació, tret que en el plec s'assenyali un altre menor.</w:t>
      </w:r>
    </w:p>
    <w:p w14:paraId="50069B4F" w14:textId="77777777" w:rsidR="009E1A3E" w:rsidRPr="00B26B12" w:rsidRDefault="009E1A3E" w:rsidP="009E1A3E">
      <w:pPr>
        <w:widowControl w:val="0"/>
        <w:numPr>
          <w:ilvl w:val="0"/>
          <w:numId w:val="10"/>
        </w:numPr>
        <w:autoSpaceDE w:val="0"/>
        <w:autoSpaceDN w:val="0"/>
        <w:adjustRightInd w:val="0"/>
        <w:ind w:right="-69"/>
        <w:rPr>
          <w:rFonts w:cs="Arial"/>
          <w:sz w:val="22"/>
          <w:szCs w:val="22"/>
        </w:rPr>
      </w:pPr>
      <w:r w:rsidRPr="00B26B12">
        <w:rPr>
          <w:rFonts w:cs="Arial"/>
          <w:sz w:val="22"/>
          <w:szCs w:val="22"/>
        </w:rPr>
        <w:t>Els contractes complementaris quedaran resolts, en tot cas, quan es resolgui el contracte principal.</w:t>
      </w:r>
    </w:p>
    <w:p w14:paraId="288114E5" w14:textId="77777777" w:rsidR="009E1A3E" w:rsidRPr="00B26B12" w:rsidRDefault="009E1A3E" w:rsidP="009E1A3E">
      <w:pPr>
        <w:widowControl w:val="0"/>
        <w:numPr>
          <w:ilvl w:val="0"/>
          <w:numId w:val="10"/>
        </w:numPr>
        <w:autoSpaceDE w:val="0"/>
        <w:autoSpaceDN w:val="0"/>
        <w:adjustRightInd w:val="0"/>
        <w:ind w:right="-69"/>
        <w:rPr>
          <w:rFonts w:cs="Arial"/>
          <w:sz w:val="22"/>
          <w:szCs w:val="22"/>
        </w:rPr>
      </w:pPr>
      <w:r w:rsidRPr="00B26B12">
        <w:rPr>
          <w:rFonts w:cs="Arial"/>
          <w:sz w:val="22"/>
          <w:szCs w:val="22"/>
        </w:rPr>
        <w:t xml:space="preserve">Les establertes en el present plec. </w:t>
      </w:r>
    </w:p>
    <w:p w14:paraId="7B0B5DF2" w14:textId="77777777" w:rsidR="009E1A3E" w:rsidRPr="00B26B12" w:rsidRDefault="009E1A3E" w:rsidP="009E1A3E">
      <w:pPr>
        <w:widowControl w:val="0"/>
        <w:autoSpaceDE w:val="0"/>
        <w:autoSpaceDN w:val="0"/>
        <w:adjustRightInd w:val="0"/>
        <w:ind w:right="-69"/>
        <w:rPr>
          <w:rFonts w:cs="Arial"/>
          <w:sz w:val="22"/>
          <w:szCs w:val="22"/>
        </w:rPr>
      </w:pPr>
    </w:p>
    <w:p w14:paraId="7E1FF510" w14:textId="77777777" w:rsidR="009E1A3E" w:rsidRPr="00B26B12" w:rsidRDefault="009E1A3E" w:rsidP="009E1A3E">
      <w:pPr>
        <w:widowControl w:val="0"/>
        <w:autoSpaceDE w:val="0"/>
        <w:autoSpaceDN w:val="0"/>
        <w:adjustRightInd w:val="0"/>
        <w:ind w:right="-69"/>
        <w:rPr>
          <w:rFonts w:cs="Arial"/>
          <w:sz w:val="22"/>
          <w:szCs w:val="22"/>
        </w:rPr>
      </w:pPr>
      <w:r w:rsidRPr="00B26B12">
        <w:rPr>
          <w:rFonts w:cs="Arial"/>
          <w:sz w:val="22"/>
          <w:szCs w:val="22"/>
        </w:rPr>
        <w:t>En tots els casos, l'aplicació de les causes de resolució es farà conforme el que disposa l'art. 191 de la LCSP i seguint el procediment establert en l'art. 109 del RGLCAP.</w:t>
      </w:r>
    </w:p>
    <w:p w14:paraId="2B09533C" w14:textId="77777777" w:rsidR="009E1A3E" w:rsidRPr="00B26B12" w:rsidRDefault="009E1A3E" w:rsidP="009E1A3E">
      <w:pPr>
        <w:widowControl w:val="0"/>
        <w:autoSpaceDE w:val="0"/>
        <w:autoSpaceDN w:val="0"/>
        <w:adjustRightInd w:val="0"/>
        <w:ind w:right="-69"/>
        <w:rPr>
          <w:rFonts w:cs="Arial"/>
          <w:b/>
          <w:bCs/>
          <w:sz w:val="22"/>
          <w:szCs w:val="22"/>
        </w:rPr>
      </w:pPr>
    </w:p>
    <w:p w14:paraId="1FCAF858" w14:textId="77777777" w:rsidR="009E1A3E" w:rsidRPr="00B26B12" w:rsidRDefault="009E1A3E" w:rsidP="009E1A3E">
      <w:pPr>
        <w:widowControl w:val="0"/>
        <w:autoSpaceDE w:val="0"/>
        <w:autoSpaceDN w:val="0"/>
        <w:adjustRightInd w:val="0"/>
        <w:ind w:right="-69"/>
        <w:rPr>
          <w:rFonts w:cs="Arial"/>
          <w:b/>
          <w:bCs/>
          <w:sz w:val="22"/>
          <w:szCs w:val="22"/>
        </w:rPr>
      </w:pPr>
      <w:r w:rsidRPr="00B26B12">
        <w:rPr>
          <w:rFonts w:cs="Arial"/>
          <w:sz w:val="22"/>
          <w:szCs w:val="22"/>
        </w:rPr>
        <w:t>Un cop s'han acomplert pel contractista les obligacions derivades del contracte, si no hi ha responsabilitats que hagin d'exercitar-se sobre la garantia definitiva, es procedirà a dictar l'acord de devolució o cancel·lació de garantia definitiva.</w:t>
      </w:r>
    </w:p>
    <w:p w14:paraId="48A60FC0" w14:textId="77777777" w:rsidR="009E1A3E" w:rsidRPr="00B26B12" w:rsidRDefault="009E1A3E" w:rsidP="009E1A3E">
      <w:pPr>
        <w:widowControl w:val="0"/>
        <w:autoSpaceDE w:val="0"/>
        <w:autoSpaceDN w:val="0"/>
        <w:adjustRightInd w:val="0"/>
        <w:ind w:right="-69"/>
        <w:rPr>
          <w:rFonts w:cs="Arial"/>
          <w:b/>
          <w:bCs/>
          <w:sz w:val="22"/>
          <w:szCs w:val="22"/>
        </w:rPr>
      </w:pPr>
    </w:p>
    <w:p w14:paraId="25B7130A" w14:textId="77777777" w:rsidR="009E1A3E" w:rsidRPr="00B26B12" w:rsidRDefault="009E1A3E" w:rsidP="009E1A3E">
      <w:pPr>
        <w:pStyle w:val="Ttulo1"/>
        <w:rPr>
          <w:szCs w:val="22"/>
        </w:rPr>
      </w:pPr>
      <w:bookmarkStart w:id="56" w:name="_Toc511136325"/>
      <w:r w:rsidRPr="00B26B12">
        <w:rPr>
          <w:rStyle w:val="Ttulo1Car"/>
          <w:sz w:val="22"/>
        </w:rPr>
        <w:t>38. REGIM DE RECU</w:t>
      </w:r>
      <w:r w:rsidRPr="00B26B12">
        <w:rPr>
          <w:szCs w:val="22"/>
        </w:rPr>
        <w:t>RSOS</w:t>
      </w:r>
      <w:bookmarkEnd w:id="56"/>
    </w:p>
    <w:p w14:paraId="7B623BC0" w14:textId="77777777" w:rsidR="009E1A3E" w:rsidRPr="00B26B12" w:rsidRDefault="009E1A3E" w:rsidP="009E1A3E">
      <w:pPr>
        <w:widowControl w:val="0"/>
        <w:autoSpaceDE w:val="0"/>
        <w:autoSpaceDN w:val="0"/>
        <w:adjustRightInd w:val="0"/>
        <w:ind w:right="-69"/>
        <w:rPr>
          <w:rFonts w:cs="Arial"/>
          <w:sz w:val="22"/>
          <w:szCs w:val="22"/>
        </w:rPr>
      </w:pPr>
    </w:p>
    <w:p w14:paraId="029B1BC8" w14:textId="77777777" w:rsidR="009E1A3E" w:rsidRPr="00B26B12" w:rsidRDefault="009E1A3E" w:rsidP="009E1A3E">
      <w:pPr>
        <w:pStyle w:val="Sangra2detindependiente"/>
      </w:pPr>
      <w:r w:rsidRPr="00B26B12">
        <w:t xml:space="preserve">Contra els actes que adopti l’òrgan de contractació en relació amb els efectes, compliment i extinció d’aquest contracte procedirà la interposició del recurs administratiu ordinari que correspongui d’acord amb la Llei 39/2015, d’1 d’octubre, de procediment administratiu comú de les administracions públiques. </w:t>
      </w:r>
    </w:p>
    <w:p w14:paraId="138571D8" w14:textId="77777777" w:rsidR="009E1A3E" w:rsidRPr="00B26B12" w:rsidRDefault="009E1A3E" w:rsidP="009E1A3E">
      <w:pPr>
        <w:widowControl w:val="0"/>
        <w:autoSpaceDE w:val="0"/>
        <w:autoSpaceDN w:val="0"/>
        <w:adjustRightInd w:val="0"/>
        <w:ind w:right="-69"/>
        <w:rPr>
          <w:rFonts w:cs="Arial"/>
          <w:sz w:val="22"/>
          <w:szCs w:val="22"/>
        </w:rPr>
      </w:pPr>
    </w:p>
    <w:p w14:paraId="016D2911" w14:textId="77777777" w:rsidR="009E1A3E" w:rsidRPr="00B26B12" w:rsidRDefault="009E1A3E" w:rsidP="009E1A3E">
      <w:pPr>
        <w:widowControl w:val="0"/>
        <w:numPr>
          <w:ilvl w:val="0"/>
          <w:numId w:val="2"/>
        </w:numPr>
        <w:autoSpaceDE w:val="0"/>
        <w:autoSpaceDN w:val="0"/>
        <w:adjustRightInd w:val="0"/>
        <w:ind w:right="-69"/>
        <w:rPr>
          <w:rFonts w:cs="Arial"/>
          <w:sz w:val="22"/>
          <w:szCs w:val="22"/>
        </w:rPr>
      </w:pPr>
      <w:r w:rsidRPr="00B26B12">
        <w:rPr>
          <w:rFonts w:cs="Arial"/>
          <w:sz w:val="22"/>
          <w:szCs w:val="22"/>
        </w:rPr>
        <w:t xml:space="preserve">Les resolucions i actes establerts a l’art. 112.1 de la Llei 39/2015 d’1 d’octubre, de procediment administratiu comú de les administracions públiques, quan no posin fi a la via administrativa, pondran ser recorreguts en alçada davant l’òrgan de contractació, en el termini d’un mes. </w:t>
      </w:r>
    </w:p>
    <w:p w14:paraId="53CD2121" w14:textId="77777777" w:rsidR="009E1A3E" w:rsidRPr="00B26B12" w:rsidRDefault="009E1A3E" w:rsidP="009E1A3E">
      <w:pPr>
        <w:widowControl w:val="0"/>
        <w:numPr>
          <w:ilvl w:val="0"/>
          <w:numId w:val="2"/>
        </w:numPr>
        <w:autoSpaceDE w:val="0"/>
        <w:autoSpaceDN w:val="0"/>
        <w:adjustRightInd w:val="0"/>
        <w:ind w:right="-69"/>
        <w:rPr>
          <w:rFonts w:cs="Arial"/>
          <w:sz w:val="22"/>
          <w:szCs w:val="22"/>
        </w:rPr>
      </w:pPr>
      <w:r w:rsidRPr="00B26B12">
        <w:rPr>
          <w:rFonts w:cs="Arial"/>
          <w:sz w:val="22"/>
          <w:szCs w:val="22"/>
        </w:rPr>
        <w:t xml:space="preserve">Les resolucions i actes que posen fi a la via administrativa podran ser recorregudes potestativament en reposició davant l’òrgan de contractació, en el termini d’un mes, o ser impugnats directament mitjançant recurs contenciós administratiu davant del Jutjats del contenciós administratiu de Tarragona. </w:t>
      </w:r>
    </w:p>
    <w:p w14:paraId="7F7CD26A" w14:textId="77777777" w:rsidR="009E1A3E" w:rsidRPr="00B26B12" w:rsidRDefault="009E1A3E" w:rsidP="009E1A3E">
      <w:pPr>
        <w:widowControl w:val="0"/>
        <w:autoSpaceDE w:val="0"/>
        <w:autoSpaceDN w:val="0"/>
        <w:adjustRightInd w:val="0"/>
        <w:ind w:right="54"/>
        <w:rPr>
          <w:rFonts w:cs="Arial"/>
          <w:sz w:val="22"/>
          <w:szCs w:val="22"/>
        </w:rPr>
      </w:pPr>
    </w:p>
    <w:p w14:paraId="72A13998" w14:textId="77777777" w:rsidR="009E1A3E" w:rsidRPr="00B26B12" w:rsidRDefault="009E1A3E" w:rsidP="009E1A3E">
      <w:pPr>
        <w:pStyle w:val="Ttulo1"/>
        <w:rPr>
          <w:szCs w:val="22"/>
        </w:rPr>
      </w:pPr>
      <w:bookmarkStart w:id="57" w:name="_Toc456858333"/>
      <w:bookmarkStart w:id="58" w:name="_Toc511136326"/>
      <w:r w:rsidRPr="00B26B12">
        <w:rPr>
          <w:szCs w:val="22"/>
        </w:rPr>
        <w:t>39. TRIBUNALS COMPETENTS</w:t>
      </w:r>
      <w:bookmarkEnd w:id="57"/>
      <w:bookmarkEnd w:id="58"/>
    </w:p>
    <w:p w14:paraId="2E2B7D9F" w14:textId="77777777" w:rsidR="009E1A3E" w:rsidRPr="00B26B12" w:rsidRDefault="009E1A3E" w:rsidP="009E1A3E">
      <w:pPr>
        <w:rPr>
          <w:rFonts w:cs="Arial"/>
          <w:sz w:val="22"/>
          <w:szCs w:val="22"/>
        </w:rPr>
      </w:pPr>
    </w:p>
    <w:p w14:paraId="557F0AE9" w14:textId="77777777" w:rsidR="009E1A3E" w:rsidRPr="00B26B12" w:rsidRDefault="009E1A3E" w:rsidP="009E1A3E">
      <w:pPr>
        <w:widowControl w:val="0"/>
        <w:autoSpaceDE w:val="0"/>
        <w:autoSpaceDN w:val="0"/>
        <w:adjustRightInd w:val="0"/>
        <w:ind w:right="54"/>
        <w:rPr>
          <w:rFonts w:cs="Arial"/>
          <w:sz w:val="22"/>
          <w:szCs w:val="22"/>
        </w:rPr>
      </w:pPr>
      <w:r w:rsidRPr="00B26B12">
        <w:rPr>
          <w:rFonts w:cs="Arial"/>
          <w:sz w:val="22"/>
          <w:szCs w:val="22"/>
        </w:rPr>
        <w:t>A</w:t>
      </w:r>
      <w:r w:rsidRPr="00B26B12">
        <w:rPr>
          <w:rFonts w:cs="Arial"/>
          <w:spacing w:val="-1"/>
          <w:sz w:val="22"/>
          <w:szCs w:val="22"/>
        </w:rPr>
        <w:t>t</w:t>
      </w:r>
      <w:r w:rsidRPr="00B26B12">
        <w:rPr>
          <w:rFonts w:cs="Arial"/>
          <w:spacing w:val="1"/>
          <w:sz w:val="22"/>
          <w:szCs w:val="22"/>
        </w:rPr>
        <w:t>è</w:t>
      </w:r>
      <w:r w:rsidRPr="00B26B12">
        <w:rPr>
          <w:rFonts w:cs="Arial"/>
          <w:sz w:val="22"/>
          <w:szCs w:val="22"/>
        </w:rPr>
        <w:t xml:space="preserve">s </w:t>
      </w:r>
      <w:r w:rsidRPr="00B26B12">
        <w:rPr>
          <w:rFonts w:cs="Arial"/>
          <w:spacing w:val="1"/>
          <w:sz w:val="22"/>
          <w:szCs w:val="22"/>
        </w:rPr>
        <w:t>e</w:t>
      </w:r>
      <w:r w:rsidRPr="00B26B12">
        <w:rPr>
          <w:rFonts w:cs="Arial"/>
          <w:sz w:val="22"/>
          <w:szCs w:val="22"/>
        </w:rPr>
        <w:t>l ca</w:t>
      </w:r>
      <w:r w:rsidRPr="00B26B12">
        <w:rPr>
          <w:rFonts w:cs="Arial"/>
          <w:spacing w:val="-1"/>
          <w:sz w:val="22"/>
          <w:szCs w:val="22"/>
        </w:rPr>
        <w:t>r</w:t>
      </w:r>
      <w:r w:rsidRPr="00B26B12">
        <w:rPr>
          <w:rFonts w:cs="Arial"/>
          <w:sz w:val="22"/>
          <w:szCs w:val="22"/>
        </w:rPr>
        <w:t>àc</w:t>
      </w:r>
      <w:r w:rsidRPr="00B26B12">
        <w:rPr>
          <w:rFonts w:cs="Arial"/>
          <w:spacing w:val="-1"/>
          <w:sz w:val="22"/>
          <w:szCs w:val="22"/>
        </w:rPr>
        <w:t>t</w:t>
      </w:r>
      <w:r w:rsidRPr="00B26B12">
        <w:rPr>
          <w:rFonts w:cs="Arial"/>
          <w:spacing w:val="1"/>
          <w:sz w:val="22"/>
          <w:szCs w:val="22"/>
        </w:rPr>
        <w:t>e</w:t>
      </w:r>
      <w:r w:rsidRPr="00B26B12">
        <w:rPr>
          <w:rFonts w:cs="Arial"/>
          <w:sz w:val="22"/>
          <w:szCs w:val="22"/>
        </w:rPr>
        <w:t xml:space="preserve">r </w:t>
      </w:r>
      <w:r w:rsidRPr="00B26B12">
        <w:rPr>
          <w:rFonts w:cs="Arial"/>
          <w:spacing w:val="1"/>
          <w:sz w:val="22"/>
          <w:szCs w:val="22"/>
        </w:rPr>
        <w:t>e</w:t>
      </w:r>
      <w:r w:rsidRPr="00B26B12">
        <w:rPr>
          <w:rFonts w:cs="Arial"/>
          <w:spacing w:val="-3"/>
          <w:sz w:val="22"/>
          <w:szCs w:val="22"/>
        </w:rPr>
        <w:t>x</w:t>
      </w:r>
      <w:r w:rsidRPr="00B26B12">
        <w:rPr>
          <w:rFonts w:cs="Arial"/>
          <w:sz w:val="22"/>
          <w:szCs w:val="22"/>
        </w:rPr>
        <w:t>c</w:t>
      </w:r>
      <w:r w:rsidRPr="00B26B12">
        <w:rPr>
          <w:rFonts w:cs="Arial"/>
          <w:spacing w:val="-3"/>
          <w:sz w:val="22"/>
          <w:szCs w:val="22"/>
        </w:rPr>
        <w:t>l</w:t>
      </w:r>
      <w:r w:rsidRPr="00B26B12">
        <w:rPr>
          <w:rFonts w:cs="Arial"/>
          <w:sz w:val="22"/>
          <w:szCs w:val="22"/>
        </w:rPr>
        <w:t>u</w:t>
      </w:r>
      <w:r w:rsidRPr="00B26B12">
        <w:rPr>
          <w:rFonts w:cs="Arial"/>
          <w:spacing w:val="3"/>
          <w:sz w:val="22"/>
          <w:szCs w:val="22"/>
        </w:rPr>
        <w:t>s</w:t>
      </w:r>
      <w:r w:rsidRPr="00B26B12">
        <w:rPr>
          <w:rFonts w:cs="Arial"/>
          <w:spacing w:val="-3"/>
          <w:sz w:val="22"/>
          <w:szCs w:val="22"/>
        </w:rPr>
        <w:t>i</w:t>
      </w:r>
      <w:r w:rsidRPr="00B26B12">
        <w:rPr>
          <w:rFonts w:cs="Arial"/>
          <w:spacing w:val="-1"/>
          <w:sz w:val="22"/>
          <w:szCs w:val="22"/>
        </w:rPr>
        <w:t>v</w:t>
      </w:r>
      <w:r w:rsidRPr="00B26B12">
        <w:rPr>
          <w:rFonts w:cs="Arial"/>
          <w:sz w:val="22"/>
          <w:szCs w:val="22"/>
        </w:rPr>
        <w:t>a</w:t>
      </w:r>
      <w:r w:rsidRPr="00B26B12">
        <w:rPr>
          <w:rFonts w:cs="Arial"/>
          <w:spacing w:val="-1"/>
          <w:sz w:val="22"/>
          <w:szCs w:val="22"/>
        </w:rPr>
        <w:t>m</w:t>
      </w:r>
      <w:r w:rsidRPr="00B26B12">
        <w:rPr>
          <w:rFonts w:cs="Arial"/>
          <w:spacing w:val="1"/>
          <w:sz w:val="22"/>
          <w:szCs w:val="22"/>
        </w:rPr>
        <w:t>e</w:t>
      </w:r>
      <w:r w:rsidRPr="00B26B12">
        <w:rPr>
          <w:rFonts w:cs="Arial"/>
          <w:sz w:val="22"/>
          <w:szCs w:val="22"/>
        </w:rPr>
        <w:t>nt a</w:t>
      </w:r>
      <w:r w:rsidRPr="00B26B12">
        <w:rPr>
          <w:rFonts w:cs="Arial"/>
          <w:spacing w:val="-1"/>
          <w:sz w:val="22"/>
          <w:szCs w:val="22"/>
        </w:rPr>
        <w:t>d</w:t>
      </w:r>
      <w:r w:rsidRPr="00B26B12">
        <w:rPr>
          <w:rFonts w:cs="Arial"/>
          <w:spacing w:val="1"/>
          <w:sz w:val="22"/>
          <w:szCs w:val="22"/>
        </w:rPr>
        <w:t>m</w:t>
      </w:r>
      <w:r w:rsidRPr="00B26B12">
        <w:rPr>
          <w:rFonts w:cs="Arial"/>
          <w:spacing w:val="-3"/>
          <w:sz w:val="22"/>
          <w:szCs w:val="22"/>
        </w:rPr>
        <w:t>i</w:t>
      </w:r>
      <w:r w:rsidRPr="00B26B12">
        <w:rPr>
          <w:rFonts w:cs="Arial"/>
          <w:spacing w:val="2"/>
          <w:sz w:val="22"/>
          <w:szCs w:val="22"/>
        </w:rPr>
        <w:t>n</w:t>
      </w:r>
      <w:r w:rsidRPr="00B26B12">
        <w:rPr>
          <w:rFonts w:cs="Arial"/>
          <w:spacing w:val="-3"/>
          <w:sz w:val="22"/>
          <w:szCs w:val="22"/>
        </w:rPr>
        <w:t>i</w:t>
      </w:r>
      <w:r w:rsidRPr="00B26B12">
        <w:rPr>
          <w:rFonts w:cs="Arial"/>
          <w:spacing w:val="3"/>
          <w:sz w:val="22"/>
          <w:szCs w:val="22"/>
        </w:rPr>
        <w:t>s</w:t>
      </w:r>
      <w:r w:rsidRPr="00B26B12">
        <w:rPr>
          <w:rFonts w:cs="Arial"/>
          <w:spacing w:val="-1"/>
          <w:sz w:val="22"/>
          <w:szCs w:val="22"/>
        </w:rPr>
        <w:t>tr</w:t>
      </w:r>
      <w:r w:rsidRPr="00B26B12">
        <w:rPr>
          <w:rFonts w:cs="Arial"/>
          <w:sz w:val="22"/>
          <w:szCs w:val="22"/>
        </w:rPr>
        <w:t>a</w:t>
      </w:r>
      <w:r w:rsidRPr="00B26B12">
        <w:rPr>
          <w:rFonts w:cs="Arial"/>
          <w:spacing w:val="2"/>
          <w:sz w:val="22"/>
          <w:szCs w:val="22"/>
        </w:rPr>
        <w:t>t</w:t>
      </w:r>
      <w:r w:rsidRPr="00B26B12">
        <w:rPr>
          <w:rFonts w:cs="Arial"/>
          <w:spacing w:val="-3"/>
          <w:sz w:val="22"/>
          <w:szCs w:val="22"/>
        </w:rPr>
        <w:t>i</w:t>
      </w:r>
      <w:r w:rsidRPr="00B26B12">
        <w:rPr>
          <w:rFonts w:cs="Arial"/>
          <w:sz w:val="22"/>
          <w:szCs w:val="22"/>
        </w:rPr>
        <w:t xml:space="preserve">u </w:t>
      </w:r>
      <w:r w:rsidRPr="00B26B12">
        <w:rPr>
          <w:rFonts w:cs="Arial"/>
          <w:spacing w:val="-1"/>
          <w:sz w:val="22"/>
          <w:szCs w:val="22"/>
        </w:rPr>
        <w:t>d</w:t>
      </w:r>
      <w:r w:rsidRPr="00B26B12">
        <w:rPr>
          <w:rFonts w:cs="Arial"/>
          <w:spacing w:val="1"/>
          <w:sz w:val="22"/>
          <w:szCs w:val="22"/>
        </w:rPr>
        <w:t>e</w:t>
      </w:r>
      <w:r w:rsidRPr="00B26B12">
        <w:rPr>
          <w:rFonts w:cs="Arial"/>
          <w:sz w:val="22"/>
          <w:szCs w:val="22"/>
        </w:rPr>
        <w:t>l c</w:t>
      </w:r>
      <w:r w:rsidRPr="00B26B12">
        <w:rPr>
          <w:rFonts w:cs="Arial"/>
          <w:spacing w:val="-1"/>
          <w:sz w:val="22"/>
          <w:szCs w:val="22"/>
        </w:rPr>
        <w:t>o</w:t>
      </w:r>
      <w:r w:rsidRPr="00B26B12">
        <w:rPr>
          <w:rFonts w:cs="Arial"/>
          <w:sz w:val="22"/>
          <w:szCs w:val="22"/>
        </w:rPr>
        <w:t>n</w:t>
      </w:r>
      <w:r w:rsidRPr="00B26B12">
        <w:rPr>
          <w:rFonts w:cs="Arial"/>
          <w:spacing w:val="-1"/>
          <w:sz w:val="22"/>
          <w:szCs w:val="22"/>
        </w:rPr>
        <w:t>tr</w:t>
      </w:r>
      <w:r w:rsidRPr="00B26B12">
        <w:rPr>
          <w:rFonts w:cs="Arial"/>
          <w:sz w:val="22"/>
          <w:szCs w:val="22"/>
        </w:rPr>
        <w:t>ac</w:t>
      </w:r>
      <w:r w:rsidRPr="00B26B12">
        <w:rPr>
          <w:rFonts w:cs="Arial"/>
          <w:spacing w:val="-1"/>
          <w:sz w:val="22"/>
          <w:szCs w:val="22"/>
        </w:rPr>
        <w:t>t</w:t>
      </w:r>
      <w:r w:rsidRPr="00B26B12">
        <w:rPr>
          <w:rFonts w:cs="Arial"/>
          <w:spacing w:val="1"/>
          <w:sz w:val="22"/>
          <w:szCs w:val="22"/>
        </w:rPr>
        <w:t>e</w:t>
      </w:r>
      <w:r w:rsidRPr="00B26B12">
        <w:rPr>
          <w:rFonts w:cs="Arial"/>
          <w:sz w:val="22"/>
          <w:szCs w:val="22"/>
        </w:rPr>
        <w:t xml:space="preserve">, </w:t>
      </w:r>
      <w:r w:rsidRPr="00B26B12">
        <w:rPr>
          <w:rFonts w:cs="Arial"/>
          <w:spacing w:val="-1"/>
          <w:sz w:val="22"/>
          <w:szCs w:val="22"/>
        </w:rPr>
        <w:t>t</w:t>
      </w:r>
      <w:r w:rsidRPr="00B26B12">
        <w:rPr>
          <w:rFonts w:cs="Arial"/>
          <w:sz w:val="22"/>
          <w:szCs w:val="22"/>
        </w:rPr>
        <w:t>o</w:t>
      </w:r>
      <w:r w:rsidRPr="00B26B12">
        <w:rPr>
          <w:rFonts w:cs="Arial"/>
          <w:spacing w:val="-1"/>
          <w:sz w:val="22"/>
          <w:szCs w:val="22"/>
        </w:rPr>
        <w:t>t</w:t>
      </w:r>
      <w:r w:rsidRPr="00B26B12">
        <w:rPr>
          <w:rFonts w:cs="Arial"/>
          <w:spacing w:val="1"/>
          <w:sz w:val="22"/>
          <w:szCs w:val="22"/>
        </w:rPr>
        <w:t>e</w:t>
      </w:r>
      <w:r w:rsidRPr="00B26B12">
        <w:rPr>
          <w:rFonts w:cs="Arial"/>
          <w:sz w:val="22"/>
          <w:szCs w:val="22"/>
        </w:rPr>
        <w:t xml:space="preserve">s </w:t>
      </w:r>
      <w:r w:rsidRPr="00B26B12">
        <w:rPr>
          <w:rFonts w:cs="Arial"/>
          <w:spacing w:val="-3"/>
          <w:sz w:val="22"/>
          <w:szCs w:val="22"/>
        </w:rPr>
        <w:t>l</w:t>
      </w:r>
      <w:r w:rsidRPr="00B26B12">
        <w:rPr>
          <w:rFonts w:cs="Arial"/>
          <w:spacing w:val="1"/>
          <w:sz w:val="22"/>
          <w:szCs w:val="22"/>
        </w:rPr>
        <w:t>e</w:t>
      </w:r>
      <w:r w:rsidRPr="00B26B12">
        <w:rPr>
          <w:rFonts w:cs="Arial"/>
          <w:sz w:val="22"/>
          <w:szCs w:val="22"/>
        </w:rPr>
        <w:t xml:space="preserve">s </w:t>
      </w:r>
      <w:r w:rsidRPr="00B26B12">
        <w:rPr>
          <w:rFonts w:cs="Arial"/>
          <w:spacing w:val="-1"/>
          <w:sz w:val="22"/>
          <w:szCs w:val="22"/>
        </w:rPr>
        <w:t>q</w:t>
      </w:r>
      <w:r w:rsidRPr="00B26B12">
        <w:rPr>
          <w:rFonts w:cs="Arial"/>
          <w:sz w:val="22"/>
          <w:szCs w:val="22"/>
        </w:rPr>
        <w:t>ü</w:t>
      </w:r>
      <w:r w:rsidRPr="00B26B12">
        <w:rPr>
          <w:rFonts w:cs="Arial"/>
          <w:spacing w:val="1"/>
          <w:sz w:val="22"/>
          <w:szCs w:val="22"/>
        </w:rPr>
        <w:t>e</w:t>
      </w:r>
      <w:r w:rsidRPr="00B26B12">
        <w:rPr>
          <w:rFonts w:cs="Arial"/>
          <w:sz w:val="22"/>
          <w:szCs w:val="22"/>
        </w:rPr>
        <w:t>s</w:t>
      </w:r>
      <w:r w:rsidRPr="00B26B12">
        <w:rPr>
          <w:rFonts w:cs="Arial"/>
          <w:spacing w:val="-1"/>
          <w:sz w:val="22"/>
          <w:szCs w:val="22"/>
        </w:rPr>
        <w:t>t</w:t>
      </w:r>
      <w:r w:rsidRPr="00B26B12">
        <w:rPr>
          <w:rFonts w:cs="Arial"/>
          <w:spacing w:val="-3"/>
          <w:sz w:val="22"/>
          <w:szCs w:val="22"/>
        </w:rPr>
        <w:t>i</w:t>
      </w:r>
      <w:r w:rsidRPr="00B26B12">
        <w:rPr>
          <w:rFonts w:cs="Arial"/>
          <w:sz w:val="22"/>
          <w:szCs w:val="22"/>
        </w:rPr>
        <w:t xml:space="preserve">ons i </w:t>
      </w:r>
      <w:r w:rsidRPr="00B26B12">
        <w:rPr>
          <w:rFonts w:cs="Arial"/>
          <w:spacing w:val="2"/>
          <w:sz w:val="22"/>
          <w:szCs w:val="22"/>
        </w:rPr>
        <w:lastRenderedPageBreak/>
        <w:t>d</w:t>
      </w:r>
      <w:r w:rsidRPr="00B26B12">
        <w:rPr>
          <w:rFonts w:cs="Arial"/>
          <w:spacing w:val="-3"/>
          <w:sz w:val="22"/>
          <w:szCs w:val="22"/>
        </w:rPr>
        <w:t>i</w:t>
      </w:r>
      <w:r w:rsidRPr="00B26B12">
        <w:rPr>
          <w:rFonts w:cs="Arial"/>
          <w:spacing w:val="-1"/>
          <w:sz w:val="22"/>
          <w:szCs w:val="22"/>
        </w:rPr>
        <w:t>v</w:t>
      </w:r>
      <w:r w:rsidRPr="00B26B12">
        <w:rPr>
          <w:rFonts w:cs="Arial"/>
          <w:spacing w:val="1"/>
          <w:sz w:val="22"/>
          <w:szCs w:val="22"/>
        </w:rPr>
        <w:t>e</w:t>
      </w:r>
      <w:r w:rsidRPr="00B26B12">
        <w:rPr>
          <w:rFonts w:cs="Arial"/>
          <w:spacing w:val="-1"/>
          <w:sz w:val="22"/>
          <w:szCs w:val="22"/>
        </w:rPr>
        <w:t>rg</w:t>
      </w:r>
      <w:r w:rsidRPr="00B26B12">
        <w:rPr>
          <w:rFonts w:cs="Arial"/>
          <w:spacing w:val="1"/>
          <w:sz w:val="22"/>
          <w:szCs w:val="22"/>
        </w:rPr>
        <w:t>è</w:t>
      </w:r>
      <w:r w:rsidRPr="00B26B12">
        <w:rPr>
          <w:rFonts w:cs="Arial"/>
          <w:sz w:val="22"/>
          <w:szCs w:val="22"/>
        </w:rPr>
        <w:t>nc</w:t>
      </w:r>
      <w:r w:rsidRPr="00B26B12">
        <w:rPr>
          <w:rFonts w:cs="Arial"/>
          <w:spacing w:val="-3"/>
          <w:sz w:val="22"/>
          <w:szCs w:val="22"/>
        </w:rPr>
        <w:t>i</w:t>
      </w:r>
      <w:r w:rsidRPr="00B26B12">
        <w:rPr>
          <w:rFonts w:cs="Arial"/>
          <w:spacing w:val="1"/>
          <w:sz w:val="22"/>
          <w:szCs w:val="22"/>
        </w:rPr>
        <w:t>e</w:t>
      </w:r>
      <w:r w:rsidRPr="00B26B12">
        <w:rPr>
          <w:rFonts w:cs="Arial"/>
          <w:sz w:val="22"/>
          <w:szCs w:val="22"/>
        </w:rPr>
        <w:t xml:space="preserve">s </w:t>
      </w:r>
      <w:r w:rsidRPr="00B26B12">
        <w:rPr>
          <w:rFonts w:cs="Arial"/>
          <w:spacing w:val="-1"/>
          <w:sz w:val="22"/>
          <w:szCs w:val="22"/>
        </w:rPr>
        <w:t>q</w:t>
      </w:r>
      <w:r w:rsidRPr="00B26B12">
        <w:rPr>
          <w:rFonts w:cs="Arial"/>
          <w:sz w:val="22"/>
          <w:szCs w:val="22"/>
        </w:rPr>
        <w:t>ue so</w:t>
      </w:r>
      <w:r w:rsidRPr="00B26B12">
        <w:rPr>
          <w:rFonts w:cs="Arial"/>
          <w:spacing w:val="-1"/>
          <w:sz w:val="22"/>
          <w:szCs w:val="22"/>
        </w:rPr>
        <w:t>rg</w:t>
      </w:r>
      <w:r w:rsidRPr="00B26B12">
        <w:rPr>
          <w:rFonts w:cs="Arial"/>
          <w:spacing w:val="1"/>
          <w:sz w:val="22"/>
          <w:szCs w:val="22"/>
        </w:rPr>
        <w:t>e</w:t>
      </w:r>
      <w:r w:rsidRPr="00B26B12">
        <w:rPr>
          <w:rFonts w:cs="Arial"/>
          <w:spacing w:val="-3"/>
          <w:sz w:val="22"/>
          <w:szCs w:val="22"/>
        </w:rPr>
        <w:t>i</w:t>
      </w:r>
      <w:r w:rsidRPr="00B26B12">
        <w:rPr>
          <w:rFonts w:cs="Arial"/>
          <w:spacing w:val="1"/>
          <w:sz w:val="22"/>
          <w:szCs w:val="22"/>
        </w:rPr>
        <w:t>x</w:t>
      </w:r>
      <w:r w:rsidRPr="00B26B12">
        <w:rPr>
          <w:rFonts w:cs="Arial"/>
          <w:spacing w:val="-3"/>
          <w:sz w:val="22"/>
          <w:szCs w:val="22"/>
        </w:rPr>
        <w:t>i</w:t>
      </w:r>
      <w:r w:rsidRPr="00B26B12">
        <w:rPr>
          <w:rFonts w:cs="Arial"/>
          <w:sz w:val="22"/>
          <w:szCs w:val="22"/>
        </w:rPr>
        <w:t xml:space="preserve">n </w:t>
      </w:r>
      <w:r w:rsidRPr="00B26B12">
        <w:rPr>
          <w:rFonts w:cs="Arial"/>
          <w:spacing w:val="2"/>
          <w:sz w:val="22"/>
          <w:szCs w:val="22"/>
        </w:rPr>
        <w:t>h</w:t>
      </w:r>
      <w:r w:rsidRPr="00B26B12">
        <w:rPr>
          <w:rFonts w:cs="Arial"/>
          <w:sz w:val="22"/>
          <w:szCs w:val="22"/>
        </w:rPr>
        <w:t>au</w:t>
      </w:r>
      <w:r w:rsidRPr="00B26B12">
        <w:rPr>
          <w:rFonts w:cs="Arial"/>
          <w:spacing w:val="-1"/>
          <w:sz w:val="22"/>
          <w:szCs w:val="22"/>
        </w:rPr>
        <w:t>r</w:t>
      </w:r>
      <w:r w:rsidRPr="00B26B12">
        <w:rPr>
          <w:rFonts w:cs="Arial"/>
          <w:sz w:val="22"/>
          <w:szCs w:val="22"/>
        </w:rPr>
        <w:t xml:space="preserve">an </w:t>
      </w:r>
      <w:r w:rsidRPr="00B26B12">
        <w:rPr>
          <w:rFonts w:cs="Arial"/>
          <w:spacing w:val="-1"/>
          <w:sz w:val="22"/>
          <w:szCs w:val="22"/>
        </w:rPr>
        <w:t>d</w:t>
      </w:r>
      <w:r w:rsidRPr="00B26B12">
        <w:rPr>
          <w:rFonts w:cs="Arial"/>
          <w:sz w:val="22"/>
          <w:szCs w:val="22"/>
        </w:rPr>
        <w:t xml:space="preserve">e </w:t>
      </w:r>
      <w:r w:rsidRPr="00B26B12">
        <w:rPr>
          <w:rFonts w:cs="Arial"/>
          <w:spacing w:val="-1"/>
          <w:sz w:val="22"/>
          <w:szCs w:val="22"/>
        </w:rPr>
        <w:t>re</w:t>
      </w:r>
      <w:r w:rsidRPr="00B26B12">
        <w:rPr>
          <w:rFonts w:cs="Arial"/>
          <w:sz w:val="22"/>
          <w:szCs w:val="22"/>
        </w:rPr>
        <w:t>so</w:t>
      </w:r>
      <w:r w:rsidRPr="00B26B12">
        <w:rPr>
          <w:rFonts w:cs="Arial"/>
          <w:spacing w:val="-3"/>
          <w:sz w:val="22"/>
          <w:szCs w:val="22"/>
        </w:rPr>
        <w:t>l</w:t>
      </w:r>
      <w:r w:rsidRPr="00B26B12">
        <w:rPr>
          <w:rFonts w:cs="Arial"/>
          <w:spacing w:val="-1"/>
          <w:sz w:val="22"/>
          <w:szCs w:val="22"/>
        </w:rPr>
        <w:t>dr</w:t>
      </w:r>
      <w:r w:rsidRPr="00B26B12">
        <w:rPr>
          <w:rFonts w:cs="Arial"/>
          <w:spacing w:val="1"/>
          <w:sz w:val="22"/>
          <w:szCs w:val="22"/>
        </w:rPr>
        <w:t>e’</w:t>
      </w:r>
      <w:r w:rsidRPr="00B26B12">
        <w:rPr>
          <w:rFonts w:cs="Arial"/>
          <w:sz w:val="22"/>
          <w:szCs w:val="22"/>
        </w:rPr>
        <w:t xml:space="preserve">s </w:t>
      </w:r>
      <w:r w:rsidRPr="00B26B12">
        <w:rPr>
          <w:rFonts w:cs="Arial"/>
          <w:spacing w:val="-1"/>
          <w:sz w:val="22"/>
          <w:szCs w:val="22"/>
        </w:rPr>
        <w:t>p</w:t>
      </w:r>
      <w:r w:rsidRPr="00B26B12">
        <w:rPr>
          <w:rFonts w:cs="Arial"/>
          <w:spacing w:val="1"/>
          <w:sz w:val="22"/>
          <w:szCs w:val="22"/>
        </w:rPr>
        <w:t>e</w:t>
      </w:r>
      <w:r w:rsidRPr="00B26B12">
        <w:rPr>
          <w:rFonts w:cs="Arial"/>
          <w:sz w:val="22"/>
          <w:szCs w:val="22"/>
        </w:rPr>
        <w:t xml:space="preserve">r </w:t>
      </w:r>
      <w:r w:rsidRPr="00B26B12">
        <w:rPr>
          <w:rFonts w:cs="Arial"/>
          <w:spacing w:val="-3"/>
          <w:sz w:val="22"/>
          <w:szCs w:val="22"/>
        </w:rPr>
        <w:t>l</w:t>
      </w:r>
      <w:r w:rsidRPr="00B26B12">
        <w:rPr>
          <w:rFonts w:cs="Arial"/>
          <w:sz w:val="22"/>
          <w:szCs w:val="22"/>
        </w:rPr>
        <w:t xml:space="preserve">a </w:t>
      </w:r>
      <w:r w:rsidRPr="00B26B12">
        <w:rPr>
          <w:rFonts w:cs="Arial"/>
          <w:spacing w:val="1"/>
          <w:sz w:val="22"/>
          <w:szCs w:val="22"/>
        </w:rPr>
        <w:t>v</w:t>
      </w:r>
      <w:r w:rsidRPr="00B26B12">
        <w:rPr>
          <w:rFonts w:cs="Arial"/>
          <w:spacing w:val="-1"/>
          <w:sz w:val="22"/>
          <w:szCs w:val="22"/>
        </w:rPr>
        <w:t>i</w:t>
      </w:r>
      <w:r w:rsidRPr="00B26B12">
        <w:rPr>
          <w:rFonts w:cs="Arial"/>
          <w:sz w:val="22"/>
          <w:szCs w:val="22"/>
        </w:rPr>
        <w:t>a a</w:t>
      </w:r>
      <w:r w:rsidRPr="00B26B12">
        <w:rPr>
          <w:rFonts w:cs="Arial"/>
          <w:spacing w:val="-1"/>
          <w:sz w:val="22"/>
          <w:szCs w:val="22"/>
        </w:rPr>
        <w:t>dmi</w:t>
      </w:r>
      <w:r w:rsidRPr="00B26B12">
        <w:rPr>
          <w:rFonts w:cs="Arial"/>
          <w:spacing w:val="2"/>
          <w:sz w:val="22"/>
          <w:szCs w:val="22"/>
        </w:rPr>
        <w:t>n</w:t>
      </w:r>
      <w:r w:rsidRPr="00B26B12">
        <w:rPr>
          <w:rFonts w:cs="Arial"/>
          <w:spacing w:val="-3"/>
          <w:sz w:val="22"/>
          <w:szCs w:val="22"/>
        </w:rPr>
        <w:t>i</w:t>
      </w:r>
      <w:r w:rsidRPr="00B26B12">
        <w:rPr>
          <w:rFonts w:cs="Arial"/>
          <w:sz w:val="22"/>
          <w:szCs w:val="22"/>
        </w:rPr>
        <w:t>s</w:t>
      </w:r>
      <w:r w:rsidRPr="00B26B12">
        <w:rPr>
          <w:rFonts w:cs="Arial"/>
          <w:spacing w:val="-1"/>
          <w:sz w:val="22"/>
          <w:szCs w:val="22"/>
        </w:rPr>
        <w:t>tr</w:t>
      </w:r>
      <w:r w:rsidRPr="00B26B12">
        <w:rPr>
          <w:rFonts w:cs="Arial"/>
          <w:sz w:val="22"/>
          <w:szCs w:val="22"/>
        </w:rPr>
        <w:t>a</w:t>
      </w:r>
      <w:r w:rsidRPr="00B26B12">
        <w:rPr>
          <w:rFonts w:cs="Arial"/>
          <w:spacing w:val="2"/>
          <w:sz w:val="22"/>
          <w:szCs w:val="22"/>
        </w:rPr>
        <w:t>t</w:t>
      </w:r>
      <w:r w:rsidRPr="00B26B12">
        <w:rPr>
          <w:rFonts w:cs="Arial"/>
          <w:spacing w:val="-3"/>
          <w:sz w:val="22"/>
          <w:szCs w:val="22"/>
        </w:rPr>
        <w:t>i</w:t>
      </w:r>
      <w:r w:rsidRPr="00B26B12">
        <w:rPr>
          <w:rFonts w:cs="Arial"/>
          <w:spacing w:val="-1"/>
          <w:sz w:val="22"/>
          <w:szCs w:val="22"/>
        </w:rPr>
        <w:t>v</w:t>
      </w:r>
      <w:r w:rsidRPr="00B26B12">
        <w:rPr>
          <w:rFonts w:cs="Arial"/>
          <w:sz w:val="22"/>
          <w:szCs w:val="22"/>
        </w:rPr>
        <w:t>a</w:t>
      </w:r>
      <w:r w:rsidRPr="00B26B12">
        <w:rPr>
          <w:rFonts w:cs="Arial"/>
          <w:spacing w:val="2"/>
          <w:sz w:val="22"/>
          <w:szCs w:val="22"/>
        </w:rPr>
        <w:t xml:space="preserve"> </w:t>
      </w:r>
      <w:r w:rsidRPr="00B26B12">
        <w:rPr>
          <w:rFonts w:cs="Arial"/>
          <w:sz w:val="22"/>
          <w:szCs w:val="22"/>
        </w:rPr>
        <w:t xml:space="preserve">o </w:t>
      </w:r>
      <w:r w:rsidRPr="00B26B12">
        <w:rPr>
          <w:rFonts w:cs="Arial"/>
          <w:spacing w:val="-1"/>
          <w:sz w:val="22"/>
          <w:szCs w:val="22"/>
        </w:rPr>
        <w:t>p</w:t>
      </w:r>
      <w:r w:rsidRPr="00B26B12">
        <w:rPr>
          <w:rFonts w:cs="Arial"/>
          <w:spacing w:val="1"/>
          <w:sz w:val="22"/>
          <w:szCs w:val="22"/>
        </w:rPr>
        <w:t>e</w:t>
      </w:r>
      <w:r w:rsidRPr="00B26B12">
        <w:rPr>
          <w:rFonts w:cs="Arial"/>
          <w:sz w:val="22"/>
          <w:szCs w:val="22"/>
        </w:rPr>
        <w:t>r</w:t>
      </w:r>
      <w:r w:rsidRPr="00B26B12">
        <w:rPr>
          <w:rFonts w:cs="Arial"/>
          <w:spacing w:val="2"/>
          <w:sz w:val="22"/>
          <w:szCs w:val="22"/>
        </w:rPr>
        <w:t xml:space="preserve"> </w:t>
      </w:r>
      <w:r w:rsidRPr="00B26B12">
        <w:rPr>
          <w:rFonts w:cs="Arial"/>
          <w:spacing w:val="-1"/>
          <w:sz w:val="22"/>
          <w:szCs w:val="22"/>
        </w:rPr>
        <w:t>l</w:t>
      </w:r>
      <w:r w:rsidRPr="00B26B12">
        <w:rPr>
          <w:rFonts w:cs="Arial"/>
          <w:sz w:val="22"/>
          <w:szCs w:val="22"/>
        </w:rPr>
        <w:t>a</w:t>
      </w:r>
      <w:r w:rsidRPr="00B26B12">
        <w:rPr>
          <w:rFonts w:cs="Arial"/>
          <w:spacing w:val="-1"/>
          <w:sz w:val="22"/>
          <w:szCs w:val="22"/>
        </w:rPr>
        <w:t xml:space="preserve"> </w:t>
      </w:r>
      <w:r w:rsidRPr="00B26B12">
        <w:rPr>
          <w:rFonts w:cs="Arial"/>
          <w:spacing w:val="1"/>
          <w:sz w:val="22"/>
          <w:szCs w:val="22"/>
        </w:rPr>
        <w:t>j</w:t>
      </w:r>
      <w:r w:rsidRPr="00B26B12">
        <w:rPr>
          <w:rFonts w:cs="Arial"/>
          <w:sz w:val="22"/>
          <w:szCs w:val="22"/>
        </w:rPr>
        <w:t>u</w:t>
      </w:r>
      <w:r w:rsidRPr="00B26B12">
        <w:rPr>
          <w:rFonts w:cs="Arial"/>
          <w:spacing w:val="-1"/>
          <w:sz w:val="22"/>
          <w:szCs w:val="22"/>
        </w:rPr>
        <w:t>r</w:t>
      </w:r>
      <w:r w:rsidRPr="00B26B12">
        <w:rPr>
          <w:rFonts w:cs="Arial"/>
          <w:spacing w:val="-3"/>
          <w:sz w:val="22"/>
          <w:szCs w:val="22"/>
        </w:rPr>
        <w:t>i</w:t>
      </w:r>
      <w:r w:rsidRPr="00B26B12">
        <w:rPr>
          <w:rFonts w:cs="Arial"/>
          <w:sz w:val="22"/>
          <w:szCs w:val="22"/>
        </w:rPr>
        <w:t>s</w:t>
      </w:r>
      <w:r w:rsidRPr="00B26B12">
        <w:rPr>
          <w:rFonts w:cs="Arial"/>
          <w:spacing w:val="2"/>
          <w:sz w:val="22"/>
          <w:szCs w:val="22"/>
        </w:rPr>
        <w:t>d</w:t>
      </w:r>
      <w:r w:rsidRPr="00B26B12">
        <w:rPr>
          <w:rFonts w:cs="Arial"/>
          <w:spacing w:val="-3"/>
          <w:sz w:val="22"/>
          <w:szCs w:val="22"/>
        </w:rPr>
        <w:t>i</w:t>
      </w:r>
      <w:r w:rsidRPr="00B26B12">
        <w:rPr>
          <w:rFonts w:cs="Arial"/>
          <w:sz w:val="22"/>
          <w:szCs w:val="22"/>
        </w:rPr>
        <w:t>c</w:t>
      </w:r>
      <w:r w:rsidRPr="00B26B12">
        <w:rPr>
          <w:rFonts w:cs="Arial"/>
          <w:spacing w:val="3"/>
          <w:sz w:val="22"/>
          <w:szCs w:val="22"/>
        </w:rPr>
        <w:t>c</w:t>
      </w:r>
      <w:r w:rsidRPr="00B26B12">
        <w:rPr>
          <w:rFonts w:cs="Arial"/>
          <w:spacing w:val="-3"/>
          <w:sz w:val="22"/>
          <w:szCs w:val="22"/>
        </w:rPr>
        <w:t>i</w:t>
      </w:r>
      <w:r w:rsidRPr="00B26B12">
        <w:rPr>
          <w:rFonts w:cs="Arial"/>
          <w:sz w:val="22"/>
          <w:szCs w:val="22"/>
        </w:rPr>
        <w:t>ó con</w:t>
      </w:r>
      <w:r w:rsidRPr="00B26B12">
        <w:rPr>
          <w:rFonts w:cs="Arial"/>
          <w:spacing w:val="-1"/>
          <w:sz w:val="22"/>
          <w:szCs w:val="22"/>
        </w:rPr>
        <w:t>t</w:t>
      </w:r>
      <w:r w:rsidRPr="00B26B12">
        <w:rPr>
          <w:rFonts w:cs="Arial"/>
          <w:spacing w:val="1"/>
          <w:sz w:val="22"/>
          <w:szCs w:val="22"/>
        </w:rPr>
        <w:t>e</w:t>
      </w:r>
      <w:r w:rsidRPr="00B26B12">
        <w:rPr>
          <w:rFonts w:cs="Arial"/>
          <w:sz w:val="22"/>
          <w:szCs w:val="22"/>
        </w:rPr>
        <w:t>nc</w:t>
      </w:r>
      <w:r w:rsidRPr="00B26B12">
        <w:rPr>
          <w:rFonts w:cs="Arial"/>
          <w:spacing w:val="-3"/>
          <w:sz w:val="22"/>
          <w:szCs w:val="22"/>
        </w:rPr>
        <w:t>i</w:t>
      </w:r>
      <w:r w:rsidRPr="00B26B12">
        <w:rPr>
          <w:rFonts w:cs="Arial"/>
          <w:sz w:val="22"/>
          <w:szCs w:val="22"/>
        </w:rPr>
        <w:t>osa</w:t>
      </w:r>
      <w:r w:rsidRPr="00B26B12">
        <w:rPr>
          <w:rFonts w:cs="Arial"/>
          <w:spacing w:val="1"/>
          <w:sz w:val="22"/>
          <w:szCs w:val="22"/>
        </w:rPr>
        <w:t>-</w:t>
      </w:r>
      <w:r w:rsidRPr="00B26B12">
        <w:rPr>
          <w:rFonts w:cs="Arial"/>
          <w:sz w:val="22"/>
          <w:szCs w:val="22"/>
        </w:rPr>
        <w:t>a</w:t>
      </w:r>
      <w:r w:rsidRPr="00B26B12">
        <w:rPr>
          <w:rFonts w:cs="Arial"/>
          <w:spacing w:val="-1"/>
          <w:sz w:val="22"/>
          <w:szCs w:val="22"/>
        </w:rPr>
        <w:t>d</w:t>
      </w:r>
      <w:r w:rsidRPr="00B26B12">
        <w:rPr>
          <w:rFonts w:cs="Arial"/>
          <w:spacing w:val="-2"/>
          <w:sz w:val="22"/>
          <w:szCs w:val="22"/>
        </w:rPr>
        <w:t>m</w:t>
      </w:r>
      <w:r w:rsidRPr="00B26B12">
        <w:rPr>
          <w:rFonts w:cs="Arial"/>
          <w:spacing w:val="-3"/>
          <w:sz w:val="22"/>
          <w:szCs w:val="22"/>
        </w:rPr>
        <w:t>i</w:t>
      </w:r>
      <w:r w:rsidRPr="00B26B12">
        <w:rPr>
          <w:rFonts w:cs="Arial"/>
          <w:spacing w:val="2"/>
          <w:sz w:val="22"/>
          <w:szCs w:val="22"/>
        </w:rPr>
        <w:t>n</w:t>
      </w:r>
      <w:r w:rsidRPr="00B26B12">
        <w:rPr>
          <w:rFonts w:cs="Arial"/>
          <w:spacing w:val="-3"/>
          <w:sz w:val="22"/>
          <w:szCs w:val="22"/>
        </w:rPr>
        <w:t>i</w:t>
      </w:r>
      <w:r w:rsidRPr="00B26B12">
        <w:rPr>
          <w:rFonts w:cs="Arial"/>
          <w:sz w:val="22"/>
          <w:szCs w:val="22"/>
        </w:rPr>
        <w:t>s</w:t>
      </w:r>
      <w:r w:rsidRPr="00B26B12">
        <w:rPr>
          <w:rFonts w:cs="Arial"/>
          <w:spacing w:val="-1"/>
          <w:sz w:val="22"/>
          <w:szCs w:val="22"/>
        </w:rPr>
        <w:t>tr</w:t>
      </w:r>
      <w:r w:rsidRPr="00B26B12">
        <w:rPr>
          <w:rFonts w:cs="Arial"/>
          <w:sz w:val="22"/>
          <w:szCs w:val="22"/>
        </w:rPr>
        <w:t>a</w:t>
      </w:r>
      <w:r w:rsidRPr="00B26B12">
        <w:rPr>
          <w:rFonts w:cs="Arial"/>
          <w:spacing w:val="2"/>
          <w:sz w:val="22"/>
          <w:szCs w:val="22"/>
        </w:rPr>
        <w:t>t</w:t>
      </w:r>
      <w:r w:rsidRPr="00B26B12">
        <w:rPr>
          <w:rFonts w:cs="Arial"/>
          <w:spacing w:val="-1"/>
          <w:sz w:val="22"/>
          <w:szCs w:val="22"/>
        </w:rPr>
        <w:t>iv</w:t>
      </w:r>
      <w:r w:rsidRPr="00B26B12">
        <w:rPr>
          <w:rFonts w:cs="Arial"/>
          <w:sz w:val="22"/>
          <w:szCs w:val="22"/>
        </w:rPr>
        <w:t>a.</w:t>
      </w:r>
    </w:p>
    <w:p w14:paraId="05D277CC" w14:textId="77777777" w:rsidR="009E1A3E" w:rsidRPr="00B26B12" w:rsidRDefault="009E1A3E" w:rsidP="009E1A3E">
      <w:pPr>
        <w:widowControl w:val="0"/>
        <w:autoSpaceDE w:val="0"/>
        <w:autoSpaceDN w:val="0"/>
        <w:adjustRightInd w:val="0"/>
        <w:ind w:right="54"/>
        <w:rPr>
          <w:rFonts w:cs="Arial"/>
          <w:sz w:val="22"/>
          <w:szCs w:val="22"/>
        </w:rPr>
      </w:pPr>
    </w:p>
    <w:p w14:paraId="764A76D7" w14:textId="77777777" w:rsidR="009E1A3E" w:rsidRPr="00B26B12" w:rsidRDefault="009E1A3E" w:rsidP="009E1A3E">
      <w:pPr>
        <w:widowControl w:val="0"/>
        <w:autoSpaceDE w:val="0"/>
        <w:autoSpaceDN w:val="0"/>
        <w:adjustRightInd w:val="0"/>
        <w:ind w:right="54"/>
        <w:rPr>
          <w:rFonts w:cs="Arial"/>
          <w:sz w:val="22"/>
          <w:szCs w:val="22"/>
        </w:rPr>
      </w:pPr>
      <w:r w:rsidRPr="00B26B12">
        <w:rPr>
          <w:rFonts w:cs="Arial"/>
          <w:sz w:val="22"/>
          <w:szCs w:val="22"/>
        </w:rPr>
        <w:t>Octàvia Raquel Prats Pagà</w:t>
      </w:r>
    </w:p>
    <w:p w14:paraId="21BE1CFB" w14:textId="77777777" w:rsidR="009E1A3E" w:rsidRPr="00B26B12" w:rsidRDefault="009E1A3E" w:rsidP="009E1A3E">
      <w:pPr>
        <w:widowControl w:val="0"/>
        <w:autoSpaceDE w:val="0"/>
        <w:autoSpaceDN w:val="0"/>
        <w:adjustRightInd w:val="0"/>
        <w:ind w:right="54"/>
        <w:rPr>
          <w:rFonts w:cs="Arial"/>
          <w:sz w:val="22"/>
          <w:szCs w:val="22"/>
        </w:rPr>
      </w:pPr>
      <w:r w:rsidRPr="00B26B12">
        <w:rPr>
          <w:rFonts w:cs="Arial"/>
          <w:sz w:val="22"/>
          <w:szCs w:val="22"/>
        </w:rPr>
        <w:t>TAG #DeltebreEficient – Gestió Interna</w:t>
      </w:r>
    </w:p>
    <w:p w14:paraId="156A7ADD" w14:textId="17CCCCCB" w:rsidR="009E1A3E" w:rsidRPr="00B26B12" w:rsidRDefault="009E1A3E" w:rsidP="009E1A3E">
      <w:pPr>
        <w:widowControl w:val="0"/>
        <w:autoSpaceDE w:val="0"/>
        <w:autoSpaceDN w:val="0"/>
        <w:adjustRightInd w:val="0"/>
        <w:ind w:right="54"/>
        <w:rPr>
          <w:rFonts w:cs="Arial"/>
          <w:sz w:val="22"/>
          <w:szCs w:val="22"/>
        </w:rPr>
      </w:pPr>
      <w:r w:rsidRPr="00B26B12">
        <w:rPr>
          <w:rFonts w:cs="Arial"/>
          <w:sz w:val="22"/>
          <w:szCs w:val="22"/>
        </w:rPr>
        <w:t xml:space="preserve">Deltebre (Delta de l’Ebre), </w:t>
      </w:r>
      <w:r>
        <w:rPr>
          <w:rFonts w:cs="Arial"/>
          <w:sz w:val="22"/>
          <w:szCs w:val="22"/>
        </w:rPr>
        <w:t>abril de 2023</w:t>
      </w:r>
    </w:p>
    <w:p w14:paraId="4E20FD76" w14:textId="77777777" w:rsidR="00B3379E" w:rsidRPr="001A1504" w:rsidRDefault="003A07C8" w:rsidP="009E1A3E">
      <w:pPr>
        <w:pStyle w:val="Ttulo1"/>
        <w:rPr>
          <w:sz w:val="22"/>
          <w:szCs w:val="22"/>
        </w:rPr>
      </w:pPr>
    </w:p>
    <w:sectPr w:rsidR="00B3379E" w:rsidRPr="001A1504" w:rsidSect="00AC4F2E">
      <w:headerReference w:type="even" r:id="rId21"/>
      <w:headerReference w:type="default" r:id="rId22"/>
      <w:footerReference w:type="even" r:id="rId23"/>
      <w:footerReference w:type="default" r:id="rId24"/>
      <w:headerReference w:type="first" r:id="rId25"/>
      <w:footerReference w:type="first" r:id="rId26"/>
      <w:pgSz w:w="11906" w:h="16838"/>
      <w:pgMar w:top="269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52BDB" w14:textId="77777777" w:rsidR="00000000" w:rsidRDefault="003A07C8">
      <w:r>
        <w:separator/>
      </w:r>
    </w:p>
  </w:endnote>
  <w:endnote w:type="continuationSeparator" w:id="0">
    <w:p w14:paraId="5770C07E" w14:textId="77777777" w:rsidR="00000000" w:rsidRDefault="003A0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Formata-Regular">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C53D8" w14:textId="77777777" w:rsidR="00B928AF" w:rsidRDefault="00B928A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EA95A24" w14:textId="77777777" w:rsidR="00B928AF" w:rsidRDefault="00B928A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2A72" w14:textId="77777777" w:rsidR="00B928AF" w:rsidRPr="005F7C9F" w:rsidRDefault="00B928AF">
    <w:pPr>
      <w:pStyle w:val="Piedepgina"/>
      <w:jc w:val="right"/>
    </w:pPr>
    <w:r w:rsidRPr="005F7C9F">
      <w:t xml:space="preserve">Pàgina </w:t>
    </w:r>
    <w:r w:rsidRPr="005F7C9F">
      <w:rPr>
        <w:b/>
        <w:bCs/>
      </w:rPr>
      <w:fldChar w:fldCharType="begin"/>
    </w:r>
    <w:r w:rsidRPr="005F7C9F">
      <w:rPr>
        <w:b/>
        <w:bCs/>
      </w:rPr>
      <w:instrText>PAGE</w:instrText>
    </w:r>
    <w:r w:rsidRPr="005F7C9F">
      <w:rPr>
        <w:b/>
        <w:bCs/>
      </w:rPr>
      <w:fldChar w:fldCharType="separate"/>
    </w:r>
    <w:r w:rsidRPr="005F7C9F">
      <w:rPr>
        <w:b/>
        <w:bCs/>
        <w:noProof/>
      </w:rPr>
      <w:t>42</w:t>
    </w:r>
    <w:r w:rsidRPr="005F7C9F">
      <w:rPr>
        <w:b/>
        <w:bCs/>
      </w:rPr>
      <w:fldChar w:fldCharType="end"/>
    </w:r>
    <w:r w:rsidRPr="005F7C9F">
      <w:t xml:space="preserve"> de </w:t>
    </w:r>
    <w:r w:rsidRPr="005F7C9F">
      <w:rPr>
        <w:b/>
        <w:bCs/>
      </w:rPr>
      <w:fldChar w:fldCharType="begin"/>
    </w:r>
    <w:r w:rsidRPr="005F7C9F">
      <w:rPr>
        <w:b/>
        <w:bCs/>
      </w:rPr>
      <w:instrText>NUMPAGES</w:instrText>
    </w:r>
    <w:r w:rsidRPr="005F7C9F">
      <w:rPr>
        <w:b/>
        <w:bCs/>
      </w:rPr>
      <w:fldChar w:fldCharType="separate"/>
    </w:r>
    <w:r w:rsidRPr="005F7C9F">
      <w:rPr>
        <w:b/>
        <w:bCs/>
        <w:noProof/>
      </w:rPr>
      <w:t>42</w:t>
    </w:r>
    <w:r w:rsidRPr="005F7C9F">
      <w:rPr>
        <w:b/>
        <w:bCs/>
      </w:rPr>
      <w:fldChar w:fldCharType="end"/>
    </w:r>
  </w:p>
  <w:p w14:paraId="207D3228" w14:textId="77777777" w:rsidR="00B928AF" w:rsidRPr="005F7C9F" w:rsidRDefault="00B928AF" w:rsidP="00DC6A25">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E62EF" w14:textId="77777777" w:rsidR="00402EA9" w:rsidRDefault="003A07C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48FF" w14:textId="77777777" w:rsidR="00402EA9" w:rsidRDefault="003A07C8">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30750" w14:textId="77777777" w:rsidR="00402EA9" w:rsidRDefault="003A07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F4715" w14:textId="77777777" w:rsidR="001A3D61" w:rsidRDefault="003A07C8">
      <w:r>
        <w:separator/>
      </w:r>
    </w:p>
  </w:footnote>
  <w:footnote w:type="continuationSeparator" w:id="0">
    <w:p w14:paraId="1432864A" w14:textId="77777777" w:rsidR="001A3D61" w:rsidRDefault="003A07C8">
      <w:r>
        <w:continuationSeparator/>
      </w:r>
    </w:p>
  </w:footnote>
  <w:footnote w:id="1">
    <w:p w14:paraId="69CCB902" w14:textId="77777777" w:rsidR="00B928AF" w:rsidRDefault="00B928AF" w:rsidP="00B928AF">
      <w:pPr>
        <w:pStyle w:val="Textonotapie"/>
        <w:rPr>
          <w:sz w:val="16"/>
        </w:rPr>
      </w:pPr>
      <w:r>
        <w:rPr>
          <w:rStyle w:val="Refdenotaalpie"/>
          <w:sz w:val="16"/>
        </w:rPr>
        <w:footnoteRef/>
      </w:r>
      <w:r>
        <w:rPr>
          <w:sz w:val="16"/>
        </w:rPr>
        <w:t xml:space="preserve"> Art. 29.2 LCSP és un termini mínim el PCAP pot ampliar-se.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52AE4" w14:textId="77777777" w:rsidR="00B928AF" w:rsidRDefault="00B928AF" w:rsidP="00EC6988">
    <w:pPr>
      <w:pStyle w:val="Encabezado"/>
      <w:ind w:left="-142" w:hanging="425"/>
    </w:pPr>
    <w:r w:rsidRPr="00BC78DF">
      <w:rPr>
        <w:noProof/>
      </w:rPr>
      <w:pict w14:anchorId="19F371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8" type="#_x0000_t75" style="width:115.85pt;height:75.75pt;visibility:visible">
          <v:imagedata r:id="rId1" o:title=""/>
        </v:shape>
      </w:pict>
    </w:r>
  </w:p>
  <w:p w14:paraId="7D5B30EF" w14:textId="77777777" w:rsidR="00B928AF" w:rsidRPr="00EC6988" w:rsidRDefault="00B928AF" w:rsidP="00EC698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3558" w14:textId="77777777" w:rsidR="00402EA9" w:rsidRDefault="003A07C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6CA76" w14:textId="77777777" w:rsidR="001A3D61" w:rsidRDefault="003A07C8" w:rsidP="00931FD0">
    <w:pPr>
      <w:pStyle w:val="Encabezado"/>
      <w:ind w:left="-142" w:hanging="425"/>
      <w:rPr>
        <w:rFonts w:ascii="Helvetica" w:hAnsi="Helvetica"/>
        <w:szCs w:val="22"/>
      </w:rPr>
    </w:pPr>
    <w:r>
      <w:rPr>
        <w:rFonts w:ascii="Helvetica" w:hAnsi="Helvetica"/>
        <w:noProof/>
        <w:szCs w:val="22"/>
      </w:rPr>
      <w:drawing>
        <wp:anchor distT="0" distB="0" distL="114300" distR="114300" simplePos="0" relativeHeight="251658240" behindDoc="1" locked="0" layoutInCell="1" allowOverlap="1" wp14:anchorId="7B9AF672" wp14:editId="02ED7040">
          <wp:simplePos x="0" y="0"/>
          <wp:positionH relativeFrom="column">
            <wp:posOffset>-532765</wp:posOffset>
          </wp:positionH>
          <wp:positionV relativeFrom="paragraph">
            <wp:posOffset>-311150</wp:posOffset>
          </wp:positionV>
          <wp:extent cx="1752600" cy="1105535"/>
          <wp:effectExtent l="0" t="0" r="0" b="0"/>
          <wp:wrapTight wrapText="bothSides">
            <wp:wrapPolygon edited="0">
              <wp:start x="15496" y="3350"/>
              <wp:lineTo x="9626" y="9677"/>
              <wp:lineTo x="3287" y="13399"/>
              <wp:lineTo x="2817" y="16005"/>
              <wp:lineTo x="2817" y="21215"/>
              <wp:lineTo x="18313" y="21215"/>
              <wp:lineTo x="18783" y="20843"/>
              <wp:lineTo x="18078" y="6700"/>
              <wp:lineTo x="16670" y="3350"/>
              <wp:lineTo x="15496" y="335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b="18013"/>
                  <a:stretch>
                    <a:fillRect/>
                  </a:stretch>
                </pic:blipFill>
                <pic:spPr bwMode="auto">
                  <a:xfrm>
                    <a:off x="0" y="0"/>
                    <a:ext cx="1752600" cy="1105535"/>
                  </a:xfrm>
                  <a:prstGeom prst="rect">
                    <a:avLst/>
                  </a:prstGeom>
                  <a:noFill/>
                </pic:spPr>
              </pic:pic>
            </a:graphicData>
          </a:graphic>
        </wp:anchor>
      </w:drawing>
    </w:r>
  </w:p>
  <w:p w14:paraId="7171DB45" w14:textId="77777777" w:rsidR="001A3D61" w:rsidRDefault="003A07C8" w:rsidP="00931FD0">
    <w:pPr>
      <w:pStyle w:val="Encabezado"/>
      <w:ind w:left="567" w:hanging="993"/>
      <w:rPr>
        <w:b/>
      </w:rPr>
    </w:pPr>
  </w:p>
  <w:p w14:paraId="37F5CE11" w14:textId="77777777" w:rsidR="001A3D61" w:rsidRDefault="003A07C8" w:rsidP="00931FD0">
    <w:pPr>
      <w:pStyle w:val="Encabezado"/>
      <w:ind w:left="567" w:hanging="993"/>
      <w:rPr>
        <w:b/>
      </w:rPr>
    </w:pPr>
  </w:p>
  <w:p w14:paraId="6BEF4082" w14:textId="77777777" w:rsidR="001A3D61" w:rsidRDefault="003A07C8" w:rsidP="00931FD0">
    <w:pPr>
      <w:pStyle w:val="Encabezado"/>
      <w:tabs>
        <w:tab w:val="left" w:pos="1064"/>
      </w:tabs>
      <w:ind w:left="567" w:hanging="993"/>
      <w:rPr>
        <w:b/>
      </w:rPr>
    </w:pPr>
    <w:r>
      <w:rPr>
        <w:b/>
      </w:rPr>
      <w:tab/>
    </w:r>
  </w:p>
  <w:p w14:paraId="548AAF5D" w14:textId="77777777" w:rsidR="001A3D61" w:rsidRDefault="003A07C8" w:rsidP="00931FD0">
    <w:pPr>
      <w:pStyle w:val="Encabezado"/>
      <w:tabs>
        <w:tab w:val="left" w:pos="1064"/>
      </w:tabs>
      <w:ind w:left="567" w:hanging="993"/>
      <w:rPr>
        <w:b/>
      </w:rPr>
    </w:pPr>
  </w:p>
  <w:p w14:paraId="6776719A" w14:textId="77777777" w:rsidR="001A3D61" w:rsidRDefault="003A07C8" w:rsidP="00931FD0">
    <w:pPr>
      <w:pStyle w:val="Encabezado"/>
      <w:tabs>
        <w:tab w:val="left" w:pos="1064"/>
      </w:tabs>
      <w:ind w:left="567" w:hanging="993"/>
      <w:rPr>
        <w:b/>
      </w:rPr>
    </w:pPr>
    <w:r>
      <w:rPr>
        <w:b/>
        <w:sz w:val="24"/>
      </w:rPr>
      <w:t>Àrea #DeltebreEficient</w:t>
    </w:r>
  </w:p>
  <w:p w14:paraId="45F11396" w14:textId="77777777" w:rsidR="001A3D61" w:rsidRDefault="003A07C8" w:rsidP="00931FD0">
    <w:pPr>
      <w:pStyle w:val="Encabezado"/>
      <w:ind w:left="567" w:hanging="993"/>
      <w:rPr>
        <w:sz w:val="24"/>
      </w:rPr>
    </w:pPr>
    <w:r>
      <w:rPr>
        <w:sz w:val="24"/>
      </w:rPr>
      <w:t>Secretaria</w:t>
    </w:r>
  </w:p>
  <w:p w14:paraId="4C8937E2" w14:textId="77777777" w:rsidR="001A3D61" w:rsidRDefault="003A07C8" w:rsidP="00931FD0">
    <w:pPr>
      <w:pStyle w:val="Encabezado"/>
      <w:ind w:hanging="426"/>
      <w:rPr>
        <w:sz w:val="22"/>
      </w:rPr>
    </w:pPr>
  </w:p>
  <w:p w14:paraId="4731C380" w14:textId="77777777" w:rsidR="001A3D61" w:rsidRPr="00931FD0" w:rsidRDefault="003A07C8" w:rsidP="00931FD0">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33EA" w14:textId="77777777" w:rsidR="00402EA9" w:rsidRDefault="003A07C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6"/>
    <w:lvl w:ilvl="0">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1CB7DB7"/>
    <w:multiLevelType w:val="hybridMultilevel"/>
    <w:tmpl w:val="4A086982"/>
    <w:lvl w:ilvl="0" w:tplc="CB3AEE38">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8C9308E"/>
    <w:multiLevelType w:val="hybridMultilevel"/>
    <w:tmpl w:val="C80AC4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81D4653"/>
    <w:multiLevelType w:val="hybridMultilevel"/>
    <w:tmpl w:val="363AC09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84B1995"/>
    <w:multiLevelType w:val="hybridMultilevel"/>
    <w:tmpl w:val="4C98C098"/>
    <w:lvl w:ilvl="0" w:tplc="9FF020A2">
      <w:start w:val="1"/>
      <w:numFmt w:val="lowerLetter"/>
      <w:lvlText w:val="%1)"/>
      <w:lvlJc w:val="left"/>
      <w:pPr>
        <w:tabs>
          <w:tab w:val="num" w:pos="720"/>
        </w:tabs>
        <w:ind w:left="720" w:hanging="360"/>
      </w:pPr>
      <w:rPr>
        <w:rFonts w:cs="Times New Roman"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D3540DA"/>
    <w:multiLevelType w:val="hybridMultilevel"/>
    <w:tmpl w:val="65EEE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554691"/>
    <w:multiLevelType w:val="hybridMultilevel"/>
    <w:tmpl w:val="C7C20EF0"/>
    <w:lvl w:ilvl="0" w:tplc="395A7BF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82E1A16"/>
    <w:multiLevelType w:val="hybridMultilevel"/>
    <w:tmpl w:val="FAD20364"/>
    <w:lvl w:ilvl="0" w:tplc="395A7BF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29165B2B"/>
    <w:multiLevelType w:val="hybridMultilevel"/>
    <w:tmpl w:val="D7DCAD1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A733ED6"/>
    <w:multiLevelType w:val="hybridMultilevel"/>
    <w:tmpl w:val="5A5851B6"/>
    <w:lvl w:ilvl="0" w:tplc="C8C492C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CB25B0B"/>
    <w:multiLevelType w:val="hybridMultilevel"/>
    <w:tmpl w:val="CA14D666"/>
    <w:lvl w:ilvl="0" w:tplc="AB16130C">
      <w:numFmt w:val="bullet"/>
      <w:lvlText w:val="-"/>
      <w:lvlJc w:val="left"/>
      <w:pPr>
        <w:tabs>
          <w:tab w:val="num" w:pos="720"/>
        </w:tabs>
        <w:ind w:left="720" w:hanging="360"/>
      </w:pPr>
      <w:rPr>
        <w:rFonts w:ascii="Arial" w:eastAsia="Times New Roman" w:hAnsi="Arial" w:cs="Arial" w:hint="default"/>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A43E04"/>
    <w:multiLevelType w:val="hybridMultilevel"/>
    <w:tmpl w:val="C17AE23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484702F9"/>
    <w:multiLevelType w:val="hybridMultilevel"/>
    <w:tmpl w:val="8E7C8D78"/>
    <w:lvl w:ilvl="0" w:tplc="AB16130C">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6627F4"/>
    <w:multiLevelType w:val="hybridMultilevel"/>
    <w:tmpl w:val="2AD80388"/>
    <w:lvl w:ilvl="0" w:tplc="7DACA0AC">
      <w:start w:val="1"/>
      <w:numFmt w:val="lowerLetter"/>
      <w:lvlText w:val="%1."/>
      <w:lvlJc w:val="left"/>
      <w:pPr>
        <w:tabs>
          <w:tab w:val="num" w:pos="1080"/>
        </w:tabs>
        <w:ind w:left="1080" w:hanging="360"/>
      </w:pPr>
    </w:lvl>
    <w:lvl w:ilvl="1" w:tplc="54804102">
      <w:start w:val="1"/>
      <w:numFmt w:val="lowerLetter"/>
      <w:lvlText w:val="%2."/>
      <w:lvlJc w:val="left"/>
      <w:pPr>
        <w:tabs>
          <w:tab w:val="num" w:pos="1800"/>
        </w:tabs>
        <w:ind w:left="1800" w:hanging="360"/>
      </w:pPr>
    </w:lvl>
    <w:lvl w:ilvl="2" w:tplc="5D3E9F68">
      <w:start w:val="1"/>
      <w:numFmt w:val="lowerRoman"/>
      <w:lvlText w:val="%3."/>
      <w:lvlJc w:val="right"/>
      <w:pPr>
        <w:tabs>
          <w:tab w:val="num" w:pos="2520"/>
        </w:tabs>
        <w:ind w:left="2520" w:hanging="180"/>
      </w:pPr>
    </w:lvl>
    <w:lvl w:ilvl="3" w:tplc="02A4B030">
      <w:start w:val="1"/>
      <w:numFmt w:val="decimal"/>
      <w:lvlText w:val="%4."/>
      <w:lvlJc w:val="left"/>
      <w:pPr>
        <w:tabs>
          <w:tab w:val="num" w:pos="3240"/>
        </w:tabs>
        <w:ind w:left="3240" w:hanging="360"/>
      </w:pPr>
    </w:lvl>
    <w:lvl w:ilvl="4" w:tplc="B0D4535C">
      <w:start w:val="1"/>
      <w:numFmt w:val="lowerLetter"/>
      <w:lvlText w:val="%5."/>
      <w:lvlJc w:val="left"/>
      <w:pPr>
        <w:tabs>
          <w:tab w:val="num" w:pos="3960"/>
        </w:tabs>
        <w:ind w:left="3960" w:hanging="360"/>
      </w:pPr>
    </w:lvl>
    <w:lvl w:ilvl="5" w:tplc="89446A06">
      <w:start w:val="1"/>
      <w:numFmt w:val="lowerRoman"/>
      <w:lvlText w:val="%6."/>
      <w:lvlJc w:val="right"/>
      <w:pPr>
        <w:tabs>
          <w:tab w:val="num" w:pos="4680"/>
        </w:tabs>
        <w:ind w:left="4680" w:hanging="180"/>
      </w:pPr>
    </w:lvl>
    <w:lvl w:ilvl="6" w:tplc="E020CF6A">
      <w:start w:val="1"/>
      <w:numFmt w:val="decimal"/>
      <w:lvlText w:val="%7."/>
      <w:lvlJc w:val="left"/>
      <w:pPr>
        <w:tabs>
          <w:tab w:val="num" w:pos="5400"/>
        </w:tabs>
        <w:ind w:left="5400" w:hanging="360"/>
      </w:pPr>
    </w:lvl>
    <w:lvl w:ilvl="7" w:tplc="CE8A328A">
      <w:start w:val="1"/>
      <w:numFmt w:val="lowerLetter"/>
      <w:lvlText w:val="%8."/>
      <w:lvlJc w:val="left"/>
      <w:pPr>
        <w:tabs>
          <w:tab w:val="num" w:pos="6120"/>
        </w:tabs>
        <w:ind w:left="6120" w:hanging="360"/>
      </w:pPr>
    </w:lvl>
    <w:lvl w:ilvl="8" w:tplc="57304EDA">
      <w:start w:val="1"/>
      <w:numFmt w:val="lowerRoman"/>
      <w:lvlText w:val="%9."/>
      <w:lvlJc w:val="right"/>
      <w:pPr>
        <w:tabs>
          <w:tab w:val="num" w:pos="6840"/>
        </w:tabs>
        <w:ind w:left="6840" w:hanging="180"/>
      </w:pPr>
    </w:lvl>
  </w:abstractNum>
  <w:abstractNum w:abstractNumId="14" w15:restartNumberingAfterBreak="0">
    <w:nsid w:val="5CE20FED"/>
    <w:multiLevelType w:val="hybridMultilevel"/>
    <w:tmpl w:val="7480EB2A"/>
    <w:lvl w:ilvl="0" w:tplc="9FF020A2">
      <w:start w:val="1"/>
      <w:numFmt w:val="lowerLetter"/>
      <w:lvlText w:val="%1)"/>
      <w:lvlJc w:val="left"/>
      <w:pPr>
        <w:tabs>
          <w:tab w:val="num" w:pos="720"/>
        </w:tabs>
        <w:ind w:left="720" w:hanging="360"/>
      </w:pPr>
      <w:rPr>
        <w:rFonts w:cs="Times New Roman"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E2B6030"/>
    <w:multiLevelType w:val="hybridMultilevel"/>
    <w:tmpl w:val="D1D2DC5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5E48281A"/>
    <w:multiLevelType w:val="hybridMultilevel"/>
    <w:tmpl w:val="5C70B5D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6BC822C0"/>
    <w:multiLevelType w:val="hybridMultilevel"/>
    <w:tmpl w:val="CA14D666"/>
    <w:lvl w:ilvl="0" w:tplc="9FF020A2">
      <w:start w:val="1"/>
      <w:numFmt w:val="lowerLetter"/>
      <w:lvlText w:val="%1)"/>
      <w:lvlJc w:val="left"/>
      <w:pPr>
        <w:tabs>
          <w:tab w:val="num" w:pos="720"/>
        </w:tabs>
        <w:ind w:left="720" w:hanging="360"/>
      </w:pPr>
      <w:rPr>
        <w:rFonts w:cs="Times New Roman" w:hint="default"/>
        <w:sz w:val="24"/>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753BEF"/>
    <w:multiLevelType w:val="hybridMultilevel"/>
    <w:tmpl w:val="E86E74BC"/>
    <w:lvl w:ilvl="0" w:tplc="0403000F">
      <w:start w:val="1"/>
      <w:numFmt w:val="decimal"/>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19" w15:restartNumberingAfterBreak="0">
    <w:nsid w:val="7DF56B97"/>
    <w:multiLevelType w:val="hybridMultilevel"/>
    <w:tmpl w:val="B0AC54B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3"/>
  </w:num>
  <w:num w:numId="2">
    <w:abstractNumId w:val="0"/>
  </w:num>
  <w:num w:numId="3">
    <w:abstractNumId w:val="0"/>
    <w:lvlOverride w:ilvl="0"/>
  </w:num>
  <w:num w:numId="4">
    <w:abstractNumId w:val="1"/>
  </w:num>
  <w:num w:numId="5">
    <w:abstractNumId w:val="17"/>
  </w:num>
  <w:num w:numId="6">
    <w:abstractNumId w:val="19"/>
  </w:num>
  <w:num w:numId="7">
    <w:abstractNumId w:val="6"/>
  </w:num>
  <w:num w:numId="8">
    <w:abstractNumId w:val="7"/>
  </w:num>
  <w:num w:numId="9">
    <w:abstractNumId w:val="9"/>
  </w:num>
  <w:num w:numId="10">
    <w:abstractNumId w:val="4"/>
  </w:num>
  <w:num w:numId="11">
    <w:abstractNumId w:val="14"/>
  </w:num>
  <w:num w:numId="12">
    <w:abstractNumId w:val="10"/>
  </w:num>
  <w:num w:numId="13">
    <w:abstractNumId w:val="12"/>
  </w:num>
  <w:num w:numId="14">
    <w:abstractNumId w:val="2"/>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72F"/>
    <w:rsid w:val="002C154E"/>
    <w:rsid w:val="003A07C8"/>
    <w:rsid w:val="009E1A3E"/>
    <w:rsid w:val="00B6572F"/>
    <w:rsid w:val="00B928AF"/>
    <w:rsid w:val="00BC1C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3B6009"/>
  <w15:docId w15:val="{4E6821B3-2AD5-4BE8-BBEE-F06E52EDE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A2F23"/>
    <w:pPr>
      <w:jc w:val="both"/>
    </w:pPr>
    <w:rPr>
      <w:rFonts w:ascii="Arial" w:hAnsi="Arial"/>
      <w:szCs w:val="24"/>
      <w:lang w:val="ca-ES" w:eastAsia="ca-ES"/>
    </w:rPr>
  </w:style>
  <w:style w:type="paragraph" w:styleId="Ttulo1">
    <w:name w:val="heading 1"/>
    <w:basedOn w:val="Normal"/>
    <w:next w:val="Normal"/>
    <w:link w:val="Ttulo1Car"/>
    <w:qFormat/>
    <w:rsid w:val="00CB2204"/>
    <w:pPr>
      <w:keepNext/>
      <w:spacing w:before="240" w:after="60"/>
      <w:outlineLvl w:val="0"/>
    </w:pPr>
    <w:rPr>
      <w:rFonts w:cs="Arial"/>
      <w:b/>
      <w:bCs/>
      <w:kern w:val="32"/>
      <w:sz w:val="32"/>
      <w:szCs w:val="32"/>
    </w:rPr>
  </w:style>
  <w:style w:type="paragraph" w:styleId="Ttulo2">
    <w:name w:val="heading 2"/>
    <w:aliases w:val="Título 31"/>
    <w:basedOn w:val="Normal"/>
    <w:next w:val="Normal"/>
    <w:link w:val="Ttulo2Car"/>
    <w:qFormat/>
    <w:rsid w:val="00B928AF"/>
    <w:pPr>
      <w:keepNext/>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outlineLvl w:val="1"/>
    </w:pPr>
    <w:rPr>
      <w:b/>
      <w:bCs/>
      <w:sz w:val="24"/>
      <w:lang w:val="es-ES_tradnl" w:eastAsia="es-ES"/>
    </w:rPr>
  </w:style>
  <w:style w:type="paragraph" w:styleId="Ttulo3">
    <w:name w:val="heading 3"/>
    <w:basedOn w:val="Normal"/>
    <w:next w:val="Normal"/>
    <w:link w:val="Ttulo3Car"/>
    <w:qFormat/>
    <w:rsid w:val="00B928AF"/>
    <w:pPr>
      <w:keepNext/>
      <w:autoSpaceDE w:val="0"/>
      <w:autoSpaceDN w:val="0"/>
      <w:adjustRightInd w:val="0"/>
      <w:outlineLvl w:val="2"/>
    </w:pPr>
    <w:rPr>
      <w:rFonts w:cs="Arial"/>
      <w:color w:val="000000"/>
      <w:sz w:val="22"/>
      <w:szCs w:val="22"/>
      <w:u w:val="single"/>
      <w:lang w:eastAsia="es-ES"/>
    </w:rPr>
  </w:style>
  <w:style w:type="paragraph" w:styleId="Ttulo4">
    <w:name w:val="heading 4"/>
    <w:basedOn w:val="Normal"/>
    <w:next w:val="Normal"/>
    <w:link w:val="Ttulo4Car"/>
    <w:qFormat/>
    <w:rsid w:val="00B928AF"/>
    <w:pPr>
      <w:keepNext/>
      <w:jc w:val="left"/>
      <w:outlineLvl w:val="3"/>
    </w:pPr>
    <w:rPr>
      <w:rFonts w:cs="Arial"/>
      <w:b/>
      <w:bCs/>
      <w:sz w:val="24"/>
      <w:szCs w:val="22"/>
      <w:u w:val="single"/>
      <w:lang w:eastAsia="es-ES"/>
    </w:rPr>
  </w:style>
  <w:style w:type="paragraph" w:styleId="Ttulo5">
    <w:name w:val="heading 5"/>
    <w:basedOn w:val="Normal"/>
    <w:next w:val="Normal"/>
    <w:link w:val="Ttulo5Car"/>
    <w:unhideWhenUsed/>
    <w:qFormat/>
    <w:rsid w:val="00B928AF"/>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qFormat/>
    <w:rsid w:val="00B928AF"/>
    <w:pPr>
      <w:keepNext/>
      <w:widowControl w:val="0"/>
      <w:autoSpaceDE w:val="0"/>
      <w:autoSpaceDN w:val="0"/>
      <w:adjustRightInd w:val="0"/>
      <w:spacing w:line="266" w:lineRule="exact"/>
      <w:ind w:right="53"/>
      <w:outlineLvl w:val="5"/>
    </w:pPr>
    <w:rPr>
      <w:rFonts w:cs="Arial"/>
      <w:b/>
      <w:bCs/>
      <w:sz w:val="22"/>
      <w:szCs w:val="22"/>
      <w:lang w:eastAsia="es-ES"/>
    </w:rPr>
  </w:style>
  <w:style w:type="paragraph" w:styleId="Ttulo7">
    <w:name w:val="heading 7"/>
    <w:basedOn w:val="Normal"/>
    <w:next w:val="Normal"/>
    <w:link w:val="Ttulo7Car"/>
    <w:qFormat/>
    <w:rsid w:val="00B928AF"/>
    <w:pPr>
      <w:keepNext/>
      <w:widowControl w:val="0"/>
      <w:autoSpaceDE w:val="0"/>
      <w:autoSpaceDN w:val="0"/>
      <w:adjustRightInd w:val="0"/>
      <w:ind w:right="53"/>
      <w:outlineLvl w:val="6"/>
    </w:pPr>
    <w:rPr>
      <w:rFonts w:cs="Arial"/>
      <w:b/>
      <w:bCs/>
      <w:i/>
      <w:iCs/>
      <w:sz w:val="22"/>
      <w:szCs w:val="22"/>
      <w:lang w:eastAsia="es-ES"/>
    </w:rPr>
  </w:style>
  <w:style w:type="paragraph" w:styleId="Ttulo8">
    <w:name w:val="heading 8"/>
    <w:basedOn w:val="Normal"/>
    <w:next w:val="Normal"/>
    <w:link w:val="Ttulo8Car"/>
    <w:qFormat/>
    <w:rsid w:val="00B928AF"/>
    <w:pPr>
      <w:keepNext/>
      <w:jc w:val="left"/>
      <w:outlineLvl w:val="7"/>
    </w:pPr>
    <w:rPr>
      <w:rFonts w:cs="Arial"/>
      <w:b/>
      <w:bCs/>
      <w:i/>
      <w:iCs/>
      <w:sz w:val="22"/>
      <w:szCs w:val="22"/>
      <w:lang w:eastAsia="es-ES"/>
    </w:rPr>
  </w:style>
  <w:style w:type="paragraph" w:styleId="Ttulo9">
    <w:name w:val="heading 9"/>
    <w:basedOn w:val="Normal"/>
    <w:next w:val="Normal"/>
    <w:link w:val="Ttulo9Car"/>
    <w:qFormat/>
    <w:rsid w:val="00B928AF"/>
    <w:pPr>
      <w:keepNext/>
      <w:jc w:val="left"/>
      <w:outlineLvl w:val="8"/>
    </w:pPr>
    <w:rPr>
      <w:b/>
      <w:bCs/>
      <w:sz w:val="2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A43CA"/>
    <w:pPr>
      <w:tabs>
        <w:tab w:val="center" w:pos="4252"/>
        <w:tab w:val="right" w:pos="8504"/>
      </w:tabs>
    </w:pPr>
  </w:style>
  <w:style w:type="paragraph" w:styleId="Piedepgina">
    <w:name w:val="footer"/>
    <w:basedOn w:val="Normal"/>
    <w:link w:val="PiedepginaCar"/>
    <w:uiPriority w:val="99"/>
    <w:rsid w:val="009A43CA"/>
    <w:pPr>
      <w:tabs>
        <w:tab w:val="center" w:pos="4252"/>
        <w:tab w:val="right" w:pos="8504"/>
      </w:tabs>
    </w:pPr>
  </w:style>
  <w:style w:type="character" w:styleId="Hipervnculo">
    <w:name w:val="Hyperlink"/>
    <w:basedOn w:val="Fuentedeprrafopredeter"/>
    <w:rsid w:val="00746F68"/>
    <w:rPr>
      <w:color w:val="0000FF"/>
      <w:u w:val="single"/>
    </w:rPr>
  </w:style>
  <w:style w:type="character" w:customStyle="1" w:styleId="EncabezadoCar">
    <w:name w:val="Encabezado Car"/>
    <w:basedOn w:val="Fuentedeprrafopredeter"/>
    <w:link w:val="Encabezado"/>
    <w:uiPriority w:val="99"/>
    <w:rsid w:val="00DD31E1"/>
    <w:rPr>
      <w:rFonts w:ascii="Arial" w:hAnsi="Arial"/>
      <w:szCs w:val="24"/>
      <w:lang w:val="ca-ES" w:eastAsia="ca-ES"/>
    </w:rPr>
  </w:style>
  <w:style w:type="paragraph" w:styleId="Textodeglobo">
    <w:name w:val="Balloon Text"/>
    <w:basedOn w:val="Normal"/>
    <w:link w:val="TextodegloboCar"/>
    <w:rsid w:val="00DD31E1"/>
    <w:rPr>
      <w:rFonts w:ascii="Tahoma" w:hAnsi="Tahoma" w:cs="Tahoma"/>
      <w:sz w:val="16"/>
      <w:szCs w:val="16"/>
    </w:rPr>
  </w:style>
  <w:style w:type="character" w:customStyle="1" w:styleId="TextodegloboCar">
    <w:name w:val="Texto de globo Car"/>
    <w:basedOn w:val="Fuentedeprrafopredeter"/>
    <w:link w:val="Textodeglobo"/>
    <w:rsid w:val="00DD31E1"/>
    <w:rPr>
      <w:rFonts w:ascii="Tahoma" w:hAnsi="Tahoma" w:cs="Tahoma"/>
      <w:sz w:val="16"/>
      <w:szCs w:val="16"/>
      <w:lang w:val="ca-ES" w:eastAsia="ca-ES"/>
    </w:rPr>
  </w:style>
  <w:style w:type="character" w:customStyle="1" w:styleId="Carctersdenotaalpeu">
    <w:name w:val="Caràcters de nota al peu"/>
    <w:rsid w:val="00DD31E1"/>
    <w:rPr>
      <w:vertAlign w:val="superscript"/>
    </w:rPr>
  </w:style>
  <w:style w:type="character" w:customStyle="1" w:styleId="Variable">
    <w:name w:val="Variable"/>
    <w:rsid w:val="00DD31E1"/>
    <w:rPr>
      <w:i/>
    </w:rPr>
  </w:style>
  <w:style w:type="character" w:styleId="Refdenotaalpie">
    <w:name w:val="footnote reference"/>
    <w:rsid w:val="00DD31E1"/>
    <w:rPr>
      <w:vertAlign w:val="superscript"/>
    </w:rPr>
  </w:style>
  <w:style w:type="paragraph" w:styleId="Textoindependiente">
    <w:name w:val="Body Text"/>
    <w:basedOn w:val="Normal"/>
    <w:link w:val="TextoindependienteCar"/>
    <w:rsid w:val="00DD31E1"/>
    <w:pPr>
      <w:suppressAutoHyphens/>
      <w:spacing w:after="140" w:line="288" w:lineRule="auto"/>
      <w:jc w:val="left"/>
    </w:pPr>
    <w:rPr>
      <w:rFonts w:cs="Arial"/>
      <w:sz w:val="24"/>
      <w:lang w:eastAsia="zh-CN"/>
    </w:rPr>
  </w:style>
  <w:style w:type="character" w:customStyle="1" w:styleId="TextoindependienteCar">
    <w:name w:val="Texto independiente Car"/>
    <w:basedOn w:val="Fuentedeprrafopredeter"/>
    <w:link w:val="Textoindependiente"/>
    <w:rsid w:val="00DD31E1"/>
    <w:rPr>
      <w:rFonts w:ascii="Arial" w:hAnsi="Arial" w:cs="Arial"/>
      <w:sz w:val="24"/>
      <w:szCs w:val="24"/>
      <w:lang w:val="ca-ES" w:eastAsia="zh-CN"/>
    </w:rPr>
  </w:style>
  <w:style w:type="paragraph" w:styleId="Textonotapie">
    <w:name w:val="footnote text"/>
    <w:aliases w:val=" Car,Car"/>
    <w:basedOn w:val="Normal"/>
    <w:link w:val="TextonotapieCar"/>
    <w:rsid w:val="00DD31E1"/>
    <w:pPr>
      <w:suppressAutoHyphens/>
      <w:jc w:val="left"/>
    </w:pPr>
    <w:rPr>
      <w:rFonts w:cs="Arial"/>
      <w:sz w:val="18"/>
      <w:szCs w:val="20"/>
      <w:lang w:eastAsia="zh-CN"/>
    </w:rPr>
  </w:style>
  <w:style w:type="character" w:customStyle="1" w:styleId="TextonotapieCar">
    <w:name w:val="Texto nota pie Car"/>
    <w:aliases w:val=" Car Car,Car Car"/>
    <w:basedOn w:val="Fuentedeprrafopredeter"/>
    <w:link w:val="Textonotapie"/>
    <w:rsid w:val="00DD31E1"/>
    <w:rPr>
      <w:rFonts w:ascii="Arial" w:hAnsi="Arial" w:cs="Arial"/>
      <w:sz w:val="18"/>
      <w:lang w:val="ca-ES" w:eastAsia="zh-CN"/>
    </w:rPr>
  </w:style>
  <w:style w:type="paragraph" w:customStyle="1" w:styleId="toa">
    <w:name w:val="toa"/>
    <w:basedOn w:val="Normal"/>
    <w:rsid w:val="00DD31E1"/>
    <w:pPr>
      <w:tabs>
        <w:tab w:val="left" w:pos="9000"/>
        <w:tab w:val="right" w:pos="9360"/>
      </w:tabs>
      <w:suppressAutoHyphens/>
    </w:pPr>
    <w:rPr>
      <w:rFonts w:cs="Arial"/>
      <w:sz w:val="24"/>
      <w:szCs w:val="20"/>
      <w:lang w:val="en-US" w:eastAsia="zh-CN"/>
    </w:rPr>
  </w:style>
  <w:style w:type="paragraph" w:customStyle="1" w:styleId="Textoindependiente21">
    <w:name w:val="Texto independiente 21"/>
    <w:basedOn w:val="Normal"/>
    <w:rsid w:val="00DD31E1"/>
    <w:pPr>
      <w:suppressAutoHyphens/>
    </w:pPr>
    <w:rPr>
      <w:rFonts w:cs="Arial"/>
      <w:sz w:val="22"/>
      <w:lang w:eastAsia="zh-CN"/>
    </w:rPr>
  </w:style>
  <w:style w:type="paragraph" w:customStyle="1" w:styleId="Textoindependiente31">
    <w:name w:val="Texto independiente 31"/>
    <w:basedOn w:val="Normal"/>
    <w:rsid w:val="00DD31E1"/>
    <w:pPr>
      <w:suppressAutoHyphens/>
    </w:pPr>
    <w:rPr>
      <w:rFonts w:cs="Arial"/>
      <w:color w:val="000000"/>
      <w:sz w:val="22"/>
      <w:szCs w:val="22"/>
      <w:lang w:eastAsia="zh-CN"/>
    </w:rPr>
  </w:style>
  <w:style w:type="paragraph" w:styleId="Prrafodelista">
    <w:name w:val="List Paragraph"/>
    <w:basedOn w:val="Normal"/>
    <w:uiPriority w:val="34"/>
    <w:qFormat/>
    <w:rsid w:val="000669E4"/>
    <w:pPr>
      <w:ind w:left="720"/>
      <w:contextualSpacing/>
    </w:pPr>
  </w:style>
  <w:style w:type="paragraph" w:customStyle="1" w:styleId="Normal0">
    <w:name w:val="Normal_0"/>
    <w:uiPriority w:val="99"/>
    <w:qFormat/>
    <w:rsid w:val="0024276E"/>
    <w:rPr>
      <w:sz w:val="24"/>
      <w:szCs w:val="24"/>
      <w:lang w:val="ca-ES" w:eastAsia="ca-ES"/>
    </w:rPr>
  </w:style>
  <w:style w:type="paragraph" w:customStyle="1" w:styleId="Estilo2">
    <w:name w:val="Estilo2"/>
    <w:basedOn w:val="Normal0"/>
    <w:uiPriority w:val="99"/>
    <w:rsid w:val="0024276E"/>
    <w:pPr>
      <w:keepNext/>
      <w:spacing w:line="360" w:lineRule="auto"/>
      <w:jc w:val="center"/>
      <w:outlineLvl w:val="1"/>
    </w:pPr>
    <w:rPr>
      <w:rFonts w:ascii="Verdana" w:hAnsi="Verdana" w:cs="Microsoft Sans Serif"/>
      <w:bCs/>
      <w:sz w:val="20"/>
    </w:rPr>
  </w:style>
  <w:style w:type="paragraph" w:styleId="Subttulo">
    <w:name w:val="Subtitle"/>
    <w:basedOn w:val="Normal0"/>
    <w:link w:val="SubttuloCar"/>
    <w:uiPriority w:val="11"/>
    <w:qFormat/>
    <w:rsid w:val="0024276E"/>
    <w:pPr>
      <w:jc w:val="both"/>
    </w:pPr>
    <w:rPr>
      <w:rFonts w:ascii="Verdana" w:hAnsi="Verdana"/>
      <w:b/>
      <w:bCs/>
      <w:color w:val="5500AE"/>
      <w:sz w:val="20"/>
    </w:rPr>
  </w:style>
  <w:style w:type="character" w:customStyle="1" w:styleId="SubttuloCar">
    <w:name w:val="Subtítulo Car"/>
    <w:basedOn w:val="Fuentedeprrafopredeter"/>
    <w:link w:val="Subttulo"/>
    <w:uiPriority w:val="11"/>
    <w:rsid w:val="0024276E"/>
    <w:rPr>
      <w:rFonts w:ascii="Verdana" w:hAnsi="Verdana"/>
      <w:b/>
      <w:bCs/>
      <w:color w:val="5500AE"/>
      <w:szCs w:val="24"/>
      <w:lang w:val="ca-ES" w:eastAsia="ca-ES"/>
    </w:rPr>
  </w:style>
  <w:style w:type="paragraph" w:styleId="NormalWeb">
    <w:name w:val="Normal (Web)"/>
    <w:basedOn w:val="Normal0"/>
    <w:semiHidden/>
    <w:unhideWhenUsed/>
    <w:rsid w:val="0024276E"/>
    <w:pPr>
      <w:spacing w:before="100" w:beforeAutospacing="1" w:after="100" w:afterAutospacing="1"/>
    </w:pPr>
  </w:style>
  <w:style w:type="character" w:styleId="nfasis">
    <w:name w:val="Emphasis"/>
    <w:basedOn w:val="Fuentedeprrafopredeter"/>
    <w:qFormat/>
    <w:rsid w:val="0024276E"/>
    <w:rPr>
      <w:i/>
      <w:iCs/>
    </w:rPr>
  </w:style>
  <w:style w:type="paragraph" w:customStyle="1" w:styleId="western">
    <w:name w:val="western"/>
    <w:basedOn w:val="Normal"/>
    <w:rsid w:val="001B12B5"/>
    <w:pPr>
      <w:spacing w:before="102" w:after="102"/>
    </w:pPr>
    <w:rPr>
      <w:rFonts w:eastAsia="Arial Unicode MS" w:cs="Arial"/>
      <w:color w:val="000000"/>
      <w:sz w:val="24"/>
      <w:lang w:val="es-ES" w:eastAsia="es-ES"/>
    </w:rPr>
  </w:style>
  <w:style w:type="table" w:styleId="Tablaconcuadrcula">
    <w:name w:val="Table Grid"/>
    <w:basedOn w:val="Tablanormal"/>
    <w:uiPriority w:val="59"/>
    <w:rsid w:val="001147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8A43F6"/>
    <w:rPr>
      <w:rFonts w:ascii="Arial" w:hAnsi="Arial" w:cs="Arial"/>
      <w:b/>
      <w:bCs/>
      <w:kern w:val="32"/>
      <w:sz w:val="32"/>
      <w:szCs w:val="32"/>
      <w:lang w:val="ca-ES" w:eastAsia="ca-ES"/>
    </w:rPr>
  </w:style>
  <w:style w:type="character" w:styleId="Hipervnculovisitado">
    <w:name w:val="FollowedHyperlink"/>
    <w:basedOn w:val="Fuentedeprrafopredeter"/>
    <w:semiHidden/>
    <w:unhideWhenUsed/>
    <w:rsid w:val="0026327D"/>
    <w:rPr>
      <w:color w:val="800080" w:themeColor="followedHyperlink"/>
      <w:u w:val="single"/>
    </w:rPr>
  </w:style>
  <w:style w:type="paragraph" w:customStyle="1" w:styleId="Default">
    <w:name w:val="Default"/>
    <w:rsid w:val="002058FD"/>
    <w:pPr>
      <w:autoSpaceDE w:val="0"/>
      <w:autoSpaceDN w:val="0"/>
      <w:adjustRightInd w:val="0"/>
    </w:pPr>
    <w:rPr>
      <w:rFonts w:ascii="Bookman Old Style" w:hAnsi="Bookman Old Style" w:cs="Bookman Old Style"/>
      <w:color w:val="000000"/>
      <w:sz w:val="24"/>
      <w:szCs w:val="24"/>
      <w:lang w:val="ca-ES"/>
    </w:rPr>
  </w:style>
  <w:style w:type="character" w:customStyle="1" w:styleId="Ttulo5Car">
    <w:name w:val="Título 5 Car"/>
    <w:basedOn w:val="Fuentedeprrafopredeter"/>
    <w:link w:val="Ttulo5"/>
    <w:semiHidden/>
    <w:rsid w:val="00B928AF"/>
    <w:rPr>
      <w:rFonts w:asciiTheme="majorHAnsi" w:eastAsiaTheme="majorEastAsia" w:hAnsiTheme="majorHAnsi" w:cstheme="majorBidi"/>
      <w:color w:val="365F91" w:themeColor="accent1" w:themeShade="BF"/>
      <w:szCs w:val="24"/>
      <w:lang w:val="ca-ES" w:eastAsia="ca-ES"/>
    </w:rPr>
  </w:style>
  <w:style w:type="character" w:customStyle="1" w:styleId="Ttulo2Car">
    <w:name w:val="Título 2 Car"/>
    <w:basedOn w:val="Fuentedeprrafopredeter"/>
    <w:link w:val="Ttulo2"/>
    <w:rsid w:val="00B928AF"/>
    <w:rPr>
      <w:rFonts w:ascii="Arial" w:hAnsi="Arial"/>
      <w:b/>
      <w:bCs/>
      <w:sz w:val="24"/>
      <w:szCs w:val="24"/>
      <w:lang w:val="es-ES_tradnl"/>
    </w:rPr>
  </w:style>
  <w:style w:type="character" w:customStyle="1" w:styleId="Ttulo3Car">
    <w:name w:val="Título 3 Car"/>
    <w:basedOn w:val="Fuentedeprrafopredeter"/>
    <w:link w:val="Ttulo3"/>
    <w:rsid w:val="00B928AF"/>
    <w:rPr>
      <w:rFonts w:ascii="Arial" w:hAnsi="Arial" w:cs="Arial"/>
      <w:color w:val="000000"/>
      <w:sz w:val="22"/>
      <w:szCs w:val="22"/>
      <w:u w:val="single"/>
      <w:lang w:val="ca-ES"/>
    </w:rPr>
  </w:style>
  <w:style w:type="character" w:customStyle="1" w:styleId="Ttulo4Car">
    <w:name w:val="Título 4 Car"/>
    <w:basedOn w:val="Fuentedeprrafopredeter"/>
    <w:link w:val="Ttulo4"/>
    <w:rsid w:val="00B928AF"/>
    <w:rPr>
      <w:rFonts w:ascii="Arial" w:hAnsi="Arial" w:cs="Arial"/>
      <w:b/>
      <w:bCs/>
      <w:sz w:val="24"/>
      <w:szCs w:val="22"/>
      <w:u w:val="single"/>
      <w:lang w:val="ca-ES"/>
    </w:rPr>
  </w:style>
  <w:style w:type="character" w:customStyle="1" w:styleId="Ttulo6Car">
    <w:name w:val="Título 6 Car"/>
    <w:basedOn w:val="Fuentedeprrafopredeter"/>
    <w:link w:val="Ttulo6"/>
    <w:rsid w:val="00B928AF"/>
    <w:rPr>
      <w:rFonts w:ascii="Arial" w:hAnsi="Arial" w:cs="Arial"/>
      <w:b/>
      <w:bCs/>
      <w:sz w:val="22"/>
      <w:szCs w:val="22"/>
      <w:lang w:val="ca-ES"/>
    </w:rPr>
  </w:style>
  <w:style w:type="character" w:customStyle="1" w:styleId="Ttulo7Car">
    <w:name w:val="Título 7 Car"/>
    <w:basedOn w:val="Fuentedeprrafopredeter"/>
    <w:link w:val="Ttulo7"/>
    <w:rsid w:val="00B928AF"/>
    <w:rPr>
      <w:rFonts w:ascii="Arial" w:hAnsi="Arial" w:cs="Arial"/>
      <w:b/>
      <w:bCs/>
      <w:i/>
      <w:iCs/>
      <w:sz w:val="22"/>
      <w:szCs w:val="22"/>
      <w:lang w:val="ca-ES"/>
    </w:rPr>
  </w:style>
  <w:style w:type="character" w:customStyle="1" w:styleId="Ttulo8Car">
    <w:name w:val="Título 8 Car"/>
    <w:basedOn w:val="Fuentedeprrafopredeter"/>
    <w:link w:val="Ttulo8"/>
    <w:rsid w:val="00B928AF"/>
    <w:rPr>
      <w:rFonts w:ascii="Arial" w:hAnsi="Arial" w:cs="Arial"/>
      <w:b/>
      <w:bCs/>
      <w:i/>
      <w:iCs/>
      <w:sz w:val="22"/>
      <w:szCs w:val="22"/>
      <w:lang w:val="ca-ES"/>
    </w:rPr>
  </w:style>
  <w:style w:type="character" w:customStyle="1" w:styleId="Ttulo9Car">
    <w:name w:val="Título 9 Car"/>
    <w:basedOn w:val="Fuentedeprrafopredeter"/>
    <w:link w:val="Ttulo9"/>
    <w:rsid w:val="00B928AF"/>
    <w:rPr>
      <w:rFonts w:ascii="Arial" w:hAnsi="Arial"/>
      <w:b/>
      <w:bCs/>
      <w:sz w:val="22"/>
      <w:szCs w:val="24"/>
      <w:lang w:val="ca-ES"/>
    </w:rPr>
  </w:style>
  <w:style w:type="paragraph" w:styleId="Textoindependiente2">
    <w:name w:val="Body Text 2"/>
    <w:basedOn w:val="Normal"/>
    <w:link w:val="Textoindependiente2Car"/>
    <w:semiHidden/>
    <w:rsid w:val="00B928AF"/>
    <w:rPr>
      <w:sz w:val="24"/>
      <w:lang w:eastAsia="es-ES"/>
    </w:rPr>
  </w:style>
  <w:style w:type="character" w:customStyle="1" w:styleId="Textoindependiente2Car">
    <w:name w:val="Texto independiente 2 Car"/>
    <w:basedOn w:val="Fuentedeprrafopredeter"/>
    <w:link w:val="Textoindependiente2"/>
    <w:semiHidden/>
    <w:rsid w:val="00B928AF"/>
    <w:rPr>
      <w:rFonts w:ascii="Arial" w:hAnsi="Arial"/>
      <w:sz w:val="24"/>
      <w:szCs w:val="24"/>
      <w:lang w:val="ca-ES"/>
    </w:rPr>
  </w:style>
  <w:style w:type="paragraph" w:styleId="Textodebloque">
    <w:name w:val="Block Text"/>
    <w:basedOn w:val="Normal"/>
    <w:semiHidden/>
    <w:rsid w:val="00B928AF"/>
    <w:pPr>
      <w:ind w:left="-29" w:right="-23"/>
    </w:pPr>
    <w:rPr>
      <w:sz w:val="24"/>
      <w:lang w:val="es-ES_tradnl" w:eastAsia="es-ES"/>
    </w:rPr>
  </w:style>
  <w:style w:type="paragraph" w:styleId="Textoindependiente3">
    <w:name w:val="Body Text 3"/>
    <w:basedOn w:val="Normal"/>
    <w:link w:val="Textoindependiente3Car"/>
    <w:semiHidden/>
    <w:rsid w:val="00B928AF"/>
    <w:rPr>
      <w:b/>
      <w:bCs/>
      <w:sz w:val="24"/>
      <w:lang w:val="es-ES_tradnl" w:eastAsia="es-ES"/>
    </w:rPr>
  </w:style>
  <w:style w:type="character" w:customStyle="1" w:styleId="Textoindependiente3Car">
    <w:name w:val="Texto independiente 3 Car"/>
    <w:basedOn w:val="Fuentedeprrafopredeter"/>
    <w:link w:val="Textoindependiente3"/>
    <w:semiHidden/>
    <w:rsid w:val="00B928AF"/>
    <w:rPr>
      <w:rFonts w:ascii="Arial" w:hAnsi="Arial"/>
      <w:b/>
      <w:bCs/>
      <w:sz w:val="24"/>
      <w:szCs w:val="24"/>
      <w:lang w:val="es-ES_tradnl"/>
    </w:rPr>
  </w:style>
  <w:style w:type="paragraph" w:styleId="Sangra3detindependiente">
    <w:name w:val="Body Text Indent 3"/>
    <w:basedOn w:val="Normal"/>
    <w:link w:val="Sangra3detindependienteCar"/>
    <w:semiHidden/>
    <w:rsid w:val="00B928AF"/>
    <w:pPr>
      <w:spacing w:after="120"/>
      <w:ind w:left="283"/>
      <w:jc w:val="left"/>
    </w:pPr>
    <w:rPr>
      <w:sz w:val="16"/>
      <w:szCs w:val="16"/>
      <w:lang w:eastAsia="es-ES"/>
    </w:rPr>
  </w:style>
  <w:style w:type="character" w:customStyle="1" w:styleId="Sangra3detindependienteCar">
    <w:name w:val="Sangría 3 de t. independiente Car"/>
    <w:basedOn w:val="Fuentedeprrafopredeter"/>
    <w:link w:val="Sangra3detindependiente"/>
    <w:semiHidden/>
    <w:rsid w:val="00B928AF"/>
    <w:rPr>
      <w:rFonts w:ascii="Arial" w:hAnsi="Arial"/>
      <w:sz w:val="16"/>
      <w:szCs w:val="16"/>
      <w:lang w:val="ca-ES"/>
    </w:rPr>
  </w:style>
  <w:style w:type="character" w:styleId="Nmerodepgina">
    <w:name w:val="page number"/>
    <w:basedOn w:val="Fuentedeprrafopredeter"/>
    <w:semiHidden/>
    <w:rsid w:val="00B928AF"/>
  </w:style>
  <w:style w:type="paragraph" w:styleId="Sangradetextonormal">
    <w:name w:val="Body Text Indent"/>
    <w:basedOn w:val="Normal"/>
    <w:link w:val="SangradetextonormalCar"/>
    <w:semiHidden/>
    <w:rsid w:val="00B928AF"/>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ind w:left="360"/>
    </w:pPr>
    <w:rPr>
      <w:rFonts w:cs="Arial"/>
      <w:sz w:val="22"/>
      <w:lang w:eastAsia="es-ES"/>
    </w:rPr>
  </w:style>
  <w:style w:type="character" w:customStyle="1" w:styleId="SangradetextonormalCar">
    <w:name w:val="Sangría de texto normal Car"/>
    <w:basedOn w:val="Fuentedeprrafopredeter"/>
    <w:link w:val="Sangradetextonormal"/>
    <w:semiHidden/>
    <w:rsid w:val="00B928AF"/>
    <w:rPr>
      <w:rFonts w:ascii="Arial" w:hAnsi="Arial" w:cs="Arial"/>
      <w:sz w:val="22"/>
      <w:szCs w:val="24"/>
      <w:lang w:val="ca-ES"/>
    </w:rPr>
  </w:style>
  <w:style w:type="paragraph" w:styleId="TDC1">
    <w:name w:val="toc 1"/>
    <w:basedOn w:val="Normal"/>
    <w:next w:val="Normal"/>
    <w:autoRedefine/>
    <w:semiHidden/>
    <w:rsid w:val="00B928AF"/>
    <w:pPr>
      <w:jc w:val="left"/>
    </w:pPr>
    <w:rPr>
      <w:sz w:val="24"/>
      <w:lang w:eastAsia="es-ES"/>
    </w:rPr>
  </w:style>
  <w:style w:type="paragraph" w:styleId="TDC2">
    <w:name w:val="toc 2"/>
    <w:basedOn w:val="Normal"/>
    <w:next w:val="Normal"/>
    <w:autoRedefine/>
    <w:semiHidden/>
    <w:rsid w:val="00B928AF"/>
    <w:pPr>
      <w:ind w:left="240"/>
      <w:jc w:val="left"/>
    </w:pPr>
    <w:rPr>
      <w:sz w:val="24"/>
      <w:lang w:eastAsia="es-ES"/>
    </w:rPr>
  </w:style>
  <w:style w:type="paragraph" w:styleId="TDC3">
    <w:name w:val="toc 3"/>
    <w:basedOn w:val="Normal"/>
    <w:next w:val="Normal"/>
    <w:autoRedefine/>
    <w:semiHidden/>
    <w:rsid w:val="00B928AF"/>
    <w:pPr>
      <w:ind w:left="480"/>
      <w:jc w:val="left"/>
    </w:pPr>
    <w:rPr>
      <w:sz w:val="24"/>
      <w:lang w:eastAsia="es-ES"/>
    </w:rPr>
  </w:style>
  <w:style w:type="paragraph" w:styleId="TDC4">
    <w:name w:val="toc 4"/>
    <w:basedOn w:val="Normal"/>
    <w:next w:val="Normal"/>
    <w:autoRedefine/>
    <w:semiHidden/>
    <w:rsid w:val="00B928AF"/>
    <w:pPr>
      <w:ind w:left="720"/>
      <w:jc w:val="left"/>
    </w:pPr>
    <w:rPr>
      <w:sz w:val="24"/>
      <w:lang w:eastAsia="es-ES"/>
    </w:rPr>
  </w:style>
  <w:style w:type="paragraph" w:styleId="TDC5">
    <w:name w:val="toc 5"/>
    <w:basedOn w:val="Normal"/>
    <w:next w:val="Normal"/>
    <w:autoRedefine/>
    <w:semiHidden/>
    <w:rsid w:val="00B928AF"/>
    <w:pPr>
      <w:ind w:left="960"/>
      <w:jc w:val="left"/>
    </w:pPr>
    <w:rPr>
      <w:sz w:val="24"/>
      <w:lang w:eastAsia="es-ES"/>
    </w:rPr>
  </w:style>
  <w:style w:type="paragraph" w:styleId="TDC6">
    <w:name w:val="toc 6"/>
    <w:basedOn w:val="Normal"/>
    <w:next w:val="Normal"/>
    <w:autoRedefine/>
    <w:semiHidden/>
    <w:rsid w:val="00B928AF"/>
    <w:pPr>
      <w:ind w:left="1200"/>
      <w:jc w:val="left"/>
    </w:pPr>
    <w:rPr>
      <w:sz w:val="24"/>
      <w:lang w:eastAsia="es-ES"/>
    </w:rPr>
  </w:style>
  <w:style w:type="paragraph" w:styleId="TDC7">
    <w:name w:val="toc 7"/>
    <w:basedOn w:val="Normal"/>
    <w:next w:val="Normal"/>
    <w:autoRedefine/>
    <w:semiHidden/>
    <w:rsid w:val="00B928AF"/>
    <w:pPr>
      <w:ind w:left="1440"/>
      <w:jc w:val="left"/>
    </w:pPr>
    <w:rPr>
      <w:sz w:val="24"/>
      <w:lang w:eastAsia="es-ES"/>
    </w:rPr>
  </w:style>
  <w:style w:type="paragraph" w:styleId="TDC8">
    <w:name w:val="toc 8"/>
    <w:basedOn w:val="Normal"/>
    <w:next w:val="Normal"/>
    <w:autoRedefine/>
    <w:semiHidden/>
    <w:rsid w:val="00B928AF"/>
    <w:pPr>
      <w:ind w:left="1680"/>
      <w:jc w:val="left"/>
    </w:pPr>
    <w:rPr>
      <w:sz w:val="24"/>
      <w:lang w:eastAsia="es-ES"/>
    </w:rPr>
  </w:style>
  <w:style w:type="paragraph" w:styleId="TDC9">
    <w:name w:val="toc 9"/>
    <w:basedOn w:val="Normal"/>
    <w:next w:val="Normal"/>
    <w:autoRedefine/>
    <w:semiHidden/>
    <w:rsid w:val="00B928AF"/>
    <w:pPr>
      <w:ind w:left="1920"/>
      <w:jc w:val="left"/>
    </w:pPr>
    <w:rPr>
      <w:sz w:val="24"/>
      <w:lang w:eastAsia="es-ES"/>
    </w:rPr>
  </w:style>
  <w:style w:type="character" w:customStyle="1" w:styleId="Caracteresdenotaalpie">
    <w:name w:val="Caracteres de nota al pie"/>
    <w:rsid w:val="00B928AF"/>
    <w:rPr>
      <w:vertAlign w:val="superscript"/>
    </w:rPr>
  </w:style>
  <w:style w:type="paragraph" w:styleId="Mapadeldocumento">
    <w:name w:val="Document Map"/>
    <w:basedOn w:val="Normal"/>
    <w:link w:val="MapadeldocumentoCar"/>
    <w:semiHidden/>
    <w:rsid w:val="00B928AF"/>
    <w:pPr>
      <w:shd w:val="clear" w:color="auto" w:fill="000080"/>
      <w:jc w:val="left"/>
    </w:pPr>
    <w:rPr>
      <w:rFonts w:ascii="Tahoma" w:hAnsi="Tahoma" w:cs="Tahoma"/>
      <w:sz w:val="24"/>
      <w:lang w:eastAsia="es-ES"/>
    </w:rPr>
  </w:style>
  <w:style w:type="character" w:customStyle="1" w:styleId="MapadeldocumentoCar">
    <w:name w:val="Mapa del documento Car"/>
    <w:basedOn w:val="Fuentedeprrafopredeter"/>
    <w:link w:val="Mapadeldocumento"/>
    <w:semiHidden/>
    <w:rsid w:val="00B928AF"/>
    <w:rPr>
      <w:rFonts w:ascii="Tahoma" w:hAnsi="Tahoma" w:cs="Tahoma"/>
      <w:sz w:val="24"/>
      <w:szCs w:val="24"/>
      <w:shd w:val="clear" w:color="auto" w:fill="000080"/>
      <w:lang w:val="ca-ES"/>
    </w:rPr>
  </w:style>
  <w:style w:type="character" w:customStyle="1" w:styleId="hps">
    <w:name w:val="hps"/>
    <w:basedOn w:val="Fuentedeprrafopredeter"/>
    <w:rsid w:val="00B928AF"/>
  </w:style>
  <w:style w:type="paragraph" w:styleId="Sangra2detindependiente">
    <w:name w:val="Body Text Indent 2"/>
    <w:basedOn w:val="Normal"/>
    <w:link w:val="Sangra2detindependienteCar"/>
    <w:semiHidden/>
    <w:rsid w:val="00B928AF"/>
    <w:pPr>
      <w:widowControl w:val="0"/>
      <w:autoSpaceDE w:val="0"/>
      <w:autoSpaceDN w:val="0"/>
      <w:adjustRightInd w:val="0"/>
      <w:ind w:right="-69" w:hanging="11"/>
    </w:pPr>
    <w:rPr>
      <w:rFonts w:cs="Arial"/>
      <w:sz w:val="22"/>
      <w:szCs w:val="22"/>
      <w:lang w:eastAsia="es-ES"/>
    </w:rPr>
  </w:style>
  <w:style w:type="character" w:customStyle="1" w:styleId="Sangra2detindependienteCar">
    <w:name w:val="Sangría 2 de t. independiente Car"/>
    <w:basedOn w:val="Fuentedeprrafopredeter"/>
    <w:link w:val="Sangra2detindependiente"/>
    <w:semiHidden/>
    <w:rsid w:val="00B928AF"/>
    <w:rPr>
      <w:rFonts w:ascii="Arial" w:hAnsi="Arial" w:cs="Arial"/>
      <w:sz w:val="22"/>
      <w:szCs w:val="22"/>
      <w:lang w:val="ca-ES"/>
    </w:rPr>
  </w:style>
  <w:style w:type="character" w:customStyle="1" w:styleId="DefaultParagraphFont">
    <w:name w:val="Default Paragraph Font"/>
    <w:rsid w:val="00B928AF"/>
  </w:style>
  <w:style w:type="character" w:customStyle="1" w:styleId="WW8Num3z1">
    <w:name w:val="WW8Num3z1"/>
    <w:rsid w:val="00B928AF"/>
    <w:rPr>
      <w:rFonts w:ascii="Courier New" w:hAnsi="Courier New" w:cs="Courier New"/>
    </w:rPr>
  </w:style>
  <w:style w:type="paragraph" w:customStyle="1" w:styleId="ListParagraph">
    <w:name w:val="List Paragraph"/>
    <w:basedOn w:val="Normal"/>
    <w:rsid w:val="00B928AF"/>
    <w:pPr>
      <w:ind w:left="720"/>
      <w:jc w:val="left"/>
    </w:pPr>
    <w:rPr>
      <w:sz w:val="22"/>
      <w:szCs w:val="20"/>
      <w:lang w:eastAsia="es-ES"/>
    </w:rPr>
  </w:style>
  <w:style w:type="character" w:customStyle="1" w:styleId="hiddenspellerror">
    <w:name w:val="hiddenspellerror"/>
    <w:basedOn w:val="Fuentedeprrafopredeter"/>
    <w:rsid w:val="00B928AF"/>
  </w:style>
  <w:style w:type="character" w:customStyle="1" w:styleId="PiedepginaCar">
    <w:name w:val="Pie de página Car"/>
    <w:link w:val="Piedepgina"/>
    <w:uiPriority w:val="99"/>
    <w:rsid w:val="00B928AF"/>
    <w:rPr>
      <w:rFonts w:ascii="Arial" w:hAnsi="Arial"/>
      <w:szCs w:val="24"/>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eli/dir/2002/58" TargetMode="External"/><Relationship Id="rId18" Type="http://schemas.openxmlformats.org/officeDocument/2006/relationships/hyperlink" Target="https://contractaciopublica.gencat.cat/ecofin_pscp/AppJava/ca_ES/cap.pscp?reqCode=viewDetail&amp;idCap=8911869"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ur-lex.europa.eu/eli/reg/2016/679" TargetMode="External"/><Relationship Id="rId17" Type="http://schemas.openxmlformats.org/officeDocument/2006/relationships/hyperlink" Target="https://contractaciopublica.gencat.cat/ecofin_sobre/AppJava/views/ajuda/empreses/index.xhtml"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contractaciopublica.gencat.cat/ecofin_pscp/AppJava/ca_ES/cap.pscp?reqCode=viewDetail&amp;idCap=8911869" TargetMode="External"/><Relationship Id="rId20" Type="http://schemas.openxmlformats.org/officeDocument/2006/relationships/hyperlink" Target="http://exteriors.gencat.cat/ca/detalls/noticia/not_2017_05_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contractaciopublica.gencat.cat/ecofin_pscp/AppJava/ca_ES/cap.pscp?reqCode=viewDetail&amp;idCap=8911869"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tlbrowser.tsl.website/tool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ortaljuridic.gencat.cat/eli/es/lo/2018/12/05/3" TargetMode="External"/><Relationship Id="rId22" Type="http://schemas.openxmlformats.org/officeDocument/2006/relationships/header" Target="header3.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5363F-F101-4913-B766-9CB51BC1A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11636</Words>
  <Characters>70877</Characters>
  <Application>Microsoft Office Word</Application>
  <DocSecurity>0</DocSecurity>
  <Lines>590</Lines>
  <Paragraphs>164</Paragraphs>
  <ScaleCrop>false</ScaleCrop>
  <HeadingPairs>
    <vt:vector size="2" baseType="variant">
      <vt:variant>
        <vt:lpstr>Título</vt:lpstr>
      </vt:variant>
      <vt:variant>
        <vt:i4>1</vt:i4>
      </vt:variant>
    </vt:vector>
  </HeadingPairs>
  <TitlesOfParts>
    <vt:vector size="1" baseType="lpstr">
      <vt:lpstr/>
    </vt:vector>
  </TitlesOfParts>
  <Company>Ajuntament Deltebre</Company>
  <LinksUpToDate>false</LinksUpToDate>
  <CharactersWithSpaces>82349</CharactersWithSpaces>
  <SharedDoc>false</SharedDoc>
  <HLinks>
    <vt:vector size="288" baseType="variant">
      <vt:variant>
        <vt:i4>6815831</vt:i4>
      </vt:variant>
      <vt:variant>
        <vt:i4>318</vt:i4>
      </vt:variant>
      <vt:variant>
        <vt:i4>0</vt:i4>
      </vt:variant>
      <vt:variant>
        <vt:i4>5</vt:i4>
      </vt:variant>
      <vt:variant>
        <vt:lpwstr>http://exteriors.gencat.cat/ca/detalls/noticia/not_2017_05_16</vt:lpwstr>
      </vt:variant>
      <vt:variant>
        <vt:lpwstr/>
      </vt:variant>
      <vt:variant>
        <vt:i4>3801144</vt:i4>
      </vt:variant>
      <vt:variant>
        <vt:i4>315</vt:i4>
      </vt:variant>
      <vt:variant>
        <vt:i4>0</vt:i4>
      </vt:variant>
      <vt:variant>
        <vt:i4>5</vt:i4>
      </vt:variant>
      <vt:variant>
        <vt:lpwstr>http://tlbrowser.tsl.website/tools/</vt:lpwstr>
      </vt:variant>
      <vt:variant>
        <vt:lpwstr/>
      </vt:variant>
      <vt:variant>
        <vt:i4>2556022</vt:i4>
      </vt:variant>
      <vt:variant>
        <vt:i4>312</vt:i4>
      </vt:variant>
      <vt:variant>
        <vt:i4>0</vt:i4>
      </vt:variant>
      <vt:variant>
        <vt:i4>5</vt:i4>
      </vt:variant>
      <vt:variant>
        <vt:lpwstr>https://contractaciopublica.gencat.cat/ecofin_pscp/AppJava/ca_ES/cap.pscp?reqCode=viewDetail&amp;idCap=8911869</vt:lpwstr>
      </vt:variant>
      <vt:variant>
        <vt:lpwstr/>
      </vt:variant>
      <vt:variant>
        <vt:i4>7667783</vt:i4>
      </vt:variant>
      <vt:variant>
        <vt:i4>309</vt:i4>
      </vt:variant>
      <vt:variant>
        <vt:i4>0</vt:i4>
      </vt:variant>
      <vt:variant>
        <vt:i4>5</vt:i4>
      </vt:variant>
      <vt:variant>
        <vt:lpwstr>https://contractaciopublica.gencat.cat/ecofin_sobre/AppJava/views/ajuda/empreses/index.xhtml</vt:lpwstr>
      </vt:variant>
      <vt:variant>
        <vt:lpwstr/>
      </vt:variant>
      <vt:variant>
        <vt:i4>2556022</vt:i4>
      </vt:variant>
      <vt:variant>
        <vt:i4>306</vt:i4>
      </vt:variant>
      <vt:variant>
        <vt:i4>0</vt:i4>
      </vt:variant>
      <vt:variant>
        <vt:i4>5</vt:i4>
      </vt:variant>
      <vt:variant>
        <vt:lpwstr>https://contractaciopublica.gencat.cat/ecofin_pscp/AppJava/ca_ES/cap.pscp?reqCode=viewDetail&amp;idCap=8911869</vt:lpwstr>
      </vt:variant>
      <vt:variant>
        <vt:lpwstr/>
      </vt:variant>
      <vt:variant>
        <vt:i4>2556022</vt:i4>
      </vt:variant>
      <vt:variant>
        <vt:i4>303</vt:i4>
      </vt:variant>
      <vt:variant>
        <vt:i4>0</vt:i4>
      </vt:variant>
      <vt:variant>
        <vt:i4>5</vt:i4>
      </vt:variant>
      <vt:variant>
        <vt:lpwstr>https://contractaciopublica.gencat.cat/ecofin_pscp/AppJava/ca_ES/cap.pscp?reqCode=viewDetail&amp;idCap=8911869</vt:lpwstr>
      </vt:variant>
      <vt:variant>
        <vt:lpwstr/>
      </vt:variant>
      <vt:variant>
        <vt:i4>7340132</vt:i4>
      </vt:variant>
      <vt:variant>
        <vt:i4>300</vt:i4>
      </vt:variant>
      <vt:variant>
        <vt:i4>0</vt:i4>
      </vt:variant>
      <vt:variant>
        <vt:i4>5</vt:i4>
      </vt:variant>
      <vt:variant>
        <vt:lpwstr>https://portaljuridic.gencat.cat/eli/es/lo/2018/12/05/3</vt:lpwstr>
      </vt:variant>
      <vt:variant>
        <vt:lpwstr/>
      </vt:variant>
      <vt:variant>
        <vt:i4>65608</vt:i4>
      </vt:variant>
      <vt:variant>
        <vt:i4>297</vt:i4>
      </vt:variant>
      <vt:variant>
        <vt:i4>0</vt:i4>
      </vt:variant>
      <vt:variant>
        <vt:i4>5</vt:i4>
      </vt:variant>
      <vt:variant>
        <vt:lpwstr>https://eur-lex.europa.eu/eli/dir/2002/58</vt:lpwstr>
      </vt:variant>
      <vt:variant>
        <vt:lpwstr/>
      </vt:variant>
      <vt:variant>
        <vt:i4>3342461</vt:i4>
      </vt:variant>
      <vt:variant>
        <vt:i4>294</vt:i4>
      </vt:variant>
      <vt:variant>
        <vt:i4>0</vt:i4>
      </vt:variant>
      <vt:variant>
        <vt:i4>5</vt:i4>
      </vt:variant>
      <vt:variant>
        <vt:lpwstr>https://eur-lex.europa.eu/eli/reg/2016/679</vt:lpwstr>
      </vt:variant>
      <vt:variant>
        <vt:lpwstr/>
      </vt:variant>
      <vt:variant>
        <vt:i4>1245236</vt:i4>
      </vt:variant>
      <vt:variant>
        <vt:i4>287</vt:i4>
      </vt:variant>
      <vt:variant>
        <vt:i4>0</vt:i4>
      </vt:variant>
      <vt:variant>
        <vt:i4>5</vt:i4>
      </vt:variant>
      <vt:variant>
        <vt:lpwstr/>
      </vt:variant>
      <vt:variant>
        <vt:lpwstr>_Toc511136326</vt:lpwstr>
      </vt:variant>
      <vt:variant>
        <vt:i4>1245236</vt:i4>
      </vt:variant>
      <vt:variant>
        <vt:i4>281</vt:i4>
      </vt:variant>
      <vt:variant>
        <vt:i4>0</vt:i4>
      </vt:variant>
      <vt:variant>
        <vt:i4>5</vt:i4>
      </vt:variant>
      <vt:variant>
        <vt:lpwstr/>
      </vt:variant>
      <vt:variant>
        <vt:lpwstr>_Toc511136325</vt:lpwstr>
      </vt:variant>
      <vt:variant>
        <vt:i4>1245236</vt:i4>
      </vt:variant>
      <vt:variant>
        <vt:i4>275</vt:i4>
      </vt:variant>
      <vt:variant>
        <vt:i4>0</vt:i4>
      </vt:variant>
      <vt:variant>
        <vt:i4>5</vt:i4>
      </vt:variant>
      <vt:variant>
        <vt:lpwstr/>
      </vt:variant>
      <vt:variant>
        <vt:lpwstr>_Toc511136324</vt:lpwstr>
      </vt:variant>
      <vt:variant>
        <vt:i4>1245236</vt:i4>
      </vt:variant>
      <vt:variant>
        <vt:i4>269</vt:i4>
      </vt:variant>
      <vt:variant>
        <vt:i4>0</vt:i4>
      </vt:variant>
      <vt:variant>
        <vt:i4>5</vt:i4>
      </vt:variant>
      <vt:variant>
        <vt:lpwstr/>
      </vt:variant>
      <vt:variant>
        <vt:lpwstr>_Toc511136323</vt:lpwstr>
      </vt:variant>
      <vt:variant>
        <vt:i4>1245236</vt:i4>
      </vt:variant>
      <vt:variant>
        <vt:i4>263</vt:i4>
      </vt:variant>
      <vt:variant>
        <vt:i4>0</vt:i4>
      </vt:variant>
      <vt:variant>
        <vt:i4>5</vt:i4>
      </vt:variant>
      <vt:variant>
        <vt:lpwstr/>
      </vt:variant>
      <vt:variant>
        <vt:lpwstr>_Toc511136322</vt:lpwstr>
      </vt:variant>
      <vt:variant>
        <vt:i4>1245236</vt:i4>
      </vt:variant>
      <vt:variant>
        <vt:i4>257</vt:i4>
      </vt:variant>
      <vt:variant>
        <vt:i4>0</vt:i4>
      </vt:variant>
      <vt:variant>
        <vt:i4>5</vt:i4>
      </vt:variant>
      <vt:variant>
        <vt:lpwstr/>
      </vt:variant>
      <vt:variant>
        <vt:lpwstr>_Toc511136321</vt:lpwstr>
      </vt:variant>
      <vt:variant>
        <vt:i4>1245236</vt:i4>
      </vt:variant>
      <vt:variant>
        <vt:i4>251</vt:i4>
      </vt:variant>
      <vt:variant>
        <vt:i4>0</vt:i4>
      </vt:variant>
      <vt:variant>
        <vt:i4>5</vt:i4>
      </vt:variant>
      <vt:variant>
        <vt:lpwstr/>
      </vt:variant>
      <vt:variant>
        <vt:lpwstr>_Toc511136320</vt:lpwstr>
      </vt:variant>
      <vt:variant>
        <vt:i4>1048628</vt:i4>
      </vt:variant>
      <vt:variant>
        <vt:i4>245</vt:i4>
      </vt:variant>
      <vt:variant>
        <vt:i4>0</vt:i4>
      </vt:variant>
      <vt:variant>
        <vt:i4>5</vt:i4>
      </vt:variant>
      <vt:variant>
        <vt:lpwstr/>
      </vt:variant>
      <vt:variant>
        <vt:lpwstr>_Toc511136319</vt:lpwstr>
      </vt:variant>
      <vt:variant>
        <vt:i4>1048628</vt:i4>
      </vt:variant>
      <vt:variant>
        <vt:i4>239</vt:i4>
      </vt:variant>
      <vt:variant>
        <vt:i4>0</vt:i4>
      </vt:variant>
      <vt:variant>
        <vt:i4>5</vt:i4>
      </vt:variant>
      <vt:variant>
        <vt:lpwstr/>
      </vt:variant>
      <vt:variant>
        <vt:lpwstr>_Toc511136318</vt:lpwstr>
      </vt:variant>
      <vt:variant>
        <vt:i4>1048628</vt:i4>
      </vt:variant>
      <vt:variant>
        <vt:i4>233</vt:i4>
      </vt:variant>
      <vt:variant>
        <vt:i4>0</vt:i4>
      </vt:variant>
      <vt:variant>
        <vt:i4>5</vt:i4>
      </vt:variant>
      <vt:variant>
        <vt:lpwstr/>
      </vt:variant>
      <vt:variant>
        <vt:lpwstr>_Toc511136317</vt:lpwstr>
      </vt:variant>
      <vt:variant>
        <vt:i4>1048628</vt:i4>
      </vt:variant>
      <vt:variant>
        <vt:i4>227</vt:i4>
      </vt:variant>
      <vt:variant>
        <vt:i4>0</vt:i4>
      </vt:variant>
      <vt:variant>
        <vt:i4>5</vt:i4>
      </vt:variant>
      <vt:variant>
        <vt:lpwstr/>
      </vt:variant>
      <vt:variant>
        <vt:lpwstr>_Toc511136316</vt:lpwstr>
      </vt:variant>
      <vt:variant>
        <vt:i4>1048628</vt:i4>
      </vt:variant>
      <vt:variant>
        <vt:i4>221</vt:i4>
      </vt:variant>
      <vt:variant>
        <vt:i4>0</vt:i4>
      </vt:variant>
      <vt:variant>
        <vt:i4>5</vt:i4>
      </vt:variant>
      <vt:variant>
        <vt:lpwstr/>
      </vt:variant>
      <vt:variant>
        <vt:lpwstr>_Toc511136315</vt:lpwstr>
      </vt:variant>
      <vt:variant>
        <vt:i4>1048628</vt:i4>
      </vt:variant>
      <vt:variant>
        <vt:i4>215</vt:i4>
      </vt:variant>
      <vt:variant>
        <vt:i4>0</vt:i4>
      </vt:variant>
      <vt:variant>
        <vt:i4>5</vt:i4>
      </vt:variant>
      <vt:variant>
        <vt:lpwstr/>
      </vt:variant>
      <vt:variant>
        <vt:lpwstr>_Toc511136314</vt:lpwstr>
      </vt:variant>
      <vt:variant>
        <vt:i4>1048628</vt:i4>
      </vt:variant>
      <vt:variant>
        <vt:i4>209</vt:i4>
      </vt:variant>
      <vt:variant>
        <vt:i4>0</vt:i4>
      </vt:variant>
      <vt:variant>
        <vt:i4>5</vt:i4>
      </vt:variant>
      <vt:variant>
        <vt:lpwstr/>
      </vt:variant>
      <vt:variant>
        <vt:lpwstr>_Toc511136313</vt:lpwstr>
      </vt:variant>
      <vt:variant>
        <vt:i4>1048628</vt:i4>
      </vt:variant>
      <vt:variant>
        <vt:i4>203</vt:i4>
      </vt:variant>
      <vt:variant>
        <vt:i4>0</vt:i4>
      </vt:variant>
      <vt:variant>
        <vt:i4>5</vt:i4>
      </vt:variant>
      <vt:variant>
        <vt:lpwstr/>
      </vt:variant>
      <vt:variant>
        <vt:lpwstr>_Toc511136312</vt:lpwstr>
      </vt:variant>
      <vt:variant>
        <vt:i4>1048628</vt:i4>
      </vt:variant>
      <vt:variant>
        <vt:i4>197</vt:i4>
      </vt:variant>
      <vt:variant>
        <vt:i4>0</vt:i4>
      </vt:variant>
      <vt:variant>
        <vt:i4>5</vt:i4>
      </vt:variant>
      <vt:variant>
        <vt:lpwstr/>
      </vt:variant>
      <vt:variant>
        <vt:lpwstr>_Toc511136311</vt:lpwstr>
      </vt:variant>
      <vt:variant>
        <vt:i4>1048628</vt:i4>
      </vt:variant>
      <vt:variant>
        <vt:i4>191</vt:i4>
      </vt:variant>
      <vt:variant>
        <vt:i4>0</vt:i4>
      </vt:variant>
      <vt:variant>
        <vt:i4>5</vt:i4>
      </vt:variant>
      <vt:variant>
        <vt:lpwstr/>
      </vt:variant>
      <vt:variant>
        <vt:lpwstr>_Toc511136310</vt:lpwstr>
      </vt:variant>
      <vt:variant>
        <vt:i4>1114164</vt:i4>
      </vt:variant>
      <vt:variant>
        <vt:i4>185</vt:i4>
      </vt:variant>
      <vt:variant>
        <vt:i4>0</vt:i4>
      </vt:variant>
      <vt:variant>
        <vt:i4>5</vt:i4>
      </vt:variant>
      <vt:variant>
        <vt:lpwstr/>
      </vt:variant>
      <vt:variant>
        <vt:lpwstr>_Toc511136309</vt:lpwstr>
      </vt:variant>
      <vt:variant>
        <vt:i4>1114164</vt:i4>
      </vt:variant>
      <vt:variant>
        <vt:i4>179</vt:i4>
      </vt:variant>
      <vt:variant>
        <vt:i4>0</vt:i4>
      </vt:variant>
      <vt:variant>
        <vt:i4>5</vt:i4>
      </vt:variant>
      <vt:variant>
        <vt:lpwstr/>
      </vt:variant>
      <vt:variant>
        <vt:lpwstr>_Toc511136308</vt:lpwstr>
      </vt:variant>
      <vt:variant>
        <vt:i4>1114164</vt:i4>
      </vt:variant>
      <vt:variant>
        <vt:i4>173</vt:i4>
      </vt:variant>
      <vt:variant>
        <vt:i4>0</vt:i4>
      </vt:variant>
      <vt:variant>
        <vt:i4>5</vt:i4>
      </vt:variant>
      <vt:variant>
        <vt:lpwstr/>
      </vt:variant>
      <vt:variant>
        <vt:lpwstr>_Toc511136307</vt:lpwstr>
      </vt:variant>
      <vt:variant>
        <vt:i4>1114164</vt:i4>
      </vt:variant>
      <vt:variant>
        <vt:i4>167</vt:i4>
      </vt:variant>
      <vt:variant>
        <vt:i4>0</vt:i4>
      </vt:variant>
      <vt:variant>
        <vt:i4>5</vt:i4>
      </vt:variant>
      <vt:variant>
        <vt:lpwstr/>
      </vt:variant>
      <vt:variant>
        <vt:lpwstr>_Toc511136306</vt:lpwstr>
      </vt:variant>
      <vt:variant>
        <vt:i4>1114164</vt:i4>
      </vt:variant>
      <vt:variant>
        <vt:i4>161</vt:i4>
      </vt:variant>
      <vt:variant>
        <vt:i4>0</vt:i4>
      </vt:variant>
      <vt:variant>
        <vt:i4>5</vt:i4>
      </vt:variant>
      <vt:variant>
        <vt:lpwstr/>
      </vt:variant>
      <vt:variant>
        <vt:lpwstr>_Toc511136305</vt:lpwstr>
      </vt:variant>
      <vt:variant>
        <vt:i4>1114164</vt:i4>
      </vt:variant>
      <vt:variant>
        <vt:i4>155</vt:i4>
      </vt:variant>
      <vt:variant>
        <vt:i4>0</vt:i4>
      </vt:variant>
      <vt:variant>
        <vt:i4>5</vt:i4>
      </vt:variant>
      <vt:variant>
        <vt:lpwstr/>
      </vt:variant>
      <vt:variant>
        <vt:lpwstr>_Toc511136304</vt:lpwstr>
      </vt:variant>
      <vt:variant>
        <vt:i4>1114164</vt:i4>
      </vt:variant>
      <vt:variant>
        <vt:i4>149</vt:i4>
      </vt:variant>
      <vt:variant>
        <vt:i4>0</vt:i4>
      </vt:variant>
      <vt:variant>
        <vt:i4>5</vt:i4>
      </vt:variant>
      <vt:variant>
        <vt:lpwstr/>
      </vt:variant>
      <vt:variant>
        <vt:lpwstr>_Toc511136303</vt:lpwstr>
      </vt:variant>
      <vt:variant>
        <vt:i4>1114164</vt:i4>
      </vt:variant>
      <vt:variant>
        <vt:i4>143</vt:i4>
      </vt:variant>
      <vt:variant>
        <vt:i4>0</vt:i4>
      </vt:variant>
      <vt:variant>
        <vt:i4>5</vt:i4>
      </vt:variant>
      <vt:variant>
        <vt:lpwstr/>
      </vt:variant>
      <vt:variant>
        <vt:lpwstr>_Toc511136302</vt:lpwstr>
      </vt:variant>
      <vt:variant>
        <vt:i4>1114164</vt:i4>
      </vt:variant>
      <vt:variant>
        <vt:i4>137</vt:i4>
      </vt:variant>
      <vt:variant>
        <vt:i4>0</vt:i4>
      </vt:variant>
      <vt:variant>
        <vt:i4>5</vt:i4>
      </vt:variant>
      <vt:variant>
        <vt:lpwstr/>
      </vt:variant>
      <vt:variant>
        <vt:lpwstr>_Toc511136301</vt:lpwstr>
      </vt:variant>
      <vt:variant>
        <vt:i4>1114164</vt:i4>
      </vt:variant>
      <vt:variant>
        <vt:i4>131</vt:i4>
      </vt:variant>
      <vt:variant>
        <vt:i4>0</vt:i4>
      </vt:variant>
      <vt:variant>
        <vt:i4>5</vt:i4>
      </vt:variant>
      <vt:variant>
        <vt:lpwstr/>
      </vt:variant>
      <vt:variant>
        <vt:lpwstr>_Toc511136300</vt:lpwstr>
      </vt:variant>
      <vt:variant>
        <vt:i4>1572917</vt:i4>
      </vt:variant>
      <vt:variant>
        <vt:i4>125</vt:i4>
      </vt:variant>
      <vt:variant>
        <vt:i4>0</vt:i4>
      </vt:variant>
      <vt:variant>
        <vt:i4>5</vt:i4>
      </vt:variant>
      <vt:variant>
        <vt:lpwstr/>
      </vt:variant>
      <vt:variant>
        <vt:lpwstr>_Toc511136299</vt:lpwstr>
      </vt:variant>
      <vt:variant>
        <vt:i4>1572917</vt:i4>
      </vt:variant>
      <vt:variant>
        <vt:i4>119</vt:i4>
      </vt:variant>
      <vt:variant>
        <vt:i4>0</vt:i4>
      </vt:variant>
      <vt:variant>
        <vt:i4>5</vt:i4>
      </vt:variant>
      <vt:variant>
        <vt:lpwstr/>
      </vt:variant>
      <vt:variant>
        <vt:lpwstr>_Toc511136298</vt:lpwstr>
      </vt:variant>
      <vt:variant>
        <vt:i4>1572917</vt:i4>
      </vt:variant>
      <vt:variant>
        <vt:i4>113</vt:i4>
      </vt:variant>
      <vt:variant>
        <vt:i4>0</vt:i4>
      </vt:variant>
      <vt:variant>
        <vt:i4>5</vt:i4>
      </vt:variant>
      <vt:variant>
        <vt:lpwstr/>
      </vt:variant>
      <vt:variant>
        <vt:lpwstr>_Toc511136297</vt:lpwstr>
      </vt:variant>
      <vt:variant>
        <vt:i4>1572917</vt:i4>
      </vt:variant>
      <vt:variant>
        <vt:i4>107</vt:i4>
      </vt:variant>
      <vt:variant>
        <vt:i4>0</vt:i4>
      </vt:variant>
      <vt:variant>
        <vt:i4>5</vt:i4>
      </vt:variant>
      <vt:variant>
        <vt:lpwstr/>
      </vt:variant>
      <vt:variant>
        <vt:lpwstr>_Toc511136296</vt:lpwstr>
      </vt:variant>
      <vt:variant>
        <vt:i4>1572917</vt:i4>
      </vt:variant>
      <vt:variant>
        <vt:i4>101</vt:i4>
      </vt:variant>
      <vt:variant>
        <vt:i4>0</vt:i4>
      </vt:variant>
      <vt:variant>
        <vt:i4>5</vt:i4>
      </vt:variant>
      <vt:variant>
        <vt:lpwstr/>
      </vt:variant>
      <vt:variant>
        <vt:lpwstr>_Toc511136295</vt:lpwstr>
      </vt:variant>
      <vt:variant>
        <vt:i4>1572917</vt:i4>
      </vt:variant>
      <vt:variant>
        <vt:i4>95</vt:i4>
      </vt:variant>
      <vt:variant>
        <vt:i4>0</vt:i4>
      </vt:variant>
      <vt:variant>
        <vt:i4>5</vt:i4>
      </vt:variant>
      <vt:variant>
        <vt:lpwstr/>
      </vt:variant>
      <vt:variant>
        <vt:lpwstr>_Toc511136294</vt:lpwstr>
      </vt:variant>
      <vt:variant>
        <vt:i4>1572917</vt:i4>
      </vt:variant>
      <vt:variant>
        <vt:i4>89</vt:i4>
      </vt:variant>
      <vt:variant>
        <vt:i4>0</vt:i4>
      </vt:variant>
      <vt:variant>
        <vt:i4>5</vt:i4>
      </vt:variant>
      <vt:variant>
        <vt:lpwstr/>
      </vt:variant>
      <vt:variant>
        <vt:lpwstr>_Toc511136293</vt:lpwstr>
      </vt:variant>
      <vt:variant>
        <vt:i4>1572917</vt:i4>
      </vt:variant>
      <vt:variant>
        <vt:i4>83</vt:i4>
      </vt:variant>
      <vt:variant>
        <vt:i4>0</vt:i4>
      </vt:variant>
      <vt:variant>
        <vt:i4>5</vt:i4>
      </vt:variant>
      <vt:variant>
        <vt:lpwstr/>
      </vt:variant>
      <vt:variant>
        <vt:lpwstr>_Toc511136292</vt:lpwstr>
      </vt:variant>
      <vt:variant>
        <vt:i4>1572917</vt:i4>
      </vt:variant>
      <vt:variant>
        <vt:i4>77</vt:i4>
      </vt:variant>
      <vt:variant>
        <vt:i4>0</vt:i4>
      </vt:variant>
      <vt:variant>
        <vt:i4>5</vt:i4>
      </vt:variant>
      <vt:variant>
        <vt:lpwstr/>
      </vt:variant>
      <vt:variant>
        <vt:lpwstr>_Toc511136291</vt:lpwstr>
      </vt:variant>
      <vt:variant>
        <vt:i4>1572917</vt:i4>
      </vt:variant>
      <vt:variant>
        <vt:i4>71</vt:i4>
      </vt:variant>
      <vt:variant>
        <vt:i4>0</vt:i4>
      </vt:variant>
      <vt:variant>
        <vt:i4>5</vt:i4>
      </vt:variant>
      <vt:variant>
        <vt:lpwstr/>
      </vt:variant>
      <vt:variant>
        <vt:lpwstr>_Toc511136290</vt:lpwstr>
      </vt:variant>
      <vt:variant>
        <vt:i4>1638453</vt:i4>
      </vt:variant>
      <vt:variant>
        <vt:i4>65</vt:i4>
      </vt:variant>
      <vt:variant>
        <vt:i4>0</vt:i4>
      </vt:variant>
      <vt:variant>
        <vt:i4>5</vt:i4>
      </vt:variant>
      <vt:variant>
        <vt:lpwstr/>
      </vt:variant>
      <vt:variant>
        <vt:lpwstr>_Toc511136289</vt:lpwstr>
      </vt:variant>
      <vt:variant>
        <vt:i4>1638453</vt:i4>
      </vt:variant>
      <vt:variant>
        <vt:i4>59</vt:i4>
      </vt:variant>
      <vt:variant>
        <vt:i4>0</vt:i4>
      </vt:variant>
      <vt:variant>
        <vt:i4>5</vt:i4>
      </vt:variant>
      <vt:variant>
        <vt:lpwstr/>
      </vt:variant>
      <vt:variant>
        <vt:lpwstr>_Toc511136288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Angel</dc:creator>
  <cp:lastModifiedBy>Octàvia Prats Pagà</cp:lastModifiedBy>
  <cp:revision>2</cp:revision>
  <cp:lastPrinted>2009-08-06T11:18:00Z</cp:lastPrinted>
  <dcterms:created xsi:type="dcterms:W3CDTF">2023-04-14T06:42:00Z</dcterms:created>
  <dcterms:modified xsi:type="dcterms:W3CDTF">2023-04-14T06:42:00Z</dcterms:modified>
</cp:coreProperties>
</file>