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48E3" w14:textId="64A26A03" w:rsidR="008662BD" w:rsidRPr="00FF48BA" w:rsidRDefault="008662BD" w:rsidP="008662BD">
      <w:pPr>
        <w:pStyle w:val="TitolColor"/>
        <w:rPr>
          <w:sz w:val="52"/>
          <w:szCs w:val="52"/>
        </w:rPr>
      </w:pPr>
      <w:r w:rsidRPr="00FF48BA">
        <w:rPr>
          <w:sz w:val="52"/>
          <w:szCs w:val="52"/>
        </w:rPr>
        <w:t xml:space="preserve">INFORME VALORACIÓ </w:t>
      </w:r>
      <w:proofErr w:type="spellStart"/>
      <w:r w:rsidRPr="00FF48BA">
        <w:rPr>
          <w:sz w:val="52"/>
          <w:szCs w:val="52"/>
        </w:rPr>
        <w:t>exp</w:t>
      </w:r>
      <w:proofErr w:type="spellEnd"/>
      <w:r w:rsidRPr="00FF48BA">
        <w:rPr>
          <w:sz w:val="52"/>
          <w:szCs w:val="52"/>
        </w:rPr>
        <w:t xml:space="preserve"> 31/</w:t>
      </w:r>
      <w:r w:rsidR="00396FFD">
        <w:rPr>
          <w:sz w:val="52"/>
          <w:szCs w:val="52"/>
        </w:rPr>
        <w:t>20</w:t>
      </w:r>
      <w:r w:rsidRPr="00FF48BA">
        <w:rPr>
          <w:sz w:val="52"/>
          <w:szCs w:val="52"/>
        </w:rPr>
        <w:t>21</w:t>
      </w:r>
    </w:p>
    <w:p w14:paraId="1BCA6E0D" w14:textId="77777777" w:rsidR="009D480E" w:rsidRPr="00B06F3C" w:rsidRDefault="009D480E" w:rsidP="00D837F1">
      <w:pPr>
        <w:spacing w:line="400" w:lineRule="exact"/>
        <w:rPr>
          <w:rFonts w:ascii="Akkurat" w:hAnsi="Akkurat"/>
          <w:sz w:val="28"/>
          <w:szCs w:val="28"/>
          <w:lang w:val="en-US"/>
        </w:rPr>
      </w:pPr>
    </w:p>
    <w:p w14:paraId="3417FBD6" w14:textId="4798E681" w:rsidR="00346E53" w:rsidRPr="00FF48BA" w:rsidRDefault="00346E53" w:rsidP="00346E53">
      <w:pPr>
        <w:pStyle w:val="Texto"/>
        <w:jc w:val="both"/>
        <w:rPr>
          <w:sz w:val="24"/>
          <w:szCs w:val="24"/>
        </w:rPr>
      </w:pPr>
      <w:r w:rsidRPr="00FF48BA">
        <w:rPr>
          <w:sz w:val="24"/>
          <w:szCs w:val="24"/>
        </w:rPr>
        <w:t>LICITACIÓ PER A L’ADJUDICACIÓ DEL CONTRACTE RESERVAT DE SERVEIS</w:t>
      </w:r>
      <w:r>
        <w:rPr>
          <w:sz w:val="24"/>
          <w:szCs w:val="24"/>
        </w:rPr>
        <w:t xml:space="preserve"> </w:t>
      </w:r>
      <w:r w:rsidRPr="00FF48BA">
        <w:rPr>
          <w:sz w:val="24"/>
          <w:szCs w:val="24"/>
        </w:rPr>
        <w:t xml:space="preserve">D’EMISSIO DE TRUCADES, REALITZACIÓ D’ENQUESTES DE SATISFACCIÓ, GESTIÓ DE LES AULES VIRTUALS, MECANITZACIÓ, DIGITALITZACIÓ I ARXIU DE </w:t>
      </w:r>
      <w:r>
        <w:rPr>
          <w:sz w:val="24"/>
          <w:szCs w:val="24"/>
        </w:rPr>
        <w:t xml:space="preserve"> D</w:t>
      </w:r>
      <w:r w:rsidRPr="00FF48BA">
        <w:rPr>
          <w:sz w:val="24"/>
          <w:szCs w:val="24"/>
        </w:rPr>
        <w:t xml:space="preserve">OCUMENTS, MANIPULACIÓ I DISTRIBUCIÓ DE MAILINGS I ENVIAMENT DE MISSATGES SMS A USUARIS I USUÀRIES ACTUALS I POTENCIALS DE BARCELONA ACTIVA, AMB INCORPORACIÓ D’OBJECTIUS D’EFICIÈNCIA SOCIAL </w:t>
      </w:r>
    </w:p>
    <w:p w14:paraId="408364A9" w14:textId="77777777" w:rsidR="00A0113D" w:rsidRPr="00346E53" w:rsidRDefault="00A0113D" w:rsidP="002C581A">
      <w:pPr>
        <w:spacing w:line="280" w:lineRule="exact"/>
        <w:rPr>
          <w:rFonts w:ascii="Akkurat-Light" w:hAnsi="Akkurat-Light"/>
          <w:sz w:val="20"/>
          <w:szCs w:val="20"/>
          <w:lang w:val="fr-FR"/>
        </w:rPr>
      </w:pPr>
    </w:p>
    <w:p w14:paraId="5598A4A5" w14:textId="77777777" w:rsidR="00A30C5C" w:rsidRDefault="00A30C5C" w:rsidP="00A30C5C">
      <w:pPr>
        <w:pStyle w:val="Texto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 w:rsidRPr="00FF48BA">
        <w:rPr>
          <w:b/>
          <w:bCs/>
          <w:sz w:val="24"/>
          <w:szCs w:val="24"/>
          <w:u w:val="single"/>
        </w:rPr>
        <w:t>Proposta presentada per ACDEM (única)</w:t>
      </w:r>
    </w:p>
    <w:tbl>
      <w:tblPr>
        <w:tblW w:w="671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810"/>
        <w:gridCol w:w="880"/>
        <w:gridCol w:w="960"/>
      </w:tblGrid>
      <w:tr w:rsidR="00A30C5C" w:rsidRPr="003017BB" w14:paraId="148038C7" w14:textId="77777777" w:rsidTr="00DD38A9">
        <w:trPr>
          <w:trHeight w:val="210"/>
        </w:trPr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42F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proofErr w:type="spellStart"/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Num</w:t>
            </w:r>
            <w:proofErr w:type="spellEnd"/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. Expedient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FB89" w14:textId="0F88D7A8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31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2021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F9626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PUNTUACIÓ TOTAL</w:t>
            </w:r>
          </w:p>
        </w:tc>
      </w:tr>
      <w:tr w:rsidR="00A30C5C" w:rsidRPr="003017BB" w14:paraId="290EBC81" w14:textId="77777777" w:rsidTr="00DD38A9">
        <w:trPr>
          <w:trHeight w:val="220"/>
        </w:trPr>
        <w:tc>
          <w:tcPr>
            <w:tcW w:w="4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F45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Empresa Licitadora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81DA7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ACDEM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6635E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40</w:t>
            </w:r>
          </w:p>
        </w:tc>
      </w:tr>
      <w:tr w:rsidR="00A30C5C" w:rsidRPr="003017BB" w14:paraId="34416947" w14:textId="77777777" w:rsidTr="00DD38A9">
        <w:trPr>
          <w:trHeight w:val="21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72E9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2A84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C393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AC08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07800D21" w14:textId="77777777" w:rsidTr="00DD38A9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8F60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1.- Metodologia de treball que garanteixi la qualitat de la prestació del servei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33C3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 xml:space="preserve">Puntuació màxima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A2B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Puntuació (10-5-0)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74A8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6A7BA798" w14:textId="77777777" w:rsidTr="00DD38A9">
        <w:trPr>
          <w:trHeight w:val="21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5206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descripció de la metodologia de treball de les tasques i accions (encertades,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realistes i possibles) que es faran en la implementació de cadascun dels serveis de forma detallada, completa, clara i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coherent per tal de donar resposta a la totalitat dels objectius del servei descrits al Plec de Prescripcions Tècniques (PPT).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A25F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E975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0A44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2BAD85DD" w14:textId="77777777" w:rsidTr="00DD38A9">
        <w:trPr>
          <w:trHeight w:val="2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6AB5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583A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84EE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92D2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2272EE51" w14:textId="77777777" w:rsidTr="00DD38A9">
        <w:trPr>
          <w:trHeight w:val="114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7A0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A4E1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512F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653F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6596CFF2" w14:textId="77777777" w:rsidTr="00DD38A9">
        <w:trPr>
          <w:trHeight w:val="22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D5765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E797D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61F0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1080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2646DC07" w14:textId="77777777" w:rsidTr="00DD38A9">
        <w:trPr>
          <w:trHeight w:val="21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461C3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7506D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5698" w14:textId="77777777" w:rsidR="00A30C5C" w:rsidRPr="003017BB" w:rsidRDefault="00A30C5C" w:rsidP="00DD38A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B566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35108AB4" w14:textId="77777777" w:rsidTr="00DD38A9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C772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2- coordinació del servei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1E27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 xml:space="preserve">Puntuació màxima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B1C9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Puntuació (10-5-0)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29FD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44066146" w14:textId="77777777" w:rsidTr="00DD38A9">
        <w:trPr>
          <w:trHeight w:val="21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F348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Caldrà presentar el sistema de seguiment proposat per analitzar l’evolució i valoració de prestació del servei, el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procediment que es seguirà per a fer les notificacions de canvis significatius en l’equip o en la prestació del servei. Aquest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últim punt Barcelona Activa tindrà la potestat d’acceptar o denegar les modificacions proposades per la licitadora.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ED78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E60A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F87B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7B38561F" w14:textId="77777777" w:rsidTr="00DD38A9">
        <w:trPr>
          <w:trHeight w:val="2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850F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66FD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F03F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6FC9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75BDDE0F" w14:textId="77777777" w:rsidTr="00DD38A9">
        <w:trPr>
          <w:trHeight w:val="115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D6E0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33B5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628C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6CC0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3B85D3BB" w14:textId="77777777" w:rsidTr="00DD38A9">
        <w:trPr>
          <w:trHeight w:val="22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CDD43" w14:textId="16FED326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117E5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B41C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8331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1625D310" w14:textId="77777777" w:rsidTr="00DD38A9">
        <w:trPr>
          <w:trHeight w:val="21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87A1D" w14:textId="2CAC1610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16174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A4CF" w14:textId="77777777" w:rsidR="00A30C5C" w:rsidRPr="003017BB" w:rsidRDefault="00A30C5C" w:rsidP="00DD38A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9B34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136BF9FF" w14:textId="77777777" w:rsidTr="00DD38A9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D6FE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3- informes amb indicadors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A15E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 xml:space="preserve">Puntuació màxima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7DD8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Puntuació (10-5-0)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BA7D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61896FC3" w14:textId="77777777" w:rsidTr="00DD38A9">
        <w:trPr>
          <w:trHeight w:val="21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6209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Cal presentar una proposta d’informe amb indicadors de resultats del servei caldrà adjuntar el format i la forma d’entrega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de la documentació, amb una proposta mínima de la informació a incloure. Caldrà que aquesta proposta inclogui una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</w:r>
            <w:proofErr w:type="spellStart"/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temporalització</w:t>
            </w:r>
            <w:proofErr w:type="spellEnd"/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 xml:space="preserve"> (diària, setmanal, quinzenal, mensual, anual) d’entrega del arxiu d’informe que sigui raonable i aporti valor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a Barcelona Activa. Es valorarà la innovació en el mètode de compartició de la informació.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C82A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C561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F713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0E1B2461" w14:textId="77777777" w:rsidTr="00DD38A9">
        <w:trPr>
          <w:trHeight w:val="204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8033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281B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45C9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0FC8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6E6CCABF" w14:textId="77777777" w:rsidTr="00DD38A9">
        <w:trPr>
          <w:trHeight w:val="22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F63F9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B0CEA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B5574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4B70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1CEAEDE2" w14:textId="77777777" w:rsidTr="00DD38A9">
        <w:trPr>
          <w:trHeight w:val="21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AF108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DA32F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35C3" w14:textId="77777777" w:rsidR="00A30C5C" w:rsidRPr="003017BB" w:rsidRDefault="00A30C5C" w:rsidP="00DD38A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6511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621F90C1" w14:textId="77777777" w:rsidTr="00DD38A9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AD1F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4- Pla de contingències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8AAD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 xml:space="preserve">Puntuació màxima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F7F9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 xml:space="preserve">Puntuació (10-5-0))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DF3A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2B9EA9EB" w14:textId="77777777" w:rsidTr="00DD38A9">
        <w:trPr>
          <w:trHeight w:val="21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3066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Cal presentar una proposta de pla de contingència per a cobrir possibles baixes, adaptacions del servei, incorporació de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noves campanyes, etc.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B5A8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F0EE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C0E3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075F389B" w14:textId="77777777" w:rsidTr="00DD38A9">
        <w:trPr>
          <w:trHeight w:val="2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741E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4AEA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A656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007A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539CCD04" w14:textId="77777777" w:rsidTr="00DD38A9">
        <w:trPr>
          <w:trHeight w:val="45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39DE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642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F827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B029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40FD6D27" w14:textId="77777777" w:rsidTr="00DD38A9">
        <w:trPr>
          <w:trHeight w:val="22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EE2A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A7AF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FCA07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4623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59FB352E" w14:textId="77777777" w:rsidTr="00DD38A9">
        <w:trPr>
          <w:trHeight w:val="21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5319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CF6F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97A2" w14:textId="77777777" w:rsidR="00A30C5C" w:rsidRPr="003017BB" w:rsidRDefault="00A30C5C" w:rsidP="00DD38A9">
            <w:pPr>
              <w:contextualSpacing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188A" w14:textId="77777777" w:rsidR="00A30C5C" w:rsidRPr="003017BB" w:rsidRDefault="00A30C5C" w:rsidP="00DD38A9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28A96813" w14:textId="77777777" w:rsidTr="00DD38A9">
        <w:trPr>
          <w:trHeight w:val="42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17C1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5- Sistema de control de qualitat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0C20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 xml:space="preserve">Puntuació màxima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E643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 xml:space="preserve">Puntuació (10-5-0))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92D9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78C614FC" w14:textId="77777777" w:rsidTr="00DD38A9">
        <w:trPr>
          <w:trHeight w:val="210"/>
        </w:trPr>
        <w:tc>
          <w:tcPr>
            <w:tcW w:w="4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132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Caldrà tenir en compte els següents aspectes: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• Oferir una resposta professional i amb el nivell d’excel·lència marca Barcelona Activa.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• Tractar les persones amb un to amable, conciliador i resolutiu.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• Captació de les dades de forma rigorosa.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• Seguiment del guió establert per tal de no oferir buits d’informació o expressions col·loquials fora de lloc.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• Derivació adequada segons paràmetres estipulats per Barcelona Activa.</w:t>
            </w: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br/>
              <w:t>• Retorn dels dubtes generats per part de les persones que presten el servei així com oportunitats de millora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68CB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2557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3C2B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A30C5C" w:rsidRPr="003017BB" w14:paraId="3C4C1100" w14:textId="77777777" w:rsidTr="00DD38A9">
        <w:trPr>
          <w:trHeight w:val="21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FFCE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7036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6A15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96C0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06145585" w14:textId="77777777" w:rsidTr="00DD38A9">
        <w:trPr>
          <w:trHeight w:val="2190"/>
        </w:trPr>
        <w:tc>
          <w:tcPr>
            <w:tcW w:w="4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1141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5CE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257C" w14:textId="77777777" w:rsidR="00A30C5C" w:rsidRPr="003017BB" w:rsidRDefault="00A30C5C" w:rsidP="00DD38A9">
            <w:pPr>
              <w:contextualSpacing w:val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E1FC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A30C5C" w:rsidRPr="003017BB" w14:paraId="20E7653E" w14:textId="77777777" w:rsidTr="00DD38A9">
        <w:trPr>
          <w:trHeight w:val="22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820B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B8B7" w14:textId="77777777" w:rsidR="00A30C5C" w:rsidRPr="003017BB" w:rsidRDefault="00A30C5C" w:rsidP="00DD38A9">
            <w:pPr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8FA5B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3017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3F89" w14:textId="77777777" w:rsidR="00A30C5C" w:rsidRPr="003017BB" w:rsidRDefault="00A30C5C" w:rsidP="00DD38A9">
            <w:pPr>
              <w:contextualSpacing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</w:tr>
    </w:tbl>
    <w:p w14:paraId="6823BE0F" w14:textId="22A82C23" w:rsidR="00A30C5C" w:rsidRDefault="00A30C5C" w:rsidP="00A30C5C">
      <w:pPr>
        <w:pStyle w:val="Texto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E3F2AAE" w14:textId="77777777" w:rsidR="00A30C5C" w:rsidRPr="00AF3799" w:rsidRDefault="00A30C5C" w:rsidP="00A30C5C">
      <w:pPr>
        <w:pStyle w:val="Texto"/>
        <w:rPr>
          <w:rFonts w:asciiTheme="majorHAnsi" w:hAnsiTheme="majorHAnsi" w:cstheme="majorHAnsi"/>
          <w:sz w:val="24"/>
          <w:szCs w:val="24"/>
        </w:rPr>
      </w:pPr>
      <w:r w:rsidRPr="003017BB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a-ES"/>
        </w:rPr>
        <w:t>1.- Metodologia de treball que garanteixi la qualitat de la prestació del servei</w:t>
      </w:r>
      <w:r w:rsidRPr="00AF379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ca-ES"/>
        </w:rPr>
        <w:t xml:space="preserve">: </w:t>
      </w:r>
    </w:p>
    <w:p w14:paraId="185517E6" w14:textId="77777777" w:rsidR="00A30C5C" w:rsidRDefault="00A30C5C" w:rsidP="00A30C5C">
      <w:pPr>
        <w:pStyle w:val="Texto"/>
        <w:rPr>
          <w:rFonts w:asciiTheme="majorHAnsi" w:hAnsiTheme="majorHAnsi" w:cstheme="majorHAnsi"/>
          <w:sz w:val="24"/>
          <w:szCs w:val="24"/>
        </w:rPr>
      </w:pPr>
      <w:r w:rsidRPr="003017BB">
        <w:rPr>
          <w:rFonts w:asciiTheme="majorHAnsi" w:hAnsiTheme="majorHAnsi" w:cstheme="majorHAnsi"/>
          <w:sz w:val="24"/>
          <w:szCs w:val="24"/>
        </w:rPr>
        <w:t>Proposta exhaustiva i coherent. Descripció detallada, completa i exhaustiva del mètode de treball. Especifica un mètode a utilitzar, considerant fases i objectius. Aporta criteris d’innovació</w:t>
      </w:r>
      <w:r>
        <w:rPr>
          <w:rFonts w:asciiTheme="majorHAnsi" w:hAnsiTheme="majorHAnsi" w:cstheme="majorHAnsi"/>
          <w:sz w:val="24"/>
          <w:szCs w:val="24"/>
        </w:rPr>
        <w:t xml:space="preserve"> com per exemple programari específic (</w:t>
      </w:r>
      <w:proofErr w:type="spellStart"/>
      <w:r>
        <w:rPr>
          <w:rFonts w:asciiTheme="majorHAnsi" w:hAnsiTheme="majorHAnsi" w:cstheme="majorHAnsi"/>
          <w:sz w:val="24"/>
          <w:szCs w:val="24"/>
        </w:rPr>
        <w:t>Presence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Suite, plataforma </w:t>
      </w:r>
      <w:proofErr w:type="spellStart"/>
      <w:r>
        <w:rPr>
          <w:rFonts w:asciiTheme="majorHAnsi" w:hAnsiTheme="majorHAnsi" w:cstheme="majorHAnsi"/>
          <w:sz w:val="24"/>
          <w:szCs w:val="24"/>
        </w:rPr>
        <w:t>Echo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Esendex</w:t>
      </w:r>
      <w:proofErr w:type="spellEnd"/>
      <w:r>
        <w:rPr>
          <w:rFonts w:asciiTheme="majorHAnsi" w:hAnsiTheme="majorHAnsi" w:cstheme="majorHAnsi"/>
          <w:sz w:val="24"/>
          <w:szCs w:val="24"/>
        </w:rPr>
        <w:t>...)</w:t>
      </w:r>
      <w:r w:rsidRPr="003017BB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15A5A">
        <w:rPr>
          <w:rFonts w:asciiTheme="majorHAnsi" w:hAnsiTheme="majorHAnsi" w:cstheme="majorHAnsi"/>
          <w:sz w:val="24"/>
          <w:szCs w:val="24"/>
        </w:rPr>
        <w:t>L'empresa presenta una proposta detallada de tots els àmbits d'actuació que es demanen al Plec Tècnic amb definició d'objectius, metodologia i fases d'apli</w:t>
      </w:r>
      <w:r>
        <w:rPr>
          <w:rFonts w:asciiTheme="majorHAnsi" w:hAnsiTheme="majorHAnsi" w:cstheme="majorHAnsi"/>
          <w:sz w:val="24"/>
          <w:szCs w:val="24"/>
        </w:rPr>
        <w:t>cació. També ens presenta mecanismes de control com documentació dissenyada per recollir la demanda, sistemes de control de presència de les persones treballadores i reunions de seguiment).</w:t>
      </w:r>
    </w:p>
    <w:p w14:paraId="13829F5C" w14:textId="37BEF6E2" w:rsidR="00A30C5C" w:rsidRDefault="00A30C5C" w:rsidP="00A30C5C">
      <w:pPr>
        <w:pStyle w:val="Tex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Puntuació: 10 punts</w:t>
      </w:r>
    </w:p>
    <w:p w14:paraId="152846DE" w14:textId="77777777" w:rsidR="00A30C5C" w:rsidRPr="00AF3799" w:rsidRDefault="00A30C5C" w:rsidP="00A30C5C">
      <w:pPr>
        <w:pStyle w:val="Texto"/>
        <w:rPr>
          <w:rFonts w:asciiTheme="majorHAnsi" w:hAnsiTheme="majorHAnsi" w:cstheme="majorHAnsi"/>
          <w:b/>
          <w:bCs/>
          <w:sz w:val="24"/>
          <w:szCs w:val="24"/>
        </w:rPr>
      </w:pPr>
      <w:r w:rsidRPr="00AF3799">
        <w:rPr>
          <w:rFonts w:asciiTheme="majorHAnsi" w:hAnsiTheme="majorHAnsi" w:cstheme="majorHAnsi"/>
          <w:b/>
          <w:bCs/>
          <w:sz w:val="24"/>
          <w:szCs w:val="24"/>
        </w:rPr>
        <w:t>2- Coordinació del servei.</w:t>
      </w:r>
    </w:p>
    <w:p w14:paraId="45338033" w14:textId="77777777" w:rsidR="00A30C5C" w:rsidRDefault="00A30C5C" w:rsidP="00A30C5C">
      <w:pPr>
        <w:pStyle w:val="Texto"/>
        <w:rPr>
          <w:rFonts w:asciiTheme="majorHAnsi" w:hAnsiTheme="majorHAnsi" w:cstheme="majorHAnsi"/>
          <w:sz w:val="24"/>
          <w:szCs w:val="24"/>
        </w:rPr>
      </w:pPr>
      <w:r w:rsidRPr="00AF3799">
        <w:rPr>
          <w:rFonts w:asciiTheme="majorHAnsi" w:hAnsiTheme="majorHAnsi" w:cstheme="majorHAnsi"/>
          <w:sz w:val="24"/>
          <w:szCs w:val="24"/>
        </w:rPr>
        <w:t>Proposta ben estructurada però poc detallada al respecte de les metodologies de coordinació i seguiment del servei.</w:t>
      </w:r>
      <w:r>
        <w:rPr>
          <w:rFonts w:asciiTheme="majorHAnsi" w:hAnsiTheme="majorHAnsi" w:cstheme="majorHAnsi"/>
          <w:sz w:val="24"/>
          <w:szCs w:val="24"/>
        </w:rPr>
        <w:t xml:space="preserve"> E</w:t>
      </w:r>
      <w:r w:rsidRPr="00C64F58">
        <w:rPr>
          <w:rFonts w:asciiTheme="majorHAnsi" w:hAnsiTheme="majorHAnsi" w:cstheme="majorHAnsi"/>
          <w:sz w:val="24"/>
          <w:szCs w:val="24"/>
        </w:rPr>
        <w:t>s troba a faltar informació sobre el contingut de les reunions de coordinació, metodologies de comunicació i coordinació. L'apartat descriu l'equip assignat però manca informació sobre la coordinació dels mateixos i amb B</w:t>
      </w:r>
      <w:r>
        <w:rPr>
          <w:rFonts w:asciiTheme="majorHAnsi" w:hAnsiTheme="majorHAnsi" w:cstheme="majorHAnsi"/>
          <w:sz w:val="24"/>
          <w:szCs w:val="24"/>
        </w:rPr>
        <w:t>arcelona Activa</w:t>
      </w:r>
      <w:r w:rsidRPr="00C64F58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Parla de periodicitat de les reunions en apartat erroni. </w:t>
      </w:r>
    </w:p>
    <w:p w14:paraId="63C9FE4A" w14:textId="77777777" w:rsidR="00A30C5C" w:rsidRDefault="00A30C5C" w:rsidP="00A30C5C">
      <w:pPr>
        <w:pStyle w:val="Tex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Puntuació: 5 punts</w:t>
      </w:r>
    </w:p>
    <w:p w14:paraId="572D4DF3" w14:textId="77777777" w:rsidR="00A30C5C" w:rsidRDefault="00A30C5C" w:rsidP="00A30C5C">
      <w:pPr>
        <w:contextualSpacing w:val="0"/>
        <w:rPr>
          <w:rFonts w:ascii="Calibri" w:eastAsia="Times New Roman" w:hAnsi="Calibri" w:cs="Calibri"/>
          <w:b/>
          <w:bCs/>
          <w:color w:val="000000"/>
          <w:lang w:eastAsia="ca-ES"/>
        </w:rPr>
      </w:pPr>
      <w:r w:rsidRPr="00AF3799">
        <w:rPr>
          <w:rFonts w:ascii="Calibri" w:eastAsia="Times New Roman" w:hAnsi="Calibri" w:cs="Calibri"/>
          <w:b/>
          <w:bCs/>
          <w:color w:val="000000"/>
          <w:lang w:eastAsia="ca-ES"/>
        </w:rPr>
        <w:t>3- informes amb indicadors</w:t>
      </w:r>
    </w:p>
    <w:p w14:paraId="001440CB" w14:textId="77777777" w:rsidR="00A30C5C" w:rsidRDefault="00A30C5C" w:rsidP="00A30C5C">
      <w:pPr>
        <w:contextualSpacing w:val="0"/>
        <w:rPr>
          <w:rFonts w:ascii="Calibri" w:eastAsia="Times New Roman" w:hAnsi="Calibri" w:cs="Calibri"/>
          <w:b/>
          <w:bCs/>
          <w:color w:val="000000"/>
          <w:lang w:eastAsia="ca-ES"/>
        </w:rPr>
      </w:pPr>
    </w:p>
    <w:p w14:paraId="2406533C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  <w:r w:rsidRPr="00AF3799">
        <w:rPr>
          <w:rFonts w:ascii="Calibri" w:eastAsia="Times New Roman" w:hAnsi="Calibri" w:cs="Calibri"/>
          <w:color w:val="000000"/>
          <w:lang w:eastAsia="ca-ES"/>
        </w:rPr>
        <w:lastRenderedPageBreak/>
        <w:t>Proposta ben estructurada i/o detallada però que no aporta elements d’innovació</w:t>
      </w:r>
      <w:r>
        <w:rPr>
          <w:rFonts w:ascii="Calibri" w:eastAsia="Times New Roman" w:hAnsi="Calibri" w:cs="Calibri"/>
          <w:color w:val="000000"/>
          <w:lang w:eastAsia="ca-ES"/>
        </w:rPr>
        <w:t>. D</w:t>
      </w:r>
      <w:r w:rsidRPr="00AF3799">
        <w:rPr>
          <w:rFonts w:ascii="Calibri" w:eastAsia="Times New Roman" w:hAnsi="Calibri" w:cs="Calibri"/>
          <w:color w:val="000000"/>
          <w:lang w:eastAsia="ca-ES"/>
        </w:rPr>
        <w:t>escriu els informes de forma correcta i responent a la sol·licitud demanada</w:t>
      </w:r>
      <w:r>
        <w:rPr>
          <w:rFonts w:ascii="Calibri" w:eastAsia="Times New Roman" w:hAnsi="Calibri" w:cs="Calibri"/>
          <w:color w:val="000000"/>
          <w:lang w:eastAsia="ca-ES"/>
        </w:rPr>
        <w:t xml:space="preserve">. Presenta una proposta amb indicadors diaris i recollida d’informació suficient que ajudarà a l’avaluació del servei. En la proposat d’ACDEM trobem a faltar una proposta d’informe innovador ja que </w:t>
      </w:r>
      <w:r w:rsidRPr="00AF3799">
        <w:rPr>
          <w:rFonts w:ascii="Calibri" w:eastAsia="Times New Roman" w:hAnsi="Calibri" w:cs="Calibri"/>
          <w:color w:val="000000"/>
          <w:lang w:eastAsia="ca-ES"/>
        </w:rPr>
        <w:t>no proposen cap element diferencial</w:t>
      </w:r>
      <w:r>
        <w:rPr>
          <w:rFonts w:ascii="Calibri" w:eastAsia="Times New Roman" w:hAnsi="Calibri" w:cs="Calibri"/>
          <w:color w:val="000000"/>
          <w:lang w:eastAsia="ca-ES"/>
        </w:rPr>
        <w:t xml:space="preserve"> (mostra, contactes realitzats, aplicació de filtres). També descriu que valoren l’impacte en base a la percepció de les persones treballadores, metodologia que trobem insuficient i poc adequada per l’avaluació correcta de l’impacte. </w:t>
      </w:r>
    </w:p>
    <w:p w14:paraId="21B3F413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</w:p>
    <w:p w14:paraId="0FA744C3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  <w:r>
        <w:rPr>
          <w:rFonts w:ascii="Calibri" w:eastAsia="Times New Roman" w:hAnsi="Calibri" w:cs="Calibri"/>
          <w:color w:val="000000"/>
          <w:lang w:eastAsia="ca-ES"/>
        </w:rPr>
        <w:t>Puntuació: 5 punts</w:t>
      </w:r>
    </w:p>
    <w:p w14:paraId="3700A84C" w14:textId="77777777" w:rsidR="00A30C5C" w:rsidRDefault="00A30C5C" w:rsidP="00A30C5C">
      <w:pPr>
        <w:contextualSpacing w:val="0"/>
        <w:rPr>
          <w:rFonts w:ascii="Calibri" w:eastAsia="Times New Roman" w:hAnsi="Calibri" w:cs="Calibri"/>
          <w:b/>
          <w:bCs/>
          <w:color w:val="000000"/>
          <w:lang w:eastAsia="ca-ES"/>
        </w:rPr>
      </w:pPr>
    </w:p>
    <w:p w14:paraId="0BCEA942" w14:textId="77777777" w:rsidR="00A30C5C" w:rsidRDefault="00A30C5C" w:rsidP="00A30C5C">
      <w:pPr>
        <w:contextualSpacing w:val="0"/>
        <w:rPr>
          <w:rFonts w:ascii="Calibri" w:eastAsia="Times New Roman" w:hAnsi="Calibri" w:cs="Calibri"/>
          <w:b/>
          <w:bCs/>
          <w:color w:val="000000"/>
          <w:lang w:eastAsia="ca-ES"/>
        </w:rPr>
      </w:pPr>
      <w:r w:rsidRPr="00AF3799">
        <w:rPr>
          <w:rFonts w:ascii="Calibri" w:eastAsia="Times New Roman" w:hAnsi="Calibri" w:cs="Calibri"/>
          <w:b/>
          <w:bCs/>
          <w:color w:val="000000"/>
          <w:lang w:eastAsia="ca-ES"/>
        </w:rPr>
        <w:t>4- Pla de contingències</w:t>
      </w:r>
    </w:p>
    <w:p w14:paraId="1240115C" w14:textId="77777777" w:rsidR="00A30C5C" w:rsidRDefault="00A30C5C" w:rsidP="00A30C5C">
      <w:pPr>
        <w:contextualSpacing w:val="0"/>
        <w:rPr>
          <w:rFonts w:ascii="Calibri" w:eastAsia="Times New Roman" w:hAnsi="Calibri" w:cs="Calibri"/>
          <w:b/>
          <w:bCs/>
          <w:color w:val="000000"/>
          <w:lang w:eastAsia="ca-ES"/>
        </w:rPr>
      </w:pPr>
    </w:p>
    <w:p w14:paraId="3EE6BBBB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  <w:r w:rsidRPr="00F233EC">
        <w:rPr>
          <w:rFonts w:ascii="Calibri" w:eastAsia="Times New Roman" w:hAnsi="Calibri" w:cs="Calibri"/>
          <w:color w:val="000000"/>
          <w:lang w:eastAsia="ca-ES"/>
        </w:rPr>
        <w:t>El Pla de contingència recull de forma detallada les accions que duran a terme per cobrir diferents necessitats i escenaris; es presenten exemples concrets de com es resoldrien i a més les accions es consideren adequades a les característiques del servei.</w:t>
      </w:r>
      <w:r>
        <w:rPr>
          <w:rFonts w:ascii="Calibri" w:eastAsia="Times New Roman" w:hAnsi="Calibri" w:cs="Calibri"/>
          <w:color w:val="000000"/>
          <w:lang w:eastAsia="ca-ES"/>
        </w:rPr>
        <w:t xml:space="preserve"> P</w:t>
      </w:r>
      <w:r w:rsidRPr="00B3664A">
        <w:rPr>
          <w:rFonts w:ascii="Calibri" w:eastAsia="Times New Roman" w:hAnsi="Calibri" w:cs="Calibri"/>
          <w:color w:val="000000"/>
          <w:lang w:eastAsia="ca-ES"/>
        </w:rPr>
        <w:t>resenta una proposta que va més enllà de la demanada al plec que garanteix una cobertura del servei 100%</w:t>
      </w:r>
      <w:r>
        <w:rPr>
          <w:rFonts w:ascii="Calibri" w:eastAsia="Times New Roman" w:hAnsi="Calibri" w:cs="Calibri"/>
          <w:color w:val="000000"/>
          <w:lang w:eastAsia="ca-ES"/>
        </w:rPr>
        <w:t xml:space="preserve">.  Fa una proposta on incorpora 2 persones més de les demanades a l’encàrrec, formades per la realització del servei. </w:t>
      </w:r>
    </w:p>
    <w:p w14:paraId="34BCCF73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</w:p>
    <w:p w14:paraId="4A6F3270" w14:textId="77777777" w:rsidR="00A30C5C" w:rsidRPr="00B3664A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  <w:r>
        <w:rPr>
          <w:rFonts w:ascii="Calibri" w:eastAsia="Times New Roman" w:hAnsi="Calibri" w:cs="Calibri"/>
          <w:color w:val="000000"/>
          <w:lang w:eastAsia="ca-ES"/>
        </w:rPr>
        <w:t>Puntuació : 10 punts</w:t>
      </w:r>
    </w:p>
    <w:p w14:paraId="26EECD5A" w14:textId="77777777" w:rsidR="00A30C5C" w:rsidRDefault="00A30C5C" w:rsidP="00A30C5C">
      <w:pPr>
        <w:contextualSpacing w:val="0"/>
        <w:rPr>
          <w:rFonts w:ascii="Calibri" w:eastAsia="Times New Roman" w:hAnsi="Calibri" w:cs="Calibri"/>
          <w:b/>
          <w:bCs/>
          <w:color w:val="000000"/>
          <w:lang w:eastAsia="ca-ES"/>
        </w:rPr>
      </w:pPr>
    </w:p>
    <w:p w14:paraId="342D2478" w14:textId="77777777" w:rsidR="00A30C5C" w:rsidRDefault="00A30C5C" w:rsidP="00A30C5C">
      <w:pPr>
        <w:contextualSpacing w:val="0"/>
        <w:rPr>
          <w:rFonts w:ascii="Calibri" w:eastAsia="Times New Roman" w:hAnsi="Calibri" w:cs="Calibri"/>
          <w:b/>
          <w:bCs/>
          <w:color w:val="000000"/>
          <w:lang w:eastAsia="ca-ES"/>
        </w:rPr>
      </w:pPr>
      <w:r w:rsidRPr="00AF3799">
        <w:rPr>
          <w:rFonts w:ascii="Calibri" w:eastAsia="Times New Roman" w:hAnsi="Calibri" w:cs="Calibri"/>
          <w:b/>
          <w:bCs/>
          <w:color w:val="000000"/>
          <w:lang w:eastAsia="ca-ES"/>
        </w:rPr>
        <w:t>5- Sistema de control de qualitat</w:t>
      </w:r>
    </w:p>
    <w:p w14:paraId="2DC951F5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  <w:r w:rsidRPr="00B3664A">
        <w:rPr>
          <w:rFonts w:ascii="Calibri" w:eastAsia="Times New Roman" w:hAnsi="Calibri" w:cs="Calibri"/>
          <w:color w:val="000000"/>
          <w:lang w:eastAsia="ca-ES"/>
        </w:rPr>
        <w:t>Proposta coherent, que integra els punts anteriors, així com els compromisos de qualitat i valors de Barcelona Activa</w:t>
      </w:r>
      <w:r>
        <w:rPr>
          <w:rFonts w:ascii="Calibri" w:eastAsia="Times New Roman" w:hAnsi="Calibri" w:cs="Calibri"/>
          <w:color w:val="000000"/>
          <w:lang w:eastAsia="ca-ES"/>
        </w:rPr>
        <w:t>. P</w:t>
      </w:r>
      <w:r w:rsidRPr="00B3664A">
        <w:rPr>
          <w:rFonts w:ascii="Calibri" w:eastAsia="Times New Roman" w:hAnsi="Calibri" w:cs="Calibri"/>
          <w:color w:val="000000"/>
          <w:lang w:eastAsia="ca-ES"/>
        </w:rPr>
        <w:t>roposta detallada on recull tots els aspectes contemplats al plec anant més enllà dels mínims requerits al mateix.</w:t>
      </w:r>
      <w:r>
        <w:rPr>
          <w:rFonts w:ascii="Calibri" w:eastAsia="Times New Roman" w:hAnsi="Calibri" w:cs="Calibri"/>
          <w:color w:val="000000"/>
          <w:lang w:eastAsia="ca-ES"/>
        </w:rPr>
        <w:t xml:space="preserve"> Ens presenta un sistema de control anomenat AMFE d’avaluació contínua del servei, taules de qualitat de gestió telefònica, entre d’altres. A més l’empresa posa a disposició un departament de qualitat intern. </w:t>
      </w:r>
    </w:p>
    <w:p w14:paraId="1F59F321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</w:p>
    <w:p w14:paraId="58D10BA2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  <w:r>
        <w:rPr>
          <w:rFonts w:ascii="Calibri" w:eastAsia="Times New Roman" w:hAnsi="Calibri" w:cs="Calibri"/>
          <w:color w:val="000000"/>
          <w:lang w:eastAsia="ca-ES"/>
        </w:rPr>
        <w:t>Puntuació: 10 punts.</w:t>
      </w:r>
    </w:p>
    <w:p w14:paraId="66B82D1A" w14:textId="39662533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</w:p>
    <w:p w14:paraId="1EADDDE9" w14:textId="0F26F8F5" w:rsidR="00DB653A" w:rsidRDefault="00DB653A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</w:p>
    <w:p w14:paraId="65298327" w14:textId="77777777" w:rsidR="00DB653A" w:rsidRDefault="00DB653A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</w:p>
    <w:p w14:paraId="21162647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  <w:r>
        <w:rPr>
          <w:rFonts w:ascii="Calibri" w:eastAsia="Times New Roman" w:hAnsi="Calibri" w:cs="Calibri"/>
          <w:color w:val="000000"/>
          <w:lang w:eastAsia="ca-ES"/>
        </w:rPr>
        <w:t>Glòria Rossell Martínez</w:t>
      </w:r>
    </w:p>
    <w:p w14:paraId="69C7365A" w14:textId="77777777" w:rsidR="00A30C5C" w:rsidRDefault="00A30C5C" w:rsidP="00A30C5C">
      <w:pPr>
        <w:contextualSpacing w:val="0"/>
        <w:rPr>
          <w:rFonts w:ascii="Calibri" w:eastAsia="Times New Roman" w:hAnsi="Calibri" w:cs="Calibri"/>
          <w:color w:val="000000"/>
          <w:lang w:eastAsia="ca-ES"/>
        </w:rPr>
      </w:pPr>
      <w:r>
        <w:rPr>
          <w:rFonts w:ascii="Calibri" w:eastAsia="Times New Roman" w:hAnsi="Calibri" w:cs="Calibri"/>
          <w:color w:val="000000"/>
          <w:lang w:eastAsia="ca-ES"/>
        </w:rPr>
        <w:t>Responsable d’Orientació Professional</w:t>
      </w:r>
    </w:p>
    <w:p w14:paraId="3C3263CD" w14:textId="2F13B8E0" w:rsidR="00DE08FF" w:rsidRPr="00B06F3C" w:rsidRDefault="00A30C5C" w:rsidP="00A30C5C">
      <w:pPr>
        <w:contextualSpacing w:val="0"/>
        <w:rPr>
          <w:lang w:val="en-US"/>
        </w:rPr>
      </w:pPr>
      <w:r>
        <w:rPr>
          <w:rFonts w:ascii="Calibri" w:eastAsia="Times New Roman" w:hAnsi="Calibri" w:cs="Calibri"/>
          <w:color w:val="000000"/>
          <w:lang w:eastAsia="ca-ES"/>
        </w:rPr>
        <w:t>Barcelona, 26 de juliol de 2021</w:t>
      </w:r>
    </w:p>
    <w:sectPr w:rsidR="00DE08FF" w:rsidRPr="00B06F3C" w:rsidSect="000E3B7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268" w:right="1128" w:bottom="1418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98A0" w14:textId="77777777" w:rsidR="00FB5F67" w:rsidRDefault="00FB5F67" w:rsidP="00026A03">
      <w:r>
        <w:separator/>
      </w:r>
    </w:p>
  </w:endnote>
  <w:endnote w:type="continuationSeparator" w:id="0">
    <w:p w14:paraId="30439D58" w14:textId="77777777" w:rsidR="00FB5F67" w:rsidRDefault="00FB5F67" w:rsidP="0002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MetaBoldTurk">
    <w:altName w:val="MetaBoldTurk-Roman"/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2070" w14:textId="77777777" w:rsidR="006B0236" w:rsidRDefault="00E9085D">
    <w:pPr>
      <w:pStyle w:val="Peu"/>
    </w:pPr>
    <w:sdt>
      <w:sdtPr>
        <w:id w:val="969400743"/>
        <w:temporary/>
        <w:showingPlcHdr/>
      </w:sdtPr>
      <w:sdtEndPr/>
      <w:sdtContent>
        <w:r w:rsidR="006B0236">
          <w:t>[Escriba texto]</w:t>
        </w:r>
      </w:sdtContent>
    </w:sdt>
    <w:r w:rsidR="006B0236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6B0236">
          <w:t>[Escriba texto]</w:t>
        </w:r>
      </w:sdtContent>
    </w:sdt>
    <w:r w:rsidR="006B0236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6B0236"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8F9F" w14:textId="77777777" w:rsidR="006B0236" w:rsidRPr="00F55C49" w:rsidRDefault="00E77B8B" w:rsidP="00F5073A">
    <w:pPr>
      <w:pStyle w:val="Peu"/>
      <w:tabs>
        <w:tab w:val="clear" w:pos="4252"/>
        <w:tab w:val="clear" w:pos="8504"/>
        <w:tab w:val="center" w:pos="4904"/>
        <w:tab w:val="right" w:pos="9356"/>
      </w:tabs>
      <w:rPr>
        <w:rFonts w:ascii="Akkurat-Light" w:hAnsi="Akkurat-Light"/>
        <w:b/>
        <w:bCs/>
        <w:color w:val="404040" w:themeColor="text1" w:themeTint="BF"/>
        <w:sz w:val="16"/>
        <w:szCs w:val="16"/>
      </w:rPr>
    </w:pPr>
    <w:r>
      <w:rPr>
        <w:rFonts w:ascii="Akkurat-Light" w:hAnsi="Akkurat-Light"/>
        <w:b/>
        <w:bCs/>
        <w:color w:val="404040" w:themeColor="text1" w:themeTint="BF"/>
        <w:sz w:val="16"/>
        <w:szCs w:val="16"/>
      </w:rPr>
      <w:ptab w:relativeTo="margin" w:alignment="right" w:leader="none"/>
    </w:r>
    <w:r w:rsidR="006B0236" w:rsidRPr="00F55C49">
      <w:rPr>
        <w:rFonts w:ascii="Akkurat-Light" w:hAnsi="Akkurat-Light"/>
        <w:b/>
        <w:bCs/>
        <w:color w:val="404040" w:themeColor="text1" w:themeTint="BF"/>
        <w:sz w:val="16"/>
        <w:szCs w:val="16"/>
      </w:rPr>
      <w:tab/>
    </w:r>
    <w:r w:rsidR="006B0236" w:rsidRPr="00F55C49">
      <w:rPr>
        <w:rFonts w:ascii="Akkurat-Light" w:hAnsi="Akkurat-Light"/>
        <w:b/>
        <w:bCs/>
        <w:color w:val="404040" w:themeColor="text1" w:themeTint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7A66" w14:textId="77777777" w:rsidR="00FB5F67" w:rsidRDefault="00FB5F67" w:rsidP="00026A03">
      <w:r>
        <w:separator/>
      </w:r>
    </w:p>
  </w:footnote>
  <w:footnote w:type="continuationSeparator" w:id="0">
    <w:p w14:paraId="7A571C84" w14:textId="77777777" w:rsidR="00FB5F67" w:rsidRDefault="00FB5F67" w:rsidP="0002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D10" w14:textId="77777777" w:rsidR="006B0236" w:rsidRDefault="00E9085D">
    <w:pPr>
      <w:pStyle w:val="Capalera"/>
    </w:pPr>
    <w:sdt>
      <w:sdtPr>
        <w:id w:val="171999623"/>
        <w:temporary/>
        <w:showingPlcHdr/>
      </w:sdtPr>
      <w:sdtEndPr/>
      <w:sdtContent>
        <w:r w:rsidR="006B0236">
          <w:t>[Escriba texto]</w:t>
        </w:r>
      </w:sdtContent>
    </w:sdt>
    <w:r w:rsidR="006B0236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6B0236">
          <w:t>[Escriba texto]</w:t>
        </w:r>
      </w:sdtContent>
    </w:sdt>
    <w:r w:rsidR="006B0236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6B0236">
          <w:t>[Escriba texto]</w:t>
        </w:r>
      </w:sdtContent>
    </w:sdt>
  </w:p>
  <w:p w14:paraId="75F8F83C" w14:textId="77777777" w:rsidR="006B0236" w:rsidRDefault="006B023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8C68" w14:textId="77777777" w:rsidR="006B0236" w:rsidRDefault="006B0236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7205330C" wp14:editId="4C844FE4">
          <wp:simplePos x="0" y="0"/>
          <wp:positionH relativeFrom="column">
            <wp:posOffset>-788035</wp:posOffset>
          </wp:positionH>
          <wp:positionV relativeFrom="paragraph">
            <wp:posOffset>-166370</wp:posOffset>
          </wp:positionV>
          <wp:extent cx="6972300" cy="337185"/>
          <wp:effectExtent l="0" t="0" r="1270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8209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115A8"/>
    <w:multiLevelType w:val="hybridMultilevel"/>
    <w:tmpl w:val="8DA446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67"/>
    <w:rsid w:val="00026A03"/>
    <w:rsid w:val="000457A0"/>
    <w:rsid w:val="000E3B7A"/>
    <w:rsid w:val="0015095F"/>
    <w:rsid w:val="001953BA"/>
    <w:rsid w:val="00196CA8"/>
    <w:rsid w:val="00206C8D"/>
    <w:rsid w:val="0024796D"/>
    <w:rsid w:val="002614E4"/>
    <w:rsid w:val="00262891"/>
    <w:rsid w:val="002C581A"/>
    <w:rsid w:val="00322AAD"/>
    <w:rsid w:val="00346E53"/>
    <w:rsid w:val="0035659E"/>
    <w:rsid w:val="00396FFD"/>
    <w:rsid w:val="00460EAF"/>
    <w:rsid w:val="004C7517"/>
    <w:rsid w:val="00556349"/>
    <w:rsid w:val="0061791D"/>
    <w:rsid w:val="0067527D"/>
    <w:rsid w:val="00686EDD"/>
    <w:rsid w:val="00687252"/>
    <w:rsid w:val="006B0236"/>
    <w:rsid w:val="006D7C7B"/>
    <w:rsid w:val="007D0E2E"/>
    <w:rsid w:val="007D56D8"/>
    <w:rsid w:val="008662BD"/>
    <w:rsid w:val="0089202F"/>
    <w:rsid w:val="008D2D01"/>
    <w:rsid w:val="008D2EC1"/>
    <w:rsid w:val="00901694"/>
    <w:rsid w:val="00937E68"/>
    <w:rsid w:val="009D480E"/>
    <w:rsid w:val="009F32EA"/>
    <w:rsid w:val="00A0113D"/>
    <w:rsid w:val="00A30C5C"/>
    <w:rsid w:val="00AA4BE1"/>
    <w:rsid w:val="00AE35EB"/>
    <w:rsid w:val="00B06F3C"/>
    <w:rsid w:val="00B1365B"/>
    <w:rsid w:val="00B34CFA"/>
    <w:rsid w:val="00B45991"/>
    <w:rsid w:val="00B57323"/>
    <w:rsid w:val="00B8136B"/>
    <w:rsid w:val="00BD2E24"/>
    <w:rsid w:val="00BE0911"/>
    <w:rsid w:val="00C53D58"/>
    <w:rsid w:val="00C82099"/>
    <w:rsid w:val="00C8723A"/>
    <w:rsid w:val="00CA1982"/>
    <w:rsid w:val="00CC5B65"/>
    <w:rsid w:val="00CE5B3A"/>
    <w:rsid w:val="00D20B75"/>
    <w:rsid w:val="00D837F1"/>
    <w:rsid w:val="00DB653A"/>
    <w:rsid w:val="00DB6CE2"/>
    <w:rsid w:val="00DE08FF"/>
    <w:rsid w:val="00DE742B"/>
    <w:rsid w:val="00E00DDD"/>
    <w:rsid w:val="00E2049C"/>
    <w:rsid w:val="00E40F56"/>
    <w:rsid w:val="00E546D2"/>
    <w:rsid w:val="00E70C3B"/>
    <w:rsid w:val="00E77B8B"/>
    <w:rsid w:val="00E9085D"/>
    <w:rsid w:val="00EA660F"/>
    <w:rsid w:val="00F328B1"/>
    <w:rsid w:val="00F5073A"/>
    <w:rsid w:val="00F55C49"/>
    <w:rsid w:val="00F80670"/>
    <w:rsid w:val="00FB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66F409"/>
  <w15:docId w15:val="{D6A1B1BC-887C-4FCC-BBA1-A84B2AAC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8" w:qFormat="1"/>
    <w:lsdException w:name="Subtle Reference" w:uiPriority="31" w:qFormat="1"/>
    <w:lsdException w:name="Intense Reference" w:uiPriority="32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4C7517"/>
    <w:pPr>
      <w:contextualSpacing/>
    </w:pPr>
    <w:rPr>
      <w:lang w:val="ca-ES"/>
    </w:rPr>
  </w:style>
  <w:style w:type="paragraph" w:styleId="Ttol1">
    <w:name w:val="heading 1"/>
    <w:basedOn w:val="Normal"/>
    <w:next w:val="Normal"/>
    <w:link w:val="Ttol1Car"/>
    <w:uiPriority w:val="98"/>
    <w:rsid w:val="004C7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4C7517"/>
    <w:pPr>
      <w:keepNext/>
      <w:keepLines/>
      <w:numPr>
        <w:numId w:val="11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4C7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4C75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C7517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953BA"/>
    <w:rPr>
      <w:rFonts w:ascii="Lucida Grande" w:hAnsi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4C751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26A0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C751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26A03"/>
    <w:rPr>
      <w:lang w:val="ca-ES"/>
    </w:rPr>
  </w:style>
  <w:style w:type="character" w:customStyle="1" w:styleId="Ttol1Car">
    <w:name w:val="Títol 1 Car"/>
    <w:basedOn w:val="Lletraperdefectedelpargraf"/>
    <w:link w:val="Ttol1"/>
    <w:uiPriority w:val="98"/>
    <w:rsid w:val="00B4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customStyle="1" w:styleId="Titol2">
    <w:name w:val="Titol_2"/>
    <w:basedOn w:val="Normal"/>
    <w:uiPriority w:val="99"/>
    <w:semiHidden/>
    <w:unhideWhenUsed/>
    <w:locked/>
    <w:rsid w:val="004C7517"/>
    <w:pPr>
      <w:numPr>
        <w:numId w:val="7"/>
      </w:numPr>
    </w:pPr>
    <w:rPr>
      <w:rFonts w:ascii="Akkurat" w:hAnsi="Akkurat"/>
      <w:sz w:val="20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4C7517"/>
    <w:pPr>
      <w:numPr>
        <w:numId w:val="0"/>
      </w:numPr>
    </w:pPr>
    <w:rPr>
      <w:color w:val="005E85"/>
      <w:sz w:val="40"/>
      <w:szCs w:val="40"/>
    </w:rPr>
  </w:style>
  <w:style w:type="character" w:styleId="mfasi">
    <w:name w:val="Emphasis"/>
    <w:basedOn w:val="Lletraperdefectedelpargraf"/>
    <w:uiPriority w:val="98"/>
    <w:unhideWhenUsed/>
    <w:rsid w:val="004C7517"/>
    <w:rPr>
      <w:i/>
      <w:iCs/>
    </w:rPr>
  </w:style>
  <w:style w:type="character" w:styleId="mfasiintens">
    <w:name w:val="Intense Emphasis"/>
    <w:basedOn w:val="Lletraperdefectedelpargraf"/>
    <w:uiPriority w:val="98"/>
    <w:unhideWhenUsed/>
    <w:rsid w:val="004C7517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4C7517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556349"/>
    <w:rPr>
      <w:rFonts w:ascii="Tahoma" w:hAnsi="Tahoma" w:cs="Tahoma"/>
      <w:sz w:val="16"/>
      <w:szCs w:val="16"/>
      <w:lang w:val="ca-ES"/>
    </w:rPr>
  </w:style>
  <w:style w:type="paragraph" w:customStyle="1" w:styleId="Peudepagina">
    <w:name w:val="Peu de pagina"/>
    <w:basedOn w:val="Peu"/>
    <w:uiPriority w:val="99"/>
    <w:unhideWhenUsed/>
    <w:qFormat/>
    <w:locked/>
    <w:rsid w:val="004C7517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rFonts w:ascii="Akkurat-Light" w:hAnsi="Akkurat-Light"/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4C7517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4C7517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4C7517"/>
    <w:rPr>
      <w:color w:val="005E85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4C7517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4C751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4C7517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4C7517"/>
    <w:pPr>
      <w:numPr>
        <w:numId w:val="8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4C751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4C751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4C7517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4C7517"/>
    <w:pPr>
      <w:numPr>
        <w:numId w:val="9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4C7517"/>
    <w:pPr>
      <w:numPr>
        <w:numId w:val="10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4C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4C7517"/>
    <w:pPr>
      <w:spacing w:after="240"/>
      <w:contextualSpacing w:val="0"/>
    </w:pPr>
    <w:rPr>
      <w:rFonts w:ascii="Akkurat-Light" w:hAnsi="Akkurat-Light"/>
      <w:sz w:val="20"/>
      <w:szCs w:val="20"/>
    </w:rPr>
  </w:style>
  <w:style w:type="character" w:styleId="Textdelcontenidor">
    <w:name w:val="Placeholder Text"/>
    <w:basedOn w:val="Lletraperdefectedelpargraf"/>
    <w:uiPriority w:val="99"/>
    <w:unhideWhenUsed/>
    <w:rsid w:val="004C7517"/>
    <w:rPr>
      <w:color w:val="808080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556349"/>
    <w:rPr>
      <w:rFonts w:ascii="MetaBoldTurk-Roman" w:eastAsiaTheme="majorEastAsia" w:hAnsi="MetaBoldTurk-Roman" w:cstheme="majorBidi"/>
      <w:bCs/>
      <w:color w:val="005E85"/>
      <w:sz w:val="48"/>
      <w:szCs w:val="26"/>
      <w:lang w:val="ca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4C7517"/>
    <w:pPr>
      <w:numPr>
        <w:numId w:val="0"/>
      </w:numPr>
      <w:spacing w:after="240"/>
    </w:p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4C7517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2BN">
    <w:name w:val="Titol_2_BN"/>
    <w:basedOn w:val="Normal"/>
    <w:next w:val="Texto"/>
    <w:uiPriority w:val="3"/>
    <w:qFormat/>
    <w:rsid w:val="004C7517"/>
    <w:pPr>
      <w:numPr>
        <w:numId w:val="12"/>
      </w:numPr>
      <w:spacing w:before="240" w:after="240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uiPriority w:val="2"/>
    <w:qFormat/>
    <w:rsid w:val="004C7517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4C7517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C7517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unhideWhenUsed/>
    <w:rsid w:val="004C7517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rsid w:val="005563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556349"/>
    <w:rPr>
      <w:rFonts w:asciiTheme="majorHAnsi" w:eastAsiaTheme="majorEastAsia" w:hAnsiTheme="majorHAnsi" w:cstheme="majorBidi"/>
      <w:b/>
      <w:bCs/>
      <w:color w:val="4F81BD" w:themeColor="accent1"/>
      <w:lang w:val="ca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556349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character" w:styleId="Ttoldelllibre">
    <w:name w:val="Book Title"/>
    <w:basedOn w:val="Lletraperdefectedelpargraf"/>
    <w:uiPriority w:val="98"/>
    <w:unhideWhenUsed/>
    <w:rsid w:val="004C7517"/>
    <w:rPr>
      <w:b/>
      <w:bCs/>
      <w:smallCaps/>
      <w:spacing w:val="5"/>
    </w:rPr>
  </w:style>
  <w:style w:type="character" w:customStyle="1" w:styleId="TextoCar">
    <w:name w:val="Texto Car"/>
    <w:basedOn w:val="Lletraperdefectedelpargraf"/>
    <w:link w:val="Texto"/>
    <w:rsid w:val="00346E53"/>
    <w:rPr>
      <w:rFonts w:ascii="Akkurat-Light" w:hAnsi="Akkurat-Light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Identitat%20Visual%20Basa\PLANTILLES\WORD_material%20intern\plantilla_word_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0B9FFB-6053-46CD-8B28-10BC26BC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plantilla_word_vertical</Template>
  <TotalTime>0</TotalTime>
  <Pages>3</Pages>
  <Words>874</Words>
  <Characters>4987</Characters>
  <Application>Microsoft Office Word</Application>
  <DocSecurity>4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Rossell Martinez</dc:creator>
  <cp:lastModifiedBy>Angel Pascual Oliva</cp:lastModifiedBy>
  <cp:revision>2</cp:revision>
  <cp:lastPrinted>2021-07-27T11:33:00Z</cp:lastPrinted>
  <dcterms:created xsi:type="dcterms:W3CDTF">2021-07-27T11:33:00Z</dcterms:created>
  <dcterms:modified xsi:type="dcterms:W3CDTF">2021-07-27T11:33:00Z</dcterms:modified>
</cp:coreProperties>
</file>